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35602" w14:textId="34810438" w:rsidR="00CF6A83" w:rsidRDefault="00C667C9">
      <w:r>
        <w:rPr>
          <w:noProof/>
        </w:rPr>
        <w:drawing>
          <wp:anchor distT="0" distB="0" distL="114300" distR="114300" simplePos="0" relativeHeight="251658246" behindDoc="0" locked="0" layoutInCell="1" allowOverlap="1" wp14:anchorId="77EC0A30" wp14:editId="58A4E469">
            <wp:simplePos x="0" y="0"/>
            <wp:positionH relativeFrom="page">
              <wp:posOffset>2427097</wp:posOffset>
            </wp:positionH>
            <wp:positionV relativeFrom="page">
              <wp:posOffset>3494379</wp:posOffset>
            </wp:positionV>
            <wp:extent cx="5141595" cy="7301230"/>
            <wp:effectExtent l="0" t="0" r="190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141595" cy="7301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1421">
        <w:rPr>
          <w:noProof/>
        </w:rPr>
        <w:drawing>
          <wp:anchor distT="0" distB="0" distL="114300" distR="114300" simplePos="0" relativeHeight="251658242" behindDoc="0" locked="0" layoutInCell="1" allowOverlap="1" wp14:anchorId="5EDD3D6D" wp14:editId="20CC118D">
            <wp:simplePos x="0" y="0"/>
            <wp:positionH relativeFrom="column">
              <wp:posOffset>-707390</wp:posOffset>
            </wp:positionH>
            <wp:positionV relativeFrom="paragraph">
              <wp:posOffset>2558415</wp:posOffset>
            </wp:positionV>
            <wp:extent cx="7555230" cy="5768340"/>
            <wp:effectExtent l="0" t="0" r="762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7555230" cy="5768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0" w:type="auto"/>
        <w:tblLook w:val="01E0" w:firstRow="1" w:lastRow="1" w:firstColumn="1" w:lastColumn="1" w:noHBand="0" w:noVBand="0"/>
      </w:tblPr>
      <w:tblGrid>
        <w:gridCol w:w="9639"/>
      </w:tblGrid>
      <w:tr w:rsidR="00BB6A87" w:rsidRPr="00243764" w14:paraId="09A860AF" w14:textId="77777777" w:rsidTr="00613E57">
        <w:trPr>
          <w:trHeight w:val="2273"/>
        </w:trPr>
        <w:tc>
          <w:tcPr>
            <w:tcW w:w="9639" w:type="dxa"/>
            <w:vAlign w:val="center"/>
          </w:tcPr>
          <w:p w14:paraId="1F57E2E6" w14:textId="6AD00095" w:rsidR="00150C2F" w:rsidRPr="00477B29" w:rsidRDefault="00150C2F" w:rsidP="00242D8C">
            <w:pPr>
              <w:pStyle w:val="Caption-Table"/>
            </w:pPr>
            <w:bookmarkStart w:id="0" w:name="_MacBuGuideStaticData_80H"/>
            <w:bookmarkStart w:id="1" w:name="_MacBuGuideStaticData_16450H"/>
            <w:bookmarkStart w:id="2" w:name="_MacBuGuideStaticData_620V"/>
          </w:p>
        </w:tc>
      </w:tr>
      <w:tr w:rsidR="006A54EF" w:rsidRPr="00243764" w14:paraId="426049CF" w14:textId="77777777" w:rsidTr="00613E57">
        <w:trPr>
          <w:trHeight w:val="1641"/>
        </w:trPr>
        <w:tc>
          <w:tcPr>
            <w:tcW w:w="9639" w:type="dxa"/>
            <w:vAlign w:val="center"/>
          </w:tcPr>
          <w:p w14:paraId="1B91C5DC" w14:textId="59367EF1" w:rsidR="006A54EF" w:rsidRPr="00243764" w:rsidRDefault="006A54EF" w:rsidP="00DC3852">
            <w:pPr>
              <w:pStyle w:val="Authorscover"/>
            </w:pPr>
          </w:p>
        </w:tc>
      </w:tr>
      <w:tr w:rsidR="006A54EF" w:rsidRPr="00243764" w14:paraId="29515164" w14:textId="77777777" w:rsidTr="00613E57">
        <w:tc>
          <w:tcPr>
            <w:tcW w:w="9639" w:type="dxa"/>
            <w:vAlign w:val="center"/>
          </w:tcPr>
          <w:p w14:paraId="02FC6F95" w14:textId="57FA60F7" w:rsidR="006A54EF" w:rsidRPr="00243764" w:rsidRDefault="006A54EF" w:rsidP="00DC3852">
            <w:pPr>
              <w:pStyle w:val="Subtitle"/>
            </w:pPr>
          </w:p>
        </w:tc>
      </w:tr>
    </w:tbl>
    <w:p w14:paraId="2FAC2DE4" w14:textId="271573E2" w:rsidR="00BB6A87" w:rsidRPr="00F56D9E" w:rsidRDefault="00842A15" w:rsidP="00DC3852">
      <w:r>
        <w:rPr>
          <w:noProof/>
        </w:rPr>
        <mc:AlternateContent>
          <mc:Choice Requires="wpg">
            <w:drawing>
              <wp:anchor distT="0" distB="0" distL="114300" distR="114300" simplePos="0" relativeHeight="251658251" behindDoc="0" locked="0" layoutInCell="1" allowOverlap="1" wp14:anchorId="03518DDF" wp14:editId="1153E190">
                <wp:simplePos x="0" y="0"/>
                <wp:positionH relativeFrom="column">
                  <wp:posOffset>-735965</wp:posOffset>
                </wp:positionH>
                <wp:positionV relativeFrom="paragraph">
                  <wp:posOffset>-3536950</wp:posOffset>
                </wp:positionV>
                <wp:extent cx="7649845" cy="2964180"/>
                <wp:effectExtent l="0" t="0" r="8255" b="7620"/>
                <wp:wrapNone/>
                <wp:docPr id="5" name="Group 5" descr="Cover photo showing night vision of bats roosting in a cave."/>
                <wp:cNvGraphicFramePr/>
                <a:graphic xmlns:a="http://schemas.openxmlformats.org/drawingml/2006/main">
                  <a:graphicData uri="http://schemas.microsoft.com/office/word/2010/wordprocessingGroup">
                    <wpg:wgp>
                      <wpg:cNvGrpSpPr/>
                      <wpg:grpSpPr>
                        <a:xfrm>
                          <a:off x="0" y="0"/>
                          <a:ext cx="7649845" cy="2964180"/>
                          <a:chOff x="-77113" y="437557"/>
                          <a:chExt cx="7650808" cy="2965567"/>
                        </a:xfrm>
                      </wpg:grpSpPr>
                      <wps:wsp>
                        <wps:cNvPr id="19" name="CoverProjectBar" title="Decorative Cover Shape"/>
                        <wps:cNvSpPr txBox="1"/>
                        <wps:spPr>
                          <a:xfrm>
                            <a:off x="-77113" y="2795659"/>
                            <a:ext cx="7650808" cy="607465"/>
                          </a:xfrm>
                          <a:prstGeom prst="rect">
                            <a:avLst/>
                          </a:prstGeom>
                          <a:solidFill>
                            <a:srgbClr val="201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8B0301" w14:textId="15C3EDBA" w:rsidR="00CB267A" w:rsidRPr="00F41119" w:rsidRDefault="00CB267A" w:rsidP="00DB02BB">
                              <w:pPr>
                                <w:pStyle w:val="Reportdetails"/>
                                <w:ind w:left="397"/>
                                <w:jc w:val="left"/>
                                <w:rPr>
                                  <w:color w:val="F8FAE8" w:themeColor="background2"/>
                                </w:rPr>
                              </w:pPr>
                              <w:r w:rsidRPr="003F78A0">
                                <w:rPr>
                                  <w:bCs w:val="0"/>
                                  <w:color w:val="FFFFFF" w:themeColor="background1"/>
                                </w:rPr>
                                <w:t>Arthur Rylah Institute for Environmental Research</w:t>
                              </w:r>
                              <w:r w:rsidR="00395168">
                                <w:rPr>
                                  <w:color w:val="FFFFFF" w:themeColor="background1"/>
                                </w:rPr>
                                <w:t xml:space="preserve"> </w:t>
                              </w:r>
                              <w:r w:rsidR="00B3483F">
                                <w:rPr>
                                  <w:color w:val="FFFFFF" w:themeColor="background1"/>
                                </w:rPr>
                                <w:t>r</w:t>
                              </w:r>
                              <w:r w:rsidR="00395168" w:rsidRPr="00862595">
                                <w:rPr>
                                  <w:color w:val="FFFFFF" w:themeColor="background1"/>
                                </w:rPr>
                                <w:t>eport</w:t>
                              </w:r>
                              <w:r w:rsidR="00862595" w:rsidRPr="00862595">
                                <w:rPr>
                                  <w:color w:val="FFFFFF" w:themeColor="background1"/>
                                </w:rPr>
                                <w:t xml:space="preserve"> </w:t>
                              </w:r>
                              <w:r w:rsidR="00862595" w:rsidRPr="00124B75">
                                <w:rPr>
                                  <w:color w:val="FFFFFF" w:themeColor="background1"/>
                                </w:rPr>
                                <w:t>for the Department of Climate Change, Energy, the Environment and Water</w:t>
                              </w:r>
                            </w:p>
                          </w:txbxContent>
                        </wps:txbx>
                        <wps:bodyPr rot="0" spcFirstLastPara="0" vertOverflow="overflow" horzOverflow="overflow" vert="horz" wrap="square" lIns="360000" tIns="0" rIns="360000" bIns="0" numCol="1" spcCol="0" rtlCol="0" fromWordArt="0" anchor="ctr" anchorCtr="0" forceAA="0" compatLnSpc="1">
                          <a:prstTxWarp prst="textNoShape">
                            <a:avLst/>
                          </a:prstTxWarp>
                          <a:noAutofit/>
                        </wps:bodyPr>
                      </wps:wsp>
                      <wps:wsp>
                        <wps:cNvPr id="1" name="Rectangle 1"/>
                        <wps:cNvSpPr/>
                        <wps:spPr>
                          <a:xfrm>
                            <a:off x="577936" y="437557"/>
                            <a:ext cx="6292173" cy="198854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CF8AC" w14:textId="5BB4B489" w:rsidR="0060477B" w:rsidRDefault="00B15094" w:rsidP="0060477B">
                              <w:pPr>
                                <w:rPr>
                                  <w:b/>
                                  <w:bCs/>
                                  <w:color w:val="201547"/>
                                  <w:sz w:val="40"/>
                                  <w:szCs w:val="40"/>
                                </w:rPr>
                              </w:pPr>
                              <w:r>
                                <w:rPr>
                                  <w:b/>
                                  <w:bCs/>
                                  <w:color w:val="201547"/>
                                  <w:sz w:val="40"/>
                                  <w:szCs w:val="40"/>
                                </w:rPr>
                                <w:t>Southern bent-wing bat</w:t>
                              </w:r>
                              <w:r w:rsidR="00842A15">
                                <w:rPr>
                                  <w:b/>
                                  <w:bCs/>
                                  <w:color w:val="201547"/>
                                  <w:sz w:val="40"/>
                                  <w:szCs w:val="40"/>
                                </w:rPr>
                                <w:t xml:space="preserve">: </w:t>
                              </w:r>
                              <w:r w:rsidR="005A79EC">
                                <w:rPr>
                                  <w:b/>
                                  <w:bCs/>
                                  <w:color w:val="201547"/>
                                  <w:sz w:val="40"/>
                                  <w:szCs w:val="40"/>
                                </w:rPr>
                                <w:t>A review of current knowledge</w:t>
                              </w:r>
                              <w:r w:rsidR="000369FC">
                                <w:rPr>
                                  <w:b/>
                                  <w:bCs/>
                                  <w:color w:val="201547"/>
                                  <w:sz w:val="40"/>
                                  <w:szCs w:val="40"/>
                                </w:rPr>
                                <w:t>,</w:t>
                              </w:r>
                              <w:r w:rsidR="005A79EC">
                                <w:rPr>
                                  <w:b/>
                                  <w:bCs/>
                                  <w:color w:val="201547"/>
                                  <w:sz w:val="40"/>
                                  <w:szCs w:val="40"/>
                                </w:rPr>
                                <w:t xml:space="preserve"> and remaining knowledge gaps</w:t>
                              </w:r>
                              <w:r w:rsidR="000369FC">
                                <w:rPr>
                                  <w:b/>
                                  <w:bCs/>
                                  <w:color w:val="201547"/>
                                  <w:sz w:val="40"/>
                                  <w:szCs w:val="40"/>
                                </w:rPr>
                                <w:t>,</w:t>
                              </w:r>
                              <w:r w:rsidR="005A79EC">
                                <w:rPr>
                                  <w:b/>
                                  <w:bCs/>
                                  <w:color w:val="201547"/>
                                  <w:sz w:val="40"/>
                                  <w:szCs w:val="40"/>
                                </w:rPr>
                                <w:t xml:space="preserve"> </w:t>
                              </w:r>
                              <w:r w:rsidR="0000595F">
                                <w:rPr>
                                  <w:b/>
                                  <w:bCs/>
                                  <w:color w:val="201547"/>
                                  <w:sz w:val="40"/>
                                  <w:szCs w:val="40"/>
                                </w:rPr>
                                <w:t>relevant to wind farms</w:t>
                              </w:r>
                            </w:p>
                            <w:p w14:paraId="18D8FDE9" w14:textId="1FFC1A1D" w:rsidR="00FF7617" w:rsidRDefault="0060477B" w:rsidP="0060477B">
                              <w:pPr>
                                <w:spacing w:before="360"/>
                                <w:rPr>
                                  <w:b/>
                                  <w:bCs/>
                                  <w:color w:val="201547"/>
                                  <w:sz w:val="24"/>
                                </w:rPr>
                              </w:pPr>
                              <w:r>
                                <w:rPr>
                                  <w:b/>
                                  <w:bCs/>
                                  <w:color w:val="201547"/>
                                  <w:sz w:val="24"/>
                                </w:rPr>
                                <w:t>A</w:t>
                              </w:r>
                              <w:r w:rsidR="002C22C3">
                                <w:rPr>
                                  <w:b/>
                                  <w:bCs/>
                                  <w:color w:val="201547"/>
                                  <w:sz w:val="24"/>
                                </w:rPr>
                                <w:t xml:space="preserve">. </w:t>
                              </w:r>
                              <w:r w:rsidR="00EB670F">
                                <w:rPr>
                                  <w:b/>
                                  <w:bCs/>
                                  <w:color w:val="201547"/>
                                  <w:sz w:val="24"/>
                                </w:rPr>
                                <w:t>Bush and L</w:t>
                              </w:r>
                              <w:r w:rsidR="0087346C">
                                <w:rPr>
                                  <w:b/>
                                  <w:bCs/>
                                  <w:color w:val="201547"/>
                                  <w:sz w:val="24"/>
                                </w:rPr>
                                <w:t>.F</w:t>
                              </w:r>
                              <w:r w:rsidR="00EB670F">
                                <w:rPr>
                                  <w:b/>
                                  <w:bCs/>
                                  <w:color w:val="201547"/>
                                  <w:sz w:val="24"/>
                                </w:rPr>
                                <w:t>. Lumsden</w:t>
                              </w:r>
                            </w:p>
                            <w:p w14:paraId="30C15B05" w14:textId="4CF6E690" w:rsidR="004E1CE5" w:rsidRDefault="002548DC" w:rsidP="0060477B">
                              <w:pPr>
                                <w:spacing w:before="240"/>
                                <w:rPr>
                                  <w:b/>
                                  <w:bCs/>
                                  <w:color w:val="201547"/>
                                  <w:sz w:val="24"/>
                                </w:rPr>
                              </w:pPr>
                              <w:r>
                                <w:rPr>
                                  <w:b/>
                                  <w:bCs/>
                                  <w:color w:val="201547"/>
                                  <w:sz w:val="24"/>
                                </w:rPr>
                                <w:t>September</w:t>
                              </w:r>
                              <w:r w:rsidR="00613E57">
                                <w:rPr>
                                  <w:b/>
                                  <w:bCs/>
                                  <w:color w:val="201547"/>
                                  <w:sz w:val="24"/>
                                </w:rPr>
                                <w:t xml:space="preserve"> </w:t>
                              </w:r>
                              <w:r w:rsidR="00EB670F">
                                <w:rPr>
                                  <w:b/>
                                  <w:bCs/>
                                  <w:color w:val="201547"/>
                                  <w:sz w:val="24"/>
                                </w:rPr>
                                <w:t>2025</w:t>
                              </w:r>
                            </w:p>
                            <w:p w14:paraId="368AA343" w14:textId="77777777" w:rsidR="004E1CE5" w:rsidRDefault="004E1CE5" w:rsidP="0060477B">
                              <w:pPr>
                                <w:spacing w:before="240"/>
                                <w:rPr>
                                  <w:b/>
                                  <w:bCs/>
                                  <w:color w:val="201547"/>
                                  <w:sz w:val="24"/>
                                </w:rPr>
                              </w:pPr>
                            </w:p>
                            <w:p w14:paraId="1F262B26" w14:textId="77777777" w:rsidR="004E1CE5" w:rsidRDefault="004E1CE5" w:rsidP="0060477B">
                              <w:pPr>
                                <w:spacing w:before="240"/>
                                <w:rPr>
                                  <w:b/>
                                  <w:bCs/>
                                  <w:color w:val="201547"/>
                                  <w:sz w:val="24"/>
                                </w:rPr>
                              </w:pPr>
                            </w:p>
                            <w:p w14:paraId="658BF808" w14:textId="77777777" w:rsidR="004E1CE5" w:rsidRDefault="004E1CE5" w:rsidP="0060477B">
                              <w:pPr>
                                <w:spacing w:before="240"/>
                                <w:rPr>
                                  <w:b/>
                                  <w:bCs/>
                                  <w:color w:val="201547"/>
                                  <w:sz w:val="24"/>
                                </w:rPr>
                              </w:pPr>
                            </w:p>
                            <w:p w14:paraId="77C5D46D" w14:textId="77777777" w:rsidR="004E1CE5" w:rsidRDefault="004E1CE5" w:rsidP="0060477B">
                              <w:pPr>
                                <w:spacing w:before="240"/>
                                <w:rPr>
                                  <w:b/>
                                  <w:bCs/>
                                  <w:color w:val="201547"/>
                                  <w:sz w:val="24"/>
                                </w:rPr>
                              </w:pPr>
                            </w:p>
                            <w:p w14:paraId="1470F1FA" w14:textId="77777777" w:rsidR="004E1CE5" w:rsidRDefault="004E1CE5" w:rsidP="0060477B">
                              <w:pPr>
                                <w:spacing w:before="240"/>
                                <w:rPr>
                                  <w:b/>
                                  <w:bCs/>
                                  <w:color w:val="201547"/>
                                  <w:sz w:val="24"/>
                                </w:rPr>
                              </w:pPr>
                            </w:p>
                            <w:p w14:paraId="2DD11D24" w14:textId="77777777" w:rsidR="004E1CE5" w:rsidRDefault="004E1CE5" w:rsidP="0060477B">
                              <w:pPr>
                                <w:spacing w:before="240"/>
                                <w:rPr>
                                  <w:b/>
                                  <w:bCs/>
                                  <w:color w:val="201547"/>
                                  <w:sz w:val="24"/>
                                </w:rPr>
                              </w:pPr>
                            </w:p>
                            <w:p w14:paraId="25218E19" w14:textId="77777777" w:rsidR="004E1CE5" w:rsidRDefault="004E1CE5" w:rsidP="0060477B">
                              <w:pPr>
                                <w:spacing w:before="240"/>
                                <w:rPr>
                                  <w:b/>
                                  <w:bCs/>
                                  <w:color w:val="201547"/>
                                  <w:sz w:val="24"/>
                                </w:rPr>
                              </w:pPr>
                            </w:p>
                            <w:p w14:paraId="407B2484" w14:textId="77777777" w:rsidR="004E1CE5" w:rsidRPr="002A5120" w:rsidRDefault="004E1CE5" w:rsidP="0060477B">
                              <w:pPr>
                                <w:spacing w:before="240"/>
                                <w:rPr>
                                  <w:b/>
                                  <w:bCs/>
                                  <w:color w:val="201547"/>
                                  <w:sz w:val="24"/>
                                </w:rPr>
                              </w:pPr>
                            </w:p>
                            <w:p w14:paraId="757ABA13" w14:textId="77777777" w:rsidR="0060477B" w:rsidRDefault="0060477B" w:rsidP="006047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518DDF" id="Group 5" o:spid="_x0000_s1026" alt="Cover photo showing night vision of bats roosting in a cave." style="position:absolute;margin-left:-57.95pt;margin-top:-278.5pt;width:602.35pt;height:233.4pt;z-index:251658251;mso-width-relative:margin;mso-height-relative:margin" coordorigin="-771,4375" coordsize="76508,29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">
                <v:shapetype id="_x0000_t202" coordsize="21600,21600" o:spt="202" path="m,l,21600r21600,l21600,xe">
                  <v:stroke joinstyle="miter"/>
                  <v:path gradientshapeok="t" o:connecttype="rect"/>
                </v:shapetype>
                <v:shape id="CoverProjectBar" o:spid="_x0000_s1027" type="#_x0000_t202" style="position:absolute;left:-771;top:27956;width:76507;height:6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" fillcolor="#201547" stroked="f">
                  <v:stroke joinstyle="round"/>
                  <v:textbox inset="10mm,0,10mm,0">
                    <w:txbxContent>
                      <w:p w14:paraId="4B8B0301" w14:textId="15C3EDBA" w:rsidR="00CB267A" w:rsidRPr="00F41119" w:rsidRDefault="00CB267A" w:rsidP="00DB02BB">
                        <w:pPr>
                          <w:pStyle w:val="Reportdetails"/>
                          <w:ind w:left="397"/>
                          <w:jc w:val="left"/>
                          <w:rPr>
                            <w:color w:val="F8FAE8" w:themeColor="background2"/>
                          </w:rPr>
                        </w:pPr>
                        <w:r w:rsidRPr="003F78A0">
                          <w:rPr>
                            <w:bCs w:val="0"/>
                            <w:color w:val="FFFFFF" w:themeColor="background1"/>
                          </w:rPr>
                          <w:t>Arthur Rylah Institute for Environmental Research</w:t>
                        </w:r>
                        <w:r w:rsidR="00395168">
                          <w:rPr>
                            <w:color w:val="FFFFFF" w:themeColor="background1"/>
                          </w:rPr>
                          <w:t xml:space="preserve"> </w:t>
                        </w:r>
                        <w:r w:rsidR="00B3483F">
                          <w:rPr>
                            <w:color w:val="FFFFFF" w:themeColor="background1"/>
                          </w:rPr>
                          <w:t>r</w:t>
                        </w:r>
                        <w:r w:rsidR="00395168" w:rsidRPr="00862595">
                          <w:rPr>
                            <w:color w:val="FFFFFF" w:themeColor="background1"/>
                          </w:rPr>
                          <w:t>eport</w:t>
                        </w:r>
                        <w:r w:rsidR="00862595" w:rsidRPr="00862595">
                          <w:rPr>
                            <w:color w:val="FFFFFF" w:themeColor="background1"/>
                          </w:rPr>
                          <w:t xml:space="preserve"> </w:t>
                        </w:r>
                        <w:r w:rsidR="00862595" w:rsidRPr="00124B75">
                          <w:rPr>
                            <w:color w:val="FFFFFF" w:themeColor="background1"/>
                          </w:rPr>
                          <w:t>for the Department of Climate Change, Energy, the Environment and Water</w:t>
                        </w:r>
                      </w:p>
                    </w:txbxContent>
                  </v:textbox>
                </v:shape>
                <v:rect id="Rectangle 1" o:spid="_x0000_s1028" style="position:absolute;left:5779;top:4375;width:62922;height:19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" fillcolor="white [3212]" stroked="f" strokeweight="2pt">
                  <v:textbox>
                    <w:txbxContent>
                      <w:p w14:paraId="690CF8AC" w14:textId="5BB4B489" w:rsidR="0060477B" w:rsidRDefault="00B15094" w:rsidP="0060477B">
                        <w:pPr>
                          <w:rPr>
                            <w:b/>
                            <w:bCs/>
                            <w:color w:val="201547"/>
                            <w:sz w:val="40"/>
                            <w:szCs w:val="40"/>
                          </w:rPr>
                        </w:pPr>
                        <w:r>
                          <w:rPr>
                            <w:b/>
                            <w:bCs/>
                            <w:color w:val="201547"/>
                            <w:sz w:val="40"/>
                            <w:szCs w:val="40"/>
                          </w:rPr>
                          <w:t>Southern bent-wing bat</w:t>
                        </w:r>
                        <w:r w:rsidR="00842A15">
                          <w:rPr>
                            <w:b/>
                            <w:bCs/>
                            <w:color w:val="201547"/>
                            <w:sz w:val="40"/>
                            <w:szCs w:val="40"/>
                          </w:rPr>
                          <w:t xml:space="preserve">: </w:t>
                        </w:r>
                        <w:r w:rsidR="005A79EC">
                          <w:rPr>
                            <w:b/>
                            <w:bCs/>
                            <w:color w:val="201547"/>
                            <w:sz w:val="40"/>
                            <w:szCs w:val="40"/>
                          </w:rPr>
                          <w:t>A review of current knowledge</w:t>
                        </w:r>
                        <w:r w:rsidR="000369FC">
                          <w:rPr>
                            <w:b/>
                            <w:bCs/>
                            <w:color w:val="201547"/>
                            <w:sz w:val="40"/>
                            <w:szCs w:val="40"/>
                          </w:rPr>
                          <w:t>,</w:t>
                        </w:r>
                        <w:r w:rsidR="005A79EC">
                          <w:rPr>
                            <w:b/>
                            <w:bCs/>
                            <w:color w:val="201547"/>
                            <w:sz w:val="40"/>
                            <w:szCs w:val="40"/>
                          </w:rPr>
                          <w:t xml:space="preserve"> and remaining knowledge gaps</w:t>
                        </w:r>
                        <w:r w:rsidR="000369FC">
                          <w:rPr>
                            <w:b/>
                            <w:bCs/>
                            <w:color w:val="201547"/>
                            <w:sz w:val="40"/>
                            <w:szCs w:val="40"/>
                          </w:rPr>
                          <w:t>,</w:t>
                        </w:r>
                        <w:r w:rsidR="005A79EC">
                          <w:rPr>
                            <w:b/>
                            <w:bCs/>
                            <w:color w:val="201547"/>
                            <w:sz w:val="40"/>
                            <w:szCs w:val="40"/>
                          </w:rPr>
                          <w:t xml:space="preserve"> </w:t>
                        </w:r>
                        <w:r w:rsidR="0000595F">
                          <w:rPr>
                            <w:b/>
                            <w:bCs/>
                            <w:color w:val="201547"/>
                            <w:sz w:val="40"/>
                            <w:szCs w:val="40"/>
                          </w:rPr>
                          <w:t>relevant to wind farms</w:t>
                        </w:r>
                      </w:p>
                      <w:p w14:paraId="18D8FDE9" w14:textId="1FFC1A1D" w:rsidR="00FF7617" w:rsidRDefault="0060477B" w:rsidP="0060477B">
                        <w:pPr>
                          <w:spacing w:before="360"/>
                          <w:rPr>
                            <w:b/>
                            <w:bCs/>
                            <w:color w:val="201547"/>
                            <w:sz w:val="24"/>
                          </w:rPr>
                        </w:pPr>
                        <w:r>
                          <w:rPr>
                            <w:b/>
                            <w:bCs/>
                            <w:color w:val="201547"/>
                            <w:sz w:val="24"/>
                          </w:rPr>
                          <w:t>A</w:t>
                        </w:r>
                        <w:r w:rsidR="002C22C3">
                          <w:rPr>
                            <w:b/>
                            <w:bCs/>
                            <w:color w:val="201547"/>
                            <w:sz w:val="24"/>
                          </w:rPr>
                          <w:t xml:space="preserve">. </w:t>
                        </w:r>
                        <w:r w:rsidR="00EB670F">
                          <w:rPr>
                            <w:b/>
                            <w:bCs/>
                            <w:color w:val="201547"/>
                            <w:sz w:val="24"/>
                          </w:rPr>
                          <w:t>Bush and L</w:t>
                        </w:r>
                        <w:r w:rsidR="0087346C">
                          <w:rPr>
                            <w:b/>
                            <w:bCs/>
                            <w:color w:val="201547"/>
                            <w:sz w:val="24"/>
                          </w:rPr>
                          <w:t>.F</w:t>
                        </w:r>
                        <w:r w:rsidR="00EB670F">
                          <w:rPr>
                            <w:b/>
                            <w:bCs/>
                            <w:color w:val="201547"/>
                            <w:sz w:val="24"/>
                          </w:rPr>
                          <w:t>. Lumsden</w:t>
                        </w:r>
                      </w:p>
                      <w:p w14:paraId="30C15B05" w14:textId="4CF6E690" w:rsidR="004E1CE5" w:rsidRDefault="002548DC" w:rsidP="0060477B">
                        <w:pPr>
                          <w:spacing w:before="240"/>
                          <w:rPr>
                            <w:b/>
                            <w:bCs/>
                            <w:color w:val="201547"/>
                            <w:sz w:val="24"/>
                          </w:rPr>
                        </w:pPr>
                        <w:r>
                          <w:rPr>
                            <w:b/>
                            <w:bCs/>
                            <w:color w:val="201547"/>
                            <w:sz w:val="24"/>
                          </w:rPr>
                          <w:t>September</w:t>
                        </w:r>
                        <w:r w:rsidR="00613E57">
                          <w:rPr>
                            <w:b/>
                            <w:bCs/>
                            <w:color w:val="201547"/>
                            <w:sz w:val="24"/>
                          </w:rPr>
                          <w:t xml:space="preserve"> </w:t>
                        </w:r>
                        <w:r w:rsidR="00EB670F">
                          <w:rPr>
                            <w:b/>
                            <w:bCs/>
                            <w:color w:val="201547"/>
                            <w:sz w:val="24"/>
                          </w:rPr>
                          <w:t>2025</w:t>
                        </w:r>
                      </w:p>
                      <w:p w14:paraId="368AA343" w14:textId="77777777" w:rsidR="004E1CE5" w:rsidRDefault="004E1CE5" w:rsidP="0060477B">
                        <w:pPr>
                          <w:spacing w:before="240"/>
                          <w:rPr>
                            <w:b/>
                            <w:bCs/>
                            <w:color w:val="201547"/>
                            <w:sz w:val="24"/>
                          </w:rPr>
                        </w:pPr>
                      </w:p>
                      <w:p w14:paraId="1F262B26" w14:textId="77777777" w:rsidR="004E1CE5" w:rsidRDefault="004E1CE5" w:rsidP="0060477B">
                        <w:pPr>
                          <w:spacing w:before="240"/>
                          <w:rPr>
                            <w:b/>
                            <w:bCs/>
                            <w:color w:val="201547"/>
                            <w:sz w:val="24"/>
                          </w:rPr>
                        </w:pPr>
                      </w:p>
                      <w:p w14:paraId="658BF808" w14:textId="77777777" w:rsidR="004E1CE5" w:rsidRDefault="004E1CE5" w:rsidP="0060477B">
                        <w:pPr>
                          <w:spacing w:before="240"/>
                          <w:rPr>
                            <w:b/>
                            <w:bCs/>
                            <w:color w:val="201547"/>
                            <w:sz w:val="24"/>
                          </w:rPr>
                        </w:pPr>
                      </w:p>
                      <w:p w14:paraId="77C5D46D" w14:textId="77777777" w:rsidR="004E1CE5" w:rsidRDefault="004E1CE5" w:rsidP="0060477B">
                        <w:pPr>
                          <w:spacing w:before="240"/>
                          <w:rPr>
                            <w:b/>
                            <w:bCs/>
                            <w:color w:val="201547"/>
                            <w:sz w:val="24"/>
                          </w:rPr>
                        </w:pPr>
                      </w:p>
                      <w:p w14:paraId="1470F1FA" w14:textId="77777777" w:rsidR="004E1CE5" w:rsidRDefault="004E1CE5" w:rsidP="0060477B">
                        <w:pPr>
                          <w:spacing w:before="240"/>
                          <w:rPr>
                            <w:b/>
                            <w:bCs/>
                            <w:color w:val="201547"/>
                            <w:sz w:val="24"/>
                          </w:rPr>
                        </w:pPr>
                      </w:p>
                      <w:p w14:paraId="2DD11D24" w14:textId="77777777" w:rsidR="004E1CE5" w:rsidRDefault="004E1CE5" w:rsidP="0060477B">
                        <w:pPr>
                          <w:spacing w:before="240"/>
                          <w:rPr>
                            <w:b/>
                            <w:bCs/>
                            <w:color w:val="201547"/>
                            <w:sz w:val="24"/>
                          </w:rPr>
                        </w:pPr>
                      </w:p>
                      <w:p w14:paraId="25218E19" w14:textId="77777777" w:rsidR="004E1CE5" w:rsidRDefault="004E1CE5" w:rsidP="0060477B">
                        <w:pPr>
                          <w:spacing w:before="240"/>
                          <w:rPr>
                            <w:b/>
                            <w:bCs/>
                            <w:color w:val="201547"/>
                            <w:sz w:val="24"/>
                          </w:rPr>
                        </w:pPr>
                      </w:p>
                      <w:p w14:paraId="407B2484" w14:textId="77777777" w:rsidR="004E1CE5" w:rsidRPr="002A5120" w:rsidRDefault="004E1CE5" w:rsidP="0060477B">
                        <w:pPr>
                          <w:spacing w:before="240"/>
                          <w:rPr>
                            <w:b/>
                            <w:bCs/>
                            <w:color w:val="201547"/>
                            <w:sz w:val="24"/>
                          </w:rPr>
                        </w:pPr>
                      </w:p>
                      <w:p w14:paraId="757ABA13" w14:textId="77777777" w:rsidR="0060477B" w:rsidRDefault="0060477B" w:rsidP="0060477B">
                        <w:pPr>
                          <w:jc w:val="center"/>
                        </w:pPr>
                      </w:p>
                    </w:txbxContent>
                  </v:textbox>
                </v:rect>
              </v:group>
            </w:pict>
          </mc:Fallback>
        </mc:AlternateContent>
      </w:r>
    </w:p>
    <w:p w14:paraId="7B695605" w14:textId="72DE8B8F" w:rsidR="00BB6A87" w:rsidRPr="00243764" w:rsidRDefault="00BB6A87" w:rsidP="00DC3852">
      <w:pPr>
        <w:sectPr w:rsidR="00BB6A87" w:rsidRPr="00243764" w:rsidSect="00BB6A87">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701" w:right="1134" w:bottom="568" w:left="1134" w:header="709" w:footer="709" w:gutter="0"/>
          <w:cols w:space="708"/>
          <w:docGrid w:linePitch="360"/>
        </w:sectPr>
      </w:pPr>
    </w:p>
    <w:p w14:paraId="131607FD" w14:textId="56CD7862" w:rsidR="003C5068" w:rsidRPr="00933BDA" w:rsidRDefault="00F7162A" w:rsidP="001C1818">
      <w:pPr>
        <w:tabs>
          <w:tab w:val="left" w:pos="4253"/>
        </w:tabs>
        <w:sectPr w:rsidR="003C5068" w:rsidRPr="00933BDA" w:rsidSect="00A74AEE">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1134" w:right="1134" w:bottom="425" w:left="1134" w:header="709" w:footer="567" w:gutter="0"/>
          <w:pgNumType w:start="1"/>
          <w:cols w:space="708"/>
          <w:formProt w:val="0"/>
          <w:titlePg/>
          <w:docGrid w:linePitch="360"/>
        </w:sectPr>
      </w:pPr>
      <w:r w:rsidRPr="00243764">
        <w:rPr>
          <w:noProof/>
        </w:rPr>
        <w:drawing>
          <wp:anchor distT="0" distB="0" distL="114300" distR="114300" simplePos="0" relativeHeight="251658243" behindDoc="0" locked="0" layoutInCell="1" allowOverlap="1" wp14:anchorId="0841C075" wp14:editId="5AD8233D">
            <wp:simplePos x="0" y="0"/>
            <wp:positionH relativeFrom="margin">
              <wp:posOffset>-7620</wp:posOffset>
            </wp:positionH>
            <wp:positionV relativeFrom="page">
              <wp:posOffset>9822485</wp:posOffset>
            </wp:positionV>
            <wp:extent cx="1277620" cy="600075"/>
            <wp:effectExtent l="0" t="0" r="0" b="9525"/>
            <wp:wrapNone/>
            <wp:docPr id="225" name="Picture 225" descr="Department of Climate Change, Energy, the Environment and Water cre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Department of Climate Change, Energy, the Environment and Water crest">
                      <a:extLst>
                        <a:ext uri="{C183D7F6-B498-43B3-948B-1728B52AA6E4}">
                          <adec:decorative xmlns:adec="http://schemas.microsoft.com/office/drawing/2017/decorative" val="0"/>
                        </a:ext>
                      </a:extLst>
                    </pic:cNvPr>
                    <pic:cNvPicPr/>
                  </pic:nvPicPr>
                  <pic:blipFill>
                    <a:blip r:embed="rId26"/>
                    <a:stretch>
                      <a:fillRect/>
                    </a:stretch>
                  </pic:blipFill>
                  <pic:spPr bwMode="auto">
                    <a:xfrm>
                      <a:off x="0" y="0"/>
                      <a:ext cx="1277620" cy="600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2" behindDoc="0" locked="0" layoutInCell="1" allowOverlap="1" wp14:anchorId="5CF530BB" wp14:editId="7D325214">
            <wp:simplePos x="0" y="0"/>
            <wp:positionH relativeFrom="column">
              <wp:posOffset>4842510</wp:posOffset>
            </wp:positionH>
            <wp:positionV relativeFrom="paragraph">
              <wp:posOffset>5479415</wp:posOffset>
            </wp:positionV>
            <wp:extent cx="1733550" cy="447675"/>
            <wp:effectExtent l="0" t="0" r="0" b="9525"/>
            <wp:wrapNone/>
            <wp:docPr id="38" name="Graphic 38" descr="Logo of the Victor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descr="Logo of the Victorian Government"/>
                    <pic:cNvPicPr/>
                  </pic:nvPicPr>
                  <pic:blipFill>
                    <a:blip r:embed="rId27">
                      <a:extLst>
                        <a:ext uri="{96DAC541-7B7A-43D3-8B79-37D633B846F1}">
                          <asvg:svgBlip xmlns:asvg="http://schemas.microsoft.com/office/drawing/2016/SVG/main" r:embed="rId28"/>
                        </a:ext>
                      </a:extLst>
                    </a:blip>
                    <a:stretch>
                      <a:fillRect/>
                    </a:stretch>
                  </pic:blipFill>
                  <pic:spPr>
                    <a:xfrm>
                      <a:off x="0" y="0"/>
                      <a:ext cx="1733550" cy="447675"/>
                    </a:xfrm>
                    <a:prstGeom prst="rect">
                      <a:avLst/>
                    </a:prstGeom>
                  </pic:spPr>
                </pic:pic>
              </a:graphicData>
            </a:graphic>
            <wp14:sizeRelH relativeFrom="page">
              <wp14:pctWidth>0</wp14:pctWidth>
            </wp14:sizeRelH>
            <wp14:sizeRelV relativeFrom="page">
              <wp14:pctHeight>0</wp14:pctHeight>
            </wp14:sizeRelV>
          </wp:anchor>
        </w:drawing>
      </w:r>
      <w:r w:rsidRPr="00243764">
        <w:rPr>
          <w:noProof/>
        </w:rPr>
        <w:drawing>
          <wp:anchor distT="0" distB="0" distL="114300" distR="114300" simplePos="0" relativeHeight="251658254" behindDoc="0" locked="0" layoutInCell="1" allowOverlap="1" wp14:anchorId="674A1913" wp14:editId="214FB164">
            <wp:simplePos x="0" y="0"/>
            <wp:positionH relativeFrom="page">
              <wp:posOffset>4363720</wp:posOffset>
            </wp:positionH>
            <wp:positionV relativeFrom="page">
              <wp:posOffset>9891065</wp:posOffset>
            </wp:positionV>
            <wp:extent cx="966470" cy="501650"/>
            <wp:effectExtent l="0" t="0" r="5080" b="0"/>
            <wp:wrapNone/>
            <wp:docPr id="24" name="Picture 24" descr="Logo of the Arthur Rylah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 of the Arthur Rylah Institute"/>
                    <pic:cNvPicPr/>
                  </pic:nvPicPr>
                  <pic:blipFill>
                    <a:blip r:embed="rId29" cstate="screen">
                      <a:extLst>
                        <a:ext uri="{28A0092B-C50C-407E-A947-70E740481C1C}">
                          <a14:useLocalDpi xmlns:a14="http://schemas.microsoft.com/office/drawing/2010/main"/>
                        </a:ext>
                      </a:extLst>
                    </a:blip>
                    <a:stretch>
                      <a:fillRect/>
                    </a:stretch>
                  </pic:blipFill>
                  <pic:spPr>
                    <a:xfrm>
                      <a:off x="0" y="0"/>
                      <a:ext cx="966470" cy="501650"/>
                    </a:xfrm>
                    <a:prstGeom prst="rect">
                      <a:avLst/>
                    </a:prstGeom>
                  </pic:spPr>
                </pic:pic>
              </a:graphicData>
            </a:graphic>
            <wp14:sizeRelH relativeFrom="page">
              <wp14:pctWidth>0</wp14:pctWidth>
            </wp14:sizeRelH>
            <wp14:sizeRelV relativeFrom="page">
              <wp14:pctHeight>0</wp14:pctHeight>
            </wp14:sizeRelV>
          </wp:anchor>
        </w:drawing>
      </w:r>
    </w:p>
    <w:bookmarkEnd w:id="0"/>
    <w:bookmarkEnd w:id="1"/>
    <w:bookmarkEnd w:id="2"/>
    <w:p w14:paraId="5F4DD850" w14:textId="6ECD3372" w:rsidR="00AE0893" w:rsidRPr="000F2069" w:rsidRDefault="00AE0893" w:rsidP="007D5E4B">
      <w:pPr>
        <w:rPr>
          <w:rFonts w:eastAsiaTheme="minorHAnsi"/>
          <w:b/>
          <w:bCs/>
        </w:rPr>
      </w:pPr>
      <w:r w:rsidRPr="000F2069">
        <w:rPr>
          <w:rFonts w:eastAsiaTheme="minorHAnsi"/>
          <w:b/>
          <w:bCs/>
        </w:rPr>
        <w:lastRenderedPageBreak/>
        <w:t>Acknowledgements</w:t>
      </w:r>
    </w:p>
    <w:p w14:paraId="1B2FCBE6" w14:textId="24B2C39B" w:rsidR="00055C18" w:rsidRDefault="000E09EE" w:rsidP="41E9D666">
      <w:pPr>
        <w:spacing w:after="240"/>
        <w:rPr>
          <w:rFonts w:eastAsiaTheme="minorEastAsia"/>
          <w:sz w:val="18"/>
          <w:szCs w:val="18"/>
        </w:rPr>
      </w:pPr>
      <w:r w:rsidRPr="00D630DB">
        <w:rPr>
          <w:rFonts w:eastAsiaTheme="minorEastAsia"/>
          <w:sz w:val="18"/>
          <w:szCs w:val="18"/>
        </w:rPr>
        <w:t xml:space="preserve">This literature review </w:t>
      </w:r>
      <w:r w:rsidR="00416A6B" w:rsidRPr="00D630DB">
        <w:rPr>
          <w:rFonts w:eastAsiaTheme="minorEastAsia"/>
          <w:sz w:val="18"/>
          <w:szCs w:val="18"/>
        </w:rPr>
        <w:t>was</w:t>
      </w:r>
      <w:r w:rsidRPr="00D630DB">
        <w:rPr>
          <w:rFonts w:eastAsiaTheme="minorEastAsia"/>
          <w:sz w:val="18"/>
          <w:szCs w:val="18"/>
        </w:rPr>
        <w:t xml:space="preserve"> funded by the </w:t>
      </w:r>
      <w:r w:rsidR="003A4600" w:rsidRPr="00D630DB">
        <w:rPr>
          <w:rFonts w:eastAsiaTheme="minorEastAsia"/>
          <w:sz w:val="18"/>
          <w:szCs w:val="18"/>
        </w:rPr>
        <w:t xml:space="preserve">Australian </w:t>
      </w:r>
      <w:r w:rsidR="008C0698" w:rsidRPr="00D630DB">
        <w:rPr>
          <w:rFonts w:eastAsiaTheme="minorEastAsia"/>
          <w:sz w:val="18"/>
          <w:szCs w:val="18"/>
        </w:rPr>
        <w:t>Government,</w:t>
      </w:r>
      <w:r w:rsidR="00B4771C" w:rsidRPr="00D630DB">
        <w:rPr>
          <w:rFonts w:eastAsiaTheme="minorEastAsia"/>
          <w:sz w:val="18"/>
          <w:szCs w:val="18"/>
        </w:rPr>
        <w:t xml:space="preserve"> and we thank Lucy </w:t>
      </w:r>
      <w:r w:rsidR="001F3803" w:rsidRPr="00D630DB">
        <w:rPr>
          <w:rFonts w:eastAsiaTheme="minorEastAsia"/>
          <w:sz w:val="18"/>
          <w:szCs w:val="18"/>
        </w:rPr>
        <w:t>Porter for facilitating this funding.</w:t>
      </w:r>
      <w:r w:rsidR="008A5861" w:rsidRPr="00D630DB">
        <w:rPr>
          <w:rFonts w:eastAsiaTheme="minorEastAsia"/>
          <w:sz w:val="18"/>
          <w:szCs w:val="18"/>
        </w:rPr>
        <w:t xml:space="preserve"> We thank</w:t>
      </w:r>
      <w:r w:rsidR="004628DA" w:rsidRPr="00D630DB">
        <w:rPr>
          <w:rFonts w:eastAsiaTheme="minorEastAsia"/>
          <w:sz w:val="18"/>
          <w:szCs w:val="18"/>
        </w:rPr>
        <w:t xml:space="preserve"> William Bonney,</w:t>
      </w:r>
      <w:r w:rsidR="00D04402" w:rsidRPr="00D630DB">
        <w:rPr>
          <w:rFonts w:eastAsiaTheme="minorEastAsia"/>
          <w:sz w:val="18"/>
          <w:szCs w:val="18"/>
        </w:rPr>
        <w:t xml:space="preserve"> </w:t>
      </w:r>
      <w:r w:rsidR="00765D51" w:rsidRPr="00D630DB">
        <w:rPr>
          <w:rFonts w:eastAsiaTheme="minorEastAsia"/>
          <w:sz w:val="18"/>
          <w:szCs w:val="18"/>
        </w:rPr>
        <w:t xml:space="preserve">Montana </w:t>
      </w:r>
      <w:r w:rsidR="00B3483F">
        <w:rPr>
          <w:rFonts w:eastAsiaTheme="minorEastAsia"/>
          <w:sz w:val="18"/>
          <w:szCs w:val="18"/>
        </w:rPr>
        <w:t>d</w:t>
      </w:r>
      <w:r w:rsidR="00765D51" w:rsidRPr="00D630DB">
        <w:rPr>
          <w:rFonts w:eastAsiaTheme="minorEastAsia"/>
          <w:sz w:val="18"/>
          <w:szCs w:val="18"/>
        </w:rPr>
        <w:t xml:space="preserve">e </w:t>
      </w:r>
      <w:proofErr w:type="spellStart"/>
      <w:r w:rsidR="00765D51" w:rsidRPr="00D630DB">
        <w:rPr>
          <w:rFonts w:eastAsiaTheme="minorEastAsia"/>
          <w:sz w:val="18"/>
          <w:szCs w:val="18"/>
        </w:rPr>
        <w:t>Meillon</w:t>
      </w:r>
      <w:proofErr w:type="spellEnd"/>
      <w:r w:rsidR="00765D51" w:rsidRPr="00D630DB">
        <w:rPr>
          <w:rFonts w:eastAsiaTheme="minorEastAsia"/>
          <w:sz w:val="18"/>
          <w:szCs w:val="18"/>
        </w:rPr>
        <w:t xml:space="preserve">, </w:t>
      </w:r>
      <w:r w:rsidR="00113712" w:rsidRPr="00D630DB">
        <w:rPr>
          <w:rFonts w:eastAsiaTheme="minorEastAsia"/>
          <w:sz w:val="18"/>
          <w:szCs w:val="18"/>
        </w:rPr>
        <w:t>Julia Mynott</w:t>
      </w:r>
      <w:r w:rsidR="00562DA5" w:rsidRPr="00D630DB">
        <w:rPr>
          <w:rFonts w:eastAsiaTheme="minorEastAsia"/>
          <w:sz w:val="18"/>
          <w:szCs w:val="18"/>
        </w:rPr>
        <w:t>, Lucy Porter</w:t>
      </w:r>
      <w:r w:rsidR="00D710B1">
        <w:rPr>
          <w:rFonts w:eastAsiaTheme="minorEastAsia"/>
          <w:sz w:val="18"/>
          <w:szCs w:val="18"/>
        </w:rPr>
        <w:t>,</w:t>
      </w:r>
      <w:r w:rsidR="00113712" w:rsidRPr="00D630DB">
        <w:rPr>
          <w:rFonts w:eastAsiaTheme="minorEastAsia"/>
          <w:sz w:val="18"/>
          <w:szCs w:val="18"/>
        </w:rPr>
        <w:t xml:space="preserve"> and</w:t>
      </w:r>
      <w:r w:rsidR="007B4A34" w:rsidRPr="00D630DB">
        <w:rPr>
          <w:rFonts w:eastAsiaTheme="minorEastAsia"/>
          <w:sz w:val="18"/>
          <w:szCs w:val="18"/>
        </w:rPr>
        <w:t xml:space="preserve"> Kerri Woodcock</w:t>
      </w:r>
      <w:r w:rsidR="00FC237D">
        <w:rPr>
          <w:rFonts w:eastAsiaTheme="minorEastAsia"/>
          <w:sz w:val="18"/>
          <w:szCs w:val="18"/>
        </w:rPr>
        <w:t xml:space="preserve"> (</w:t>
      </w:r>
      <w:r w:rsidR="00FC237D" w:rsidRPr="00FC237D">
        <w:rPr>
          <w:rFonts w:eastAsiaTheme="minorEastAsia"/>
          <w:sz w:val="18"/>
          <w:szCs w:val="18"/>
        </w:rPr>
        <w:t xml:space="preserve">all from the </w:t>
      </w:r>
      <w:r w:rsidR="00FC237D" w:rsidRPr="00766C54">
        <w:rPr>
          <w:sz w:val="18"/>
          <w:szCs w:val="18"/>
        </w:rPr>
        <w:t>Department of Climate Change, Energy, the Environment and Water</w:t>
      </w:r>
      <w:r w:rsidR="00B12DEA">
        <w:rPr>
          <w:sz w:val="18"/>
          <w:szCs w:val="18"/>
        </w:rPr>
        <w:t>)</w:t>
      </w:r>
      <w:r w:rsidR="00FC237D">
        <w:rPr>
          <w:sz w:val="18"/>
          <w:szCs w:val="18"/>
        </w:rPr>
        <w:t>, and</w:t>
      </w:r>
      <w:r w:rsidR="00991218" w:rsidRPr="00FC237D">
        <w:rPr>
          <w:rFonts w:eastAsiaTheme="minorEastAsia"/>
          <w:sz w:val="18"/>
          <w:szCs w:val="18"/>
        </w:rPr>
        <w:t xml:space="preserve"> </w:t>
      </w:r>
      <w:r w:rsidR="00FC237D" w:rsidRPr="00FC237D">
        <w:rPr>
          <w:rFonts w:eastAsiaTheme="minorEastAsia"/>
          <w:sz w:val="18"/>
          <w:szCs w:val="18"/>
        </w:rPr>
        <w:t>Steve Griffiths</w:t>
      </w:r>
      <w:r w:rsidR="00B732D3">
        <w:rPr>
          <w:rFonts w:eastAsiaTheme="minorEastAsia"/>
          <w:sz w:val="18"/>
          <w:szCs w:val="18"/>
        </w:rPr>
        <w:t>, Jenny Nelson, James Todd</w:t>
      </w:r>
      <w:r w:rsidR="00442082">
        <w:rPr>
          <w:rFonts w:eastAsiaTheme="minorEastAsia"/>
          <w:sz w:val="18"/>
          <w:szCs w:val="18"/>
        </w:rPr>
        <w:t xml:space="preserve"> and</w:t>
      </w:r>
      <w:r w:rsidR="00FC237D" w:rsidRPr="00FC237D">
        <w:rPr>
          <w:rFonts w:eastAsiaTheme="minorEastAsia"/>
          <w:sz w:val="18"/>
          <w:szCs w:val="18"/>
        </w:rPr>
        <w:t xml:space="preserve"> Emmi van Harten</w:t>
      </w:r>
      <w:r w:rsidR="00FC237D" w:rsidRPr="00D630DB">
        <w:rPr>
          <w:rFonts w:eastAsiaTheme="minorEastAsia"/>
          <w:sz w:val="18"/>
          <w:szCs w:val="18"/>
        </w:rPr>
        <w:t xml:space="preserve"> </w:t>
      </w:r>
      <w:r w:rsidR="00442082">
        <w:rPr>
          <w:rFonts w:eastAsiaTheme="minorEastAsia"/>
          <w:sz w:val="18"/>
          <w:szCs w:val="18"/>
        </w:rPr>
        <w:t xml:space="preserve">(Department of Energy, Environment and Climate Action) </w:t>
      </w:r>
      <w:r w:rsidR="00991218" w:rsidRPr="00D630DB">
        <w:rPr>
          <w:rFonts w:eastAsiaTheme="minorEastAsia"/>
          <w:sz w:val="18"/>
          <w:szCs w:val="18"/>
        </w:rPr>
        <w:t>for providing valuable comments on earlier versions of this report</w:t>
      </w:r>
      <w:r w:rsidR="006C6449">
        <w:rPr>
          <w:rFonts w:eastAsiaTheme="minorEastAsia"/>
          <w:sz w:val="18"/>
          <w:szCs w:val="18"/>
        </w:rPr>
        <w:t>. W</w:t>
      </w:r>
      <w:r w:rsidR="00B12DEA">
        <w:rPr>
          <w:rFonts w:eastAsiaTheme="minorEastAsia"/>
          <w:sz w:val="18"/>
          <w:szCs w:val="18"/>
        </w:rPr>
        <w:t xml:space="preserve">e thank </w:t>
      </w:r>
      <w:r w:rsidR="00D710B1">
        <w:rPr>
          <w:rFonts w:eastAsiaTheme="minorEastAsia"/>
          <w:sz w:val="18"/>
          <w:szCs w:val="18"/>
        </w:rPr>
        <w:t xml:space="preserve">Nathan Ning </w:t>
      </w:r>
      <w:r w:rsidR="00B12DEA">
        <w:rPr>
          <w:rFonts w:eastAsiaTheme="minorEastAsia"/>
          <w:sz w:val="18"/>
          <w:szCs w:val="18"/>
        </w:rPr>
        <w:t xml:space="preserve">(Fox </w:t>
      </w:r>
      <w:r w:rsidR="00766C54">
        <w:rPr>
          <w:rFonts w:eastAsiaTheme="minorEastAsia"/>
          <w:sz w:val="18"/>
          <w:szCs w:val="18"/>
        </w:rPr>
        <w:t xml:space="preserve">Writing Services) </w:t>
      </w:r>
      <w:r w:rsidR="00D710B1">
        <w:rPr>
          <w:rFonts w:eastAsiaTheme="minorEastAsia"/>
          <w:sz w:val="18"/>
          <w:szCs w:val="18"/>
        </w:rPr>
        <w:t xml:space="preserve">for </w:t>
      </w:r>
      <w:r w:rsidR="008B6B12">
        <w:rPr>
          <w:rFonts w:eastAsiaTheme="minorEastAsia"/>
          <w:sz w:val="18"/>
          <w:szCs w:val="18"/>
        </w:rPr>
        <w:t>editing</w:t>
      </w:r>
      <w:r w:rsidR="00D87270">
        <w:rPr>
          <w:rFonts w:eastAsiaTheme="minorEastAsia"/>
          <w:sz w:val="18"/>
          <w:szCs w:val="18"/>
        </w:rPr>
        <w:t xml:space="preserve"> </w:t>
      </w:r>
      <w:r w:rsidR="00C11445">
        <w:rPr>
          <w:rFonts w:eastAsiaTheme="minorEastAsia"/>
          <w:sz w:val="18"/>
          <w:szCs w:val="18"/>
        </w:rPr>
        <w:t>the report</w:t>
      </w:r>
      <w:r w:rsidR="00C320AC">
        <w:rPr>
          <w:rFonts w:eastAsiaTheme="minorEastAsia"/>
          <w:sz w:val="18"/>
          <w:szCs w:val="18"/>
        </w:rPr>
        <w:t>.</w:t>
      </w:r>
    </w:p>
    <w:p w14:paraId="2123E712" w14:textId="27C68378" w:rsidR="00AE0893" w:rsidRPr="0054396F" w:rsidRDefault="00AE0893" w:rsidP="00260E30">
      <w:pPr>
        <w:autoSpaceDE w:val="0"/>
        <w:autoSpaceDN w:val="0"/>
        <w:adjustRightInd w:val="0"/>
        <w:spacing w:after="240"/>
        <w:rPr>
          <w:rStyle w:val="Imprint0"/>
          <w:sz w:val="18"/>
          <w:szCs w:val="18"/>
        </w:rPr>
      </w:pPr>
      <w:r w:rsidRPr="0054396F">
        <w:rPr>
          <w:rStyle w:val="Imprint0"/>
          <w:sz w:val="18"/>
          <w:szCs w:val="18"/>
        </w:rPr>
        <w:t>Arthur Rylah Institute for Environmental Research</w:t>
      </w:r>
      <w:r w:rsidRPr="0054396F">
        <w:rPr>
          <w:rStyle w:val="Imprint0"/>
          <w:sz w:val="18"/>
          <w:szCs w:val="18"/>
        </w:rPr>
        <w:br/>
        <w:t>Department of Energy, Environment and Climate Action</w:t>
      </w:r>
      <w:r w:rsidRPr="0054396F">
        <w:rPr>
          <w:rStyle w:val="Imprint0"/>
          <w:sz w:val="18"/>
          <w:szCs w:val="18"/>
        </w:rPr>
        <w:br/>
        <w:t>PO Box 137, Heidelberg, Victoria 3084</w:t>
      </w:r>
      <w:r w:rsidRPr="0054396F">
        <w:rPr>
          <w:rStyle w:val="Imprint0"/>
          <w:sz w:val="18"/>
          <w:szCs w:val="18"/>
        </w:rPr>
        <w:br/>
        <w:t>Phone (03) 9450 8600</w:t>
      </w:r>
      <w:r w:rsidRPr="0054396F">
        <w:rPr>
          <w:rStyle w:val="Imprint0"/>
          <w:sz w:val="18"/>
          <w:szCs w:val="18"/>
        </w:rPr>
        <w:br/>
        <w:t xml:space="preserve">Website: </w:t>
      </w:r>
      <w:hyperlink r:id="rId30" w:history="1">
        <w:r w:rsidRPr="0054396F">
          <w:rPr>
            <w:rStyle w:val="Hyperlink"/>
            <w:rFonts w:eastAsia="Calibri"/>
            <w:sz w:val="18"/>
            <w:szCs w:val="18"/>
          </w:rPr>
          <w:t>www.ari.vic.gov.au</w:t>
        </w:r>
      </w:hyperlink>
    </w:p>
    <w:p w14:paraId="1939EFFB" w14:textId="79E3A53C" w:rsidR="00AE0893" w:rsidRPr="00C46CFD" w:rsidRDefault="3A2C8E8C" w:rsidP="41E9D666">
      <w:pPr>
        <w:autoSpaceDE w:val="0"/>
        <w:autoSpaceDN w:val="0"/>
        <w:adjustRightInd w:val="0"/>
        <w:spacing w:after="240"/>
        <w:rPr>
          <w:rStyle w:val="Imprint0"/>
          <w:sz w:val="18"/>
          <w:szCs w:val="18"/>
        </w:rPr>
      </w:pPr>
      <w:r w:rsidRPr="41E9D666">
        <w:rPr>
          <w:rStyle w:val="Imprint0"/>
          <w:b/>
          <w:bCs/>
          <w:sz w:val="18"/>
          <w:szCs w:val="18"/>
        </w:rPr>
        <w:t>Citation</w:t>
      </w:r>
      <w:r w:rsidRPr="41E9D666">
        <w:rPr>
          <w:rStyle w:val="Imprint0"/>
          <w:sz w:val="18"/>
          <w:szCs w:val="18"/>
        </w:rPr>
        <w:t xml:space="preserve">: </w:t>
      </w:r>
      <w:r w:rsidR="00467B90" w:rsidRPr="00C46CFD">
        <w:rPr>
          <w:rStyle w:val="Imprint0"/>
          <w:sz w:val="18"/>
          <w:szCs w:val="18"/>
        </w:rPr>
        <w:t>Bush</w:t>
      </w:r>
      <w:r w:rsidRPr="00C46CFD">
        <w:rPr>
          <w:rStyle w:val="Imprint0"/>
          <w:sz w:val="18"/>
          <w:szCs w:val="18"/>
        </w:rPr>
        <w:t xml:space="preserve">, A. and </w:t>
      </w:r>
      <w:r w:rsidR="00F61AA8" w:rsidRPr="00C46CFD">
        <w:rPr>
          <w:rStyle w:val="Imprint0"/>
          <w:sz w:val="18"/>
          <w:szCs w:val="18"/>
        </w:rPr>
        <w:t>Lumsden</w:t>
      </w:r>
      <w:r w:rsidRPr="00C46CFD">
        <w:rPr>
          <w:rStyle w:val="Imprint0"/>
          <w:sz w:val="18"/>
          <w:szCs w:val="18"/>
        </w:rPr>
        <w:t xml:space="preserve">, </w:t>
      </w:r>
      <w:r w:rsidR="00F61AA8" w:rsidRPr="00C46CFD">
        <w:rPr>
          <w:rStyle w:val="Imprint0"/>
          <w:sz w:val="18"/>
          <w:szCs w:val="18"/>
        </w:rPr>
        <w:t>L</w:t>
      </w:r>
      <w:r w:rsidR="00416A6B">
        <w:rPr>
          <w:rStyle w:val="Imprint0"/>
          <w:sz w:val="18"/>
          <w:szCs w:val="18"/>
        </w:rPr>
        <w:t>.F</w:t>
      </w:r>
      <w:r w:rsidRPr="00C46CFD">
        <w:rPr>
          <w:rStyle w:val="Imprint0"/>
          <w:sz w:val="18"/>
          <w:szCs w:val="18"/>
        </w:rPr>
        <w:t>. (20</w:t>
      </w:r>
      <w:r w:rsidR="00F61AA8" w:rsidRPr="00C46CFD">
        <w:rPr>
          <w:rStyle w:val="Imprint0"/>
          <w:sz w:val="18"/>
          <w:szCs w:val="18"/>
        </w:rPr>
        <w:t>25</w:t>
      </w:r>
      <w:r w:rsidRPr="00C46CFD">
        <w:rPr>
          <w:rStyle w:val="Imprint0"/>
          <w:sz w:val="18"/>
          <w:szCs w:val="18"/>
        </w:rPr>
        <w:t xml:space="preserve">). </w:t>
      </w:r>
      <w:r w:rsidR="00B15094">
        <w:rPr>
          <w:color w:val="201546"/>
          <w:sz w:val="18"/>
          <w:szCs w:val="18"/>
        </w:rPr>
        <w:t>Southern bent-wing bat</w:t>
      </w:r>
      <w:r w:rsidR="003538C1" w:rsidRPr="5A49B920">
        <w:rPr>
          <w:color w:val="201546"/>
          <w:sz w:val="18"/>
          <w:szCs w:val="18"/>
        </w:rPr>
        <w:t>: A review of current knowledge, and remaining knowledge gaps, relevant to wind farms</w:t>
      </w:r>
      <w:r w:rsidRPr="00801470">
        <w:rPr>
          <w:rStyle w:val="Imprint0"/>
          <w:sz w:val="18"/>
          <w:szCs w:val="18"/>
        </w:rPr>
        <w:t>.</w:t>
      </w:r>
      <w:r w:rsidRPr="00801470">
        <w:rPr>
          <w:rStyle w:val="Imprint0"/>
          <w:color w:val="A20000"/>
          <w:sz w:val="18"/>
          <w:szCs w:val="18"/>
        </w:rPr>
        <w:t xml:space="preserve"> </w:t>
      </w:r>
      <w:r w:rsidRPr="00C46CFD">
        <w:rPr>
          <w:rStyle w:val="Imprint0"/>
          <w:sz w:val="18"/>
          <w:szCs w:val="18"/>
        </w:rPr>
        <w:t xml:space="preserve">Arthur Rylah Institute for Environmental Research </w:t>
      </w:r>
      <w:r w:rsidR="00A65308">
        <w:rPr>
          <w:rStyle w:val="Imprint0"/>
          <w:sz w:val="18"/>
          <w:szCs w:val="18"/>
        </w:rPr>
        <w:t>r</w:t>
      </w:r>
      <w:r w:rsidR="739DDC2B" w:rsidRPr="00C46CFD">
        <w:rPr>
          <w:rStyle w:val="Imprint0"/>
          <w:sz w:val="18"/>
          <w:szCs w:val="18"/>
        </w:rPr>
        <w:t xml:space="preserve">eport for </w:t>
      </w:r>
      <w:r w:rsidR="00106354">
        <w:rPr>
          <w:rStyle w:val="Imprint0"/>
          <w:sz w:val="18"/>
          <w:szCs w:val="18"/>
        </w:rPr>
        <w:t xml:space="preserve">the </w:t>
      </w:r>
      <w:r w:rsidR="00C46CFD" w:rsidRPr="00C46CFD">
        <w:rPr>
          <w:rStyle w:val="Imprint0"/>
          <w:sz w:val="18"/>
          <w:szCs w:val="18"/>
        </w:rPr>
        <w:t>Department of Climate Change, Energy, the Environment and Water</w:t>
      </w:r>
      <w:r w:rsidRPr="00C46CFD">
        <w:rPr>
          <w:rStyle w:val="Imprint0"/>
          <w:sz w:val="18"/>
          <w:szCs w:val="18"/>
        </w:rPr>
        <w:t>. Department of Energy, Environment and Climate Action, Heidelberg, Victoria.</w:t>
      </w:r>
    </w:p>
    <w:p w14:paraId="53E8AD04" w14:textId="584CC567" w:rsidR="00AE0893" w:rsidRPr="0054396F" w:rsidRDefault="00AE0893" w:rsidP="00260E30">
      <w:pPr>
        <w:autoSpaceDE w:val="0"/>
        <w:autoSpaceDN w:val="0"/>
        <w:adjustRightInd w:val="0"/>
        <w:spacing w:after="240"/>
        <w:rPr>
          <w:rStyle w:val="Imprint0"/>
          <w:sz w:val="18"/>
          <w:szCs w:val="18"/>
        </w:rPr>
      </w:pPr>
      <w:r w:rsidRPr="0054396F">
        <w:rPr>
          <w:rStyle w:val="Imprint0"/>
          <w:b/>
          <w:sz w:val="18"/>
          <w:szCs w:val="18"/>
        </w:rPr>
        <w:t>Front cover photo</w:t>
      </w:r>
      <w:r w:rsidRPr="0054396F">
        <w:rPr>
          <w:rStyle w:val="Imprint0"/>
          <w:sz w:val="18"/>
          <w:szCs w:val="18"/>
        </w:rPr>
        <w:t xml:space="preserve">: </w:t>
      </w:r>
      <w:r w:rsidR="00B15094">
        <w:rPr>
          <w:rStyle w:val="Imprint0"/>
          <w:sz w:val="18"/>
          <w:szCs w:val="18"/>
        </w:rPr>
        <w:t>Southern bent-wing bat</w:t>
      </w:r>
      <w:r w:rsidR="00267FD9" w:rsidRPr="004168B5">
        <w:rPr>
          <w:rStyle w:val="Imprint0"/>
          <w:sz w:val="18"/>
          <w:szCs w:val="18"/>
        </w:rPr>
        <w:t xml:space="preserve">s roosting </w:t>
      </w:r>
      <w:r w:rsidR="004168B5" w:rsidRPr="004168B5">
        <w:rPr>
          <w:rStyle w:val="Imprint0"/>
          <w:sz w:val="18"/>
          <w:szCs w:val="18"/>
        </w:rPr>
        <w:t>at a non-breeding roost</w:t>
      </w:r>
      <w:r w:rsidRPr="004168B5">
        <w:rPr>
          <w:rStyle w:val="Imprint0"/>
          <w:sz w:val="18"/>
          <w:szCs w:val="18"/>
        </w:rPr>
        <w:t xml:space="preserve"> (</w:t>
      </w:r>
      <w:r w:rsidR="002D290B">
        <w:rPr>
          <w:rStyle w:val="Imprint0"/>
          <w:sz w:val="18"/>
          <w:szCs w:val="18"/>
        </w:rPr>
        <w:t>Lindy Lumsden</w:t>
      </w:r>
      <w:r w:rsidRPr="004168B5">
        <w:rPr>
          <w:rStyle w:val="Imprint0"/>
          <w:sz w:val="18"/>
          <w:szCs w:val="18"/>
        </w:rPr>
        <w:t>).</w:t>
      </w:r>
    </w:p>
    <w:p w14:paraId="64C5BBBF" w14:textId="4BB5E8E8" w:rsidR="00D65DC2" w:rsidRPr="00D65DC2" w:rsidRDefault="00AD0527" w:rsidP="00DC3852">
      <w:pPr>
        <w:pStyle w:val="Titlepageheading"/>
        <w:rPr>
          <w:b w:val="0"/>
          <w:bCs w:val="0"/>
          <w:sz w:val="20"/>
          <w:szCs w:val="20"/>
        </w:rPr>
      </w:pPr>
      <w:r>
        <w:rPr>
          <w:noProof/>
        </w:rPr>
        <mc:AlternateContent>
          <mc:Choice Requires="wps">
            <w:drawing>
              <wp:inline distT="0" distB="0" distL="0" distR="0" wp14:anchorId="34C1A52D" wp14:editId="671F8BE9">
                <wp:extent cx="4512215" cy="1476000"/>
                <wp:effectExtent l="0" t="0" r="3175" b="0"/>
                <wp:docPr id="32" name="Freeform: Shap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512215" cy="1476000"/>
                        </a:xfrm>
                        <a:custGeom>
                          <a:avLst/>
                          <a:gdLst>
                            <a:gd name="connsiteX0" fmla="*/ 0 w 3389661"/>
                            <a:gd name="connsiteY0" fmla="*/ 1106043 h 1106043"/>
                            <a:gd name="connsiteX1" fmla="*/ 0 w 3389661"/>
                            <a:gd name="connsiteY1" fmla="*/ 0 h 1106043"/>
                            <a:gd name="connsiteX2" fmla="*/ 3389662 w 3389661"/>
                            <a:gd name="connsiteY2" fmla="*/ 0 h 1106043"/>
                            <a:gd name="connsiteX3" fmla="*/ 2866835 w 3389661"/>
                            <a:gd name="connsiteY3" fmla="*/ 1106043 h 1106043"/>
                            <a:gd name="connsiteX4" fmla="*/ 0 w 3389661"/>
                            <a:gd name="connsiteY4" fmla="*/ 1106043 h 11060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9661" h="1106043">
                              <a:moveTo>
                                <a:pt x="0" y="1106043"/>
                              </a:moveTo>
                              <a:lnTo>
                                <a:pt x="0" y="0"/>
                              </a:lnTo>
                              <a:lnTo>
                                <a:pt x="3389662" y="0"/>
                              </a:lnTo>
                              <a:lnTo>
                                <a:pt x="2866835" y="1106043"/>
                              </a:lnTo>
                              <a:lnTo>
                                <a:pt x="0" y="1106043"/>
                              </a:lnTo>
                              <a:close/>
                            </a:path>
                          </a:pathLst>
                        </a:custGeom>
                        <a:solidFill>
                          <a:schemeClr val="accent3"/>
                        </a:solidFill>
                        <a:ln w="9525" cap="flat">
                          <a:noFill/>
                          <a:prstDash val="solid"/>
                          <a:miter/>
                        </a:ln>
                      </wps:spPr>
                      <wps:txbx>
                        <w:txbxContent>
                          <w:p w14:paraId="22258E8D" w14:textId="77777777" w:rsidR="00AD0527" w:rsidRDefault="00AD0527" w:rsidP="00AD0527">
                            <w:pPr>
                              <w:pStyle w:val="SmallBodyText"/>
                            </w:pPr>
                            <w:r>
                              <w:t>We acknowledge and respect Victorian Traditional Owners as the original custodians of Victoria’s land and waters, their unique ability to care for Country and deep spiritual connection to it.</w:t>
                            </w:r>
                          </w:p>
                          <w:p w14:paraId="15DA7484" w14:textId="77777777" w:rsidR="00AD0527" w:rsidRDefault="00AD0527" w:rsidP="00AD0527">
                            <w:pPr>
                              <w:pStyle w:val="SmallBodyText"/>
                            </w:pPr>
                            <w:r>
                              <w:t xml:space="preserve">We honour Elders past and present whose knowledge and wisdom </w:t>
                            </w:r>
                            <w:r>
                              <w:br/>
                              <w:t>has ensured the continuation of culture and traditional practices.</w:t>
                            </w:r>
                          </w:p>
                          <w:p w14:paraId="78B4B5C1" w14:textId="77777777" w:rsidR="00AD0527" w:rsidRDefault="00AD0527" w:rsidP="00AD0527">
                            <w:pPr>
                              <w:pStyle w:val="SmallBodyText"/>
                            </w:pPr>
                            <w:r>
                              <w:t>DEECA is committed to genuinely partnering with Victorian Traditional Owners and Victoria’s Aboriginal community to progress their aspirations.</w:t>
                            </w:r>
                          </w:p>
                        </w:txbxContent>
                      </wps:txbx>
                      <wps:bodyPr rot="0" spcFirstLastPara="0" vertOverflow="overflow" horzOverflow="overflow" vert="horz" wrap="square" lIns="180000" tIns="90000" rIns="504000" bIns="108000" numCol="1" spcCol="0" rtlCol="0" fromWordArt="0" anchor="t" anchorCtr="0" forceAA="0" compatLnSpc="1">
                        <a:prstTxWarp prst="textNoShape">
                          <a:avLst/>
                        </a:prstTxWarp>
                        <a:noAutofit/>
                      </wps:bodyPr>
                    </wps:wsp>
                  </a:graphicData>
                </a:graphic>
              </wp:inline>
            </w:drawing>
          </mc:Choice>
          <mc:Fallback>
            <w:pict>
              <v:shape w14:anchorId="34C1A52D" id="Freeform: Shape 32" o:spid="_x0000_s1029" alt="&quot;&quot;" style="width:355.3pt;height:116.2pt;visibility:visible;mso-wrap-style:square;mso-left-percent:-10001;mso-top-percent:-10001;mso-position-horizontal:absolute;mso-position-horizontal-relative:char;mso-position-vertical:absolute;mso-position-vertical-relative:line;mso-left-percent:-10001;mso-top-percent:-10001;v-text-anchor:top" coordsize="3389661,11060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" adj="-11796480,,5400" path="m,1106043l,,3389662,,2866835,1106043,,1106043xe" fillcolor="#201547 [3206]" stroked="f">
                <v:stroke joinstyle="miter"/>
                <v:formulas/>
                <v:path arrowok="t" o:connecttype="custom" o:connectlocs="0,1476000;0,0;4512216,0;3816245,1476000;0,1476000" o:connectangles="0,0,0,0,0" textboxrect="0,0,3389661,1106043"/>
                <o:lock v:ext="edit" aspectratio="t"/>
                <v:textbox inset="5mm,2.5mm,14mm,3mm">
                  <w:txbxContent>
                    <w:p w14:paraId="22258E8D" w14:textId="77777777" w:rsidR="00AD0527" w:rsidRDefault="00AD0527" w:rsidP="00AD0527">
                      <w:pPr>
                        <w:pStyle w:val="SmallBodyText"/>
                      </w:pPr>
                      <w:r>
                        <w:t>We acknowledge and respect Victorian Traditional Owners as the original custodians of Victoria’s land and waters, their unique ability to care for Country and deep spiritual connection to it.</w:t>
                      </w:r>
                    </w:p>
                    <w:p w14:paraId="15DA7484" w14:textId="77777777" w:rsidR="00AD0527" w:rsidRDefault="00AD0527" w:rsidP="00AD0527">
                      <w:pPr>
                        <w:pStyle w:val="SmallBodyText"/>
                      </w:pPr>
                      <w:r>
                        <w:t xml:space="preserve">We honour Elders past and present whose knowledge and wisdom </w:t>
                      </w:r>
                      <w:r>
                        <w:br/>
                        <w:t>has ensured the continuation of culture and traditional practices.</w:t>
                      </w:r>
                    </w:p>
                    <w:p w14:paraId="78B4B5C1" w14:textId="77777777" w:rsidR="00AD0527" w:rsidRDefault="00AD0527" w:rsidP="00AD0527">
                      <w:pPr>
                        <w:pStyle w:val="SmallBodyText"/>
                      </w:pPr>
                      <w:r>
                        <w:t>DEECA is committed to genuinely partnering with Victorian Traditional Owners and Victoria’s Aboriginal community to progress their aspirations.</w:t>
                      </w:r>
                    </w:p>
                  </w:txbxContent>
                </v:textbox>
                <w10:anchorlock/>
              </v:shape>
            </w:pict>
          </mc:Fallback>
        </mc:AlternateContent>
      </w:r>
      <w:r>
        <w:rPr>
          <w:noProof/>
        </w:rPr>
        <w:drawing>
          <wp:anchor distT="0" distB="0" distL="114300" distR="114300" simplePos="0" relativeHeight="251658247" behindDoc="1" locked="1" layoutInCell="1" allowOverlap="1" wp14:anchorId="1881E131" wp14:editId="2F7E2245">
            <wp:simplePos x="0" y="0"/>
            <wp:positionH relativeFrom="margin">
              <wp:posOffset>3810000</wp:posOffset>
            </wp:positionH>
            <wp:positionV relativeFrom="paragraph">
              <wp:posOffset>635</wp:posOffset>
            </wp:positionV>
            <wp:extent cx="2296795" cy="1475740"/>
            <wp:effectExtent l="0" t="0" r="8255"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cknowledgement Artwork">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a:ext>
                      </a:extLst>
                    </a:blip>
                    <a:stretch>
                      <a:fillRect/>
                    </a:stretch>
                  </pic:blipFill>
                  <pic:spPr>
                    <a:xfrm>
                      <a:off x="0" y="0"/>
                      <a:ext cx="2296795" cy="1475740"/>
                    </a:xfrm>
                    <a:prstGeom prst="rect">
                      <a:avLst/>
                    </a:prstGeom>
                  </pic:spPr>
                </pic:pic>
              </a:graphicData>
            </a:graphic>
            <wp14:sizeRelH relativeFrom="page">
              <wp14:pctWidth>0</wp14:pctWidth>
            </wp14:sizeRelH>
            <wp14:sizeRelV relativeFrom="page">
              <wp14:pctHeight>0</wp14:pctHeight>
            </wp14:sizeRelV>
          </wp:anchor>
        </w:drawing>
      </w:r>
    </w:p>
    <w:p w14:paraId="6B98DDBA" w14:textId="3FB3E689" w:rsidR="007749D1" w:rsidRPr="00252B7F" w:rsidRDefault="007749D1" w:rsidP="00673EB4">
      <w:pPr>
        <w:pStyle w:val="DisclaimerTextLeft"/>
        <w:framePr w:hSpace="0" w:wrap="auto" w:hAnchor="text" w:yAlign="inline"/>
        <w:spacing w:before="240"/>
        <w:suppressOverlap w:val="0"/>
        <w:rPr>
          <w:rFonts w:ascii="Arial" w:hAnsi="Arial"/>
        </w:rPr>
      </w:pPr>
      <w:r w:rsidRPr="00252B7F">
        <w:rPr>
          <w:rFonts w:ascii="Arial" w:hAnsi="Arial"/>
        </w:rPr>
        <w:t xml:space="preserve">© The State of Victoria Department of Energy, Environment and Climate Action </w:t>
      </w:r>
      <w:r w:rsidR="007D4D78">
        <w:rPr>
          <w:rFonts w:ascii="Arial" w:hAnsi="Arial"/>
        </w:rPr>
        <w:t>September</w:t>
      </w:r>
      <w:r w:rsidR="00BC3A80">
        <w:rPr>
          <w:rFonts w:ascii="Arial" w:hAnsi="Arial"/>
        </w:rPr>
        <w:t xml:space="preserve"> 2025</w:t>
      </w:r>
      <w:r w:rsidRPr="00252B7F">
        <w:rPr>
          <w:rFonts w:ascii="Arial" w:hAnsi="Arial"/>
        </w:rPr>
        <w:t>.</w:t>
      </w:r>
    </w:p>
    <w:p w14:paraId="283C0BB1" w14:textId="7ECB3731" w:rsidR="007749D1" w:rsidRPr="00252B7F" w:rsidRDefault="007749D1" w:rsidP="007749D1">
      <w:pPr>
        <w:pStyle w:val="DisclaimerTextRightBold"/>
        <w:framePr w:hSpace="0" w:wrap="auto" w:hAnchor="text" w:yAlign="inline"/>
        <w:suppressOverlap w:val="0"/>
        <w:rPr>
          <w:rFonts w:ascii="Arial" w:hAnsi="Arial"/>
          <w:b/>
        </w:rPr>
      </w:pPr>
      <w:r w:rsidRPr="00252B7F">
        <w:rPr>
          <w:rFonts w:ascii="Arial" w:hAnsi="Arial"/>
          <w:b/>
        </w:rPr>
        <w:t>Disclaimer</w:t>
      </w:r>
    </w:p>
    <w:p w14:paraId="22995A1F" w14:textId="77777777" w:rsidR="007749D1" w:rsidRDefault="007749D1" w:rsidP="007E7B78">
      <w:pPr>
        <w:pStyle w:val="DisclaimerTextRight"/>
        <w:framePr w:hSpace="0" w:wrap="auto" w:hAnchor="text" w:yAlign="inline"/>
        <w:spacing w:after="120"/>
        <w:suppressOverlap w:val="0"/>
        <w:rPr>
          <w:rFonts w:ascii="Arial" w:hAnsi="Arial"/>
        </w:rPr>
      </w:pPr>
      <w:r w:rsidRPr="00252B7F">
        <w:rPr>
          <w:rFonts w:ascii="Arial" w:hAnsi="Arial"/>
        </w:rPr>
        <w:t xml:space="preserve">This publication may be of assistance to </w:t>
      </w:r>
      <w:proofErr w:type="gramStart"/>
      <w:r w:rsidRPr="00252B7F">
        <w:rPr>
          <w:rFonts w:ascii="Arial" w:hAnsi="Arial"/>
        </w:rPr>
        <w:t>you</w:t>
      </w:r>
      <w:proofErr w:type="gramEnd"/>
      <w:r w:rsidRPr="00252B7F">
        <w:rPr>
          <w:rFonts w:ascii="Arial" w:hAnsi="Arial"/>
        </w:rPr>
        <w:t xml:space="preserve"> but the State of Victoria and its employees do not guarantee that the publication is without flaw of any kind or is wholly appropriate for your </w:t>
      </w:r>
      <w:proofErr w:type="gramStart"/>
      <w:r w:rsidRPr="00252B7F">
        <w:rPr>
          <w:rFonts w:ascii="Arial" w:hAnsi="Arial"/>
        </w:rPr>
        <w:t>particular purposes</w:t>
      </w:r>
      <w:proofErr w:type="gramEnd"/>
      <w:r w:rsidRPr="00252B7F">
        <w:rPr>
          <w:rFonts w:ascii="Arial" w:hAnsi="Arial"/>
        </w:rPr>
        <w:t xml:space="preserve"> and therefore disclaims all liability for any error, loss or other consequence which may arise from you relying on any information in this publication.</w:t>
      </w:r>
    </w:p>
    <w:p w14:paraId="50E79AB1" w14:textId="77777777" w:rsidR="00C044FF" w:rsidRDefault="00C044FF" w:rsidP="00C044FF">
      <w:pPr>
        <w:pStyle w:val="DisclaimerTextRight"/>
        <w:framePr w:hSpace="0" w:wrap="auto" w:hAnchor="text" w:yAlign="inline"/>
        <w:spacing w:after="120"/>
        <w:suppressOverlap w:val="0"/>
        <w:rPr>
          <w:rFonts w:ascii="Arial" w:hAnsi="Arial"/>
        </w:rPr>
      </w:pPr>
      <w:r w:rsidRPr="00FA4BA6">
        <w:rPr>
          <w:rFonts w:ascii="Arial" w:hAnsi="Arial"/>
        </w:rPr>
        <w:t>The views and opinions expressed in this publication do not necessarily represent the views of the Australian Government or the portfolio ministers for the Department of Climate Change, Energy, the Environment and Water.</w:t>
      </w:r>
    </w:p>
    <w:p w14:paraId="02354531" w14:textId="24BCEA72" w:rsidR="00C5678C" w:rsidRDefault="00C5678C" w:rsidP="00C5678C">
      <w:pPr>
        <w:pStyle w:val="DisclaimerTextRight"/>
        <w:framePr w:hSpace="0" w:wrap="auto" w:hAnchor="text" w:yAlign="inline"/>
        <w:spacing w:after="120"/>
        <w:suppressOverlap w:val="0"/>
        <w:rPr>
          <w:rFonts w:ascii="Arial" w:hAnsi="Arial"/>
        </w:rPr>
      </w:pPr>
      <w:r w:rsidRPr="00FA4BA6">
        <w:rPr>
          <w:rFonts w:ascii="Arial" w:hAnsi="Arial"/>
        </w:rPr>
        <w:t xml:space="preserve">The Australian Government acting through the Department of Climate Change, Energy, the Environment and Water has exercised due care and skill in </w:t>
      </w:r>
      <w:r w:rsidR="005322E6">
        <w:rPr>
          <w:rFonts w:ascii="Arial" w:hAnsi="Arial"/>
        </w:rPr>
        <w:t xml:space="preserve">assisting </w:t>
      </w:r>
      <w:r w:rsidR="0020015F">
        <w:rPr>
          <w:rFonts w:ascii="Arial" w:hAnsi="Arial"/>
        </w:rPr>
        <w:t>in preparing</w:t>
      </w:r>
      <w:r w:rsidRPr="00FA4BA6">
        <w:rPr>
          <w:rFonts w:ascii="Arial" w:hAnsi="Arial"/>
        </w:rPr>
        <w:t xml:space="preserve"> the information and data in this publication. Notwithstanding, the Department of Climate Change, Energy, the Environment and Water,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571611F1" w14:textId="1BBAE5DC" w:rsidR="007749D1" w:rsidRPr="00FD4346" w:rsidRDefault="00FA4BA6" w:rsidP="00893753">
      <w:pPr>
        <w:pStyle w:val="DisclaimerTextRight"/>
        <w:framePr w:hSpace="0" w:wrap="auto" w:hAnchor="text" w:yAlign="inline"/>
        <w:spacing w:after="120"/>
        <w:suppressOverlap w:val="0"/>
      </w:pPr>
      <w:r w:rsidRPr="00FA4BA6">
        <w:rPr>
          <w:rFonts w:ascii="Arial" w:hAnsi="Arial"/>
        </w:rPr>
        <w:t xml:space="preserve">This document is designed to be an additional source of information. It is not a statutory document or policy statement. If information diverges, the information in the statutory document(s) and policy statement(s) take precedence over this document. This document should be used in parallel with the Significant Impact Guidelines 1.1 – Matters of National Environmental Significance, relevant conservation </w:t>
      </w:r>
      <w:proofErr w:type="gramStart"/>
      <w:r w:rsidRPr="00FA4BA6">
        <w:rPr>
          <w:rFonts w:ascii="Arial" w:hAnsi="Arial"/>
        </w:rPr>
        <w:t>advices</w:t>
      </w:r>
      <w:proofErr w:type="gramEnd"/>
      <w:r w:rsidRPr="00FA4BA6">
        <w:rPr>
          <w:rFonts w:ascii="Arial" w:hAnsi="Arial"/>
        </w:rPr>
        <w:t>, recovery plans and/or referral guidelines and guidance.</w:t>
      </w:r>
    </w:p>
    <w:p w14:paraId="2A526408" w14:textId="77777777" w:rsidR="00AA2D49" w:rsidRPr="0056421A" w:rsidRDefault="00AA2D49" w:rsidP="00893753">
      <w:pPr>
        <w:pStyle w:val="DisclaimerTextRight"/>
        <w:framePr w:hSpace="0" w:wrap="auto" w:hAnchor="text" w:yAlign="inline"/>
        <w:spacing w:after="120"/>
        <w:suppressOverlap w:val="0"/>
        <w:sectPr w:rsidR="00AA2D49" w:rsidRPr="0056421A" w:rsidSect="005E0B7E">
          <w:headerReference w:type="even" r:id="rId32"/>
          <w:headerReference w:type="default" r:id="rId33"/>
          <w:footerReference w:type="even" r:id="rId34"/>
          <w:footerReference w:type="default" r:id="rId35"/>
          <w:headerReference w:type="first" r:id="rId36"/>
          <w:footerReference w:type="first" r:id="rId37"/>
          <w:pgSz w:w="11906" w:h="16838" w:code="9"/>
          <w:pgMar w:top="1134" w:right="1134" w:bottom="1134" w:left="1134" w:header="709" w:footer="709" w:gutter="0"/>
          <w:pgNumType w:fmt="lowerRoman"/>
          <w:cols w:space="708"/>
          <w:vAlign w:val="bottom"/>
          <w:titlePg/>
          <w:docGrid w:linePitch="360"/>
        </w:sectPr>
      </w:pPr>
    </w:p>
    <w:p w14:paraId="1A7B5CB3" w14:textId="7AAD937E" w:rsidR="003004D9" w:rsidRPr="00A126B8" w:rsidRDefault="00A126B8" w:rsidP="003004D9">
      <w:pPr>
        <w:rPr>
          <w:b/>
          <w:bCs/>
          <w:color w:val="002060"/>
          <w:sz w:val="32"/>
          <w:szCs w:val="32"/>
        </w:rPr>
      </w:pPr>
      <w:r w:rsidRPr="00A126B8">
        <w:rPr>
          <w:b/>
          <w:bCs/>
          <w:color w:val="002060"/>
          <w:sz w:val="32"/>
          <w:szCs w:val="32"/>
        </w:rPr>
        <w:lastRenderedPageBreak/>
        <w:t>Table of Contents</w:t>
      </w:r>
    </w:p>
    <w:p w14:paraId="699FA5C5" w14:textId="2F225B84" w:rsidR="00124B75" w:rsidRDefault="007C0E99">
      <w:pPr>
        <w:pStyle w:val="TOC1"/>
        <w:rPr>
          <w:rFonts w:asciiTheme="minorHAnsi" w:eastAsiaTheme="minorEastAsia" w:hAnsiTheme="minorHAnsi" w:cstheme="minorBidi"/>
          <w:b w:val="0"/>
          <w:color w:val="auto"/>
          <w:kern w:val="2"/>
          <w:sz w:val="24"/>
          <w:lang w:val="en-AU" w:eastAsia="en-AU"/>
          <w14:ligatures w14:val="standardContextual"/>
        </w:rPr>
      </w:pPr>
      <w:r>
        <w:fldChar w:fldCharType="begin"/>
      </w:r>
      <w:r w:rsidRPr="41C162F4">
        <w:rPr>
          <w:b w:val="0"/>
          <w:color w:val="auto"/>
        </w:rPr>
        <w:instrText xml:space="preserve"> TOC \t "Heading 1,1,Heading 2,2,Heading 3,3,Heading 3 - Numbered,3,Heading 2 - Numbered,2,Heading 1 - Numbered,1,TOC_title,1" </w:instrText>
      </w:r>
      <w:r>
        <w:fldChar w:fldCharType="separate"/>
      </w:r>
      <w:r w:rsidR="00124B75">
        <w:t>Executive summary</w:t>
      </w:r>
      <w:r w:rsidR="00124B75">
        <w:tab/>
      </w:r>
      <w:r w:rsidR="00124B75">
        <w:fldChar w:fldCharType="begin"/>
      </w:r>
      <w:r w:rsidR="00124B75">
        <w:instrText xml:space="preserve"> PAGEREF _Toc210126532 \h </w:instrText>
      </w:r>
      <w:r w:rsidR="00124B75">
        <w:fldChar w:fldCharType="separate"/>
      </w:r>
      <w:r w:rsidR="00A21DC3">
        <w:t>1</w:t>
      </w:r>
      <w:r w:rsidR="00124B75">
        <w:fldChar w:fldCharType="end"/>
      </w:r>
    </w:p>
    <w:p w14:paraId="2CA772F3" w14:textId="0D79ADF2" w:rsidR="00124B75" w:rsidRDefault="00124B75">
      <w:pPr>
        <w:pStyle w:val="TOC1"/>
        <w:rPr>
          <w:rFonts w:asciiTheme="minorHAnsi" w:eastAsiaTheme="minorEastAsia" w:hAnsiTheme="minorHAnsi" w:cstheme="minorBidi"/>
          <w:b w:val="0"/>
          <w:color w:val="auto"/>
          <w:kern w:val="2"/>
          <w:sz w:val="24"/>
          <w:lang w:val="en-AU" w:eastAsia="en-AU"/>
          <w14:ligatures w14:val="standardContextual"/>
        </w:rPr>
      </w:pPr>
      <w:r>
        <w:t>1</w:t>
      </w:r>
      <w:r>
        <w:rPr>
          <w:rFonts w:asciiTheme="minorHAnsi" w:eastAsiaTheme="minorEastAsia" w:hAnsiTheme="minorHAnsi" w:cstheme="minorBidi"/>
          <w:b w:val="0"/>
          <w:color w:val="auto"/>
          <w:kern w:val="2"/>
          <w:sz w:val="24"/>
          <w:lang w:val="en-AU" w:eastAsia="en-AU"/>
          <w14:ligatures w14:val="standardContextual"/>
        </w:rPr>
        <w:tab/>
      </w:r>
      <w:r>
        <w:t>Introduction</w:t>
      </w:r>
      <w:r>
        <w:tab/>
      </w:r>
      <w:r>
        <w:fldChar w:fldCharType="begin"/>
      </w:r>
      <w:r>
        <w:instrText xml:space="preserve"> PAGEREF _Toc210126533 \h </w:instrText>
      </w:r>
      <w:r>
        <w:fldChar w:fldCharType="separate"/>
      </w:r>
      <w:r w:rsidR="00A21DC3">
        <w:t>3</w:t>
      </w:r>
      <w:r>
        <w:fldChar w:fldCharType="end"/>
      </w:r>
    </w:p>
    <w:p w14:paraId="2EF19BD6" w14:textId="3F2FE2B6" w:rsidR="00124B75" w:rsidRDefault="00124B75">
      <w:pPr>
        <w:pStyle w:val="TOC1"/>
        <w:rPr>
          <w:rFonts w:asciiTheme="minorHAnsi" w:eastAsiaTheme="minorEastAsia" w:hAnsiTheme="minorHAnsi" w:cstheme="minorBidi"/>
          <w:b w:val="0"/>
          <w:color w:val="auto"/>
          <w:kern w:val="2"/>
          <w:sz w:val="24"/>
          <w:lang w:val="en-AU" w:eastAsia="en-AU"/>
          <w14:ligatures w14:val="standardContextual"/>
        </w:rPr>
      </w:pPr>
      <w:r w:rsidRPr="00723E50">
        <w:rPr>
          <w:rFonts w:eastAsia="Arial"/>
        </w:rPr>
        <w:t>2</w:t>
      </w:r>
      <w:r>
        <w:rPr>
          <w:rFonts w:asciiTheme="minorHAnsi" w:eastAsiaTheme="minorEastAsia" w:hAnsiTheme="minorHAnsi" w:cstheme="minorBidi"/>
          <w:b w:val="0"/>
          <w:color w:val="auto"/>
          <w:kern w:val="2"/>
          <w:sz w:val="24"/>
          <w:lang w:val="en-AU" w:eastAsia="en-AU"/>
          <w14:ligatures w14:val="standardContextual"/>
        </w:rPr>
        <w:tab/>
      </w:r>
      <w:r>
        <w:t>Distribution</w:t>
      </w:r>
      <w:r>
        <w:tab/>
      </w:r>
      <w:r>
        <w:fldChar w:fldCharType="begin"/>
      </w:r>
      <w:r>
        <w:instrText xml:space="preserve"> PAGEREF _Toc210126534 \h </w:instrText>
      </w:r>
      <w:r>
        <w:fldChar w:fldCharType="separate"/>
      </w:r>
      <w:r w:rsidR="00A21DC3">
        <w:t>4</w:t>
      </w:r>
      <w:r>
        <w:fldChar w:fldCharType="end"/>
      </w:r>
    </w:p>
    <w:p w14:paraId="05F42621" w14:textId="03AB8857" w:rsidR="00124B75" w:rsidRDefault="00124B75">
      <w:pPr>
        <w:pStyle w:val="TOC1"/>
        <w:rPr>
          <w:rFonts w:asciiTheme="minorHAnsi" w:eastAsiaTheme="minorEastAsia" w:hAnsiTheme="minorHAnsi" w:cstheme="minorBidi"/>
          <w:b w:val="0"/>
          <w:color w:val="auto"/>
          <w:kern w:val="2"/>
          <w:sz w:val="24"/>
          <w:lang w:val="en-AU" w:eastAsia="en-AU"/>
          <w14:ligatures w14:val="standardContextual"/>
        </w:rPr>
      </w:pPr>
      <w:r w:rsidRPr="00723E50">
        <w:rPr>
          <w:rFonts w:eastAsia="Arial"/>
        </w:rPr>
        <w:t>3</w:t>
      </w:r>
      <w:r>
        <w:rPr>
          <w:rFonts w:asciiTheme="minorHAnsi" w:eastAsiaTheme="minorEastAsia" w:hAnsiTheme="minorHAnsi" w:cstheme="minorBidi"/>
          <w:b w:val="0"/>
          <w:color w:val="auto"/>
          <w:kern w:val="2"/>
          <w:sz w:val="24"/>
          <w:lang w:val="en-AU" w:eastAsia="en-AU"/>
          <w14:ligatures w14:val="standardContextual"/>
        </w:rPr>
        <w:tab/>
      </w:r>
      <w:r>
        <w:t>Roost sites and roosting behaviour</w:t>
      </w:r>
      <w:r>
        <w:tab/>
      </w:r>
      <w:r>
        <w:fldChar w:fldCharType="begin"/>
      </w:r>
      <w:r>
        <w:instrText xml:space="preserve"> PAGEREF _Toc210126535 \h </w:instrText>
      </w:r>
      <w:r>
        <w:fldChar w:fldCharType="separate"/>
      </w:r>
      <w:r w:rsidR="00A21DC3">
        <w:t>6</w:t>
      </w:r>
      <w:r>
        <w:fldChar w:fldCharType="end"/>
      </w:r>
    </w:p>
    <w:p w14:paraId="02677B1C" w14:textId="441176D8"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3.1</w:t>
      </w:r>
      <w:r>
        <w:rPr>
          <w:rFonts w:asciiTheme="minorHAnsi" w:eastAsiaTheme="minorEastAsia" w:hAnsiTheme="minorHAnsi" w:cstheme="minorBidi"/>
          <w:bCs w:val="0"/>
          <w:kern w:val="2"/>
          <w:sz w:val="24"/>
          <w:szCs w:val="24"/>
          <w14:ligatures w14:val="standardContextual"/>
        </w:rPr>
        <w:tab/>
      </w:r>
      <w:r>
        <w:t>Types of roost structures used</w:t>
      </w:r>
      <w:r>
        <w:tab/>
      </w:r>
      <w:r>
        <w:fldChar w:fldCharType="begin"/>
      </w:r>
      <w:r>
        <w:instrText xml:space="preserve"> PAGEREF _Toc210126536 \h </w:instrText>
      </w:r>
      <w:r>
        <w:fldChar w:fldCharType="separate"/>
      </w:r>
      <w:r w:rsidR="00A21DC3">
        <w:t>6</w:t>
      </w:r>
      <w:r>
        <w:fldChar w:fldCharType="end"/>
      </w:r>
    </w:p>
    <w:p w14:paraId="56EAA0B6" w14:textId="0DB5A863"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3.2</w:t>
      </w:r>
      <w:r>
        <w:rPr>
          <w:rFonts w:asciiTheme="minorHAnsi" w:eastAsiaTheme="minorEastAsia" w:hAnsiTheme="minorHAnsi" w:cstheme="minorBidi"/>
          <w:bCs w:val="0"/>
          <w:kern w:val="2"/>
          <w:sz w:val="24"/>
          <w:szCs w:val="24"/>
          <w14:ligatures w14:val="standardContextual"/>
        </w:rPr>
        <w:tab/>
      </w:r>
      <w:r>
        <w:t>Maternity sites</w:t>
      </w:r>
      <w:r>
        <w:tab/>
      </w:r>
      <w:r>
        <w:fldChar w:fldCharType="begin"/>
      </w:r>
      <w:r>
        <w:instrText xml:space="preserve"> PAGEREF _Toc210126537 \h </w:instrText>
      </w:r>
      <w:r>
        <w:fldChar w:fldCharType="separate"/>
      </w:r>
      <w:r w:rsidR="00A21DC3">
        <w:t>6</w:t>
      </w:r>
      <w:r>
        <w:fldChar w:fldCharType="end"/>
      </w:r>
    </w:p>
    <w:p w14:paraId="02244129" w14:textId="4481DDB0"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3.3</w:t>
      </w:r>
      <w:r>
        <w:rPr>
          <w:rFonts w:asciiTheme="minorHAnsi" w:eastAsiaTheme="minorEastAsia" w:hAnsiTheme="minorHAnsi" w:cstheme="minorBidi"/>
          <w:bCs w:val="0"/>
          <w:kern w:val="2"/>
          <w:sz w:val="24"/>
          <w:szCs w:val="24"/>
          <w14:ligatures w14:val="standardContextual"/>
        </w:rPr>
        <w:tab/>
      </w:r>
      <w:r>
        <w:t>Key non-breeding sites</w:t>
      </w:r>
      <w:r>
        <w:tab/>
      </w:r>
      <w:r>
        <w:fldChar w:fldCharType="begin"/>
      </w:r>
      <w:r>
        <w:instrText xml:space="preserve"> PAGEREF _Toc210126538 \h </w:instrText>
      </w:r>
      <w:r>
        <w:fldChar w:fldCharType="separate"/>
      </w:r>
      <w:r w:rsidR="00A21DC3">
        <w:t>6</w:t>
      </w:r>
      <w:r>
        <w:fldChar w:fldCharType="end"/>
      </w:r>
    </w:p>
    <w:p w14:paraId="43E4809C" w14:textId="561733F3"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3.4</w:t>
      </w:r>
      <w:r>
        <w:rPr>
          <w:rFonts w:asciiTheme="minorHAnsi" w:eastAsiaTheme="minorEastAsia" w:hAnsiTheme="minorHAnsi" w:cstheme="minorBidi"/>
          <w:bCs w:val="0"/>
          <w:kern w:val="2"/>
          <w:sz w:val="24"/>
          <w:szCs w:val="24"/>
          <w14:ligatures w14:val="standardContextual"/>
        </w:rPr>
        <w:tab/>
      </w:r>
      <w:r>
        <w:t>Likelihood of unknown roost sites</w:t>
      </w:r>
      <w:r>
        <w:tab/>
      </w:r>
      <w:r>
        <w:fldChar w:fldCharType="begin"/>
      </w:r>
      <w:r>
        <w:instrText xml:space="preserve"> PAGEREF _Toc210126539 \h </w:instrText>
      </w:r>
      <w:r>
        <w:fldChar w:fldCharType="separate"/>
      </w:r>
      <w:r w:rsidR="00A21DC3">
        <w:t>7</w:t>
      </w:r>
      <w:r>
        <w:fldChar w:fldCharType="end"/>
      </w:r>
    </w:p>
    <w:p w14:paraId="3026BBCA" w14:textId="135CFF05"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3.5</w:t>
      </w:r>
      <w:r>
        <w:rPr>
          <w:rFonts w:asciiTheme="minorHAnsi" w:eastAsiaTheme="minorEastAsia" w:hAnsiTheme="minorHAnsi" w:cstheme="minorBidi"/>
          <w:bCs w:val="0"/>
          <w:kern w:val="2"/>
          <w:sz w:val="24"/>
          <w:szCs w:val="24"/>
          <w14:ligatures w14:val="standardContextual"/>
        </w:rPr>
        <w:tab/>
      </w:r>
      <w:r>
        <w:t>Movement between maternity and non-breeding roosts</w:t>
      </w:r>
      <w:r>
        <w:tab/>
      </w:r>
      <w:r>
        <w:fldChar w:fldCharType="begin"/>
      </w:r>
      <w:r>
        <w:instrText xml:space="preserve"> PAGEREF _Toc210126540 \h </w:instrText>
      </w:r>
      <w:r>
        <w:fldChar w:fldCharType="separate"/>
      </w:r>
      <w:r w:rsidR="00A21DC3">
        <w:t>8</w:t>
      </w:r>
      <w:r>
        <w:fldChar w:fldCharType="end"/>
      </w:r>
    </w:p>
    <w:p w14:paraId="58FEFA11" w14:textId="0CB2BD25"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3.6</w:t>
      </w:r>
      <w:r>
        <w:rPr>
          <w:rFonts w:asciiTheme="minorHAnsi" w:eastAsiaTheme="minorEastAsia" w:hAnsiTheme="minorHAnsi" w:cstheme="minorBidi"/>
          <w:bCs w:val="0"/>
          <w:kern w:val="2"/>
          <w:sz w:val="24"/>
          <w:szCs w:val="24"/>
          <w14:ligatures w14:val="standardContextual"/>
        </w:rPr>
        <w:tab/>
      </w:r>
      <w:r>
        <w:t>Seasonal movement patterns and routes</w:t>
      </w:r>
      <w:r>
        <w:tab/>
      </w:r>
      <w:r>
        <w:fldChar w:fldCharType="begin"/>
      </w:r>
      <w:r>
        <w:instrText xml:space="preserve"> PAGEREF _Toc210126541 \h </w:instrText>
      </w:r>
      <w:r>
        <w:fldChar w:fldCharType="separate"/>
      </w:r>
      <w:r w:rsidR="00A21DC3">
        <w:t>8</w:t>
      </w:r>
      <w:r>
        <w:fldChar w:fldCharType="end"/>
      </w:r>
    </w:p>
    <w:p w14:paraId="48CC352B" w14:textId="16377BCE"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3.7</w:t>
      </w:r>
      <w:r>
        <w:rPr>
          <w:rFonts w:asciiTheme="minorHAnsi" w:eastAsiaTheme="minorEastAsia" w:hAnsiTheme="minorHAnsi" w:cstheme="minorBidi"/>
          <w:bCs w:val="0"/>
          <w:kern w:val="2"/>
          <w:sz w:val="24"/>
          <w:szCs w:val="24"/>
          <w14:ligatures w14:val="standardContextual"/>
        </w:rPr>
        <w:tab/>
      </w:r>
      <w:r>
        <w:t>Seasonal patterns of cave use</w:t>
      </w:r>
      <w:r>
        <w:tab/>
      </w:r>
      <w:r>
        <w:fldChar w:fldCharType="begin"/>
      </w:r>
      <w:r>
        <w:instrText xml:space="preserve"> PAGEREF _Toc210126542 \h </w:instrText>
      </w:r>
      <w:r>
        <w:fldChar w:fldCharType="separate"/>
      </w:r>
      <w:r w:rsidR="00A21DC3">
        <w:t>9</w:t>
      </w:r>
      <w:r>
        <w:fldChar w:fldCharType="end"/>
      </w:r>
    </w:p>
    <w:p w14:paraId="5D20880A" w14:textId="20758F07"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3.8</w:t>
      </w:r>
      <w:r>
        <w:rPr>
          <w:rFonts w:asciiTheme="minorHAnsi" w:eastAsiaTheme="minorEastAsia" w:hAnsiTheme="minorHAnsi" w:cstheme="minorBidi"/>
          <w:bCs w:val="0"/>
          <w:kern w:val="2"/>
          <w:sz w:val="24"/>
          <w:szCs w:val="24"/>
          <w14:ligatures w14:val="standardContextual"/>
        </w:rPr>
        <w:tab/>
      </w:r>
      <w:r>
        <w:t>Extent of interchange between the three subpopulations and population structure</w:t>
      </w:r>
      <w:r>
        <w:tab/>
      </w:r>
      <w:r>
        <w:fldChar w:fldCharType="begin"/>
      </w:r>
      <w:r>
        <w:instrText xml:space="preserve"> PAGEREF _Toc210126543 \h </w:instrText>
      </w:r>
      <w:r>
        <w:fldChar w:fldCharType="separate"/>
      </w:r>
      <w:r w:rsidR="00A21DC3">
        <w:t>9</w:t>
      </w:r>
      <w:r>
        <w:fldChar w:fldCharType="end"/>
      </w:r>
    </w:p>
    <w:p w14:paraId="440FC42B" w14:textId="723B8F2D"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3.9</w:t>
      </w:r>
      <w:r>
        <w:rPr>
          <w:rFonts w:asciiTheme="minorHAnsi" w:eastAsiaTheme="minorEastAsia" w:hAnsiTheme="minorHAnsi" w:cstheme="minorBidi"/>
          <w:bCs w:val="0"/>
          <w:kern w:val="2"/>
          <w:sz w:val="24"/>
          <w:szCs w:val="24"/>
          <w14:ligatures w14:val="standardContextual"/>
        </w:rPr>
        <w:tab/>
      </w:r>
      <w:r>
        <w:t>Emergence times from caves and subsequent likely time of arrival at foraging locations</w:t>
      </w:r>
      <w:r>
        <w:tab/>
      </w:r>
      <w:r>
        <w:fldChar w:fldCharType="begin"/>
      </w:r>
      <w:r>
        <w:instrText xml:space="preserve"> PAGEREF _Toc210126544 \h </w:instrText>
      </w:r>
      <w:r>
        <w:fldChar w:fldCharType="separate"/>
      </w:r>
      <w:r w:rsidR="00A21DC3">
        <w:t>10</w:t>
      </w:r>
      <w:r>
        <w:fldChar w:fldCharType="end"/>
      </w:r>
    </w:p>
    <w:p w14:paraId="2BE58BFA" w14:textId="358E315F"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3.10</w:t>
      </w:r>
      <w:r>
        <w:rPr>
          <w:rFonts w:asciiTheme="minorHAnsi" w:eastAsiaTheme="minorEastAsia" w:hAnsiTheme="minorHAnsi" w:cstheme="minorBidi"/>
          <w:bCs w:val="0"/>
          <w:kern w:val="2"/>
          <w:sz w:val="24"/>
          <w:szCs w:val="24"/>
          <w14:ligatures w14:val="standardContextual"/>
        </w:rPr>
        <w:tab/>
      </w:r>
      <w:r>
        <w:t>Night use of roost caves – implications for interpretation of roost usage</w:t>
      </w:r>
      <w:r>
        <w:tab/>
      </w:r>
      <w:r>
        <w:fldChar w:fldCharType="begin"/>
      </w:r>
      <w:r>
        <w:instrText xml:space="preserve"> PAGEREF _Toc210126545 \h </w:instrText>
      </w:r>
      <w:r>
        <w:fldChar w:fldCharType="separate"/>
      </w:r>
      <w:r w:rsidR="00A21DC3">
        <w:t>10</w:t>
      </w:r>
      <w:r>
        <w:fldChar w:fldCharType="end"/>
      </w:r>
    </w:p>
    <w:p w14:paraId="2037ADF2" w14:textId="103777A9" w:rsidR="00124B75" w:rsidRDefault="00124B75">
      <w:pPr>
        <w:pStyle w:val="TOC1"/>
        <w:rPr>
          <w:rFonts w:asciiTheme="minorHAnsi" w:eastAsiaTheme="minorEastAsia" w:hAnsiTheme="minorHAnsi" w:cstheme="minorBidi"/>
          <w:b w:val="0"/>
          <w:color w:val="auto"/>
          <w:kern w:val="2"/>
          <w:sz w:val="24"/>
          <w:lang w:val="en-AU" w:eastAsia="en-AU"/>
          <w14:ligatures w14:val="standardContextual"/>
        </w:rPr>
      </w:pPr>
      <w:r w:rsidRPr="00723E50">
        <w:rPr>
          <w:rFonts w:eastAsia="Arial"/>
          <w:bCs/>
        </w:rPr>
        <w:t>4</w:t>
      </w:r>
      <w:r>
        <w:rPr>
          <w:rFonts w:asciiTheme="minorHAnsi" w:eastAsiaTheme="minorEastAsia" w:hAnsiTheme="minorHAnsi" w:cstheme="minorBidi"/>
          <w:b w:val="0"/>
          <w:color w:val="auto"/>
          <w:kern w:val="2"/>
          <w:sz w:val="24"/>
          <w:lang w:val="en-AU" w:eastAsia="en-AU"/>
          <w14:ligatures w14:val="standardContextual"/>
        </w:rPr>
        <w:tab/>
      </w:r>
      <w:r>
        <w:t>Foraging range and behaviour</w:t>
      </w:r>
      <w:r>
        <w:tab/>
      </w:r>
      <w:r>
        <w:fldChar w:fldCharType="begin"/>
      </w:r>
      <w:r>
        <w:instrText xml:space="preserve"> PAGEREF _Toc210126546 \h </w:instrText>
      </w:r>
      <w:r>
        <w:fldChar w:fldCharType="separate"/>
      </w:r>
      <w:r w:rsidR="00A21DC3">
        <w:t>12</w:t>
      </w:r>
      <w:r>
        <w:fldChar w:fldCharType="end"/>
      </w:r>
    </w:p>
    <w:p w14:paraId="1318D244" w14:textId="17BF31DB"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4.1</w:t>
      </w:r>
      <w:r>
        <w:rPr>
          <w:rFonts w:asciiTheme="minorHAnsi" w:eastAsiaTheme="minorEastAsia" w:hAnsiTheme="minorHAnsi" w:cstheme="minorBidi"/>
          <w:bCs w:val="0"/>
          <w:kern w:val="2"/>
          <w:sz w:val="24"/>
          <w:szCs w:val="24"/>
          <w14:ligatures w14:val="standardContextual"/>
        </w:rPr>
        <w:tab/>
      </w:r>
      <w:r>
        <w:t>Flight distances from roosts</w:t>
      </w:r>
      <w:r>
        <w:tab/>
      </w:r>
      <w:r>
        <w:fldChar w:fldCharType="begin"/>
      </w:r>
      <w:r>
        <w:instrText xml:space="preserve"> PAGEREF _Toc210126547 \h </w:instrText>
      </w:r>
      <w:r>
        <w:fldChar w:fldCharType="separate"/>
      </w:r>
      <w:r w:rsidR="00A21DC3">
        <w:t>12</w:t>
      </w:r>
      <w:r>
        <w:fldChar w:fldCharType="end"/>
      </w:r>
    </w:p>
    <w:p w14:paraId="3A473AC4" w14:textId="17103B69"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4.2</w:t>
      </w:r>
      <w:r>
        <w:rPr>
          <w:rFonts w:asciiTheme="minorHAnsi" w:eastAsiaTheme="minorEastAsia" w:hAnsiTheme="minorHAnsi" w:cstheme="minorBidi"/>
          <w:bCs w:val="0"/>
          <w:kern w:val="2"/>
          <w:sz w:val="24"/>
          <w:szCs w:val="24"/>
          <w14:ligatures w14:val="standardContextual"/>
        </w:rPr>
        <w:tab/>
      </w:r>
      <w:r>
        <w:t>Flight speeds</w:t>
      </w:r>
      <w:r>
        <w:tab/>
      </w:r>
      <w:r>
        <w:fldChar w:fldCharType="begin"/>
      </w:r>
      <w:r>
        <w:instrText xml:space="preserve"> PAGEREF _Toc210126548 \h </w:instrText>
      </w:r>
      <w:r>
        <w:fldChar w:fldCharType="separate"/>
      </w:r>
      <w:r w:rsidR="00A21DC3">
        <w:t>12</w:t>
      </w:r>
      <w:r>
        <w:fldChar w:fldCharType="end"/>
      </w:r>
    </w:p>
    <w:p w14:paraId="59A656A8" w14:textId="4B5133A3"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4.3</w:t>
      </w:r>
      <w:r>
        <w:rPr>
          <w:rFonts w:asciiTheme="minorHAnsi" w:eastAsiaTheme="minorEastAsia" w:hAnsiTheme="minorHAnsi" w:cstheme="minorBidi"/>
          <w:bCs w:val="0"/>
          <w:kern w:val="2"/>
          <w:sz w:val="24"/>
          <w:szCs w:val="24"/>
          <w14:ligatures w14:val="standardContextual"/>
        </w:rPr>
        <w:tab/>
      </w:r>
      <w:r>
        <w:t>Foraging habitat</w:t>
      </w:r>
      <w:r>
        <w:tab/>
      </w:r>
      <w:r>
        <w:fldChar w:fldCharType="begin"/>
      </w:r>
      <w:r>
        <w:instrText xml:space="preserve"> PAGEREF _Toc210126549 \h </w:instrText>
      </w:r>
      <w:r>
        <w:fldChar w:fldCharType="separate"/>
      </w:r>
      <w:r w:rsidR="00A21DC3">
        <w:t>12</w:t>
      </w:r>
      <w:r>
        <w:fldChar w:fldCharType="end"/>
      </w:r>
    </w:p>
    <w:p w14:paraId="5D57429F" w14:textId="23D37204"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4.4</w:t>
      </w:r>
      <w:r>
        <w:rPr>
          <w:rFonts w:asciiTheme="minorHAnsi" w:eastAsiaTheme="minorEastAsia" w:hAnsiTheme="minorHAnsi" w:cstheme="minorBidi"/>
          <w:bCs w:val="0"/>
          <w:kern w:val="2"/>
          <w:sz w:val="24"/>
          <w:szCs w:val="24"/>
          <w14:ligatures w14:val="standardContextual"/>
        </w:rPr>
        <w:tab/>
      </w:r>
      <w:r>
        <w:t>Nightly activity patterns</w:t>
      </w:r>
      <w:r>
        <w:tab/>
      </w:r>
      <w:r>
        <w:fldChar w:fldCharType="begin"/>
      </w:r>
      <w:r>
        <w:instrText xml:space="preserve"> PAGEREF _Toc210126550 \h </w:instrText>
      </w:r>
      <w:r>
        <w:fldChar w:fldCharType="separate"/>
      </w:r>
      <w:r w:rsidR="00A21DC3">
        <w:t>14</w:t>
      </w:r>
      <w:r>
        <w:fldChar w:fldCharType="end"/>
      </w:r>
    </w:p>
    <w:p w14:paraId="77A3B48F" w14:textId="36BFE8FD"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4.5</w:t>
      </w:r>
      <w:r>
        <w:rPr>
          <w:rFonts w:asciiTheme="minorHAnsi" w:eastAsiaTheme="minorEastAsia" w:hAnsiTheme="minorHAnsi" w:cstheme="minorBidi"/>
          <w:bCs w:val="0"/>
          <w:kern w:val="2"/>
          <w:sz w:val="24"/>
          <w:szCs w:val="24"/>
          <w14:ligatures w14:val="standardContextual"/>
        </w:rPr>
        <w:tab/>
      </w:r>
      <w:r>
        <w:t>Seasonal changes in foraging activity, and potential drivers of different patterns</w:t>
      </w:r>
      <w:r>
        <w:tab/>
      </w:r>
      <w:r>
        <w:fldChar w:fldCharType="begin"/>
      </w:r>
      <w:r>
        <w:instrText xml:space="preserve"> PAGEREF _Toc210126551 \h </w:instrText>
      </w:r>
      <w:r>
        <w:fldChar w:fldCharType="separate"/>
      </w:r>
      <w:r w:rsidR="00A21DC3">
        <w:t>14</w:t>
      </w:r>
      <w:r>
        <w:fldChar w:fldCharType="end"/>
      </w:r>
    </w:p>
    <w:p w14:paraId="5E52DA3E" w14:textId="4978E24D"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4.6</w:t>
      </w:r>
      <w:r>
        <w:rPr>
          <w:rFonts w:asciiTheme="minorHAnsi" w:eastAsiaTheme="minorEastAsia" w:hAnsiTheme="minorHAnsi" w:cstheme="minorBidi"/>
          <w:bCs w:val="0"/>
          <w:kern w:val="2"/>
          <w:sz w:val="24"/>
          <w:szCs w:val="24"/>
          <w14:ligatures w14:val="standardContextual"/>
        </w:rPr>
        <w:tab/>
      </w:r>
      <w:r>
        <w:t>Main prey types, and implications of temporal and spatial variation influencing foraging patterns</w:t>
      </w:r>
      <w:r>
        <w:tab/>
      </w:r>
      <w:r>
        <w:fldChar w:fldCharType="begin"/>
      </w:r>
      <w:r>
        <w:instrText xml:space="preserve"> PAGEREF _Toc210126552 \h </w:instrText>
      </w:r>
      <w:r>
        <w:fldChar w:fldCharType="separate"/>
      </w:r>
      <w:r w:rsidR="00A21DC3">
        <w:t>16</w:t>
      </w:r>
      <w:r>
        <w:fldChar w:fldCharType="end"/>
      </w:r>
    </w:p>
    <w:p w14:paraId="2B8B65F3" w14:textId="21744418"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4.7</w:t>
      </w:r>
      <w:r>
        <w:rPr>
          <w:rFonts w:asciiTheme="minorHAnsi" w:eastAsiaTheme="minorEastAsia" w:hAnsiTheme="minorHAnsi" w:cstheme="minorBidi"/>
          <w:bCs w:val="0"/>
          <w:kern w:val="2"/>
          <w:sz w:val="24"/>
          <w:szCs w:val="24"/>
          <w14:ligatures w14:val="standardContextual"/>
        </w:rPr>
        <w:tab/>
      </w:r>
      <w:r>
        <w:t>Flight height and how this varies over different habitats</w:t>
      </w:r>
      <w:r>
        <w:tab/>
      </w:r>
      <w:r>
        <w:fldChar w:fldCharType="begin"/>
      </w:r>
      <w:r>
        <w:instrText xml:space="preserve"> PAGEREF _Toc210126553 \h </w:instrText>
      </w:r>
      <w:r>
        <w:fldChar w:fldCharType="separate"/>
      </w:r>
      <w:r w:rsidR="00A21DC3">
        <w:t>16</w:t>
      </w:r>
      <w:r>
        <w:fldChar w:fldCharType="end"/>
      </w:r>
    </w:p>
    <w:p w14:paraId="1DD2E48F" w14:textId="3562E632"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4.8</w:t>
      </w:r>
      <w:r>
        <w:rPr>
          <w:rFonts w:asciiTheme="minorHAnsi" w:eastAsiaTheme="minorEastAsia" w:hAnsiTheme="minorHAnsi" w:cstheme="minorBidi"/>
          <w:bCs w:val="0"/>
          <w:kern w:val="2"/>
          <w:sz w:val="24"/>
          <w:szCs w:val="24"/>
          <w14:ligatures w14:val="standardContextual"/>
        </w:rPr>
        <w:tab/>
      </w:r>
      <w:r>
        <w:t>Extent to which they fly over the ocean</w:t>
      </w:r>
      <w:r>
        <w:tab/>
      </w:r>
      <w:r>
        <w:fldChar w:fldCharType="begin"/>
      </w:r>
      <w:r>
        <w:instrText xml:space="preserve"> PAGEREF _Toc210126554 \h </w:instrText>
      </w:r>
      <w:r>
        <w:fldChar w:fldCharType="separate"/>
      </w:r>
      <w:r w:rsidR="00A21DC3">
        <w:t>17</w:t>
      </w:r>
      <w:r>
        <w:fldChar w:fldCharType="end"/>
      </w:r>
    </w:p>
    <w:p w14:paraId="3E970E27" w14:textId="7B802DDD" w:rsidR="00124B75" w:rsidRDefault="00124B75">
      <w:pPr>
        <w:pStyle w:val="TOC1"/>
        <w:rPr>
          <w:rFonts w:asciiTheme="minorHAnsi" w:eastAsiaTheme="minorEastAsia" w:hAnsiTheme="minorHAnsi" w:cstheme="minorBidi"/>
          <w:b w:val="0"/>
          <w:color w:val="auto"/>
          <w:kern w:val="2"/>
          <w:sz w:val="24"/>
          <w:lang w:val="en-AU" w:eastAsia="en-AU"/>
          <w14:ligatures w14:val="standardContextual"/>
        </w:rPr>
      </w:pPr>
      <w:r w:rsidRPr="00723E50">
        <w:rPr>
          <w:rFonts w:eastAsia="Arial"/>
          <w:bCs/>
        </w:rPr>
        <w:t>5</w:t>
      </w:r>
      <w:r>
        <w:rPr>
          <w:rFonts w:asciiTheme="minorHAnsi" w:eastAsiaTheme="minorEastAsia" w:hAnsiTheme="minorHAnsi" w:cstheme="minorBidi"/>
          <w:b w:val="0"/>
          <w:color w:val="auto"/>
          <w:kern w:val="2"/>
          <w:sz w:val="24"/>
          <w:lang w:val="en-AU" w:eastAsia="en-AU"/>
          <w14:ligatures w14:val="standardContextual"/>
        </w:rPr>
        <w:tab/>
      </w:r>
      <w:r>
        <w:t>Population dynamics</w:t>
      </w:r>
      <w:r>
        <w:tab/>
      </w:r>
      <w:r>
        <w:fldChar w:fldCharType="begin"/>
      </w:r>
      <w:r>
        <w:instrText xml:space="preserve"> PAGEREF _Toc210126555 \h </w:instrText>
      </w:r>
      <w:r>
        <w:fldChar w:fldCharType="separate"/>
      </w:r>
      <w:r w:rsidR="00A21DC3">
        <w:t>18</w:t>
      </w:r>
      <w:r>
        <w:fldChar w:fldCharType="end"/>
      </w:r>
    </w:p>
    <w:p w14:paraId="4406BD98" w14:textId="7F9E033D"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5.1</w:t>
      </w:r>
      <w:r>
        <w:rPr>
          <w:rFonts w:asciiTheme="minorHAnsi" w:eastAsiaTheme="minorEastAsia" w:hAnsiTheme="minorHAnsi" w:cstheme="minorBidi"/>
          <w:bCs w:val="0"/>
          <w:kern w:val="2"/>
          <w:sz w:val="24"/>
          <w:szCs w:val="24"/>
          <w14:ligatures w14:val="standardContextual"/>
        </w:rPr>
        <w:tab/>
      </w:r>
      <w:r>
        <w:t>Total population numbers and current information on each of the three subpopulations</w:t>
      </w:r>
      <w:r>
        <w:tab/>
      </w:r>
      <w:r>
        <w:fldChar w:fldCharType="begin"/>
      </w:r>
      <w:r>
        <w:instrText xml:space="preserve"> PAGEREF _Toc210126556 \h </w:instrText>
      </w:r>
      <w:r>
        <w:fldChar w:fldCharType="separate"/>
      </w:r>
      <w:r w:rsidR="00A21DC3">
        <w:t>18</w:t>
      </w:r>
      <w:r>
        <w:fldChar w:fldCharType="end"/>
      </w:r>
    </w:p>
    <w:p w14:paraId="51A43860" w14:textId="54496A95"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5.2</w:t>
      </w:r>
      <w:r>
        <w:rPr>
          <w:rFonts w:asciiTheme="minorHAnsi" w:eastAsiaTheme="minorEastAsia" w:hAnsiTheme="minorHAnsi" w:cstheme="minorBidi"/>
          <w:bCs w:val="0"/>
          <w:kern w:val="2"/>
          <w:sz w:val="24"/>
          <w:szCs w:val="24"/>
          <w14:ligatures w14:val="standardContextual"/>
        </w:rPr>
        <w:tab/>
      </w:r>
      <w:r>
        <w:t>Population trends</w:t>
      </w:r>
      <w:r>
        <w:tab/>
      </w:r>
      <w:r>
        <w:fldChar w:fldCharType="begin"/>
      </w:r>
      <w:r>
        <w:instrText xml:space="preserve"> PAGEREF _Toc210126557 \h </w:instrText>
      </w:r>
      <w:r>
        <w:fldChar w:fldCharType="separate"/>
      </w:r>
      <w:r w:rsidR="00A21DC3">
        <w:t>20</w:t>
      </w:r>
      <w:r>
        <w:fldChar w:fldCharType="end"/>
      </w:r>
    </w:p>
    <w:p w14:paraId="241391A5" w14:textId="27E0BF82"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5.3</w:t>
      </w:r>
      <w:r>
        <w:rPr>
          <w:rFonts w:asciiTheme="minorHAnsi" w:eastAsiaTheme="minorEastAsia" w:hAnsiTheme="minorHAnsi" w:cstheme="minorBidi"/>
          <w:bCs w:val="0"/>
          <w:kern w:val="2"/>
          <w:sz w:val="24"/>
          <w:szCs w:val="24"/>
          <w14:ligatures w14:val="standardContextual"/>
        </w:rPr>
        <w:tab/>
      </w:r>
      <w:r>
        <w:t>New information available for Population Viability Analyses</w:t>
      </w:r>
      <w:r>
        <w:tab/>
      </w:r>
      <w:r>
        <w:fldChar w:fldCharType="begin"/>
      </w:r>
      <w:r>
        <w:instrText xml:space="preserve"> PAGEREF _Toc210126558 \h </w:instrText>
      </w:r>
      <w:r>
        <w:fldChar w:fldCharType="separate"/>
      </w:r>
      <w:r w:rsidR="00A21DC3">
        <w:t>20</w:t>
      </w:r>
      <w:r>
        <w:fldChar w:fldCharType="end"/>
      </w:r>
    </w:p>
    <w:p w14:paraId="1DC72775" w14:textId="7BF1635E" w:rsidR="00124B75" w:rsidRDefault="00124B75">
      <w:pPr>
        <w:pStyle w:val="TOC1"/>
        <w:rPr>
          <w:rFonts w:asciiTheme="minorHAnsi" w:eastAsiaTheme="minorEastAsia" w:hAnsiTheme="minorHAnsi" w:cstheme="minorBidi"/>
          <w:b w:val="0"/>
          <w:color w:val="auto"/>
          <w:kern w:val="2"/>
          <w:sz w:val="24"/>
          <w:lang w:val="en-AU" w:eastAsia="en-AU"/>
          <w14:ligatures w14:val="standardContextual"/>
        </w:rPr>
      </w:pPr>
      <w:r>
        <w:t>6</w:t>
      </w:r>
      <w:r>
        <w:rPr>
          <w:rFonts w:asciiTheme="minorHAnsi" w:eastAsiaTheme="minorEastAsia" w:hAnsiTheme="minorHAnsi" w:cstheme="minorBidi"/>
          <w:b w:val="0"/>
          <w:color w:val="auto"/>
          <w:kern w:val="2"/>
          <w:sz w:val="24"/>
          <w:lang w:val="en-AU" w:eastAsia="en-AU"/>
          <w14:ligatures w14:val="standardContextual"/>
        </w:rPr>
        <w:tab/>
      </w:r>
      <w:r>
        <w:t>Risks associated with wind energy facilities</w:t>
      </w:r>
      <w:r>
        <w:tab/>
      </w:r>
      <w:r>
        <w:fldChar w:fldCharType="begin"/>
      </w:r>
      <w:r>
        <w:instrText xml:space="preserve"> PAGEREF _Toc210126559 \h </w:instrText>
      </w:r>
      <w:r>
        <w:fldChar w:fldCharType="separate"/>
      </w:r>
      <w:r w:rsidR="00A21DC3">
        <w:t>23</w:t>
      </w:r>
      <w:r>
        <w:fldChar w:fldCharType="end"/>
      </w:r>
    </w:p>
    <w:p w14:paraId="7C417609" w14:textId="5BB39460"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6.1</w:t>
      </w:r>
      <w:r>
        <w:rPr>
          <w:rFonts w:asciiTheme="minorHAnsi" w:eastAsiaTheme="minorEastAsia" w:hAnsiTheme="minorHAnsi" w:cstheme="minorBidi"/>
          <w:bCs w:val="0"/>
          <w:kern w:val="2"/>
          <w:sz w:val="24"/>
          <w:szCs w:val="24"/>
          <w14:ligatures w14:val="standardContextual"/>
        </w:rPr>
        <w:tab/>
      </w:r>
      <w:r>
        <w:t>Risk associated with proximity to key roosts in Victoria</w:t>
      </w:r>
      <w:r>
        <w:tab/>
      </w:r>
      <w:r>
        <w:fldChar w:fldCharType="begin"/>
      </w:r>
      <w:r>
        <w:instrText xml:space="preserve"> PAGEREF _Toc210126560 \h </w:instrText>
      </w:r>
      <w:r>
        <w:fldChar w:fldCharType="separate"/>
      </w:r>
      <w:r w:rsidR="00A21DC3">
        <w:t>23</w:t>
      </w:r>
      <w:r>
        <w:fldChar w:fldCharType="end"/>
      </w:r>
    </w:p>
    <w:p w14:paraId="765A42DC" w14:textId="7EB9C3D7"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6.2</w:t>
      </w:r>
      <w:r>
        <w:rPr>
          <w:rFonts w:asciiTheme="minorHAnsi" w:eastAsiaTheme="minorEastAsia" w:hAnsiTheme="minorHAnsi" w:cstheme="minorBidi"/>
          <w:bCs w:val="0"/>
          <w:kern w:val="2"/>
          <w:sz w:val="24"/>
          <w:szCs w:val="24"/>
          <w14:ligatures w14:val="standardContextual"/>
        </w:rPr>
        <w:tab/>
      </w:r>
      <w:r>
        <w:t>Mortality rates from turbine collisions</w:t>
      </w:r>
      <w:r>
        <w:tab/>
      </w:r>
      <w:r>
        <w:fldChar w:fldCharType="begin"/>
      </w:r>
      <w:r>
        <w:instrText xml:space="preserve"> PAGEREF _Toc210126561 \h </w:instrText>
      </w:r>
      <w:r>
        <w:fldChar w:fldCharType="separate"/>
      </w:r>
      <w:r w:rsidR="00A21DC3">
        <w:t>23</w:t>
      </w:r>
      <w:r>
        <w:fldChar w:fldCharType="end"/>
      </w:r>
    </w:p>
    <w:p w14:paraId="7FC3DB0B" w14:textId="51036E54"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6.3</w:t>
      </w:r>
      <w:r>
        <w:rPr>
          <w:rFonts w:asciiTheme="minorHAnsi" w:eastAsiaTheme="minorEastAsia" w:hAnsiTheme="minorHAnsi" w:cstheme="minorBidi"/>
          <w:bCs w:val="0"/>
          <w:kern w:val="2"/>
          <w:sz w:val="24"/>
          <w:szCs w:val="24"/>
          <w14:ligatures w14:val="standardContextual"/>
        </w:rPr>
        <w:tab/>
      </w:r>
      <w:r>
        <w:t>Drivers of mortality rates at wind energy facilities</w:t>
      </w:r>
      <w:r>
        <w:tab/>
      </w:r>
      <w:r>
        <w:fldChar w:fldCharType="begin"/>
      </w:r>
      <w:r>
        <w:instrText xml:space="preserve"> PAGEREF _Toc210126562 \h </w:instrText>
      </w:r>
      <w:r>
        <w:fldChar w:fldCharType="separate"/>
      </w:r>
      <w:r w:rsidR="00A21DC3">
        <w:t>24</w:t>
      </w:r>
      <w:r>
        <w:fldChar w:fldCharType="end"/>
      </w:r>
    </w:p>
    <w:p w14:paraId="17B72F35" w14:textId="6F07EC6D"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6.4</w:t>
      </w:r>
      <w:r>
        <w:rPr>
          <w:rFonts w:asciiTheme="minorHAnsi" w:eastAsiaTheme="minorEastAsia" w:hAnsiTheme="minorHAnsi" w:cstheme="minorBidi"/>
          <w:bCs w:val="0"/>
          <w:kern w:val="2"/>
          <w:sz w:val="24"/>
          <w:szCs w:val="24"/>
          <w14:ligatures w14:val="standardContextual"/>
        </w:rPr>
        <w:tab/>
      </w:r>
      <w:r>
        <w:t>Bat behaviour around turbines – avoidance and attraction</w:t>
      </w:r>
      <w:r>
        <w:tab/>
      </w:r>
      <w:r>
        <w:fldChar w:fldCharType="begin"/>
      </w:r>
      <w:r>
        <w:instrText xml:space="preserve"> PAGEREF _Toc210126563 \h </w:instrText>
      </w:r>
      <w:r>
        <w:fldChar w:fldCharType="separate"/>
      </w:r>
      <w:r w:rsidR="00A21DC3">
        <w:t>25</w:t>
      </w:r>
      <w:r>
        <w:fldChar w:fldCharType="end"/>
      </w:r>
    </w:p>
    <w:p w14:paraId="699AC19E" w14:textId="6A27D451"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6.5</w:t>
      </w:r>
      <w:r>
        <w:rPr>
          <w:rFonts w:asciiTheme="minorHAnsi" w:eastAsiaTheme="minorEastAsia" w:hAnsiTheme="minorHAnsi" w:cstheme="minorBidi"/>
          <w:bCs w:val="0"/>
          <w:kern w:val="2"/>
          <w:sz w:val="24"/>
          <w:szCs w:val="24"/>
          <w14:ligatures w14:val="standardContextual"/>
        </w:rPr>
        <w:tab/>
      </w:r>
      <w:r>
        <w:t>Cumulative impacts of collision mortality from turbines</w:t>
      </w:r>
      <w:r>
        <w:tab/>
      </w:r>
      <w:r>
        <w:fldChar w:fldCharType="begin"/>
      </w:r>
      <w:r>
        <w:instrText xml:space="preserve"> PAGEREF _Toc210126564 \h </w:instrText>
      </w:r>
      <w:r>
        <w:fldChar w:fldCharType="separate"/>
      </w:r>
      <w:r w:rsidR="00A21DC3">
        <w:t>25</w:t>
      </w:r>
      <w:r>
        <w:fldChar w:fldCharType="end"/>
      </w:r>
    </w:p>
    <w:p w14:paraId="7102C188" w14:textId="1A92C50D"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6.6</w:t>
      </w:r>
      <w:r>
        <w:rPr>
          <w:rFonts w:asciiTheme="minorHAnsi" w:eastAsiaTheme="minorEastAsia" w:hAnsiTheme="minorHAnsi" w:cstheme="minorBidi"/>
          <w:bCs w:val="0"/>
          <w:kern w:val="2"/>
          <w:sz w:val="24"/>
          <w:szCs w:val="24"/>
          <w14:ligatures w14:val="standardContextual"/>
        </w:rPr>
        <w:tab/>
      </w:r>
      <w:r>
        <w:t>Population level impacts from wind energy facilities</w:t>
      </w:r>
      <w:r>
        <w:tab/>
      </w:r>
      <w:r>
        <w:fldChar w:fldCharType="begin"/>
      </w:r>
      <w:r>
        <w:instrText xml:space="preserve"> PAGEREF _Toc210126565 \h </w:instrText>
      </w:r>
      <w:r>
        <w:fldChar w:fldCharType="separate"/>
      </w:r>
      <w:r w:rsidR="00A21DC3">
        <w:t>26</w:t>
      </w:r>
      <w:r>
        <w:fldChar w:fldCharType="end"/>
      </w:r>
    </w:p>
    <w:p w14:paraId="11C77745" w14:textId="52D4AD60"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6.7</w:t>
      </w:r>
      <w:r>
        <w:rPr>
          <w:rFonts w:asciiTheme="minorHAnsi" w:eastAsiaTheme="minorEastAsia" w:hAnsiTheme="minorHAnsi" w:cstheme="minorBidi"/>
          <w:bCs w:val="0"/>
          <w:kern w:val="2"/>
          <w:sz w:val="24"/>
          <w:szCs w:val="24"/>
          <w14:ligatures w14:val="standardContextual"/>
        </w:rPr>
        <w:tab/>
      </w:r>
      <w:r>
        <w:t>Measures to avoid and minimise potential impacts</w:t>
      </w:r>
      <w:r>
        <w:tab/>
      </w:r>
      <w:r>
        <w:fldChar w:fldCharType="begin"/>
      </w:r>
      <w:r>
        <w:instrText xml:space="preserve"> PAGEREF _Toc210126566 \h </w:instrText>
      </w:r>
      <w:r>
        <w:fldChar w:fldCharType="separate"/>
      </w:r>
      <w:r w:rsidR="00A21DC3">
        <w:t>26</w:t>
      </w:r>
      <w:r>
        <w:fldChar w:fldCharType="end"/>
      </w:r>
    </w:p>
    <w:p w14:paraId="2C374518" w14:textId="1FFFEFC4"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6.8</w:t>
      </w:r>
      <w:r>
        <w:rPr>
          <w:rFonts w:asciiTheme="minorHAnsi" w:eastAsiaTheme="minorEastAsia" w:hAnsiTheme="minorHAnsi" w:cstheme="minorBidi"/>
          <w:bCs w:val="0"/>
          <w:kern w:val="2"/>
          <w:sz w:val="24"/>
          <w:szCs w:val="24"/>
          <w14:ligatures w14:val="standardContextual"/>
        </w:rPr>
        <w:tab/>
      </w:r>
      <w:r>
        <w:t>Effectiveness of potential post-construction mitigations</w:t>
      </w:r>
      <w:r>
        <w:tab/>
      </w:r>
      <w:r>
        <w:fldChar w:fldCharType="begin"/>
      </w:r>
      <w:r>
        <w:instrText xml:space="preserve"> PAGEREF _Toc210126567 \h </w:instrText>
      </w:r>
      <w:r>
        <w:fldChar w:fldCharType="separate"/>
      </w:r>
      <w:r w:rsidR="00A21DC3">
        <w:t>27</w:t>
      </w:r>
      <w:r>
        <w:fldChar w:fldCharType="end"/>
      </w:r>
    </w:p>
    <w:p w14:paraId="5F6277F1" w14:textId="1DAEE84E"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lang w:val="en-US"/>
        </w:rPr>
        <w:t>6.9</w:t>
      </w:r>
      <w:r>
        <w:rPr>
          <w:rFonts w:asciiTheme="minorHAnsi" w:eastAsiaTheme="minorEastAsia" w:hAnsiTheme="minorHAnsi" w:cstheme="minorBidi"/>
          <w:bCs w:val="0"/>
          <w:kern w:val="2"/>
          <w:sz w:val="24"/>
          <w:szCs w:val="24"/>
          <w14:ligatures w14:val="standardContextual"/>
        </w:rPr>
        <w:tab/>
      </w:r>
      <w:r>
        <w:t>Impacts of lighting on bat behaviour and mortality risk</w:t>
      </w:r>
      <w:r>
        <w:tab/>
      </w:r>
      <w:r>
        <w:fldChar w:fldCharType="begin"/>
      </w:r>
      <w:r>
        <w:instrText xml:space="preserve"> PAGEREF _Toc210126568 \h </w:instrText>
      </w:r>
      <w:r>
        <w:fldChar w:fldCharType="separate"/>
      </w:r>
      <w:r w:rsidR="00A21DC3">
        <w:t>28</w:t>
      </w:r>
      <w:r>
        <w:fldChar w:fldCharType="end"/>
      </w:r>
    </w:p>
    <w:p w14:paraId="5FA04AAA" w14:textId="1D698D4B"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6.10</w:t>
      </w:r>
      <w:r>
        <w:rPr>
          <w:rFonts w:asciiTheme="minorHAnsi" w:eastAsiaTheme="minorEastAsia" w:hAnsiTheme="minorHAnsi" w:cstheme="minorBidi"/>
          <w:bCs w:val="0"/>
          <w:kern w:val="2"/>
          <w:sz w:val="24"/>
          <w:szCs w:val="24"/>
          <w14:ligatures w14:val="standardContextual"/>
        </w:rPr>
        <w:tab/>
      </w:r>
      <w:r>
        <w:t>Effectiveness of potential offsets to manage residual risk</w:t>
      </w:r>
      <w:r>
        <w:tab/>
      </w:r>
      <w:r>
        <w:fldChar w:fldCharType="begin"/>
      </w:r>
      <w:r>
        <w:instrText xml:space="preserve"> PAGEREF _Toc210126569 \h </w:instrText>
      </w:r>
      <w:r>
        <w:fldChar w:fldCharType="separate"/>
      </w:r>
      <w:r w:rsidR="00A21DC3">
        <w:t>29</w:t>
      </w:r>
      <w:r>
        <w:fldChar w:fldCharType="end"/>
      </w:r>
    </w:p>
    <w:p w14:paraId="235D4E1A" w14:textId="386AD045"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6.11</w:t>
      </w:r>
      <w:r>
        <w:rPr>
          <w:rFonts w:asciiTheme="minorHAnsi" w:eastAsiaTheme="minorEastAsia" w:hAnsiTheme="minorHAnsi" w:cstheme="minorBidi"/>
          <w:bCs w:val="0"/>
          <w:kern w:val="2"/>
          <w:sz w:val="24"/>
          <w:szCs w:val="24"/>
          <w14:ligatures w14:val="standardContextual"/>
        </w:rPr>
        <w:tab/>
      </w:r>
      <w:r>
        <w:t>Risks posed by offshore wind farms</w:t>
      </w:r>
      <w:r>
        <w:tab/>
      </w:r>
      <w:r>
        <w:fldChar w:fldCharType="begin"/>
      </w:r>
      <w:r>
        <w:instrText xml:space="preserve"> PAGEREF _Toc210126570 \h </w:instrText>
      </w:r>
      <w:r>
        <w:fldChar w:fldCharType="separate"/>
      </w:r>
      <w:r w:rsidR="00A21DC3">
        <w:t>29</w:t>
      </w:r>
      <w:r>
        <w:fldChar w:fldCharType="end"/>
      </w:r>
    </w:p>
    <w:p w14:paraId="4D89F5F7" w14:textId="3735837A" w:rsidR="00124B75" w:rsidRDefault="00124B75">
      <w:pPr>
        <w:pStyle w:val="TOC1"/>
        <w:rPr>
          <w:rFonts w:asciiTheme="minorHAnsi" w:eastAsiaTheme="minorEastAsia" w:hAnsiTheme="minorHAnsi" w:cstheme="minorBidi"/>
          <w:b w:val="0"/>
          <w:color w:val="auto"/>
          <w:kern w:val="2"/>
          <w:sz w:val="24"/>
          <w:lang w:val="en-AU" w:eastAsia="en-AU"/>
          <w14:ligatures w14:val="standardContextual"/>
        </w:rPr>
      </w:pPr>
      <w:r>
        <w:t>7</w:t>
      </w:r>
      <w:r>
        <w:rPr>
          <w:rFonts w:asciiTheme="minorHAnsi" w:eastAsiaTheme="minorEastAsia" w:hAnsiTheme="minorHAnsi" w:cstheme="minorBidi"/>
          <w:b w:val="0"/>
          <w:color w:val="auto"/>
          <w:kern w:val="2"/>
          <w:sz w:val="24"/>
          <w:lang w:val="en-AU" w:eastAsia="en-AU"/>
          <w14:ligatures w14:val="standardContextual"/>
        </w:rPr>
        <w:tab/>
      </w:r>
      <w:r>
        <w:t>Survey and risk assessment approaches undertaken for wind energy facilities</w:t>
      </w:r>
      <w:r>
        <w:tab/>
      </w:r>
      <w:r>
        <w:fldChar w:fldCharType="begin"/>
      </w:r>
      <w:r>
        <w:instrText xml:space="preserve"> PAGEREF _Toc210126571 \h </w:instrText>
      </w:r>
      <w:r>
        <w:fldChar w:fldCharType="separate"/>
      </w:r>
      <w:r w:rsidR="00A21DC3">
        <w:t>30</w:t>
      </w:r>
      <w:r>
        <w:fldChar w:fldCharType="end"/>
      </w:r>
    </w:p>
    <w:p w14:paraId="40ADD940" w14:textId="2B09B880"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lastRenderedPageBreak/>
        <w:t>7.1</w:t>
      </w:r>
      <w:r>
        <w:rPr>
          <w:rFonts w:asciiTheme="minorHAnsi" w:eastAsiaTheme="minorEastAsia" w:hAnsiTheme="minorHAnsi" w:cstheme="minorBidi"/>
          <w:bCs w:val="0"/>
          <w:kern w:val="2"/>
          <w:sz w:val="24"/>
          <w:szCs w:val="24"/>
          <w14:ligatures w14:val="standardContextual"/>
        </w:rPr>
        <w:tab/>
      </w:r>
      <w:r>
        <w:t>Bat call activity surveys</w:t>
      </w:r>
      <w:r>
        <w:tab/>
      </w:r>
      <w:r>
        <w:fldChar w:fldCharType="begin"/>
      </w:r>
      <w:r>
        <w:instrText xml:space="preserve"> PAGEREF _Toc210126572 \h </w:instrText>
      </w:r>
      <w:r>
        <w:fldChar w:fldCharType="separate"/>
      </w:r>
      <w:r w:rsidR="00A21DC3">
        <w:t>30</w:t>
      </w:r>
      <w:r>
        <w:fldChar w:fldCharType="end"/>
      </w:r>
    </w:p>
    <w:p w14:paraId="687441E4" w14:textId="74D98D1F" w:rsidR="00124B75" w:rsidRDefault="00124B75">
      <w:pPr>
        <w:pStyle w:val="TOC2"/>
        <w:rPr>
          <w:rFonts w:asciiTheme="minorHAnsi" w:eastAsiaTheme="minorEastAsia" w:hAnsiTheme="minorHAnsi" w:cstheme="minorBidi"/>
          <w:bCs w:val="0"/>
          <w:kern w:val="2"/>
          <w:sz w:val="24"/>
          <w:szCs w:val="24"/>
          <w14:ligatures w14:val="standardContextual"/>
        </w:rPr>
      </w:pPr>
      <w:r w:rsidRPr="00723E50">
        <w:rPr>
          <w:color w:val="002060"/>
        </w:rPr>
        <w:t>7.2</w:t>
      </w:r>
      <w:r>
        <w:rPr>
          <w:rFonts w:asciiTheme="minorHAnsi" w:eastAsiaTheme="minorEastAsia" w:hAnsiTheme="minorHAnsi" w:cstheme="minorBidi"/>
          <w:bCs w:val="0"/>
          <w:kern w:val="2"/>
          <w:sz w:val="24"/>
          <w:szCs w:val="24"/>
          <w14:ligatures w14:val="standardContextual"/>
        </w:rPr>
        <w:tab/>
      </w:r>
      <w:r>
        <w:t>Adequacy of pre-construction assessments</w:t>
      </w:r>
      <w:r>
        <w:tab/>
      </w:r>
      <w:r>
        <w:fldChar w:fldCharType="begin"/>
      </w:r>
      <w:r>
        <w:instrText xml:space="preserve"> PAGEREF _Toc210126573 \h </w:instrText>
      </w:r>
      <w:r>
        <w:fldChar w:fldCharType="separate"/>
      </w:r>
      <w:r w:rsidR="00A21DC3">
        <w:t>32</w:t>
      </w:r>
      <w:r>
        <w:fldChar w:fldCharType="end"/>
      </w:r>
    </w:p>
    <w:p w14:paraId="4F10B945" w14:textId="1CDA5965" w:rsidR="00124B75" w:rsidRDefault="00124B75">
      <w:pPr>
        <w:pStyle w:val="TOC1"/>
        <w:rPr>
          <w:rFonts w:asciiTheme="minorHAnsi" w:eastAsiaTheme="minorEastAsia" w:hAnsiTheme="minorHAnsi" w:cstheme="minorBidi"/>
          <w:b w:val="0"/>
          <w:color w:val="auto"/>
          <w:kern w:val="2"/>
          <w:sz w:val="24"/>
          <w:lang w:val="en-AU" w:eastAsia="en-AU"/>
          <w14:ligatures w14:val="standardContextual"/>
        </w:rPr>
      </w:pPr>
      <w:r>
        <w:t>Glossary</w:t>
      </w:r>
      <w:r>
        <w:tab/>
      </w:r>
      <w:r>
        <w:fldChar w:fldCharType="begin"/>
      </w:r>
      <w:r>
        <w:instrText xml:space="preserve"> PAGEREF _Toc210126574 \h </w:instrText>
      </w:r>
      <w:r>
        <w:fldChar w:fldCharType="separate"/>
      </w:r>
      <w:r w:rsidR="00A21DC3">
        <w:t>33</w:t>
      </w:r>
      <w:r>
        <w:fldChar w:fldCharType="end"/>
      </w:r>
    </w:p>
    <w:p w14:paraId="4FA0660E" w14:textId="5ADEE259" w:rsidR="00124B75" w:rsidRDefault="00124B75">
      <w:pPr>
        <w:pStyle w:val="TOC1"/>
        <w:rPr>
          <w:rFonts w:asciiTheme="minorHAnsi" w:eastAsiaTheme="minorEastAsia" w:hAnsiTheme="minorHAnsi" w:cstheme="minorBidi"/>
          <w:b w:val="0"/>
          <w:color w:val="auto"/>
          <w:kern w:val="2"/>
          <w:sz w:val="24"/>
          <w:lang w:val="en-AU" w:eastAsia="en-AU"/>
          <w14:ligatures w14:val="standardContextual"/>
        </w:rPr>
      </w:pPr>
      <w:r>
        <w:t>References</w:t>
      </w:r>
      <w:r>
        <w:tab/>
      </w:r>
      <w:r>
        <w:fldChar w:fldCharType="begin"/>
      </w:r>
      <w:r>
        <w:instrText xml:space="preserve"> PAGEREF _Toc210126575 \h </w:instrText>
      </w:r>
      <w:r>
        <w:fldChar w:fldCharType="separate"/>
      </w:r>
      <w:r w:rsidR="00A21DC3">
        <w:t>34</w:t>
      </w:r>
      <w:r>
        <w:fldChar w:fldCharType="end"/>
      </w:r>
    </w:p>
    <w:p w14:paraId="2FBE7D7C" w14:textId="577806B1" w:rsidR="005E5CF8" w:rsidRDefault="007C0E99" w:rsidP="0071429D">
      <w:pPr>
        <w:rPr>
          <w:lang w:val="en-US"/>
        </w:rPr>
      </w:pPr>
      <w:r>
        <w:rPr>
          <w:lang w:val="en-US"/>
        </w:rPr>
        <w:fldChar w:fldCharType="end"/>
      </w:r>
    </w:p>
    <w:p w14:paraId="5CCD02D6" w14:textId="30A6B92D" w:rsidR="00B4315B" w:rsidRPr="007C2573" w:rsidRDefault="00B4315B" w:rsidP="007C2573">
      <w:pPr>
        <w:rPr>
          <w:b/>
          <w:bCs/>
          <w:color w:val="002060"/>
          <w:sz w:val="32"/>
          <w:szCs w:val="32"/>
        </w:rPr>
      </w:pPr>
      <w:r w:rsidRPr="007C2573">
        <w:rPr>
          <w:b/>
          <w:bCs/>
          <w:color w:val="002060"/>
          <w:sz w:val="32"/>
          <w:szCs w:val="32"/>
        </w:rPr>
        <w:t>Tables</w:t>
      </w:r>
    </w:p>
    <w:p w14:paraId="57E9E252" w14:textId="2D23E706" w:rsidR="00124B75" w:rsidRDefault="00B4315B">
      <w:pPr>
        <w:pStyle w:val="TableofFigures"/>
        <w:rPr>
          <w:rFonts w:asciiTheme="minorHAnsi" w:eastAsiaTheme="minorEastAsia" w:hAnsiTheme="minorHAnsi" w:cstheme="minorBidi"/>
          <w:kern w:val="2"/>
          <w:sz w:val="24"/>
          <w:szCs w:val="24"/>
          <w:lang w:eastAsia="en-AU"/>
          <w14:ligatures w14:val="standardContextual"/>
        </w:rPr>
      </w:pPr>
      <w:r>
        <w:rPr>
          <w:lang w:val="en-US"/>
        </w:rPr>
        <w:fldChar w:fldCharType="begin"/>
      </w:r>
      <w:r>
        <w:rPr>
          <w:lang w:val="en-US"/>
        </w:rPr>
        <w:instrText xml:space="preserve"> TOC \h \z \c "Table" </w:instrText>
      </w:r>
      <w:r>
        <w:rPr>
          <w:lang w:val="en-US"/>
        </w:rPr>
        <w:fldChar w:fldCharType="separate"/>
      </w:r>
      <w:hyperlink w:anchor="_Toc210126576" w:history="1">
        <w:r w:rsidR="00124B75" w:rsidRPr="002E6F2A">
          <w:rPr>
            <w:rStyle w:val="Hyperlink"/>
          </w:rPr>
          <w:t>Table 1. Peak (maximum) counts each breeding season for the Naracoorte subpopulation recorded from the maternity roost (Bat Cave), since consistent counting approaches commenced in 2020.</w:t>
        </w:r>
        <w:r w:rsidR="00124B75">
          <w:rPr>
            <w:webHidden/>
          </w:rPr>
          <w:tab/>
        </w:r>
        <w:r w:rsidR="00124B75">
          <w:rPr>
            <w:webHidden/>
          </w:rPr>
          <w:fldChar w:fldCharType="begin"/>
        </w:r>
        <w:r w:rsidR="00124B75">
          <w:rPr>
            <w:webHidden/>
          </w:rPr>
          <w:instrText xml:space="preserve"> PAGEREF _Toc210126576 \h </w:instrText>
        </w:r>
        <w:r w:rsidR="00124B75">
          <w:rPr>
            <w:webHidden/>
          </w:rPr>
        </w:r>
        <w:r w:rsidR="00124B75">
          <w:rPr>
            <w:webHidden/>
          </w:rPr>
          <w:fldChar w:fldCharType="separate"/>
        </w:r>
        <w:r w:rsidR="00A21DC3">
          <w:rPr>
            <w:webHidden/>
          </w:rPr>
          <w:t>18</w:t>
        </w:r>
        <w:r w:rsidR="00124B75">
          <w:rPr>
            <w:webHidden/>
          </w:rPr>
          <w:fldChar w:fldCharType="end"/>
        </w:r>
      </w:hyperlink>
    </w:p>
    <w:p w14:paraId="429C4CEA" w14:textId="42455326" w:rsidR="00124B75" w:rsidRDefault="00124B75">
      <w:pPr>
        <w:pStyle w:val="TableofFigures"/>
        <w:rPr>
          <w:rFonts w:asciiTheme="minorHAnsi" w:eastAsiaTheme="minorEastAsia" w:hAnsiTheme="minorHAnsi" w:cstheme="minorBidi"/>
          <w:kern w:val="2"/>
          <w:sz w:val="24"/>
          <w:szCs w:val="24"/>
          <w:lang w:eastAsia="en-AU"/>
          <w14:ligatures w14:val="standardContextual"/>
        </w:rPr>
      </w:pPr>
      <w:hyperlink w:anchor="_Toc210126577" w:history="1">
        <w:r w:rsidRPr="002E6F2A">
          <w:rPr>
            <w:rStyle w:val="Hyperlink"/>
          </w:rPr>
          <w:t>Table 2</w:t>
        </w:r>
        <w:r w:rsidRPr="002E6F2A">
          <w:rPr>
            <w:rStyle w:val="Hyperlink"/>
            <w:rFonts w:eastAsia="Arial"/>
          </w:rPr>
          <w:t xml:space="preserve">. Available and unknown </w:t>
        </w:r>
        <w:r w:rsidR="00B15094">
          <w:rPr>
            <w:rStyle w:val="Hyperlink"/>
            <w:rFonts w:eastAsia="Arial"/>
          </w:rPr>
          <w:t>southern bent-wing bat</w:t>
        </w:r>
        <w:r w:rsidRPr="002E6F2A">
          <w:rPr>
            <w:rStyle w:val="Hyperlink"/>
            <w:rFonts w:eastAsia="Arial"/>
          </w:rPr>
          <w:t xml:space="preserve"> ecological trait parameters for Population Viability Analysis.</w:t>
        </w:r>
        <w:r>
          <w:rPr>
            <w:webHidden/>
          </w:rPr>
          <w:tab/>
        </w:r>
        <w:r>
          <w:rPr>
            <w:webHidden/>
          </w:rPr>
          <w:fldChar w:fldCharType="begin"/>
        </w:r>
        <w:r>
          <w:rPr>
            <w:webHidden/>
          </w:rPr>
          <w:instrText xml:space="preserve"> PAGEREF _Toc210126577 \h </w:instrText>
        </w:r>
        <w:r>
          <w:rPr>
            <w:webHidden/>
          </w:rPr>
        </w:r>
        <w:r>
          <w:rPr>
            <w:webHidden/>
          </w:rPr>
          <w:fldChar w:fldCharType="separate"/>
        </w:r>
        <w:r w:rsidR="00A21DC3">
          <w:rPr>
            <w:webHidden/>
          </w:rPr>
          <w:t>21</w:t>
        </w:r>
        <w:r>
          <w:rPr>
            <w:webHidden/>
          </w:rPr>
          <w:fldChar w:fldCharType="end"/>
        </w:r>
      </w:hyperlink>
    </w:p>
    <w:p w14:paraId="4AA0F195" w14:textId="013F80C8" w:rsidR="00B4315B" w:rsidRDefault="00B4315B" w:rsidP="00B4315B">
      <w:pPr>
        <w:rPr>
          <w:lang w:val="en-US"/>
        </w:rPr>
      </w:pPr>
      <w:r>
        <w:rPr>
          <w:lang w:val="en-US"/>
        </w:rPr>
        <w:fldChar w:fldCharType="end"/>
      </w:r>
    </w:p>
    <w:p w14:paraId="29FA8B62" w14:textId="77777777" w:rsidR="00B4315B" w:rsidRPr="007C2573" w:rsidRDefault="00B4315B" w:rsidP="00B4315B">
      <w:pPr>
        <w:rPr>
          <w:b/>
          <w:bCs/>
          <w:color w:val="002060"/>
          <w:sz w:val="32"/>
          <w:szCs w:val="32"/>
        </w:rPr>
      </w:pPr>
      <w:r w:rsidRPr="007C2573">
        <w:rPr>
          <w:b/>
          <w:bCs/>
          <w:color w:val="002060"/>
          <w:sz w:val="32"/>
          <w:szCs w:val="32"/>
        </w:rPr>
        <w:t>Figures</w:t>
      </w:r>
    </w:p>
    <w:p w14:paraId="4C3424E4" w14:textId="53F1845B" w:rsidR="00DC058E" w:rsidRDefault="00B4315B">
      <w:pPr>
        <w:pStyle w:val="TableofFigures"/>
        <w:rPr>
          <w:rFonts w:asciiTheme="minorHAnsi" w:eastAsiaTheme="minorEastAsia" w:hAnsiTheme="minorHAnsi" w:cstheme="minorBidi"/>
          <w:kern w:val="2"/>
          <w:sz w:val="24"/>
          <w:szCs w:val="24"/>
          <w:lang w:eastAsia="en-AU"/>
          <w14:ligatures w14:val="standardContextual"/>
        </w:rPr>
      </w:pPr>
      <w:r>
        <w:rPr>
          <w:lang w:val="en-US"/>
        </w:rPr>
        <w:fldChar w:fldCharType="begin"/>
      </w:r>
      <w:r>
        <w:rPr>
          <w:lang w:val="en-US"/>
        </w:rPr>
        <w:instrText xml:space="preserve"> TOC \h \z \c "Figure" </w:instrText>
      </w:r>
      <w:r>
        <w:rPr>
          <w:lang w:val="en-US"/>
        </w:rPr>
        <w:fldChar w:fldCharType="separate"/>
      </w:r>
      <w:hyperlink w:anchor="_Toc208332873" w:history="1">
        <w:r w:rsidR="00DC058E" w:rsidRPr="00FF1214">
          <w:rPr>
            <w:rStyle w:val="Hyperlink"/>
          </w:rPr>
          <w:t xml:space="preserve">Figure 1. </w:t>
        </w:r>
        <w:r w:rsidR="00DC058E" w:rsidRPr="00FF1214">
          <w:rPr>
            <w:rStyle w:val="Hyperlink"/>
            <w:rFonts w:eastAsia="Arial"/>
          </w:rPr>
          <w:t xml:space="preserve">The distribution of the </w:t>
        </w:r>
        <w:r w:rsidR="00B15094">
          <w:rPr>
            <w:rStyle w:val="Hyperlink"/>
            <w:rFonts w:eastAsia="Arial"/>
          </w:rPr>
          <w:t>southern bent-wing bat</w:t>
        </w:r>
        <w:r w:rsidR="00DC058E" w:rsidRPr="00FF1214">
          <w:rPr>
            <w:rStyle w:val="Hyperlink"/>
            <w:rFonts w:eastAsia="Arial"/>
          </w:rPr>
          <w:t xml:space="preserve"> across southwest Victoria and southeast South Australia, with the three maternity caves shown as white stars.</w:t>
        </w:r>
        <w:r w:rsidR="00DC058E">
          <w:rPr>
            <w:webHidden/>
          </w:rPr>
          <w:tab/>
        </w:r>
        <w:r w:rsidR="00DC058E">
          <w:rPr>
            <w:webHidden/>
          </w:rPr>
          <w:fldChar w:fldCharType="begin"/>
        </w:r>
        <w:r w:rsidR="00DC058E">
          <w:rPr>
            <w:webHidden/>
          </w:rPr>
          <w:instrText xml:space="preserve"> PAGEREF _Toc208332873 \h </w:instrText>
        </w:r>
        <w:r w:rsidR="00DC058E">
          <w:rPr>
            <w:webHidden/>
          </w:rPr>
        </w:r>
        <w:r w:rsidR="00DC058E">
          <w:rPr>
            <w:webHidden/>
          </w:rPr>
          <w:fldChar w:fldCharType="separate"/>
        </w:r>
        <w:r w:rsidR="00A21DC3">
          <w:rPr>
            <w:webHidden/>
          </w:rPr>
          <w:t>4</w:t>
        </w:r>
        <w:r w:rsidR="00DC058E">
          <w:rPr>
            <w:webHidden/>
          </w:rPr>
          <w:fldChar w:fldCharType="end"/>
        </w:r>
      </w:hyperlink>
    </w:p>
    <w:p w14:paraId="07782110" w14:textId="16A3E9B6" w:rsidR="00DC058E" w:rsidRDefault="00DC058E">
      <w:pPr>
        <w:pStyle w:val="TableofFigures"/>
        <w:rPr>
          <w:rFonts w:asciiTheme="minorHAnsi" w:eastAsiaTheme="minorEastAsia" w:hAnsiTheme="minorHAnsi" w:cstheme="minorBidi"/>
          <w:kern w:val="2"/>
          <w:sz w:val="24"/>
          <w:szCs w:val="24"/>
          <w:lang w:eastAsia="en-AU"/>
          <w14:ligatures w14:val="standardContextual"/>
        </w:rPr>
      </w:pPr>
      <w:hyperlink w:anchor="_Toc208332874" w:history="1">
        <w:r w:rsidRPr="00FF1214">
          <w:rPr>
            <w:rStyle w:val="Hyperlink"/>
          </w:rPr>
          <w:t xml:space="preserve">Figure 2. </w:t>
        </w:r>
        <w:r w:rsidR="00B15094">
          <w:rPr>
            <w:rStyle w:val="Hyperlink"/>
          </w:rPr>
          <w:t>Southern bent-wing bat</w:t>
        </w:r>
        <w:r w:rsidRPr="00FF1214">
          <w:rPr>
            <w:rStyle w:val="Hyperlink"/>
          </w:rPr>
          <w:t xml:space="preserve"> flights of individuals fitted with transmitters in the Portland area, southwest Victoria, in (a) spring and (b) summer/autumn, coloured by individual.</w:t>
        </w:r>
        <w:r>
          <w:rPr>
            <w:webHidden/>
          </w:rPr>
          <w:tab/>
        </w:r>
        <w:r>
          <w:rPr>
            <w:webHidden/>
          </w:rPr>
          <w:fldChar w:fldCharType="begin"/>
        </w:r>
        <w:r>
          <w:rPr>
            <w:webHidden/>
          </w:rPr>
          <w:instrText xml:space="preserve"> PAGEREF _Toc208332874 \h </w:instrText>
        </w:r>
        <w:r>
          <w:rPr>
            <w:webHidden/>
          </w:rPr>
        </w:r>
        <w:r>
          <w:rPr>
            <w:webHidden/>
          </w:rPr>
          <w:fldChar w:fldCharType="separate"/>
        </w:r>
        <w:r w:rsidR="00A21DC3">
          <w:rPr>
            <w:webHidden/>
          </w:rPr>
          <w:t>15</w:t>
        </w:r>
        <w:r>
          <w:rPr>
            <w:webHidden/>
          </w:rPr>
          <w:fldChar w:fldCharType="end"/>
        </w:r>
      </w:hyperlink>
    </w:p>
    <w:p w14:paraId="26991B4F" w14:textId="08EB782B" w:rsidR="00DC058E" w:rsidRDefault="00DC058E">
      <w:pPr>
        <w:pStyle w:val="TableofFigures"/>
        <w:rPr>
          <w:rFonts w:asciiTheme="minorHAnsi" w:eastAsiaTheme="minorEastAsia" w:hAnsiTheme="minorHAnsi" w:cstheme="minorBidi"/>
          <w:kern w:val="2"/>
          <w:sz w:val="24"/>
          <w:szCs w:val="24"/>
          <w:lang w:eastAsia="en-AU"/>
          <w14:ligatures w14:val="standardContextual"/>
        </w:rPr>
      </w:pPr>
      <w:hyperlink w:anchor="_Toc208332875" w:history="1">
        <w:r w:rsidRPr="00FF1214">
          <w:rPr>
            <w:rStyle w:val="Hyperlink"/>
          </w:rPr>
          <w:t xml:space="preserve">Figure 3. Counts (including 95% confidence intervals) of the Warrnambool </w:t>
        </w:r>
        <w:r w:rsidR="00B15094">
          <w:rPr>
            <w:rStyle w:val="Hyperlink"/>
          </w:rPr>
          <w:t>southern bent-wing bat</w:t>
        </w:r>
        <w:r w:rsidRPr="00FF1214">
          <w:rPr>
            <w:rStyle w:val="Hyperlink"/>
          </w:rPr>
          <w:t xml:space="preserve"> subpopulation over seven summers at the maternity and associated non-breeding roosts.</w:t>
        </w:r>
        <w:r>
          <w:rPr>
            <w:webHidden/>
          </w:rPr>
          <w:tab/>
        </w:r>
        <w:r>
          <w:rPr>
            <w:webHidden/>
          </w:rPr>
          <w:fldChar w:fldCharType="begin"/>
        </w:r>
        <w:r>
          <w:rPr>
            <w:webHidden/>
          </w:rPr>
          <w:instrText xml:space="preserve"> PAGEREF _Toc208332875 \h </w:instrText>
        </w:r>
        <w:r>
          <w:rPr>
            <w:webHidden/>
          </w:rPr>
        </w:r>
        <w:r>
          <w:rPr>
            <w:webHidden/>
          </w:rPr>
          <w:fldChar w:fldCharType="separate"/>
        </w:r>
        <w:r w:rsidR="00A21DC3">
          <w:rPr>
            <w:webHidden/>
          </w:rPr>
          <w:t>19</w:t>
        </w:r>
        <w:r>
          <w:rPr>
            <w:webHidden/>
          </w:rPr>
          <w:fldChar w:fldCharType="end"/>
        </w:r>
      </w:hyperlink>
    </w:p>
    <w:p w14:paraId="19CCF588" w14:textId="5AB97DE3" w:rsidR="00B4315B" w:rsidRDefault="00B4315B" w:rsidP="00B4315B">
      <w:pPr>
        <w:rPr>
          <w:lang w:val="en-US"/>
        </w:rPr>
      </w:pPr>
      <w:r>
        <w:rPr>
          <w:lang w:val="en-US"/>
        </w:rPr>
        <w:fldChar w:fldCharType="end"/>
      </w:r>
    </w:p>
    <w:p w14:paraId="6AC6E385" w14:textId="354893BD" w:rsidR="00B4315B" w:rsidRPr="00B4315B" w:rsidRDefault="00B4315B" w:rsidP="00B4315B">
      <w:pPr>
        <w:rPr>
          <w:lang w:val="en-US"/>
        </w:rPr>
        <w:sectPr w:rsidR="00B4315B" w:rsidRPr="00B4315B" w:rsidSect="000A402C">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134" w:left="1134" w:header="709" w:footer="567" w:gutter="0"/>
          <w:pgNumType w:fmt="lowerRoman" w:start="2"/>
          <w:cols w:space="708"/>
          <w:formProt w:val="0"/>
          <w:titlePg/>
          <w:docGrid w:linePitch="360"/>
        </w:sectPr>
      </w:pPr>
    </w:p>
    <w:p w14:paraId="09B03054" w14:textId="21606157" w:rsidR="000A4910" w:rsidRDefault="0004220B" w:rsidP="00DF544D">
      <w:pPr>
        <w:pStyle w:val="Heading1-Numbered"/>
        <w:numPr>
          <w:ilvl w:val="0"/>
          <w:numId w:val="0"/>
        </w:numPr>
        <w:spacing w:after="480"/>
      </w:pPr>
      <w:bookmarkStart w:id="4" w:name="_Toc210126532"/>
      <w:bookmarkStart w:id="5" w:name="_Toc286018760"/>
      <w:bookmarkStart w:id="6" w:name="_Toc409798397"/>
      <w:r>
        <w:lastRenderedPageBreak/>
        <w:t xml:space="preserve">Executive </w:t>
      </w:r>
      <w:r w:rsidR="00121E86">
        <w:t>s</w:t>
      </w:r>
      <w:r w:rsidR="000A4910">
        <w:t>ummary</w:t>
      </w:r>
      <w:bookmarkEnd w:id="4"/>
    </w:p>
    <w:p w14:paraId="11931427" w14:textId="5EE5D81A" w:rsidR="005F14D8" w:rsidRPr="005F14D8" w:rsidRDefault="005F14D8">
      <w:pPr>
        <w:rPr>
          <w:b/>
          <w:bCs/>
          <w:i/>
          <w:iCs/>
        </w:rPr>
      </w:pPr>
      <w:r w:rsidRPr="005F14D8">
        <w:rPr>
          <w:b/>
          <w:bCs/>
          <w:i/>
          <w:iCs/>
        </w:rPr>
        <w:t>Project purpose</w:t>
      </w:r>
      <w:r w:rsidR="00C12A08">
        <w:rPr>
          <w:b/>
          <w:bCs/>
          <w:i/>
          <w:iCs/>
        </w:rPr>
        <w:t xml:space="preserve"> and how to read this report</w:t>
      </w:r>
    </w:p>
    <w:p w14:paraId="3BF91AFB" w14:textId="3D66F45C" w:rsidR="00E6160D" w:rsidRPr="002D6000" w:rsidRDefault="00857C80">
      <w:pPr>
        <w:rPr>
          <w:highlight w:val="yellow"/>
        </w:rPr>
      </w:pPr>
      <w:r>
        <w:t>T</w:t>
      </w:r>
      <w:r w:rsidR="00015845">
        <w:t xml:space="preserve">his </w:t>
      </w:r>
      <w:r w:rsidR="00D94C87">
        <w:t xml:space="preserve">review </w:t>
      </w:r>
      <w:r w:rsidR="00015845">
        <w:t xml:space="preserve">summarises our current knowledge about the ecology and behaviour of the </w:t>
      </w:r>
      <w:r w:rsidR="00B15094">
        <w:t>southern bent-wing bat</w:t>
      </w:r>
      <w:r w:rsidR="005479B7">
        <w:t xml:space="preserve"> (</w:t>
      </w:r>
      <w:proofErr w:type="spellStart"/>
      <w:r w:rsidR="005479B7" w:rsidRPr="002B4708">
        <w:rPr>
          <w:i/>
          <w:iCs/>
        </w:rPr>
        <w:t>Miniopterus</w:t>
      </w:r>
      <w:proofErr w:type="spellEnd"/>
      <w:r w:rsidR="005479B7" w:rsidRPr="002B4708">
        <w:rPr>
          <w:i/>
          <w:iCs/>
        </w:rPr>
        <w:t xml:space="preserve"> </w:t>
      </w:r>
      <w:proofErr w:type="spellStart"/>
      <w:r w:rsidR="005479B7" w:rsidRPr="002B4708">
        <w:rPr>
          <w:i/>
          <w:iCs/>
        </w:rPr>
        <w:t>orianae</w:t>
      </w:r>
      <w:proofErr w:type="spellEnd"/>
      <w:r w:rsidR="005479B7" w:rsidRPr="002B4708">
        <w:rPr>
          <w:i/>
          <w:iCs/>
        </w:rPr>
        <w:t xml:space="preserve"> </w:t>
      </w:r>
      <w:proofErr w:type="spellStart"/>
      <w:r w:rsidR="005479B7" w:rsidRPr="002B4708">
        <w:rPr>
          <w:i/>
          <w:iCs/>
        </w:rPr>
        <w:t>bassanii</w:t>
      </w:r>
      <w:proofErr w:type="spellEnd"/>
      <w:r w:rsidR="005479B7">
        <w:t>)</w:t>
      </w:r>
      <w:r w:rsidR="00015845">
        <w:t xml:space="preserve"> in relation to </w:t>
      </w:r>
      <w:r w:rsidR="009A4B71">
        <w:t xml:space="preserve">the collision risk with </w:t>
      </w:r>
      <w:r w:rsidR="00015845">
        <w:t>wind turbine</w:t>
      </w:r>
      <w:r w:rsidR="009A4B71">
        <w:t>s</w:t>
      </w:r>
      <w:r w:rsidR="00015845">
        <w:t xml:space="preserve"> </w:t>
      </w:r>
      <w:r w:rsidR="00A2734A">
        <w:t xml:space="preserve">and </w:t>
      </w:r>
      <w:r w:rsidR="00765F24">
        <w:t xml:space="preserve">the potential impact </w:t>
      </w:r>
      <w:r w:rsidR="00404B77">
        <w:t xml:space="preserve">that could have </w:t>
      </w:r>
      <w:r w:rsidR="00765F24">
        <w:t xml:space="preserve">on the </w:t>
      </w:r>
      <w:r w:rsidR="00DE18BD">
        <w:t>sub</w:t>
      </w:r>
      <w:r w:rsidR="00A13499">
        <w:t>species</w:t>
      </w:r>
      <w:r w:rsidR="00015845">
        <w:t>.</w:t>
      </w:r>
      <w:r w:rsidR="00135128">
        <w:t xml:space="preserve"> </w:t>
      </w:r>
      <w:r w:rsidR="00E6160D" w:rsidRPr="00C5300E">
        <w:t xml:space="preserve">Importantly, this report also highlights where uncertainties in our knowledge remain, at both a population and subpopulation level. </w:t>
      </w:r>
      <w:r w:rsidR="00A47FE7" w:rsidRPr="00C5300E">
        <w:t xml:space="preserve">This knowledge, and the uncertainties, should be fully recognised and considered </w:t>
      </w:r>
      <w:r w:rsidR="005B41BC" w:rsidRPr="00C5300E">
        <w:t xml:space="preserve">to minimise impacts to the southern bent-wing bat </w:t>
      </w:r>
      <w:r w:rsidR="00A47FE7" w:rsidRPr="00C5300E">
        <w:t>during the referral and assessment processes for new wind farm proposals</w:t>
      </w:r>
      <w:r w:rsidR="005B41BC" w:rsidRPr="00C5300E">
        <w:t>.</w:t>
      </w:r>
    </w:p>
    <w:p w14:paraId="252DEC73" w14:textId="522977C0" w:rsidR="00015845" w:rsidRDefault="00B87E56">
      <w:r>
        <w:t xml:space="preserve">We reviewed </w:t>
      </w:r>
      <w:r w:rsidR="00AB35C5">
        <w:t xml:space="preserve">all </w:t>
      </w:r>
      <w:r w:rsidR="00B14203">
        <w:t xml:space="preserve">relevant published and accessible unpublished information about the ecology of the </w:t>
      </w:r>
      <w:r w:rsidR="00B15094">
        <w:t>southern bent-wing bat</w:t>
      </w:r>
      <w:r w:rsidR="007145CF">
        <w:t>, as</w:t>
      </w:r>
      <w:r w:rsidR="006571A7">
        <w:t xml:space="preserve"> well as</w:t>
      </w:r>
      <w:r w:rsidR="002E389B">
        <w:t xml:space="preserve"> relevant</w:t>
      </w:r>
      <w:r w:rsidR="006571A7">
        <w:t xml:space="preserve"> international literature</w:t>
      </w:r>
      <w:r w:rsidR="004F2431">
        <w:t>.</w:t>
      </w:r>
      <w:r w:rsidR="00437C3E">
        <w:t xml:space="preserve"> This review </w:t>
      </w:r>
      <w:r w:rsidR="003E58E5">
        <w:t>incorporates</w:t>
      </w:r>
      <w:r w:rsidR="006036B5">
        <w:t xml:space="preserve"> information from</w:t>
      </w:r>
      <w:r w:rsidR="00437C3E">
        <w:t xml:space="preserve"> </w:t>
      </w:r>
      <w:r w:rsidR="00DC0BEF">
        <w:t>29</w:t>
      </w:r>
      <w:r w:rsidR="00A65308">
        <w:t xml:space="preserve"> </w:t>
      </w:r>
      <w:r w:rsidR="00B15094">
        <w:t>southern bent-wing bat</w:t>
      </w:r>
      <w:r w:rsidR="00DF0F5B">
        <w:t>-</w:t>
      </w:r>
      <w:r w:rsidR="003E58E5">
        <w:t xml:space="preserve">specific documents and a further </w:t>
      </w:r>
      <w:r w:rsidR="00DC0BEF">
        <w:t>46</w:t>
      </w:r>
      <w:r w:rsidR="003E58E5">
        <w:t xml:space="preserve"> </w:t>
      </w:r>
      <w:r w:rsidR="007D3FC5">
        <w:t>documents from the wider literature.</w:t>
      </w:r>
      <w:r w:rsidR="005D6C4D">
        <w:t xml:space="preserve"> </w:t>
      </w:r>
      <w:r w:rsidR="00401BF7">
        <w:t>R</w:t>
      </w:r>
      <w:r w:rsidR="00194066">
        <w:t xml:space="preserve">elevant </w:t>
      </w:r>
      <w:r w:rsidR="00E56ECC">
        <w:t xml:space="preserve">research </w:t>
      </w:r>
      <w:r w:rsidR="006F472B">
        <w:t xml:space="preserve">that is </w:t>
      </w:r>
      <w:r w:rsidR="00401BF7">
        <w:t xml:space="preserve">currently underway </w:t>
      </w:r>
      <w:r w:rsidR="00E56ECC">
        <w:t xml:space="preserve">is </w:t>
      </w:r>
      <w:r w:rsidR="00194066">
        <w:t xml:space="preserve">also </w:t>
      </w:r>
      <w:r w:rsidR="006036B5">
        <w:t>mentioned</w:t>
      </w:r>
      <w:r w:rsidR="00194066">
        <w:t xml:space="preserve"> where </w:t>
      </w:r>
      <w:r w:rsidR="00B350B3">
        <w:t xml:space="preserve">it </w:t>
      </w:r>
      <w:r w:rsidR="008E3ECD">
        <w:t>will</w:t>
      </w:r>
      <w:r w:rsidR="00B350B3">
        <w:t xml:space="preserve"> provide more information </w:t>
      </w:r>
      <w:r w:rsidR="000076E8">
        <w:t>about a</w:t>
      </w:r>
      <w:r w:rsidR="001C3746">
        <w:t xml:space="preserve"> particular</w:t>
      </w:r>
      <w:r w:rsidR="00B350B3">
        <w:t xml:space="preserve"> topic </w:t>
      </w:r>
      <w:r w:rsidR="00122439">
        <w:t>in the near future</w:t>
      </w:r>
      <w:r w:rsidR="00571BD0">
        <w:t xml:space="preserve"> (e.g. </w:t>
      </w:r>
      <w:r w:rsidR="00514B52">
        <w:t xml:space="preserve">further work </w:t>
      </w:r>
      <w:r w:rsidR="00571BD0">
        <w:t xml:space="preserve">to address </w:t>
      </w:r>
      <w:r w:rsidR="00514B52">
        <w:t>some uncertainties</w:t>
      </w:r>
      <w:r w:rsidR="006400EF">
        <w:t xml:space="preserve"> is being funded through </w:t>
      </w:r>
      <w:r w:rsidR="00571BD0">
        <w:t>the</w:t>
      </w:r>
      <w:r w:rsidR="00514B52">
        <w:t xml:space="preserve"> </w:t>
      </w:r>
      <w:r w:rsidR="006400EF">
        <w:t xml:space="preserve">Australian Government’s </w:t>
      </w:r>
      <w:hyperlink r:id="rId44" w:history="1">
        <w:r w:rsidR="00514B52" w:rsidRPr="00E65A2E">
          <w:rPr>
            <w:rStyle w:val="Hyperlink"/>
          </w:rPr>
          <w:t xml:space="preserve">Renewables Environmental Research Initiative </w:t>
        </w:r>
        <w:r w:rsidR="00514B52">
          <w:rPr>
            <w:rStyle w:val="Hyperlink"/>
          </w:rPr>
          <w:t>–</w:t>
        </w:r>
        <w:r w:rsidR="00514B52" w:rsidRPr="00E65A2E">
          <w:rPr>
            <w:rStyle w:val="Hyperlink"/>
          </w:rPr>
          <w:t xml:space="preserve"> DCCEEW</w:t>
        </w:r>
      </w:hyperlink>
      <w:r w:rsidR="00571BD0">
        <w:t>)</w:t>
      </w:r>
      <w:r w:rsidR="00514B52">
        <w:t xml:space="preserve">. </w:t>
      </w:r>
      <w:r w:rsidR="00E42D69">
        <w:t xml:space="preserve">The collation of </w:t>
      </w:r>
      <w:r w:rsidR="00C45708">
        <w:t xml:space="preserve">this information into a single document will facilitate </w:t>
      </w:r>
      <w:r w:rsidR="0059423B">
        <w:t xml:space="preserve">faster and more robust environmental assessments under the </w:t>
      </w:r>
      <w:r w:rsidR="00121E86" w:rsidRPr="00613E57">
        <w:rPr>
          <w:i/>
          <w:iCs/>
        </w:rPr>
        <w:t>Environment Protection and Biodiversity Conservation Act</w:t>
      </w:r>
      <w:r w:rsidR="00121E86">
        <w:t xml:space="preserve"> </w:t>
      </w:r>
      <w:r w:rsidR="00121E86" w:rsidRPr="002405C4">
        <w:rPr>
          <w:i/>
          <w:iCs/>
        </w:rPr>
        <w:t>1999</w:t>
      </w:r>
      <w:r w:rsidR="00121E86">
        <w:t xml:space="preserve"> (EPBC Act) </w:t>
      </w:r>
      <w:r w:rsidR="00BC7EEE">
        <w:t xml:space="preserve">to support </w:t>
      </w:r>
      <w:r w:rsidR="00B3308D">
        <w:t>Australia’s</w:t>
      </w:r>
      <w:r w:rsidR="00BC7EEE">
        <w:t xml:space="preserve"> ren</w:t>
      </w:r>
      <w:r w:rsidR="005D70B7">
        <w:t>ewable energy transition</w:t>
      </w:r>
      <w:r w:rsidR="009B5640">
        <w:t xml:space="preserve"> and</w:t>
      </w:r>
      <w:r w:rsidR="00193C8A">
        <w:t xml:space="preserve"> help</w:t>
      </w:r>
      <w:r w:rsidR="009B5640">
        <w:t xml:space="preserve"> conse</w:t>
      </w:r>
      <w:r w:rsidR="00690E26">
        <w:t>rve this threatened bat.</w:t>
      </w:r>
    </w:p>
    <w:p w14:paraId="03FAF90E" w14:textId="77777777" w:rsidR="002C0457" w:rsidRDefault="00121E86">
      <w:r>
        <w:t>Th</w:t>
      </w:r>
      <w:r w:rsidR="001D127D">
        <w:t>is</w:t>
      </w:r>
      <w:r>
        <w:t xml:space="preserve"> report consists of </w:t>
      </w:r>
      <w:r w:rsidR="00B457F9">
        <w:t>seven</w:t>
      </w:r>
      <w:r>
        <w:t xml:space="preserve"> sections. </w:t>
      </w:r>
      <w:r w:rsidR="00456F9C" w:rsidRPr="00964AA5">
        <w:t xml:space="preserve">The first </w:t>
      </w:r>
      <w:r w:rsidR="00B457F9">
        <w:t>section provides an introduction</w:t>
      </w:r>
      <w:r w:rsidR="00045C21">
        <w:t>.</w:t>
      </w:r>
      <w:r w:rsidR="00B457F9">
        <w:t xml:space="preserve"> </w:t>
      </w:r>
      <w:r w:rsidR="00045C21">
        <w:t>T</w:t>
      </w:r>
      <w:r w:rsidR="00D76D0B">
        <w:t>he subsequent</w:t>
      </w:r>
      <w:r w:rsidR="00B457F9">
        <w:t xml:space="preserve"> </w:t>
      </w:r>
      <w:r w:rsidR="00456F9C" w:rsidRPr="00964AA5">
        <w:t>four</w:t>
      </w:r>
      <w:r w:rsidR="00BB16F4">
        <w:t xml:space="preserve"> </w:t>
      </w:r>
      <w:r w:rsidR="00456F9C" w:rsidRPr="00964AA5">
        <w:t>sections focu</w:t>
      </w:r>
      <w:r w:rsidR="005B1CFF" w:rsidRPr="00964AA5">
        <w:t xml:space="preserve">s on various </w:t>
      </w:r>
      <w:r w:rsidR="00B110C1" w:rsidRPr="00964AA5">
        <w:t xml:space="preserve">ecological </w:t>
      </w:r>
      <w:r w:rsidR="00BB16F4">
        <w:t>aspects</w:t>
      </w:r>
      <w:r w:rsidR="005B1CFF" w:rsidRPr="00964AA5">
        <w:t xml:space="preserve"> of the</w:t>
      </w:r>
      <w:r w:rsidR="003C6DC0" w:rsidRPr="00964AA5">
        <w:t xml:space="preserve"> </w:t>
      </w:r>
      <w:r w:rsidR="00B15094">
        <w:t>southern bent-wing bat</w:t>
      </w:r>
      <w:r w:rsidR="003C6DC0" w:rsidRPr="00964AA5">
        <w:t xml:space="preserve"> </w:t>
      </w:r>
      <w:r w:rsidR="004075D7" w:rsidRPr="00964AA5">
        <w:t>including its distribution,</w:t>
      </w:r>
      <w:r w:rsidR="00B110C1" w:rsidRPr="00964AA5">
        <w:t xml:space="preserve"> </w:t>
      </w:r>
      <w:r w:rsidR="0067284B" w:rsidRPr="00964AA5">
        <w:t>use of roosts and movement</w:t>
      </w:r>
      <w:r w:rsidR="00BF2FEF">
        <w:t>s</w:t>
      </w:r>
      <w:r w:rsidR="0067284B" w:rsidRPr="00964AA5">
        <w:t xml:space="preserve"> </w:t>
      </w:r>
      <w:r w:rsidR="00D14B23">
        <w:t>in</w:t>
      </w:r>
      <w:r w:rsidR="0067284B" w:rsidRPr="00964AA5">
        <w:t xml:space="preserve"> the landscape, flight characteristics</w:t>
      </w:r>
      <w:r w:rsidR="000F6BBD">
        <w:t>, fora</w:t>
      </w:r>
      <w:r w:rsidR="006F38F7" w:rsidRPr="00964AA5">
        <w:t xml:space="preserve">ging habitats and </w:t>
      </w:r>
      <w:r w:rsidR="00AD0710" w:rsidRPr="00964AA5">
        <w:t>population dynamics. The final two sections outline our current knowledge about</w:t>
      </w:r>
      <w:r w:rsidR="00794C1C">
        <w:t xml:space="preserve"> </w:t>
      </w:r>
      <w:r w:rsidR="000C1DD9">
        <w:t>the risks associated with wind energy facilities</w:t>
      </w:r>
      <w:r w:rsidR="00483655">
        <w:t>,</w:t>
      </w:r>
      <w:r w:rsidR="00897BCE">
        <w:t xml:space="preserve"> including known </w:t>
      </w:r>
      <w:r w:rsidR="00B73BB0">
        <w:t>mortality rates</w:t>
      </w:r>
      <w:r w:rsidR="00897BCE">
        <w:t xml:space="preserve"> </w:t>
      </w:r>
      <w:r w:rsidR="000C1DD9">
        <w:t xml:space="preserve">and </w:t>
      </w:r>
      <w:r w:rsidR="00C32166" w:rsidRPr="00C32166">
        <w:t>survey</w:t>
      </w:r>
      <w:r w:rsidR="006279D9" w:rsidRPr="00964AA5">
        <w:t xml:space="preserve"> methods</w:t>
      </w:r>
      <w:r w:rsidR="008D2C4B">
        <w:t>,</w:t>
      </w:r>
      <w:r w:rsidR="00794C1C">
        <w:t xml:space="preserve"> to inform risk assessments</w:t>
      </w:r>
      <w:r w:rsidR="00897BCE">
        <w:t xml:space="preserve"> and</w:t>
      </w:r>
      <w:r w:rsidR="00FB2701">
        <w:t xml:space="preserve"> risk assessment approaches</w:t>
      </w:r>
      <w:r w:rsidR="006A6F40">
        <w:t xml:space="preserve"> for </w:t>
      </w:r>
      <w:r w:rsidR="00C46A73">
        <w:t xml:space="preserve">wind </w:t>
      </w:r>
      <w:r w:rsidR="00F815FA">
        <w:t>energy facilities</w:t>
      </w:r>
      <w:r w:rsidR="00BE0330" w:rsidRPr="00964AA5">
        <w:t>.</w:t>
      </w:r>
      <w:r w:rsidR="00C32166">
        <w:t xml:space="preserve"> </w:t>
      </w:r>
      <w:r w:rsidR="002F4158">
        <w:t>Long</w:t>
      </w:r>
      <w:r w:rsidR="005D0E16">
        <w:t>-</w:t>
      </w:r>
      <w:r w:rsidR="002F4158">
        <w:t>established information is presented alongside</w:t>
      </w:r>
      <w:r w:rsidR="00D169E2">
        <w:t xml:space="preserve"> </w:t>
      </w:r>
      <w:r w:rsidR="00D369F1">
        <w:t>recent</w:t>
      </w:r>
      <w:r w:rsidR="00E94405">
        <w:t xml:space="preserve"> findings on </w:t>
      </w:r>
      <w:r w:rsidR="00FC626D">
        <w:t xml:space="preserve">roost emergence times, </w:t>
      </w:r>
      <w:r w:rsidR="00433630">
        <w:t>foraging</w:t>
      </w:r>
      <w:r w:rsidR="002A7B4A">
        <w:t xml:space="preserve"> habitats</w:t>
      </w:r>
      <w:r w:rsidR="00433630">
        <w:t xml:space="preserve"> </w:t>
      </w:r>
      <w:r w:rsidR="00956027">
        <w:t>and flight height</w:t>
      </w:r>
      <w:r w:rsidR="002A7B4A">
        <w:t>s</w:t>
      </w:r>
      <w:r w:rsidR="00B95F9B">
        <w:t xml:space="preserve">, </w:t>
      </w:r>
      <w:r w:rsidR="00AF2036">
        <w:t>as well as</w:t>
      </w:r>
      <w:r w:rsidR="00AF2036" w:rsidRPr="00E26823">
        <w:t xml:space="preserve"> </w:t>
      </w:r>
      <w:r w:rsidR="00E26823">
        <w:t>ongoing population monitoring results</w:t>
      </w:r>
      <w:r w:rsidR="00C320AC">
        <w:t>.</w:t>
      </w:r>
      <w:r w:rsidR="00811A8F">
        <w:t xml:space="preserve"> </w:t>
      </w:r>
      <w:r w:rsidR="00E6160D">
        <w:t xml:space="preserve">References are provided to indicate information sources and facilitate access to the original study containing more detailed information. </w:t>
      </w:r>
    </w:p>
    <w:p w14:paraId="68247396" w14:textId="78B59112" w:rsidR="00375FD9" w:rsidRPr="00B35009" w:rsidRDefault="00BF64FE">
      <w:pPr>
        <w:rPr>
          <w:b/>
          <w:bCs/>
          <w:i/>
          <w:iCs/>
        </w:rPr>
      </w:pPr>
      <w:r w:rsidRPr="00B35009">
        <w:rPr>
          <w:b/>
          <w:bCs/>
          <w:i/>
          <w:iCs/>
        </w:rPr>
        <w:t xml:space="preserve">Distribution </w:t>
      </w:r>
      <w:r w:rsidR="00A5637B" w:rsidRPr="00B35009">
        <w:rPr>
          <w:b/>
          <w:bCs/>
          <w:i/>
          <w:iCs/>
        </w:rPr>
        <w:t xml:space="preserve">and </w:t>
      </w:r>
      <w:r w:rsidR="00DF7790" w:rsidRPr="00B35009">
        <w:rPr>
          <w:b/>
          <w:bCs/>
          <w:i/>
          <w:iCs/>
        </w:rPr>
        <w:t>differences between subpopulation</w:t>
      </w:r>
      <w:r w:rsidR="00B35009" w:rsidRPr="00B35009">
        <w:rPr>
          <w:b/>
          <w:bCs/>
          <w:i/>
          <w:iCs/>
        </w:rPr>
        <w:t>s</w:t>
      </w:r>
    </w:p>
    <w:p w14:paraId="47151471" w14:textId="0A0E0D20" w:rsidR="00055C18" w:rsidRDefault="0080584F">
      <w:r>
        <w:t xml:space="preserve">The </w:t>
      </w:r>
      <w:r w:rsidR="00B15094">
        <w:t>southern bent-wing bat</w:t>
      </w:r>
      <w:r w:rsidR="00A953AE">
        <w:t xml:space="preserve"> </w:t>
      </w:r>
      <w:r>
        <w:t xml:space="preserve">is a </w:t>
      </w:r>
      <w:r w:rsidR="00A953AE">
        <w:t>small</w:t>
      </w:r>
      <w:r w:rsidR="00C310C3">
        <w:t xml:space="preserve"> </w:t>
      </w:r>
      <w:r w:rsidR="00C310C3" w:rsidRPr="00EC5CAF">
        <w:t>(15–20 g)</w:t>
      </w:r>
      <w:r w:rsidR="00C310C3">
        <w:t xml:space="preserve"> insectivorous</w:t>
      </w:r>
      <w:r w:rsidR="00986E8B">
        <w:t>,</w:t>
      </w:r>
      <w:r w:rsidR="002C143A">
        <w:t xml:space="preserve"> obligate</w:t>
      </w:r>
      <w:r w:rsidR="00A953AE">
        <w:t xml:space="preserve"> cave</w:t>
      </w:r>
      <w:r w:rsidR="004170FE">
        <w:t>-</w:t>
      </w:r>
      <w:r w:rsidR="00A953AE">
        <w:t xml:space="preserve">roosting bat that </w:t>
      </w:r>
      <w:r w:rsidR="004170FE">
        <w:t>occur</w:t>
      </w:r>
      <w:r w:rsidR="007D1465">
        <w:t>s</w:t>
      </w:r>
      <w:r w:rsidR="00476221">
        <w:t xml:space="preserve"> in southwest Victoria and southeast </w:t>
      </w:r>
      <w:r w:rsidR="00EE6A12">
        <w:t xml:space="preserve">South </w:t>
      </w:r>
      <w:r w:rsidR="00476221">
        <w:t>Australia.</w:t>
      </w:r>
      <w:r w:rsidR="007B1C91">
        <w:t xml:space="preserve"> </w:t>
      </w:r>
      <w:r w:rsidR="00326291">
        <w:t>It is</w:t>
      </w:r>
      <w:r w:rsidR="007B1C91">
        <w:t xml:space="preserve"> listed as Critically Endangered under the </w:t>
      </w:r>
      <w:r w:rsidR="00B56EF8">
        <w:t xml:space="preserve">EPBC Act </w:t>
      </w:r>
      <w:r w:rsidR="00791C79">
        <w:t>due to past and continuing predicted population decline.</w:t>
      </w:r>
      <w:r w:rsidR="00F1737C">
        <w:t xml:space="preserve"> In Victoria</w:t>
      </w:r>
      <w:r w:rsidR="00B457F9">
        <w:t>,</w:t>
      </w:r>
      <w:r w:rsidR="00F1737C">
        <w:t xml:space="preserve"> </w:t>
      </w:r>
      <w:r>
        <w:t>it is</w:t>
      </w:r>
      <w:r w:rsidR="00F1737C">
        <w:t xml:space="preserve"> listed as Critically Endangered under the </w:t>
      </w:r>
      <w:r w:rsidR="00F1737C" w:rsidRPr="00CB272A">
        <w:rPr>
          <w:i/>
        </w:rPr>
        <w:t>Flora and Fauna Guarantee Act</w:t>
      </w:r>
      <w:r w:rsidR="00F1737C">
        <w:t xml:space="preserve"> (1988), and in South Australia as Endangered under the </w:t>
      </w:r>
      <w:r w:rsidR="00F1737C" w:rsidRPr="00CB272A">
        <w:rPr>
          <w:i/>
        </w:rPr>
        <w:t>National Parks and Wildlife Act</w:t>
      </w:r>
      <w:r w:rsidR="00F1737C">
        <w:t xml:space="preserve"> (1972).</w:t>
      </w:r>
      <w:r w:rsidR="00B33CF7">
        <w:t xml:space="preserve"> </w:t>
      </w:r>
      <w:r w:rsidR="00993220">
        <w:t xml:space="preserve">It </w:t>
      </w:r>
      <w:r w:rsidR="00196130">
        <w:t>breed</w:t>
      </w:r>
      <w:r w:rsidR="00993220">
        <w:t>s</w:t>
      </w:r>
      <w:r w:rsidR="00196130">
        <w:t xml:space="preserve"> in three known maternity </w:t>
      </w:r>
      <w:r w:rsidR="00E2530A">
        <w:t>caves</w:t>
      </w:r>
      <w:r w:rsidR="00036546">
        <w:t xml:space="preserve"> (</w:t>
      </w:r>
      <w:r w:rsidR="00343310">
        <w:t xml:space="preserve">located near </w:t>
      </w:r>
      <w:r w:rsidR="00036546">
        <w:t xml:space="preserve">Naracoorte, Warrnambool and </w:t>
      </w:r>
      <w:r w:rsidR="002D46C8">
        <w:t>Portland)</w:t>
      </w:r>
      <w:r w:rsidR="00434167">
        <w:t>.</w:t>
      </w:r>
      <w:r w:rsidR="008360FC">
        <w:t xml:space="preserve"> </w:t>
      </w:r>
      <w:r w:rsidR="00434167">
        <w:t>I</w:t>
      </w:r>
      <w:r w:rsidR="005D5302">
        <w:t xml:space="preserve">ndividuals </w:t>
      </w:r>
      <w:r w:rsidR="00435EAB">
        <w:t xml:space="preserve">regularly </w:t>
      </w:r>
      <w:r w:rsidR="008360FC">
        <w:t xml:space="preserve">move between </w:t>
      </w:r>
      <w:r w:rsidR="00AF364E">
        <w:t xml:space="preserve">these </w:t>
      </w:r>
      <w:r w:rsidR="00914F44">
        <w:t xml:space="preserve">maternity </w:t>
      </w:r>
      <w:r w:rsidR="00AF364E">
        <w:t xml:space="preserve">roosts and </w:t>
      </w:r>
      <w:r w:rsidR="0050199F">
        <w:t>associated</w:t>
      </w:r>
      <w:r w:rsidR="00AF364E">
        <w:t xml:space="preserve"> non</w:t>
      </w:r>
      <w:r w:rsidR="0050199F">
        <w:t>-</w:t>
      </w:r>
      <w:r w:rsidR="00AF364E">
        <w:t>breeding roosts</w:t>
      </w:r>
      <w:r w:rsidR="00CF6142">
        <w:t xml:space="preserve"> </w:t>
      </w:r>
      <w:r w:rsidR="00A45A6F">
        <w:t>up to</w:t>
      </w:r>
      <w:r w:rsidR="0050199F">
        <w:t xml:space="preserve"> 7</w:t>
      </w:r>
      <w:r w:rsidR="00B5176E">
        <w:t>2</w:t>
      </w:r>
      <w:r w:rsidR="0050199F">
        <w:t xml:space="preserve"> k</w:t>
      </w:r>
      <w:r w:rsidR="00C227A9">
        <w:t>m</w:t>
      </w:r>
      <w:r w:rsidR="0050199F">
        <w:t xml:space="preserve"> </w:t>
      </w:r>
      <w:r w:rsidR="00F82937">
        <w:t xml:space="preserve">away, </w:t>
      </w:r>
      <w:r w:rsidR="0050199F">
        <w:t>throughout</w:t>
      </w:r>
      <w:r w:rsidR="00AF364E">
        <w:t xml:space="preserve"> the year. The bats using each maternity roost and </w:t>
      </w:r>
      <w:r w:rsidR="0050199F">
        <w:t>associated non-breeding roosts are considered subp</w:t>
      </w:r>
      <w:r w:rsidR="00E2530A">
        <w:t>opulation</w:t>
      </w:r>
      <w:r w:rsidR="00B51593">
        <w:t>s</w:t>
      </w:r>
      <w:r w:rsidR="00E2530A">
        <w:t>.</w:t>
      </w:r>
      <w:r w:rsidR="004C593B">
        <w:t xml:space="preserve"> </w:t>
      </w:r>
      <w:r w:rsidR="0030557D">
        <w:t>S</w:t>
      </w:r>
      <w:r w:rsidR="00B15094">
        <w:t>outhern bent-wing bat</w:t>
      </w:r>
      <w:r w:rsidR="004C593B">
        <w:t xml:space="preserve">s have been recorded sharing </w:t>
      </w:r>
      <w:r w:rsidR="004B0D62">
        <w:t xml:space="preserve">several non-breeding roosts in the east of their distribution with </w:t>
      </w:r>
      <w:r w:rsidR="007864A3">
        <w:t>e</w:t>
      </w:r>
      <w:r w:rsidR="002B6187">
        <w:t xml:space="preserve">astern </w:t>
      </w:r>
      <w:r w:rsidR="007864A3">
        <w:t>b</w:t>
      </w:r>
      <w:r w:rsidR="002B6187">
        <w:t xml:space="preserve">ent-wing </w:t>
      </w:r>
      <w:r w:rsidR="007864A3">
        <w:t>b</w:t>
      </w:r>
      <w:r w:rsidR="002B6187">
        <w:t>ats</w:t>
      </w:r>
      <w:r w:rsidR="007503EF">
        <w:t xml:space="preserve"> (</w:t>
      </w:r>
      <w:proofErr w:type="spellStart"/>
      <w:r w:rsidR="007503EF" w:rsidRPr="002B4708">
        <w:rPr>
          <w:i/>
          <w:iCs/>
        </w:rPr>
        <w:t>Miniopterus</w:t>
      </w:r>
      <w:proofErr w:type="spellEnd"/>
      <w:r w:rsidR="007503EF" w:rsidRPr="002B4708">
        <w:rPr>
          <w:i/>
          <w:iCs/>
        </w:rPr>
        <w:t xml:space="preserve"> </w:t>
      </w:r>
      <w:proofErr w:type="spellStart"/>
      <w:r w:rsidR="007503EF" w:rsidRPr="002B4708">
        <w:rPr>
          <w:i/>
          <w:iCs/>
        </w:rPr>
        <w:t>orianae</w:t>
      </w:r>
      <w:proofErr w:type="spellEnd"/>
      <w:r w:rsidR="007503EF">
        <w:rPr>
          <w:i/>
          <w:iCs/>
        </w:rPr>
        <w:t xml:space="preserve"> </w:t>
      </w:r>
      <w:proofErr w:type="spellStart"/>
      <w:r w:rsidR="007503EF">
        <w:rPr>
          <w:i/>
          <w:iCs/>
        </w:rPr>
        <w:t>oceanensis</w:t>
      </w:r>
      <w:proofErr w:type="spellEnd"/>
      <w:r w:rsidR="007503EF" w:rsidRPr="00D456CA">
        <w:t>)</w:t>
      </w:r>
      <w:r w:rsidR="00397A81">
        <w:t xml:space="preserve">. Whether this </w:t>
      </w:r>
      <w:r w:rsidR="006060BC">
        <w:t xml:space="preserve">cohabitation </w:t>
      </w:r>
      <w:r w:rsidR="00D456CA">
        <w:t>at</w:t>
      </w:r>
      <w:r w:rsidR="006060BC">
        <w:t xml:space="preserve"> </w:t>
      </w:r>
      <w:r w:rsidR="00DC2EB8">
        <w:t xml:space="preserve">non-breeding roosts </w:t>
      </w:r>
      <w:r w:rsidR="00397A81">
        <w:t>continues to occur is currently being investigated.</w:t>
      </w:r>
      <w:r w:rsidR="00AA4FEA">
        <w:t xml:space="preserve"> </w:t>
      </w:r>
      <w:r w:rsidR="006E6A61">
        <w:t>Recent studies</w:t>
      </w:r>
      <w:r w:rsidR="004658E1">
        <w:t xml:space="preserve"> on </w:t>
      </w:r>
      <w:r w:rsidR="00111910">
        <w:t>survival rates,</w:t>
      </w:r>
      <w:r w:rsidR="00B7183B">
        <w:t xml:space="preserve"> population </w:t>
      </w:r>
      <w:r w:rsidR="00120888">
        <w:t>estimates</w:t>
      </w:r>
      <w:r w:rsidR="00B271BE">
        <w:t>,</w:t>
      </w:r>
      <w:r w:rsidR="00111910">
        <w:t xml:space="preserve"> movement</w:t>
      </w:r>
      <w:r w:rsidR="005E29D9">
        <w:t xml:space="preserve"> patterns</w:t>
      </w:r>
      <w:r w:rsidR="000E6656">
        <w:t>, foraging preferences</w:t>
      </w:r>
      <w:r w:rsidR="00111910">
        <w:t xml:space="preserve"> and cave use </w:t>
      </w:r>
      <w:r w:rsidR="0046000F">
        <w:t xml:space="preserve">have significantly increased our understanding of the ecology of this subspecies. </w:t>
      </w:r>
      <w:r w:rsidR="001C557E">
        <w:t>Some of these studies have revealed differences between the three subpopulations, however not all aspects have been studied in each subpopulation and further information is required to determine the full extent of variability at the subpopulation level.</w:t>
      </w:r>
      <w:r w:rsidR="006134DE">
        <w:t xml:space="preserve"> </w:t>
      </w:r>
      <w:r w:rsidR="00B32233">
        <w:t xml:space="preserve">See </w:t>
      </w:r>
      <w:r w:rsidR="00FD3D21" w:rsidRPr="008000A6">
        <w:rPr>
          <w:i/>
          <w:iCs/>
        </w:rPr>
        <w:t xml:space="preserve">Section </w:t>
      </w:r>
      <w:r w:rsidR="00FD3D21" w:rsidRPr="008000A6">
        <w:rPr>
          <w:i/>
          <w:iCs/>
        </w:rPr>
        <w:fldChar w:fldCharType="begin"/>
      </w:r>
      <w:r w:rsidR="00FD3D21" w:rsidRPr="008000A6">
        <w:rPr>
          <w:i/>
          <w:iCs/>
        </w:rPr>
        <w:instrText xml:space="preserve"> REF _Ref208819067 \r \h </w:instrText>
      </w:r>
      <w:r w:rsidR="008000A6">
        <w:rPr>
          <w:i/>
          <w:iCs/>
        </w:rPr>
        <w:instrText xml:space="preserve"> \* MERGEFORMAT </w:instrText>
      </w:r>
      <w:r w:rsidR="00FD3D21" w:rsidRPr="008000A6">
        <w:rPr>
          <w:i/>
          <w:iCs/>
        </w:rPr>
      </w:r>
      <w:r w:rsidR="00FD3D21" w:rsidRPr="008000A6">
        <w:rPr>
          <w:i/>
          <w:iCs/>
        </w:rPr>
        <w:fldChar w:fldCharType="separate"/>
      </w:r>
      <w:r w:rsidR="00A21DC3">
        <w:rPr>
          <w:i/>
          <w:iCs/>
        </w:rPr>
        <w:t>2</w:t>
      </w:r>
      <w:r w:rsidR="00FD3D21" w:rsidRPr="008000A6">
        <w:rPr>
          <w:i/>
          <w:iCs/>
        </w:rPr>
        <w:fldChar w:fldCharType="end"/>
      </w:r>
      <w:r w:rsidR="00FD3D21" w:rsidRPr="008000A6">
        <w:rPr>
          <w:i/>
          <w:iCs/>
        </w:rPr>
        <w:t xml:space="preserve"> Distribution</w:t>
      </w:r>
      <w:r w:rsidR="00FD3D21">
        <w:t xml:space="preserve"> </w:t>
      </w:r>
      <w:r w:rsidR="00294A2F">
        <w:t xml:space="preserve">and </w:t>
      </w:r>
      <w:r w:rsidR="00294A2F" w:rsidRPr="008000A6">
        <w:rPr>
          <w:i/>
          <w:iCs/>
        </w:rPr>
        <w:t>Section</w:t>
      </w:r>
      <w:r w:rsidR="00294A2F">
        <w:rPr>
          <w:i/>
          <w:iCs/>
        </w:rPr>
        <w:t xml:space="preserve"> </w:t>
      </w:r>
      <w:r w:rsidR="00294A2F">
        <w:rPr>
          <w:i/>
          <w:iCs/>
        </w:rPr>
        <w:fldChar w:fldCharType="begin"/>
      </w:r>
      <w:r w:rsidR="00294A2F">
        <w:rPr>
          <w:i/>
          <w:iCs/>
        </w:rPr>
        <w:instrText xml:space="preserve"> REF _Ref208819430 \r \h </w:instrText>
      </w:r>
      <w:r w:rsidR="00294A2F">
        <w:rPr>
          <w:i/>
          <w:iCs/>
        </w:rPr>
      </w:r>
      <w:r w:rsidR="00294A2F">
        <w:rPr>
          <w:i/>
          <w:iCs/>
        </w:rPr>
        <w:fldChar w:fldCharType="separate"/>
      </w:r>
      <w:r w:rsidR="00A21DC3">
        <w:rPr>
          <w:i/>
          <w:iCs/>
        </w:rPr>
        <w:t>3</w:t>
      </w:r>
      <w:r w:rsidR="00294A2F">
        <w:rPr>
          <w:i/>
          <w:iCs/>
        </w:rPr>
        <w:fldChar w:fldCharType="end"/>
      </w:r>
      <w:r w:rsidR="00294A2F">
        <w:rPr>
          <w:i/>
          <w:iCs/>
        </w:rPr>
        <w:t xml:space="preserve"> Roost sites and roosting behaviour</w:t>
      </w:r>
      <w:r w:rsidR="00294A2F" w:rsidRPr="008000A6">
        <w:rPr>
          <w:i/>
          <w:iCs/>
        </w:rPr>
        <w:t xml:space="preserve"> </w:t>
      </w:r>
      <w:r w:rsidR="00FD3D21">
        <w:t xml:space="preserve">for </w:t>
      </w:r>
      <w:r w:rsidR="001017B7">
        <w:t>further</w:t>
      </w:r>
      <w:r w:rsidR="00FD3D21">
        <w:t xml:space="preserve"> information.</w:t>
      </w:r>
    </w:p>
    <w:p w14:paraId="3EA169F3" w14:textId="67948090" w:rsidR="00976255" w:rsidRPr="00B35009" w:rsidRDefault="00976255">
      <w:pPr>
        <w:rPr>
          <w:b/>
          <w:bCs/>
          <w:i/>
          <w:iCs/>
        </w:rPr>
      </w:pPr>
      <w:r w:rsidRPr="00B35009">
        <w:rPr>
          <w:b/>
          <w:bCs/>
          <w:i/>
          <w:iCs/>
        </w:rPr>
        <w:t>Flight characteristics</w:t>
      </w:r>
    </w:p>
    <w:p w14:paraId="4FAA5318" w14:textId="00DE6F82" w:rsidR="00055C18" w:rsidRDefault="00B15094">
      <w:r>
        <w:t>Southern bent-wing bat</w:t>
      </w:r>
      <w:r w:rsidR="00801FBA">
        <w:t xml:space="preserve">s </w:t>
      </w:r>
      <w:r w:rsidR="00474D7D">
        <w:t>are ca</w:t>
      </w:r>
      <w:r w:rsidR="0025713A">
        <w:t>pa</w:t>
      </w:r>
      <w:r w:rsidR="00474D7D">
        <w:t xml:space="preserve">ble of fast flight speeds </w:t>
      </w:r>
      <w:r w:rsidR="00BA7802">
        <w:t xml:space="preserve">of </w:t>
      </w:r>
      <w:r w:rsidR="0002304D">
        <w:t xml:space="preserve">at least </w:t>
      </w:r>
      <w:r w:rsidR="00BA7802">
        <w:t>3</w:t>
      </w:r>
      <w:r w:rsidR="00F1737C">
        <w:t>9</w:t>
      </w:r>
      <w:r w:rsidR="00BA7802">
        <w:t xml:space="preserve"> km/h</w:t>
      </w:r>
      <w:r w:rsidR="002776B0">
        <w:t xml:space="preserve"> and long-sustained nightly foraging flights </w:t>
      </w:r>
      <w:r w:rsidR="00993220">
        <w:t xml:space="preserve">across </w:t>
      </w:r>
      <w:r w:rsidR="002776B0">
        <w:t>the landscape.</w:t>
      </w:r>
      <w:r w:rsidR="000C7A00">
        <w:t xml:space="preserve"> </w:t>
      </w:r>
      <w:r w:rsidR="00AB217D">
        <w:t xml:space="preserve">Individuals </w:t>
      </w:r>
      <w:r w:rsidR="000C7A00">
        <w:t>can fly at lea</w:t>
      </w:r>
      <w:r w:rsidR="00A31A29">
        <w:t xml:space="preserve">st 85 km from a roost cave </w:t>
      </w:r>
      <w:r w:rsidR="008116DD">
        <w:t>(</w:t>
      </w:r>
      <w:r w:rsidR="00D9104E">
        <w:t xml:space="preserve">measured </w:t>
      </w:r>
      <w:r w:rsidR="00A31A29">
        <w:t xml:space="preserve">in a </w:t>
      </w:r>
      <w:r w:rsidR="001B535E">
        <w:t>straight</w:t>
      </w:r>
      <w:r w:rsidR="00996BA2">
        <w:noBreakHyphen/>
      </w:r>
      <w:r w:rsidR="001B535E">
        <w:t>line</w:t>
      </w:r>
      <w:r w:rsidR="00A31A29">
        <w:t xml:space="preserve"> distance</w:t>
      </w:r>
      <w:r w:rsidR="008116DD">
        <w:t>)</w:t>
      </w:r>
      <w:r w:rsidR="00A31A29">
        <w:t xml:space="preserve"> and return to the same roost within a night</w:t>
      </w:r>
      <w:r w:rsidR="00306D6D">
        <w:t>,</w:t>
      </w:r>
      <w:r w:rsidR="00A31A29">
        <w:t xml:space="preserve"> </w:t>
      </w:r>
      <w:r w:rsidR="009A0EDF">
        <w:t>with total nightly flight distances being recorded at more than 1</w:t>
      </w:r>
      <w:r w:rsidR="00B742E9">
        <w:t>7</w:t>
      </w:r>
      <w:r w:rsidR="009A0EDF">
        <w:t>0 km.</w:t>
      </w:r>
      <w:r w:rsidR="00772DEC">
        <w:t xml:space="preserve"> </w:t>
      </w:r>
      <w:r w:rsidR="006D0EB2">
        <w:t xml:space="preserve">Seasonal variation has been investigated for the </w:t>
      </w:r>
      <w:r w:rsidR="00772DEC">
        <w:t>Portland subpopulation</w:t>
      </w:r>
      <w:r w:rsidR="00D64F24">
        <w:t>,</w:t>
      </w:r>
      <w:r w:rsidR="00772DEC">
        <w:t xml:space="preserve"> </w:t>
      </w:r>
      <w:r w:rsidR="008973A3">
        <w:t xml:space="preserve">with </w:t>
      </w:r>
      <w:r w:rsidR="007927F8">
        <w:t xml:space="preserve">recorded </w:t>
      </w:r>
      <w:r w:rsidR="008973A3">
        <w:t>forag</w:t>
      </w:r>
      <w:r w:rsidR="00C7448A">
        <w:t>ing flight</w:t>
      </w:r>
      <w:r w:rsidR="003F52F5">
        <w:t xml:space="preserve">s </w:t>
      </w:r>
      <w:r w:rsidR="007927F8">
        <w:t>typically</w:t>
      </w:r>
      <w:r w:rsidR="00857C04">
        <w:t xml:space="preserve"> </w:t>
      </w:r>
      <w:r w:rsidR="007927F8">
        <w:t xml:space="preserve">longer </w:t>
      </w:r>
      <w:r w:rsidR="00857C04">
        <w:t xml:space="preserve">in </w:t>
      </w:r>
      <w:r w:rsidR="00E1594F">
        <w:t xml:space="preserve">the late </w:t>
      </w:r>
      <w:r w:rsidR="00857C04">
        <w:t>summer</w:t>
      </w:r>
      <w:r w:rsidR="00C4242D">
        <w:t>/</w:t>
      </w:r>
      <w:r w:rsidR="000B1748">
        <w:t xml:space="preserve">early </w:t>
      </w:r>
      <w:r w:rsidR="00857C04">
        <w:t>autumn</w:t>
      </w:r>
      <w:r w:rsidR="00C4242D">
        <w:t xml:space="preserve"> period</w:t>
      </w:r>
      <w:r w:rsidR="009C640C">
        <w:t xml:space="preserve"> than </w:t>
      </w:r>
      <w:r w:rsidR="00DE35D5">
        <w:t xml:space="preserve">in </w:t>
      </w:r>
      <w:r w:rsidR="00573548">
        <w:t>early spring.</w:t>
      </w:r>
      <w:r w:rsidR="00FC280C">
        <w:t xml:space="preserve"> Some flights have also been recorded </w:t>
      </w:r>
      <w:r w:rsidR="007A0403">
        <w:t xml:space="preserve">over the ocean out to a distance of </w:t>
      </w:r>
      <w:r w:rsidR="007B2F2C">
        <w:t>approximately 2</w:t>
      </w:r>
      <w:r w:rsidR="00C019D0">
        <w:t>.5</w:t>
      </w:r>
      <w:r w:rsidR="007B2F2C">
        <w:t xml:space="preserve"> km</w:t>
      </w:r>
      <w:r w:rsidR="004B5851">
        <w:t>.</w:t>
      </w:r>
      <w:r w:rsidR="009C344D">
        <w:t xml:space="preserve"> </w:t>
      </w:r>
      <w:r w:rsidR="003D1262">
        <w:t>F</w:t>
      </w:r>
      <w:r w:rsidR="009C344D">
        <w:t>light height modelling using GPS tracking data in spring</w:t>
      </w:r>
      <w:r w:rsidR="00535AF3">
        <w:t xml:space="preserve"> and late summer</w:t>
      </w:r>
      <w:r w:rsidR="009C344D">
        <w:t xml:space="preserve">/early autumn showed that </w:t>
      </w:r>
      <w:r w:rsidR="00255AED">
        <w:t xml:space="preserve">almost </w:t>
      </w:r>
      <w:r w:rsidR="00B4087F">
        <w:t>4</w:t>
      </w:r>
      <w:r w:rsidR="00043A02">
        <w:t>%</w:t>
      </w:r>
      <w:r w:rsidR="001B3131">
        <w:t xml:space="preserve"> </w:t>
      </w:r>
      <w:r w:rsidR="00B4087F">
        <w:t xml:space="preserve">of </w:t>
      </w:r>
      <w:r w:rsidR="001B3131">
        <w:t>f</w:t>
      </w:r>
      <w:r w:rsidR="00B4087F">
        <w:t>lights</w:t>
      </w:r>
      <w:r w:rsidR="009C344D" w:rsidRPr="006D2076">
        <w:t xml:space="preserve"> </w:t>
      </w:r>
      <w:r w:rsidR="00C16F39">
        <w:t>were</w:t>
      </w:r>
      <w:r w:rsidR="00C16F39" w:rsidRPr="006D2076">
        <w:t xml:space="preserve"> </w:t>
      </w:r>
      <w:r w:rsidR="001B3131">
        <w:t>above</w:t>
      </w:r>
      <w:r w:rsidR="009C344D" w:rsidRPr="006D2076">
        <w:t xml:space="preserve"> 30</w:t>
      </w:r>
      <w:r w:rsidR="00F35B24">
        <w:t> </w:t>
      </w:r>
      <w:r w:rsidR="009C344D" w:rsidRPr="006D2076">
        <w:t>m</w:t>
      </w:r>
      <w:r w:rsidR="00D76D0B">
        <w:t xml:space="preserve">, </w:t>
      </w:r>
      <w:r w:rsidR="008A2A50">
        <w:t>and</w:t>
      </w:r>
      <w:r w:rsidR="00A84D37">
        <w:t xml:space="preserve"> that</w:t>
      </w:r>
      <w:r w:rsidR="009C344D" w:rsidRPr="006D2076">
        <w:t xml:space="preserve"> </w:t>
      </w:r>
      <w:r>
        <w:t>southern bent-wing bat</w:t>
      </w:r>
      <w:r w:rsidR="00A84D37">
        <w:t xml:space="preserve">s </w:t>
      </w:r>
      <w:r w:rsidR="009C344D" w:rsidRPr="006D2076">
        <w:t xml:space="preserve">are capable of short flights over multiple minutes above </w:t>
      </w:r>
      <w:r w:rsidR="005373F0" w:rsidRPr="006D2076">
        <w:t>7</w:t>
      </w:r>
      <w:r w:rsidR="009C344D" w:rsidRPr="006D2076">
        <w:t>0 m</w:t>
      </w:r>
      <w:r w:rsidR="008A2A50">
        <w:t xml:space="preserve">. </w:t>
      </w:r>
      <w:r w:rsidR="00E43063">
        <w:t>Individuals</w:t>
      </w:r>
      <w:r w:rsidR="00052C7E" w:rsidRPr="006D2076">
        <w:t xml:space="preserve"> </w:t>
      </w:r>
      <w:r w:rsidR="00FD3FE5" w:rsidRPr="0070305D">
        <w:rPr>
          <w:rStyle w:val="eop"/>
          <w:rFonts w:ascii="Arial" w:eastAsia="Arial" w:hAnsi="Arial" w:cs="Arial"/>
          <w:color w:val="000000"/>
          <w:sz w:val="20"/>
          <w:szCs w:val="20"/>
        </w:rPr>
        <w:t>can</w:t>
      </w:r>
      <w:r w:rsidR="008A2A50">
        <w:rPr>
          <w:rStyle w:val="eop"/>
          <w:rFonts w:ascii="Arial" w:eastAsia="Arial" w:hAnsi="Arial" w:cs="Arial"/>
          <w:color w:val="000000"/>
          <w:sz w:val="20"/>
          <w:szCs w:val="20"/>
        </w:rPr>
        <w:t xml:space="preserve"> also</w:t>
      </w:r>
      <w:r w:rsidR="00FD3FE5" w:rsidRPr="0070305D">
        <w:rPr>
          <w:rStyle w:val="eop"/>
          <w:rFonts w:ascii="Arial" w:eastAsia="Arial" w:hAnsi="Arial" w:cs="Arial"/>
          <w:color w:val="000000"/>
          <w:sz w:val="20"/>
          <w:szCs w:val="20"/>
        </w:rPr>
        <w:t xml:space="preserve"> regularly change height from near ground level to almost 40 m in altitude within minutes</w:t>
      </w:r>
      <w:r w:rsidR="009C344D" w:rsidRPr="006D2076">
        <w:t xml:space="preserve">. Maximum modelled flight heights </w:t>
      </w:r>
      <w:r w:rsidR="00E97FA6" w:rsidRPr="006D2076">
        <w:t xml:space="preserve">were </w:t>
      </w:r>
      <w:r w:rsidR="00E97FA6" w:rsidRPr="0070305D">
        <w:rPr>
          <w:rStyle w:val="eop"/>
          <w:rFonts w:ascii="Arial" w:eastAsia="Arial" w:hAnsi="Arial" w:cs="Arial"/>
          <w:color w:val="000000"/>
          <w:sz w:val="20"/>
          <w:szCs w:val="20"/>
        </w:rPr>
        <w:t>c.</w:t>
      </w:r>
      <w:r w:rsidR="00052C7E" w:rsidRPr="0070305D">
        <w:rPr>
          <w:rStyle w:val="eop"/>
          <w:rFonts w:ascii="Arial" w:eastAsia="Arial" w:hAnsi="Arial" w:cs="Arial"/>
          <w:color w:val="000000"/>
          <w:sz w:val="20"/>
          <w:szCs w:val="20"/>
        </w:rPr>
        <w:t xml:space="preserve"> 140 m (upper 95% </w:t>
      </w:r>
      <w:r w:rsidR="00B401BD">
        <w:rPr>
          <w:rStyle w:val="eop"/>
          <w:rFonts w:ascii="Arial" w:eastAsia="Arial" w:hAnsi="Arial" w:cs="Arial"/>
          <w:color w:val="000000"/>
          <w:sz w:val="20"/>
          <w:szCs w:val="20"/>
        </w:rPr>
        <w:t>Confidence Interval (</w:t>
      </w:r>
      <w:r w:rsidR="00E84034">
        <w:rPr>
          <w:rStyle w:val="eop"/>
          <w:rFonts w:ascii="Arial" w:eastAsia="Arial" w:hAnsi="Arial" w:cs="Arial"/>
          <w:color w:val="000000"/>
          <w:sz w:val="20"/>
          <w:szCs w:val="20"/>
        </w:rPr>
        <w:t>CI</w:t>
      </w:r>
      <w:r w:rsidR="00B401BD">
        <w:rPr>
          <w:rStyle w:val="eop"/>
          <w:rFonts w:ascii="Arial" w:eastAsia="Arial" w:hAnsi="Arial" w:cs="Arial"/>
          <w:color w:val="000000"/>
          <w:sz w:val="20"/>
          <w:szCs w:val="20"/>
        </w:rPr>
        <w:t>)</w:t>
      </w:r>
      <w:r w:rsidR="00E84034">
        <w:rPr>
          <w:rStyle w:val="eop"/>
          <w:rFonts w:ascii="Arial" w:eastAsia="Arial" w:hAnsi="Arial" w:cs="Arial"/>
          <w:color w:val="000000"/>
          <w:sz w:val="20"/>
          <w:szCs w:val="20"/>
        </w:rPr>
        <w:t>)</w:t>
      </w:r>
      <w:r w:rsidR="009C344D" w:rsidRPr="006D2076">
        <w:t>.</w:t>
      </w:r>
      <w:r w:rsidR="001017B7">
        <w:t xml:space="preserve"> See </w:t>
      </w:r>
      <w:r w:rsidR="00B75910">
        <w:rPr>
          <w:i/>
          <w:iCs/>
        </w:rPr>
        <w:t xml:space="preserve">Section </w:t>
      </w:r>
      <w:r w:rsidR="00B75910">
        <w:rPr>
          <w:i/>
          <w:iCs/>
        </w:rPr>
        <w:fldChar w:fldCharType="begin"/>
      </w:r>
      <w:r w:rsidR="00B75910">
        <w:rPr>
          <w:i/>
          <w:iCs/>
        </w:rPr>
        <w:instrText xml:space="preserve"> REF _Ref208819394 \r \h </w:instrText>
      </w:r>
      <w:r w:rsidR="00B75910">
        <w:rPr>
          <w:i/>
          <w:iCs/>
        </w:rPr>
      </w:r>
      <w:r w:rsidR="00B75910">
        <w:rPr>
          <w:i/>
          <w:iCs/>
        </w:rPr>
        <w:fldChar w:fldCharType="separate"/>
      </w:r>
      <w:r w:rsidR="00A21DC3">
        <w:rPr>
          <w:i/>
          <w:iCs/>
        </w:rPr>
        <w:t>4</w:t>
      </w:r>
      <w:r w:rsidR="00B75910">
        <w:rPr>
          <w:i/>
          <w:iCs/>
        </w:rPr>
        <w:fldChar w:fldCharType="end"/>
      </w:r>
      <w:r w:rsidR="00B75910" w:rsidRPr="008000A6">
        <w:rPr>
          <w:i/>
          <w:iCs/>
        </w:rPr>
        <w:t xml:space="preserve"> </w:t>
      </w:r>
      <w:r w:rsidR="00B75910">
        <w:rPr>
          <w:i/>
          <w:iCs/>
        </w:rPr>
        <w:t>Foraging range and behaviour</w:t>
      </w:r>
      <w:r w:rsidR="00B75910">
        <w:t xml:space="preserve"> </w:t>
      </w:r>
      <w:r w:rsidR="001017B7">
        <w:t>for further information.</w:t>
      </w:r>
    </w:p>
    <w:p w14:paraId="2D1B6129" w14:textId="471D71FA" w:rsidR="004A18CF" w:rsidRPr="00B35009" w:rsidRDefault="004A18CF">
      <w:pPr>
        <w:rPr>
          <w:b/>
          <w:bCs/>
          <w:i/>
          <w:iCs/>
        </w:rPr>
      </w:pPr>
      <w:r w:rsidRPr="00B35009">
        <w:rPr>
          <w:b/>
          <w:bCs/>
          <w:i/>
          <w:iCs/>
        </w:rPr>
        <w:lastRenderedPageBreak/>
        <w:t xml:space="preserve">Seasonal and nightly movement </w:t>
      </w:r>
      <w:r w:rsidR="00DF7790" w:rsidRPr="00B35009">
        <w:rPr>
          <w:b/>
          <w:bCs/>
          <w:i/>
          <w:iCs/>
        </w:rPr>
        <w:t>patterns</w:t>
      </w:r>
    </w:p>
    <w:p w14:paraId="1DA90161" w14:textId="130BC063" w:rsidR="00055C18" w:rsidRDefault="00896302">
      <w:r w:rsidRPr="006D2076">
        <w:t>In the past</w:t>
      </w:r>
      <w:r w:rsidR="00524FFC">
        <w:t>,</w:t>
      </w:r>
      <w:r w:rsidRPr="006D2076">
        <w:t xml:space="preserve"> the </w:t>
      </w:r>
      <w:r w:rsidR="00B15094">
        <w:t>southern bent-wing bat</w:t>
      </w:r>
      <w:r w:rsidR="00E43063">
        <w:t xml:space="preserve"> </w:t>
      </w:r>
      <w:r w:rsidR="00FF6307" w:rsidRPr="006D2076">
        <w:t>was thought to seasonally</w:t>
      </w:r>
      <w:r w:rsidR="00FF6307">
        <w:t xml:space="preserve"> migrate between maternity and non-breeding cave roosts</w:t>
      </w:r>
      <w:r w:rsidR="00524FFC">
        <w:t>;</w:t>
      </w:r>
      <w:r w:rsidR="00C544AF">
        <w:t xml:space="preserve"> however</w:t>
      </w:r>
      <w:r w:rsidR="00524FFC">
        <w:t>,</w:t>
      </w:r>
      <w:r w:rsidR="00C544AF">
        <w:t xml:space="preserve"> </w:t>
      </w:r>
      <w:r w:rsidR="00567325">
        <w:rPr>
          <w:rStyle w:val="eop"/>
          <w:rFonts w:ascii="Arial" w:eastAsia="Arial" w:hAnsi="Arial" w:cs="Arial"/>
          <w:color w:val="000000"/>
          <w:sz w:val="20"/>
          <w:szCs w:val="20"/>
        </w:rPr>
        <w:t xml:space="preserve">it is now </w:t>
      </w:r>
      <w:r w:rsidR="00271B46">
        <w:rPr>
          <w:rStyle w:val="eop"/>
          <w:rFonts w:ascii="Arial" w:eastAsia="Arial" w:hAnsi="Arial" w:cs="Arial"/>
          <w:color w:val="000000"/>
          <w:sz w:val="20"/>
          <w:szCs w:val="20"/>
        </w:rPr>
        <w:t>known that</w:t>
      </w:r>
      <w:r w:rsidR="004864DD">
        <w:rPr>
          <w:rStyle w:val="eop"/>
          <w:rFonts w:ascii="Arial" w:eastAsia="Arial" w:hAnsi="Arial" w:cs="Arial"/>
          <w:color w:val="000000"/>
          <w:sz w:val="20"/>
          <w:szCs w:val="20"/>
        </w:rPr>
        <w:t xml:space="preserve"> t</w:t>
      </w:r>
      <w:r w:rsidR="00C544AF">
        <w:rPr>
          <w:rStyle w:val="eop"/>
          <w:rFonts w:ascii="Arial" w:eastAsia="Arial" w:hAnsi="Arial" w:cs="Arial"/>
          <w:color w:val="000000"/>
          <w:sz w:val="20"/>
          <w:szCs w:val="20"/>
        </w:rPr>
        <w:t xml:space="preserve">he </w:t>
      </w:r>
      <w:r w:rsidR="00C544AF">
        <w:t>s</w:t>
      </w:r>
      <w:r w:rsidR="00C544AF" w:rsidRPr="00D955D4">
        <w:t xml:space="preserve">easonal and nightly </w:t>
      </w:r>
      <w:r w:rsidR="00C544AF">
        <w:t>use</w:t>
      </w:r>
      <w:r w:rsidR="00524FFC">
        <w:t>s</w:t>
      </w:r>
      <w:r w:rsidR="00C544AF">
        <w:t xml:space="preserve"> of </w:t>
      </w:r>
      <w:r w:rsidR="00C544AF" w:rsidRPr="00D955D4">
        <w:t>cave roost</w:t>
      </w:r>
      <w:r w:rsidR="00C544AF">
        <w:t>s</w:t>
      </w:r>
      <w:r w:rsidR="00C544AF" w:rsidRPr="00D955D4">
        <w:t xml:space="preserve"> for each subpopulation</w:t>
      </w:r>
      <w:r w:rsidR="00C544AF">
        <w:t xml:space="preserve"> </w:t>
      </w:r>
      <w:r w:rsidR="00524FFC">
        <w:t>are</w:t>
      </w:r>
      <w:r w:rsidR="00C544AF">
        <w:t xml:space="preserve"> different and complex</w:t>
      </w:r>
      <w:r w:rsidR="004864DD">
        <w:t>.</w:t>
      </w:r>
      <w:r w:rsidR="001C634C">
        <w:t xml:space="preserve"> Some caves are even </w:t>
      </w:r>
      <w:r w:rsidR="005332F4">
        <w:t xml:space="preserve">visited </w:t>
      </w:r>
      <w:r w:rsidR="001C634C">
        <w:t xml:space="preserve">during the night </w:t>
      </w:r>
      <w:r w:rsidR="002C42E7">
        <w:t xml:space="preserve">but </w:t>
      </w:r>
      <w:r w:rsidR="00141E6D">
        <w:t xml:space="preserve">are </w:t>
      </w:r>
      <w:r w:rsidR="002C42E7">
        <w:t xml:space="preserve">not </w:t>
      </w:r>
      <w:r w:rsidR="00141E6D">
        <w:t xml:space="preserve">necessarily </w:t>
      </w:r>
      <w:r w:rsidR="005332F4">
        <w:t xml:space="preserve">used </w:t>
      </w:r>
      <w:r w:rsidR="002C42E7">
        <w:t>as day roosts.</w:t>
      </w:r>
      <w:r w:rsidR="00141E6D" w:rsidRPr="00141E6D">
        <w:rPr>
          <w:b/>
          <w:bCs/>
        </w:rPr>
        <w:t xml:space="preserve"> </w:t>
      </w:r>
      <w:r w:rsidR="00141E6D" w:rsidRPr="00C52D12">
        <w:t xml:space="preserve">This means that counts of bats </w:t>
      </w:r>
      <w:r w:rsidR="00192490">
        <w:t xml:space="preserve">during the </w:t>
      </w:r>
      <w:r w:rsidR="00141E6D" w:rsidRPr="00C52D12">
        <w:t>day do not fully reflect cave usage or the</w:t>
      </w:r>
      <w:r w:rsidR="00246A4B">
        <w:t>ir</w:t>
      </w:r>
      <w:r w:rsidR="00141E6D" w:rsidRPr="00C52D12">
        <w:t xml:space="preserve"> importance </w:t>
      </w:r>
      <w:r w:rsidR="00DE46BF">
        <w:t xml:space="preserve">as habitat for </w:t>
      </w:r>
      <w:r w:rsidR="00141E6D" w:rsidRPr="00C52D12">
        <w:t>the population.</w:t>
      </w:r>
      <w:r w:rsidR="00E67AD0">
        <w:t xml:space="preserve"> </w:t>
      </w:r>
      <w:r w:rsidR="00271B46">
        <w:t>T</w:t>
      </w:r>
      <w:r w:rsidR="00C544AF">
        <w:t>he Naracoorte subpopulation display</w:t>
      </w:r>
      <w:r w:rsidR="009B24D5">
        <w:t>s</w:t>
      </w:r>
      <w:r w:rsidR="00C544AF">
        <w:t xml:space="preserve"> some</w:t>
      </w:r>
      <w:r w:rsidR="009B24D5">
        <w:t xml:space="preserve"> level of</w:t>
      </w:r>
      <w:r w:rsidR="00C544AF">
        <w:t xml:space="preserve"> seasonality in movements between, and use of, maternity and non-breeding roosts</w:t>
      </w:r>
      <w:r w:rsidR="00524FFC">
        <w:t>,</w:t>
      </w:r>
      <w:r w:rsidR="00363ED0">
        <w:t xml:space="preserve"> but this has not been observed </w:t>
      </w:r>
      <w:r w:rsidR="001D035F">
        <w:t>in the Victorian subpopulations</w:t>
      </w:r>
      <w:r w:rsidR="00C320AC">
        <w:t>.</w:t>
      </w:r>
      <w:r w:rsidR="001017B7">
        <w:t xml:space="preserve"> See </w:t>
      </w:r>
      <w:r w:rsidR="001017B7" w:rsidRPr="008000A6">
        <w:rPr>
          <w:i/>
          <w:iCs/>
        </w:rPr>
        <w:t>Section</w:t>
      </w:r>
      <w:r w:rsidR="008527C6">
        <w:rPr>
          <w:i/>
          <w:iCs/>
        </w:rPr>
        <w:t xml:space="preserve"> </w:t>
      </w:r>
      <w:r w:rsidR="00EA1FC3">
        <w:rPr>
          <w:i/>
          <w:iCs/>
        </w:rPr>
        <w:fldChar w:fldCharType="begin"/>
      </w:r>
      <w:r w:rsidR="00EA1FC3">
        <w:rPr>
          <w:i/>
          <w:iCs/>
        </w:rPr>
        <w:instrText xml:space="preserve"> REF _Ref208819430 \r \h </w:instrText>
      </w:r>
      <w:r w:rsidR="00EA1FC3">
        <w:rPr>
          <w:i/>
          <w:iCs/>
        </w:rPr>
      </w:r>
      <w:r w:rsidR="00EA1FC3">
        <w:rPr>
          <w:i/>
          <w:iCs/>
        </w:rPr>
        <w:fldChar w:fldCharType="separate"/>
      </w:r>
      <w:r w:rsidR="00A21DC3">
        <w:rPr>
          <w:i/>
          <w:iCs/>
        </w:rPr>
        <w:t>3</w:t>
      </w:r>
      <w:r w:rsidR="00EA1FC3">
        <w:rPr>
          <w:i/>
          <w:iCs/>
        </w:rPr>
        <w:fldChar w:fldCharType="end"/>
      </w:r>
      <w:r w:rsidR="00AE423F">
        <w:rPr>
          <w:i/>
          <w:iCs/>
        </w:rPr>
        <w:t xml:space="preserve"> Roost sites and roosting behaviour</w:t>
      </w:r>
      <w:r w:rsidR="001017B7" w:rsidRPr="008000A6">
        <w:rPr>
          <w:i/>
          <w:iCs/>
        </w:rPr>
        <w:t xml:space="preserve"> </w:t>
      </w:r>
      <w:r w:rsidR="00AE423F" w:rsidRPr="00C52D12">
        <w:t>and</w:t>
      </w:r>
      <w:r w:rsidR="00AE423F">
        <w:rPr>
          <w:i/>
          <w:iCs/>
        </w:rPr>
        <w:t xml:space="preserve"> Section </w:t>
      </w:r>
      <w:r w:rsidR="0068793B">
        <w:rPr>
          <w:i/>
          <w:iCs/>
        </w:rPr>
        <w:fldChar w:fldCharType="begin"/>
      </w:r>
      <w:r w:rsidR="0068793B">
        <w:rPr>
          <w:i/>
          <w:iCs/>
        </w:rPr>
        <w:instrText xml:space="preserve"> REF _Ref208819394 \r \h </w:instrText>
      </w:r>
      <w:r w:rsidR="0068793B">
        <w:rPr>
          <w:i/>
          <w:iCs/>
        </w:rPr>
      </w:r>
      <w:r w:rsidR="0068793B">
        <w:rPr>
          <w:i/>
          <w:iCs/>
        </w:rPr>
        <w:fldChar w:fldCharType="separate"/>
      </w:r>
      <w:r w:rsidR="00A21DC3">
        <w:rPr>
          <w:i/>
          <w:iCs/>
        </w:rPr>
        <w:t>4</w:t>
      </w:r>
      <w:r w:rsidR="0068793B">
        <w:rPr>
          <w:i/>
          <w:iCs/>
        </w:rPr>
        <w:fldChar w:fldCharType="end"/>
      </w:r>
      <w:r w:rsidR="001017B7" w:rsidRPr="008000A6">
        <w:rPr>
          <w:i/>
          <w:iCs/>
        </w:rPr>
        <w:t xml:space="preserve"> </w:t>
      </w:r>
      <w:r w:rsidR="002F5240">
        <w:rPr>
          <w:i/>
          <w:iCs/>
        </w:rPr>
        <w:t>Foraging range and behaviour</w:t>
      </w:r>
      <w:r w:rsidR="001017B7">
        <w:t xml:space="preserve"> for further information.</w:t>
      </w:r>
    </w:p>
    <w:p w14:paraId="737E4A78" w14:textId="221BC032" w:rsidR="000E3DC8" w:rsidRPr="00B35009" w:rsidRDefault="000E3DC8">
      <w:pPr>
        <w:rPr>
          <w:b/>
          <w:bCs/>
          <w:i/>
          <w:iCs/>
        </w:rPr>
      </w:pPr>
      <w:r w:rsidRPr="00B35009">
        <w:rPr>
          <w:b/>
          <w:bCs/>
          <w:i/>
          <w:iCs/>
        </w:rPr>
        <w:t>Foraging habitats</w:t>
      </w:r>
    </w:p>
    <w:p w14:paraId="5115FBFA" w14:textId="6EB2C016" w:rsidR="00055C18" w:rsidRDefault="00B15094">
      <w:pPr>
        <w:rPr>
          <w:rStyle w:val="eop"/>
          <w:rFonts w:ascii="Arial" w:eastAsia="Arial" w:hAnsi="Arial" w:cs="Arial"/>
          <w:color w:val="000000"/>
          <w:sz w:val="20"/>
          <w:szCs w:val="20"/>
        </w:rPr>
      </w:pPr>
      <w:r>
        <w:t>Southern bent-wing bat</w:t>
      </w:r>
      <w:r w:rsidR="00011CA8">
        <w:t>s</w:t>
      </w:r>
      <w:r w:rsidR="004933D8" w:rsidRPr="00F507E2">
        <w:t xml:space="preserve"> have been recorded </w:t>
      </w:r>
      <w:r w:rsidR="00B249A0">
        <w:t>in</w:t>
      </w:r>
      <w:r w:rsidR="00B249A0" w:rsidRPr="00F507E2">
        <w:t xml:space="preserve"> </w:t>
      </w:r>
      <w:r w:rsidR="004933D8" w:rsidRPr="00F507E2">
        <w:t>most habitat</w:t>
      </w:r>
      <w:r w:rsidR="00B249A0">
        <w:t xml:space="preserve"> types</w:t>
      </w:r>
      <w:r w:rsidR="003E3C5B">
        <w:t xml:space="preserve"> within their range,</w:t>
      </w:r>
      <w:r w:rsidR="004933D8" w:rsidRPr="00F507E2">
        <w:t xml:space="preserve"> </w:t>
      </w:r>
      <w:r w:rsidR="008D59E8" w:rsidRPr="00F507E2">
        <w:t>including</w:t>
      </w:r>
      <w:r w:rsidR="00624CBB" w:rsidRPr="00F507E2">
        <w:t xml:space="preserve"> </w:t>
      </w:r>
      <w:r w:rsidR="00624CBB" w:rsidRPr="00F507E2">
        <w:rPr>
          <w:rFonts w:eastAsia="Arial"/>
        </w:rPr>
        <w:t xml:space="preserve">pasture with remnant </w:t>
      </w:r>
      <w:r w:rsidR="009A0DEE">
        <w:rPr>
          <w:rFonts w:eastAsia="Arial"/>
        </w:rPr>
        <w:t>r</w:t>
      </w:r>
      <w:r w:rsidR="00624CBB" w:rsidRPr="00F507E2">
        <w:rPr>
          <w:rFonts w:eastAsia="Arial"/>
        </w:rPr>
        <w:t xml:space="preserve">iver </w:t>
      </w:r>
      <w:r w:rsidR="009A0DEE">
        <w:rPr>
          <w:rFonts w:eastAsia="Arial"/>
        </w:rPr>
        <w:t>r</w:t>
      </w:r>
      <w:r w:rsidR="00624CBB" w:rsidRPr="00F507E2">
        <w:rPr>
          <w:rFonts w:eastAsia="Arial"/>
        </w:rPr>
        <w:t xml:space="preserve">ed </w:t>
      </w:r>
      <w:r w:rsidR="009A0DEE">
        <w:rPr>
          <w:rFonts w:eastAsia="Arial"/>
        </w:rPr>
        <w:t>g</w:t>
      </w:r>
      <w:r w:rsidR="00624CBB" w:rsidRPr="00F507E2">
        <w:rPr>
          <w:rFonts w:eastAsia="Arial"/>
        </w:rPr>
        <w:t>ums (</w:t>
      </w:r>
      <w:r w:rsidR="00624CBB" w:rsidRPr="00F507E2">
        <w:rPr>
          <w:rFonts w:eastAsia="Arial"/>
          <w:i/>
        </w:rPr>
        <w:t>Eucalyptus camaldulensis</w:t>
      </w:r>
      <w:r w:rsidR="00624CBB" w:rsidRPr="00F507E2">
        <w:rPr>
          <w:rFonts w:eastAsia="Arial"/>
        </w:rPr>
        <w:t>), pine</w:t>
      </w:r>
      <w:r w:rsidR="00993220">
        <w:rPr>
          <w:rFonts w:eastAsia="Arial"/>
        </w:rPr>
        <w:t xml:space="preserve"> plantation</w:t>
      </w:r>
      <w:r w:rsidR="003F64AB">
        <w:rPr>
          <w:rFonts w:eastAsia="Arial"/>
        </w:rPr>
        <w:t>s</w:t>
      </w:r>
      <w:r w:rsidR="00624CBB" w:rsidRPr="00F507E2">
        <w:rPr>
          <w:rFonts w:eastAsia="Arial"/>
        </w:rPr>
        <w:t xml:space="preserve"> (</w:t>
      </w:r>
      <w:r w:rsidR="00624CBB" w:rsidRPr="00F507E2">
        <w:rPr>
          <w:rFonts w:eastAsia="Arial"/>
          <w:i/>
        </w:rPr>
        <w:t xml:space="preserve">Pinus </w:t>
      </w:r>
      <w:r w:rsidR="00624CBB" w:rsidRPr="00F507E2">
        <w:rPr>
          <w:rFonts w:eastAsia="Arial"/>
          <w:i/>
          <w:iCs/>
        </w:rPr>
        <w:t>radiata</w:t>
      </w:r>
      <w:r w:rsidR="00624CBB" w:rsidRPr="00F507E2">
        <w:rPr>
          <w:rFonts w:eastAsia="Arial"/>
        </w:rPr>
        <w:t>), remnant native bushland</w:t>
      </w:r>
      <w:r w:rsidR="00A565D8" w:rsidRPr="00F507E2">
        <w:rPr>
          <w:rFonts w:eastAsia="Arial"/>
        </w:rPr>
        <w:t xml:space="preserve"> and forest block</w:t>
      </w:r>
      <w:r w:rsidR="00410F37">
        <w:rPr>
          <w:rFonts w:eastAsia="Arial"/>
        </w:rPr>
        <w:t>s</w:t>
      </w:r>
      <w:r w:rsidR="009A1085" w:rsidRPr="00F507E2">
        <w:rPr>
          <w:rFonts w:eastAsia="Arial"/>
        </w:rPr>
        <w:t>,</w:t>
      </w:r>
      <w:r w:rsidR="00624CBB" w:rsidRPr="00F507E2">
        <w:rPr>
          <w:rFonts w:eastAsia="Arial"/>
        </w:rPr>
        <w:t xml:space="preserve"> ephemeral swamps</w:t>
      </w:r>
      <w:r w:rsidR="00981E26" w:rsidRPr="00F507E2">
        <w:rPr>
          <w:rFonts w:eastAsia="Arial"/>
        </w:rPr>
        <w:t xml:space="preserve"> and </w:t>
      </w:r>
      <w:r w:rsidR="00F733D6" w:rsidRPr="00F507E2">
        <w:rPr>
          <w:rFonts w:eastAsia="Arial"/>
        </w:rPr>
        <w:t>wetlands</w:t>
      </w:r>
      <w:r w:rsidR="00624CBB" w:rsidRPr="00F507E2">
        <w:rPr>
          <w:rFonts w:eastAsia="Arial"/>
        </w:rPr>
        <w:t xml:space="preserve">, </w:t>
      </w:r>
      <w:r w:rsidR="00C356DF" w:rsidRPr="00F507E2">
        <w:rPr>
          <w:rFonts w:eastAsia="Arial"/>
        </w:rPr>
        <w:t xml:space="preserve">open farmland, coastal </w:t>
      </w:r>
      <w:r w:rsidR="0034618D" w:rsidRPr="00F507E2">
        <w:rPr>
          <w:rFonts w:eastAsia="Arial"/>
        </w:rPr>
        <w:t>heathland, planted</w:t>
      </w:r>
      <w:r w:rsidR="009A1085" w:rsidRPr="00F507E2">
        <w:rPr>
          <w:rFonts w:eastAsia="Arial"/>
        </w:rPr>
        <w:t xml:space="preserve"> linear strips</w:t>
      </w:r>
      <w:r w:rsidR="00E2199C" w:rsidRPr="00F507E2">
        <w:rPr>
          <w:rFonts w:eastAsia="Arial"/>
        </w:rPr>
        <w:t>,</w:t>
      </w:r>
      <w:r w:rsidR="00F733D6" w:rsidRPr="00F507E2">
        <w:rPr>
          <w:rFonts w:eastAsia="Arial"/>
        </w:rPr>
        <w:t xml:space="preserve"> roadsides</w:t>
      </w:r>
      <w:r w:rsidR="00E645BD">
        <w:rPr>
          <w:rFonts w:eastAsia="Arial"/>
        </w:rPr>
        <w:t xml:space="preserve"> with trees and woody vegetation</w:t>
      </w:r>
      <w:r w:rsidR="00F733D6" w:rsidRPr="00F507E2">
        <w:rPr>
          <w:rFonts w:eastAsia="Arial"/>
        </w:rPr>
        <w:t>,</w:t>
      </w:r>
      <w:r w:rsidR="00E2199C" w:rsidRPr="00F507E2">
        <w:rPr>
          <w:rFonts w:eastAsia="Arial"/>
        </w:rPr>
        <w:t xml:space="preserve"> </w:t>
      </w:r>
      <w:r w:rsidR="007147FF">
        <w:rPr>
          <w:rFonts w:eastAsia="Arial"/>
        </w:rPr>
        <w:t>residential areas</w:t>
      </w:r>
      <w:r w:rsidR="00E2199C" w:rsidRPr="00F507E2">
        <w:rPr>
          <w:rFonts w:eastAsia="Arial"/>
        </w:rPr>
        <w:t xml:space="preserve">, </w:t>
      </w:r>
      <w:r w:rsidR="00981E26" w:rsidRPr="00F507E2">
        <w:rPr>
          <w:rFonts w:eastAsia="Arial"/>
        </w:rPr>
        <w:t>beaches, lakes, rivers</w:t>
      </w:r>
      <w:r w:rsidR="00F733D6" w:rsidRPr="00F507E2">
        <w:rPr>
          <w:rFonts w:eastAsia="Arial"/>
        </w:rPr>
        <w:t>,</w:t>
      </w:r>
      <w:r w:rsidR="00981E26" w:rsidRPr="00F507E2">
        <w:rPr>
          <w:rFonts w:eastAsia="Arial"/>
        </w:rPr>
        <w:t xml:space="preserve"> creeks</w:t>
      </w:r>
      <w:r w:rsidR="00F733D6" w:rsidRPr="00F507E2">
        <w:rPr>
          <w:rFonts w:eastAsia="Arial"/>
        </w:rPr>
        <w:t xml:space="preserve"> and dams.</w:t>
      </w:r>
      <w:r w:rsidR="004933D8" w:rsidRPr="00F507E2">
        <w:t xml:space="preserve"> </w:t>
      </w:r>
      <w:r w:rsidR="00991A7C">
        <w:t>Based on d</w:t>
      </w:r>
      <w:r w:rsidR="00315CBE">
        <w:t>etailed investigations of the</w:t>
      </w:r>
      <w:r w:rsidR="003162C4" w:rsidRPr="0034618D">
        <w:t xml:space="preserve"> Warrnambool subpopulation</w:t>
      </w:r>
      <w:r w:rsidR="00991A7C">
        <w:t>,</w:t>
      </w:r>
      <w:r w:rsidR="003162C4" w:rsidRPr="0034618D">
        <w:t xml:space="preserve"> </w:t>
      </w:r>
      <w:r w:rsidR="00991A7C">
        <w:t xml:space="preserve">it </w:t>
      </w:r>
      <w:r w:rsidR="00E73C96" w:rsidRPr="0034618D">
        <w:t xml:space="preserve">appears </w:t>
      </w:r>
      <w:r w:rsidR="00991A7C">
        <w:t>that</w:t>
      </w:r>
      <w:r w:rsidR="00FD4E31">
        <w:t xml:space="preserve"> while</w:t>
      </w:r>
      <w:r w:rsidR="00991A7C">
        <w:t xml:space="preserve"> individuals </w:t>
      </w:r>
      <w:r w:rsidR="00111BB8" w:rsidRPr="0034618D">
        <w:t>prefer</w:t>
      </w:r>
      <w:r w:rsidR="007A2161" w:rsidRPr="0034618D">
        <w:t xml:space="preserve"> to </w:t>
      </w:r>
      <w:r w:rsidR="003F64AB">
        <w:t>fly</w:t>
      </w:r>
      <w:r w:rsidR="003F64AB" w:rsidRPr="0034618D">
        <w:t xml:space="preserve"> </w:t>
      </w:r>
      <w:r w:rsidR="007A2161" w:rsidRPr="0034618D">
        <w:t>close to</w:t>
      </w:r>
      <w:r w:rsidR="00111BB8" w:rsidRPr="0034618D">
        <w:t xml:space="preserve"> </w:t>
      </w:r>
      <w:r w:rsidR="00862A3F" w:rsidRPr="0034618D">
        <w:t xml:space="preserve">trees (both native and exotic) and other woody vegetation within the </w:t>
      </w:r>
      <w:r w:rsidR="0041416A" w:rsidRPr="0034618D">
        <w:t>landscape,</w:t>
      </w:r>
      <w:r w:rsidR="001F5289" w:rsidRPr="0034618D">
        <w:t xml:space="preserve"> </w:t>
      </w:r>
      <w:r w:rsidR="00FD4E31">
        <w:t xml:space="preserve">they also move </w:t>
      </w:r>
      <w:r w:rsidR="001F5289" w:rsidRPr="0034618D">
        <w:t xml:space="preserve">through open </w:t>
      </w:r>
      <w:r w:rsidR="00A87F18" w:rsidRPr="0034618D">
        <w:t xml:space="preserve">farmland between </w:t>
      </w:r>
      <w:r w:rsidR="00BF2296" w:rsidRPr="0034618D">
        <w:t>vegetation patches.</w:t>
      </w:r>
      <w:r w:rsidR="007A2161" w:rsidRPr="0034618D">
        <w:t xml:space="preserve"> </w:t>
      </w:r>
      <w:r w:rsidR="0034618D" w:rsidRPr="00F507E2">
        <w:t>The relative use of wetlands/swamps, creeks, rivers, lakes and dams remains unclear.</w:t>
      </w:r>
      <w:r w:rsidR="0034618D">
        <w:t xml:space="preserve"> </w:t>
      </w:r>
      <w:r w:rsidR="00705C63">
        <w:t xml:space="preserve">In addition, </w:t>
      </w:r>
      <w:r w:rsidR="00475CA4">
        <w:t xml:space="preserve">it is largely unknown how far </w:t>
      </w:r>
      <w:r w:rsidR="008C4D18">
        <w:t xml:space="preserve">away from </w:t>
      </w:r>
      <w:r w:rsidR="009B350D">
        <w:t xml:space="preserve">the edge of </w:t>
      </w:r>
      <w:r w:rsidR="008C4D18">
        <w:t>vegetation</w:t>
      </w:r>
      <w:r w:rsidR="0083213D">
        <w:t>,</w:t>
      </w:r>
      <w:r w:rsidR="008C4D18">
        <w:t xml:space="preserve"> </w:t>
      </w:r>
      <w:r w:rsidR="00A571CB">
        <w:t>out into cleared farmland</w:t>
      </w:r>
      <w:r w:rsidR="0083213D">
        <w:t>,</w:t>
      </w:r>
      <w:r w:rsidR="009B350D">
        <w:t xml:space="preserve"> bats typically fly</w:t>
      </w:r>
      <w:r w:rsidR="00C538BB">
        <w:t>,</w:t>
      </w:r>
      <w:r w:rsidR="00716941">
        <w:t xml:space="preserve"> </w:t>
      </w:r>
      <w:r w:rsidR="008149D5">
        <w:t xml:space="preserve">and if this differs </w:t>
      </w:r>
      <w:r w:rsidR="00A455D7">
        <w:t xml:space="preserve">according to </w:t>
      </w:r>
      <w:r w:rsidR="0083213D">
        <w:t xml:space="preserve">the </w:t>
      </w:r>
      <w:r w:rsidR="00D77094">
        <w:t xml:space="preserve">configuration of the </w:t>
      </w:r>
      <w:r w:rsidR="00C24000">
        <w:t>vegetation</w:t>
      </w:r>
      <w:r w:rsidR="009605F3">
        <w:t xml:space="preserve"> </w:t>
      </w:r>
      <w:r w:rsidR="008140D1">
        <w:t>(e.g. linear strip</w:t>
      </w:r>
      <w:r w:rsidR="00C24000">
        <w:t>s</w:t>
      </w:r>
      <w:r w:rsidR="00B97AF4">
        <w:t xml:space="preserve"> compared to </w:t>
      </w:r>
      <w:r w:rsidR="00A451C8">
        <w:t>block</w:t>
      </w:r>
      <w:r w:rsidR="00C24000">
        <w:t>s</w:t>
      </w:r>
      <w:r w:rsidR="00A451C8">
        <w:t xml:space="preserve"> </w:t>
      </w:r>
      <w:r w:rsidR="008140D1">
        <w:t>of vegetation</w:t>
      </w:r>
      <w:r w:rsidR="00A451C8">
        <w:t>)</w:t>
      </w:r>
      <w:r w:rsidR="00D955D4" w:rsidRPr="00F507E2">
        <w:rPr>
          <w:rStyle w:val="eop"/>
          <w:rFonts w:ascii="Arial" w:eastAsia="Arial" w:hAnsi="Arial" w:cs="Arial"/>
          <w:color w:val="000000"/>
          <w:sz w:val="20"/>
          <w:szCs w:val="20"/>
        </w:rPr>
        <w:t>.</w:t>
      </w:r>
      <w:r w:rsidR="001017B7">
        <w:rPr>
          <w:rStyle w:val="eop"/>
          <w:rFonts w:ascii="Arial" w:eastAsia="Arial" w:hAnsi="Arial" w:cs="Arial"/>
          <w:color w:val="000000"/>
          <w:sz w:val="20"/>
          <w:szCs w:val="20"/>
        </w:rPr>
        <w:t xml:space="preserve"> </w:t>
      </w:r>
      <w:r w:rsidR="001017B7">
        <w:t xml:space="preserve">See </w:t>
      </w:r>
      <w:r w:rsidR="001017B7" w:rsidRPr="008000A6">
        <w:rPr>
          <w:i/>
          <w:iCs/>
        </w:rPr>
        <w:t xml:space="preserve">Section </w:t>
      </w:r>
      <w:r w:rsidR="006D699E">
        <w:rPr>
          <w:i/>
          <w:iCs/>
        </w:rPr>
        <w:fldChar w:fldCharType="begin"/>
      </w:r>
      <w:r w:rsidR="006D699E">
        <w:rPr>
          <w:i/>
          <w:iCs/>
        </w:rPr>
        <w:instrText xml:space="preserve"> REF _Ref208819374 \r \h </w:instrText>
      </w:r>
      <w:r w:rsidR="006D699E">
        <w:rPr>
          <w:i/>
          <w:iCs/>
        </w:rPr>
      </w:r>
      <w:r w:rsidR="006D699E">
        <w:rPr>
          <w:i/>
          <w:iCs/>
        </w:rPr>
        <w:fldChar w:fldCharType="separate"/>
      </w:r>
      <w:r w:rsidR="00A21DC3">
        <w:rPr>
          <w:i/>
          <w:iCs/>
        </w:rPr>
        <w:t>4</w:t>
      </w:r>
      <w:r w:rsidR="006D699E">
        <w:rPr>
          <w:i/>
          <w:iCs/>
        </w:rPr>
        <w:fldChar w:fldCharType="end"/>
      </w:r>
      <w:r w:rsidR="001017B7" w:rsidRPr="008000A6">
        <w:rPr>
          <w:i/>
          <w:iCs/>
        </w:rPr>
        <w:t xml:space="preserve"> </w:t>
      </w:r>
      <w:r w:rsidR="002F5240">
        <w:rPr>
          <w:i/>
          <w:iCs/>
        </w:rPr>
        <w:t>Foraging range and behaviour</w:t>
      </w:r>
      <w:r w:rsidR="002F5240">
        <w:t xml:space="preserve"> </w:t>
      </w:r>
      <w:r w:rsidR="001017B7">
        <w:t>for further information.</w:t>
      </w:r>
    </w:p>
    <w:p w14:paraId="4533777A" w14:textId="4BAC0682" w:rsidR="00241638" w:rsidRPr="00B35009" w:rsidRDefault="00602CE6">
      <w:pPr>
        <w:rPr>
          <w:b/>
          <w:bCs/>
          <w:i/>
          <w:iCs/>
        </w:rPr>
      </w:pPr>
      <w:r>
        <w:rPr>
          <w:rStyle w:val="eop"/>
          <w:rFonts w:ascii="Arial" w:eastAsia="Arial" w:hAnsi="Arial" w:cs="Arial"/>
          <w:b/>
          <w:bCs/>
          <w:i/>
          <w:iCs/>
          <w:color w:val="000000"/>
          <w:sz w:val="20"/>
          <w:szCs w:val="20"/>
        </w:rPr>
        <w:t xml:space="preserve">Mortalities </w:t>
      </w:r>
      <w:r w:rsidR="0087060E">
        <w:rPr>
          <w:rStyle w:val="eop"/>
          <w:rFonts w:ascii="Arial" w:eastAsia="Arial" w:hAnsi="Arial" w:cs="Arial"/>
          <w:b/>
          <w:bCs/>
          <w:i/>
          <w:iCs/>
          <w:color w:val="000000"/>
          <w:sz w:val="20"/>
          <w:szCs w:val="20"/>
        </w:rPr>
        <w:t xml:space="preserve">and population-level impacts from </w:t>
      </w:r>
      <w:r>
        <w:rPr>
          <w:rStyle w:val="eop"/>
          <w:rFonts w:ascii="Arial" w:eastAsia="Arial" w:hAnsi="Arial" w:cs="Arial"/>
          <w:b/>
          <w:bCs/>
          <w:i/>
          <w:iCs/>
          <w:color w:val="000000"/>
          <w:sz w:val="20"/>
          <w:szCs w:val="20"/>
        </w:rPr>
        <w:t xml:space="preserve">wind </w:t>
      </w:r>
      <w:r w:rsidR="00ED60C2">
        <w:rPr>
          <w:rStyle w:val="eop"/>
          <w:rFonts w:ascii="Arial" w:eastAsia="Arial" w:hAnsi="Arial" w:cs="Arial"/>
          <w:b/>
          <w:bCs/>
          <w:i/>
          <w:iCs/>
          <w:color w:val="000000"/>
          <w:sz w:val="20"/>
          <w:szCs w:val="20"/>
        </w:rPr>
        <w:t>turbine collisions</w:t>
      </w:r>
    </w:p>
    <w:p w14:paraId="4DDD46A9" w14:textId="0B3E6EB6" w:rsidR="00F6724E" w:rsidRDefault="00DF1287" w:rsidP="009141BB">
      <w:r>
        <w:t>Much of the distribution</w:t>
      </w:r>
      <w:r w:rsidR="00C9510D">
        <w:t xml:space="preserve"> of the </w:t>
      </w:r>
      <w:r w:rsidR="00B15094" w:rsidRPr="00E04EBD">
        <w:t>southern bent-wing bat</w:t>
      </w:r>
      <w:r w:rsidRPr="00E04EBD">
        <w:t xml:space="preserve"> </w:t>
      </w:r>
      <w:r w:rsidR="004769B9" w:rsidRPr="00E04EBD">
        <w:t xml:space="preserve">overlaps with </w:t>
      </w:r>
      <w:r w:rsidR="00046F9A" w:rsidRPr="00E04EBD">
        <w:t xml:space="preserve">wind energy development </w:t>
      </w:r>
      <w:r w:rsidR="00946E2E" w:rsidRPr="00E04EBD">
        <w:t>zones</w:t>
      </w:r>
      <w:r w:rsidR="00046F9A" w:rsidRPr="00E04EBD">
        <w:t xml:space="preserve"> </w:t>
      </w:r>
      <w:r w:rsidR="00EC7EE2" w:rsidRPr="00E04EBD">
        <w:t xml:space="preserve">in Victoria and South Australia </w:t>
      </w:r>
      <w:r w:rsidR="002227A5" w:rsidRPr="00E04EBD">
        <w:t xml:space="preserve">where there are </w:t>
      </w:r>
      <w:r w:rsidR="00046F9A" w:rsidRPr="00E04EBD">
        <w:t xml:space="preserve">many turbines </w:t>
      </w:r>
      <w:r w:rsidR="00964204" w:rsidRPr="00E04EBD">
        <w:t xml:space="preserve">currently operating or in the </w:t>
      </w:r>
      <w:r w:rsidR="00046F9A" w:rsidRPr="00E04EBD">
        <w:t>plann</w:t>
      </w:r>
      <w:r w:rsidR="00964204" w:rsidRPr="00E04EBD">
        <w:t>ing stages</w:t>
      </w:r>
      <w:r w:rsidR="00046F9A" w:rsidRPr="00E04EBD">
        <w:t>.</w:t>
      </w:r>
      <w:r w:rsidR="00E91BD5" w:rsidRPr="00E04EBD">
        <w:t xml:space="preserve"> </w:t>
      </w:r>
      <w:r w:rsidR="0090287E" w:rsidRPr="00E04EBD">
        <w:t>There are currently 17 operating wind farms</w:t>
      </w:r>
      <w:r w:rsidR="007B5816" w:rsidRPr="00E04EBD">
        <w:t xml:space="preserve"> (</w:t>
      </w:r>
      <w:r w:rsidR="0090287E" w:rsidRPr="00E04EBD">
        <w:t>617 turbines</w:t>
      </w:r>
      <w:r w:rsidR="007B5816" w:rsidRPr="00E04EBD">
        <w:t>)</w:t>
      </w:r>
      <w:r w:rsidR="0090287E" w:rsidRPr="00E04EBD">
        <w:t xml:space="preserve"> in the range of </w:t>
      </w:r>
      <w:r w:rsidR="002D2D50" w:rsidRPr="00E04EBD">
        <w:t xml:space="preserve">the </w:t>
      </w:r>
      <w:r w:rsidR="00A64271" w:rsidRPr="00E04EBD">
        <w:t>sub</w:t>
      </w:r>
      <w:r w:rsidR="001824AE" w:rsidRPr="00E04EBD">
        <w:t xml:space="preserve">species </w:t>
      </w:r>
      <w:r w:rsidR="0090287E" w:rsidRPr="00E04EBD">
        <w:t>in Victoria</w:t>
      </w:r>
      <w:r w:rsidR="00BD71A6" w:rsidRPr="00E04EBD">
        <w:t>,</w:t>
      </w:r>
      <w:r w:rsidR="0090287E" w:rsidRPr="00E04EBD">
        <w:t xml:space="preserve"> and </w:t>
      </w:r>
      <w:r w:rsidR="00BD71A6" w:rsidRPr="00E04EBD">
        <w:t>three</w:t>
      </w:r>
      <w:r w:rsidR="0090287E" w:rsidRPr="00E04EBD">
        <w:t xml:space="preserve"> operating wind farms </w:t>
      </w:r>
      <w:r w:rsidR="007B5816" w:rsidRPr="00E04EBD">
        <w:t>(</w:t>
      </w:r>
      <w:r w:rsidR="0090287E" w:rsidRPr="00E04EBD">
        <w:t xml:space="preserve">211 </w:t>
      </w:r>
      <w:r w:rsidR="00690D19" w:rsidRPr="00E04EBD">
        <w:t>turbines</w:t>
      </w:r>
      <w:r w:rsidR="007B5816" w:rsidRPr="00E04EBD">
        <w:t>)</w:t>
      </w:r>
      <w:r w:rsidR="00690D19" w:rsidRPr="00E04EBD">
        <w:t xml:space="preserve"> in</w:t>
      </w:r>
      <w:r w:rsidR="0090287E" w:rsidRPr="00E04EBD">
        <w:t xml:space="preserve"> </w:t>
      </w:r>
      <w:r w:rsidR="00A12096" w:rsidRPr="00E04EBD">
        <w:t xml:space="preserve">the </w:t>
      </w:r>
      <w:r w:rsidR="0090287E" w:rsidRPr="00E04EBD">
        <w:t>South Australia</w:t>
      </w:r>
      <w:r w:rsidR="00A12096" w:rsidRPr="00E04EBD">
        <w:t>n range</w:t>
      </w:r>
      <w:r w:rsidR="0090287E" w:rsidRPr="00E04EBD">
        <w:t>.</w:t>
      </w:r>
      <w:r w:rsidR="00BD71A6" w:rsidRPr="00E04EBD">
        <w:t xml:space="preserve"> </w:t>
      </w:r>
      <w:r w:rsidR="00F21753">
        <w:t>To date,</w:t>
      </w:r>
      <w:r w:rsidR="0046553D">
        <w:t xml:space="preserve"> </w:t>
      </w:r>
      <w:r w:rsidR="005809B6" w:rsidRPr="00E04EBD">
        <w:t xml:space="preserve">32 </w:t>
      </w:r>
      <w:r w:rsidR="00F21753">
        <w:t xml:space="preserve">southern bent-wing bat </w:t>
      </w:r>
      <w:r w:rsidR="00E569C2" w:rsidRPr="00E04EBD">
        <w:t xml:space="preserve">mortalities </w:t>
      </w:r>
      <w:r w:rsidR="004E52EC" w:rsidRPr="00E04EBD">
        <w:t xml:space="preserve">have been </w:t>
      </w:r>
      <w:r w:rsidR="00E569C2" w:rsidRPr="00E04EBD">
        <w:t>recorded at seven wind farms in Victoria</w:t>
      </w:r>
      <w:r w:rsidR="00DD233E" w:rsidRPr="00E04EBD">
        <w:t>.</w:t>
      </w:r>
      <w:r w:rsidR="00477DD4" w:rsidRPr="00E04EBD">
        <w:t xml:space="preserve"> </w:t>
      </w:r>
      <w:r w:rsidR="004C35F0" w:rsidRPr="005E01FD">
        <w:t>As has been shown for other species, the number of carcasses found during post-construction mortality monitoring is likely only a small subset of those killed, and extensive data are required on search effort, carcass persistence rates and detection efficiency to estimate total mortalities.</w:t>
      </w:r>
      <w:r w:rsidR="004C35F0">
        <w:t xml:space="preserve"> Therefore</w:t>
      </w:r>
      <w:r w:rsidR="009141BB">
        <w:t>,</w:t>
      </w:r>
      <w:r w:rsidR="004C35F0">
        <w:t xml:space="preserve"> t</w:t>
      </w:r>
      <w:r w:rsidR="00452A0D" w:rsidRPr="00E04EBD">
        <w:t>he actual number of mortalities will be higher</w:t>
      </w:r>
      <w:r w:rsidR="004C35F0">
        <w:t xml:space="preserve"> tha</w:t>
      </w:r>
      <w:r w:rsidR="0078054E">
        <w:t>n</w:t>
      </w:r>
      <w:r w:rsidR="004C35F0">
        <w:t xml:space="preserve"> the 32 that have been found so far</w:t>
      </w:r>
      <w:r w:rsidR="00452A0D" w:rsidRPr="00E04EBD">
        <w:t>.</w:t>
      </w:r>
      <w:r w:rsidR="004C35F0" w:rsidRPr="004C35F0">
        <w:t xml:space="preserve"> </w:t>
      </w:r>
      <w:r w:rsidR="004C35F0" w:rsidRPr="005E01FD">
        <w:t xml:space="preserve">Preliminary </w:t>
      </w:r>
      <w:r w:rsidR="004C35F0">
        <w:t xml:space="preserve">mortality </w:t>
      </w:r>
      <w:r w:rsidR="004C35F0" w:rsidRPr="005E01FD">
        <w:t>estimates have been released for three wind farms, which range from 7.8–37.1 mortalities per wind farm per year.</w:t>
      </w:r>
      <w:r w:rsidR="00F6724E">
        <w:t xml:space="preserve"> </w:t>
      </w:r>
      <w:r w:rsidR="0080319A" w:rsidRPr="005E01FD">
        <w:t xml:space="preserve"> </w:t>
      </w:r>
    </w:p>
    <w:p w14:paraId="0C637352" w14:textId="5366C73F" w:rsidR="0080319A" w:rsidRDefault="00F6724E" w:rsidP="0080319A">
      <w:r>
        <w:t>In the past in Victoria, the methods used to determine bat mortality rates, and efficacy of those methods, have been highly variable. This makes it difficult to estimate annual mortality rates across all wind farms. However, the rigor of post-construction mortality monitoring methods has improved over time. Nothing is known about mortality rates at wind farms in South Australia, as post-construction mortality surveys are not currently undertaken. Furthermore, based on a comparison at 3 wind farms, bat call surveys conducted as part of pre-commissioning environmental assessments do not appear to adequately predict subsequent collision risk post-construction.</w:t>
      </w:r>
      <w:r w:rsidRPr="001017B7">
        <w:t xml:space="preserve"> </w:t>
      </w:r>
    </w:p>
    <w:p w14:paraId="1DB5CBA3" w14:textId="3EFAFC8B" w:rsidR="00055C18" w:rsidRDefault="009141BB" w:rsidP="00A231CA">
      <w:r w:rsidRPr="005E01FD">
        <w:t>The extent to which fatalities caused by wind turbines may impact the population trajectory of this threatened subspecies is unknown</w:t>
      </w:r>
      <w:r w:rsidR="00E618E0">
        <w:t>.</w:t>
      </w:r>
      <w:r w:rsidRPr="00AC7F42">
        <w:t xml:space="preserve"> </w:t>
      </w:r>
      <w:r w:rsidR="00E90737" w:rsidRPr="00AC7F42">
        <w:t xml:space="preserve">There is a seasonal pattern in </w:t>
      </w:r>
      <w:r w:rsidR="00297AD5" w:rsidRPr="00AC7F42">
        <w:t xml:space="preserve">the recorded mortalities, with 70% found between January and April. </w:t>
      </w:r>
      <w:r w:rsidR="004F76F6" w:rsidRPr="00AC7F42">
        <w:t xml:space="preserve">Mortalities have been recorded more than 50 km from known roosts, reflecting the long distances individuals can fly. </w:t>
      </w:r>
      <w:r w:rsidR="00615216" w:rsidRPr="00AC7F42">
        <w:t>M</w:t>
      </w:r>
      <w:r w:rsidR="006D7B1D" w:rsidRPr="00AC7F42">
        <w:t xml:space="preserve">ortalities </w:t>
      </w:r>
      <w:r w:rsidR="00615216" w:rsidRPr="00AC7F42">
        <w:t xml:space="preserve">could therefore </w:t>
      </w:r>
      <w:r w:rsidR="006F0997" w:rsidRPr="00AC7F42">
        <w:t xml:space="preserve">conceivably </w:t>
      </w:r>
      <w:r w:rsidR="006D7B1D" w:rsidRPr="00AC7F42">
        <w:t xml:space="preserve">occur anywhere </w:t>
      </w:r>
      <w:r w:rsidR="00BE7147" w:rsidRPr="00AC7F42">
        <w:t xml:space="preserve">in </w:t>
      </w:r>
      <w:r w:rsidR="006D7B1D" w:rsidRPr="00AC7F42">
        <w:t>the</w:t>
      </w:r>
      <w:r w:rsidR="00FB7DA2" w:rsidRPr="00AC7F42">
        <w:t>ir</w:t>
      </w:r>
      <w:r w:rsidR="006D7B1D" w:rsidRPr="00AC7F42">
        <w:t xml:space="preserve"> range. </w:t>
      </w:r>
      <w:r w:rsidR="00477DD4" w:rsidRPr="00AC7F42">
        <w:t xml:space="preserve">It is not known </w:t>
      </w:r>
      <w:r w:rsidR="00C977F6" w:rsidRPr="00AC7F42">
        <w:t xml:space="preserve">whether the bats </w:t>
      </w:r>
      <w:r w:rsidR="003D7A02" w:rsidRPr="00AC7F42">
        <w:t xml:space="preserve">change their flight behaviour in the presence of </w:t>
      </w:r>
      <w:r w:rsidR="00814AF9" w:rsidRPr="00AC7F42">
        <w:t xml:space="preserve">turbines, either </w:t>
      </w:r>
      <w:r w:rsidR="00263E13" w:rsidRPr="00AC7F42">
        <w:t xml:space="preserve">by </w:t>
      </w:r>
      <w:r w:rsidR="00814AF9" w:rsidRPr="00AC7F42">
        <w:t>be</w:t>
      </w:r>
      <w:r w:rsidR="00E550CD" w:rsidRPr="00AC7F42">
        <w:t>ing attracted to</w:t>
      </w:r>
      <w:r w:rsidR="00BF5ABC" w:rsidRPr="00AC7F42">
        <w:t>,</w:t>
      </w:r>
      <w:r w:rsidR="00E550CD" w:rsidRPr="00AC7F42">
        <w:t xml:space="preserve"> or </w:t>
      </w:r>
      <w:r w:rsidR="00263E13" w:rsidRPr="00AC7F42">
        <w:t xml:space="preserve">by </w:t>
      </w:r>
      <w:r w:rsidR="00562365" w:rsidRPr="00AC7F42">
        <w:t xml:space="preserve">actively attempting to </w:t>
      </w:r>
      <w:r w:rsidR="00E550CD" w:rsidRPr="00AC7F42">
        <w:t>avoid the blades</w:t>
      </w:r>
      <w:r w:rsidR="00562365" w:rsidRPr="00AC7F42">
        <w:t>.</w:t>
      </w:r>
      <w:r w:rsidR="001824AE" w:rsidRPr="001824AE">
        <w:t xml:space="preserve"> </w:t>
      </w:r>
      <w:r w:rsidR="001017B7">
        <w:t xml:space="preserve">See </w:t>
      </w:r>
      <w:r w:rsidR="001017B7" w:rsidRPr="008000A6">
        <w:rPr>
          <w:i/>
          <w:iCs/>
        </w:rPr>
        <w:t>S</w:t>
      </w:r>
      <w:r w:rsidR="0020091F">
        <w:rPr>
          <w:i/>
          <w:iCs/>
        </w:rPr>
        <w:t xml:space="preserve">ection </w:t>
      </w:r>
      <w:r w:rsidR="0020091F">
        <w:rPr>
          <w:i/>
          <w:iCs/>
        </w:rPr>
        <w:fldChar w:fldCharType="begin"/>
      </w:r>
      <w:r w:rsidR="0020091F">
        <w:rPr>
          <w:i/>
          <w:iCs/>
        </w:rPr>
        <w:instrText xml:space="preserve"> REF _Ref208819858 \r \h </w:instrText>
      </w:r>
      <w:r w:rsidR="0020091F">
        <w:rPr>
          <w:i/>
          <w:iCs/>
        </w:rPr>
      </w:r>
      <w:r w:rsidR="0020091F">
        <w:rPr>
          <w:i/>
          <w:iCs/>
        </w:rPr>
        <w:fldChar w:fldCharType="separate"/>
      </w:r>
      <w:r w:rsidR="00A21DC3">
        <w:rPr>
          <w:i/>
          <w:iCs/>
        </w:rPr>
        <w:t>5</w:t>
      </w:r>
      <w:r w:rsidR="0020091F">
        <w:rPr>
          <w:i/>
          <w:iCs/>
        </w:rPr>
        <w:fldChar w:fldCharType="end"/>
      </w:r>
      <w:r w:rsidR="0020091F">
        <w:rPr>
          <w:i/>
          <w:iCs/>
        </w:rPr>
        <w:t xml:space="preserve"> Population dynamics </w:t>
      </w:r>
      <w:r w:rsidR="0020091F" w:rsidRPr="00B31935">
        <w:t>and</w:t>
      </w:r>
      <w:r w:rsidR="0020091F">
        <w:rPr>
          <w:i/>
          <w:iCs/>
        </w:rPr>
        <w:t xml:space="preserve"> S</w:t>
      </w:r>
      <w:r w:rsidR="001017B7" w:rsidRPr="008000A6">
        <w:rPr>
          <w:i/>
          <w:iCs/>
        </w:rPr>
        <w:t xml:space="preserve">ection </w:t>
      </w:r>
      <w:r w:rsidR="006D699E">
        <w:rPr>
          <w:i/>
          <w:iCs/>
        </w:rPr>
        <w:fldChar w:fldCharType="begin"/>
      </w:r>
      <w:r w:rsidR="006D699E">
        <w:rPr>
          <w:i/>
          <w:iCs/>
        </w:rPr>
        <w:instrText xml:space="preserve"> REF _Ref208819341 \r \h </w:instrText>
      </w:r>
      <w:r w:rsidR="006D699E">
        <w:rPr>
          <w:i/>
          <w:iCs/>
        </w:rPr>
      </w:r>
      <w:r w:rsidR="006D699E">
        <w:rPr>
          <w:i/>
          <w:iCs/>
        </w:rPr>
        <w:fldChar w:fldCharType="separate"/>
      </w:r>
      <w:r w:rsidR="00A21DC3">
        <w:rPr>
          <w:i/>
          <w:iCs/>
        </w:rPr>
        <w:t>6</w:t>
      </w:r>
      <w:r w:rsidR="006D699E">
        <w:rPr>
          <w:i/>
          <w:iCs/>
        </w:rPr>
        <w:fldChar w:fldCharType="end"/>
      </w:r>
      <w:r w:rsidR="001017B7" w:rsidRPr="008000A6">
        <w:rPr>
          <w:i/>
          <w:iCs/>
        </w:rPr>
        <w:t xml:space="preserve"> </w:t>
      </w:r>
      <w:r w:rsidR="002F5240">
        <w:rPr>
          <w:i/>
          <w:iCs/>
        </w:rPr>
        <w:t>Risks associated with wind energy facilities</w:t>
      </w:r>
      <w:r w:rsidR="002F5240">
        <w:t xml:space="preserve"> </w:t>
      </w:r>
      <w:r w:rsidR="001017B7">
        <w:t>for further information.</w:t>
      </w:r>
    </w:p>
    <w:p w14:paraId="6E753760" w14:textId="694D98B3" w:rsidR="008C7880" w:rsidRPr="00B35009" w:rsidRDefault="008C7880" w:rsidP="00A231CA">
      <w:pPr>
        <w:rPr>
          <w:b/>
          <w:bCs/>
          <w:i/>
          <w:iCs/>
        </w:rPr>
      </w:pPr>
      <w:r w:rsidRPr="00B35009">
        <w:rPr>
          <w:b/>
          <w:bCs/>
          <w:i/>
          <w:iCs/>
        </w:rPr>
        <w:t xml:space="preserve">Actions to reduce </w:t>
      </w:r>
      <w:r w:rsidR="00C941FF">
        <w:rPr>
          <w:b/>
          <w:bCs/>
          <w:i/>
          <w:iCs/>
        </w:rPr>
        <w:t>population</w:t>
      </w:r>
      <w:r w:rsidR="00735899">
        <w:rPr>
          <w:b/>
          <w:bCs/>
          <w:i/>
          <w:iCs/>
        </w:rPr>
        <w:t>-</w:t>
      </w:r>
      <w:r w:rsidR="003B728F" w:rsidRPr="00B35009">
        <w:rPr>
          <w:b/>
          <w:bCs/>
          <w:i/>
          <w:iCs/>
        </w:rPr>
        <w:t>level impacts</w:t>
      </w:r>
    </w:p>
    <w:p w14:paraId="6CF58891" w14:textId="37DE7715" w:rsidR="005B41BC" w:rsidRDefault="00F236BE" w:rsidP="00A231CA">
      <w:r>
        <w:t>There are a range of actions that can be undertaken to reduce the risk of</w:t>
      </w:r>
      <w:r w:rsidR="00735899">
        <w:t xml:space="preserve"> </w:t>
      </w:r>
      <w:r w:rsidR="00B15094">
        <w:t>southern bent-wing bat</w:t>
      </w:r>
      <w:r w:rsidR="00500D1B">
        <w:t>s colliding with</w:t>
      </w:r>
      <w:r>
        <w:t xml:space="preserve"> </w:t>
      </w:r>
      <w:r w:rsidR="00EE138C">
        <w:t>turbine</w:t>
      </w:r>
      <w:r w:rsidR="00500D1B">
        <w:t>s</w:t>
      </w:r>
      <w:r>
        <w:t xml:space="preserve">. </w:t>
      </w:r>
      <w:r w:rsidR="009111AB">
        <w:t>This includes avoiding</w:t>
      </w:r>
      <w:r w:rsidR="001C5FC1">
        <w:t xml:space="preserve"> constructing wind farms </w:t>
      </w:r>
      <w:r w:rsidR="009111AB">
        <w:t>close to maternity and key non-breeding roos</w:t>
      </w:r>
      <w:r w:rsidR="00E05490">
        <w:t xml:space="preserve">t sites, </w:t>
      </w:r>
      <w:r w:rsidR="00B74C26">
        <w:t xml:space="preserve">and on </w:t>
      </w:r>
      <w:r w:rsidR="00E05490">
        <w:t>flight paths between these caves</w:t>
      </w:r>
      <w:r w:rsidR="00B74C26">
        <w:t>;</w:t>
      </w:r>
      <w:r w:rsidR="0012049B">
        <w:t xml:space="preserve"> and at a micro</w:t>
      </w:r>
      <w:r w:rsidR="00887226">
        <w:t>-</w:t>
      </w:r>
      <w:r w:rsidR="0012049B">
        <w:t xml:space="preserve">scale, </w:t>
      </w:r>
      <w:r w:rsidR="00321489">
        <w:t xml:space="preserve">avoiding placing turbines close to </w:t>
      </w:r>
      <w:r w:rsidR="006A4812">
        <w:t>trees</w:t>
      </w:r>
      <w:r w:rsidR="00E05490">
        <w:t xml:space="preserve">. </w:t>
      </w:r>
      <w:r w:rsidR="000D560D">
        <w:t>Based on extensive international studies, and one study in southwest Victoria, n</w:t>
      </w:r>
      <w:r w:rsidR="00321489">
        <w:t>ighttime, low</w:t>
      </w:r>
      <w:r w:rsidR="00EA37D0">
        <w:t xml:space="preserve"> </w:t>
      </w:r>
      <w:r w:rsidR="00321489">
        <w:t>wind</w:t>
      </w:r>
      <w:r w:rsidR="00EA37D0">
        <w:t>-</w:t>
      </w:r>
      <w:r w:rsidR="00321489">
        <w:t xml:space="preserve">speed </w:t>
      </w:r>
      <w:r w:rsidR="00917482">
        <w:t xml:space="preserve">turbine </w:t>
      </w:r>
      <w:r w:rsidR="00321489">
        <w:t xml:space="preserve">curtailment is likely to be the most effective </w:t>
      </w:r>
      <w:r w:rsidR="002E6543">
        <w:t xml:space="preserve">way </w:t>
      </w:r>
      <w:r w:rsidR="00813AD9">
        <w:t>to</w:t>
      </w:r>
      <w:r w:rsidR="002E6543">
        <w:t xml:space="preserve"> </w:t>
      </w:r>
      <w:r w:rsidR="00AB2DEE">
        <w:t xml:space="preserve">mitigate </w:t>
      </w:r>
      <w:r w:rsidR="002E6543">
        <w:t>collisions</w:t>
      </w:r>
      <w:r w:rsidR="005E3C47">
        <w:t xml:space="preserve">. </w:t>
      </w:r>
      <w:r w:rsidR="00495144">
        <w:t xml:space="preserve">Further studies are required to quantify </w:t>
      </w:r>
      <w:r w:rsidR="00303A67">
        <w:t>the risk reduction based on differ</w:t>
      </w:r>
      <w:r w:rsidR="00E23274">
        <w:t>ent curtailment strategies</w:t>
      </w:r>
      <w:r w:rsidR="00682DCA">
        <w:t xml:space="preserve"> </w:t>
      </w:r>
      <w:r w:rsidR="0092723A">
        <w:t>under</w:t>
      </w:r>
      <w:r w:rsidR="00682DCA">
        <w:t xml:space="preserve"> different </w:t>
      </w:r>
      <w:r w:rsidR="00127EE8">
        <w:t>situations</w:t>
      </w:r>
      <w:r w:rsidR="00E23274">
        <w:t xml:space="preserve">. </w:t>
      </w:r>
      <w:r w:rsidR="00AD1346">
        <w:t>Currently t</w:t>
      </w:r>
      <w:r w:rsidR="007D0DE0">
        <w:t xml:space="preserve">here is </w:t>
      </w:r>
      <w:r w:rsidR="00975430">
        <w:t xml:space="preserve">minimal scientific </w:t>
      </w:r>
      <w:r w:rsidR="007D0DE0">
        <w:t xml:space="preserve">evidence </w:t>
      </w:r>
      <w:r w:rsidR="00FC34CC">
        <w:t xml:space="preserve">supporting </w:t>
      </w:r>
      <w:r w:rsidR="007D0DE0">
        <w:t>the effectiveness of other mitigation strategies</w:t>
      </w:r>
      <w:r w:rsidR="00FC34CC">
        <w:t xml:space="preserve"> </w:t>
      </w:r>
      <w:r w:rsidR="00464EF4">
        <w:t>such as</w:t>
      </w:r>
      <w:r w:rsidR="00437B7D" w:rsidRPr="00437B7D">
        <w:t xml:space="preserve"> acoustic deterrents</w:t>
      </w:r>
      <w:r w:rsidR="00C320AC">
        <w:t>.</w:t>
      </w:r>
      <w:r w:rsidR="001017B7">
        <w:t xml:space="preserve"> See </w:t>
      </w:r>
      <w:r w:rsidR="001017B7" w:rsidRPr="008000A6">
        <w:rPr>
          <w:i/>
          <w:iCs/>
        </w:rPr>
        <w:t xml:space="preserve">Section </w:t>
      </w:r>
      <w:r w:rsidR="002503AD">
        <w:rPr>
          <w:i/>
          <w:iCs/>
        </w:rPr>
        <w:fldChar w:fldCharType="begin"/>
      </w:r>
      <w:r w:rsidR="002503AD">
        <w:rPr>
          <w:i/>
          <w:iCs/>
        </w:rPr>
        <w:instrText xml:space="preserve"> REF _Ref208819325 \r \h </w:instrText>
      </w:r>
      <w:r w:rsidR="002503AD">
        <w:rPr>
          <w:i/>
          <w:iCs/>
        </w:rPr>
      </w:r>
      <w:r w:rsidR="002503AD">
        <w:rPr>
          <w:i/>
          <w:iCs/>
        </w:rPr>
        <w:fldChar w:fldCharType="separate"/>
      </w:r>
      <w:r w:rsidR="00A21DC3">
        <w:rPr>
          <w:i/>
          <w:iCs/>
        </w:rPr>
        <w:t>6</w:t>
      </w:r>
      <w:r w:rsidR="002503AD">
        <w:rPr>
          <w:i/>
          <w:iCs/>
        </w:rPr>
        <w:fldChar w:fldCharType="end"/>
      </w:r>
      <w:r w:rsidR="001017B7" w:rsidRPr="008000A6">
        <w:rPr>
          <w:i/>
          <w:iCs/>
        </w:rPr>
        <w:t xml:space="preserve"> </w:t>
      </w:r>
      <w:r w:rsidR="002F5240">
        <w:rPr>
          <w:i/>
          <w:iCs/>
        </w:rPr>
        <w:t>Risks associated with wind energy facilities</w:t>
      </w:r>
      <w:r w:rsidR="002F5240">
        <w:t xml:space="preserve"> </w:t>
      </w:r>
      <w:r w:rsidR="001017B7">
        <w:t>for further information.</w:t>
      </w:r>
    </w:p>
    <w:p w14:paraId="678A155A" w14:textId="070F607D" w:rsidR="00074331" w:rsidRPr="001749B2" w:rsidRDefault="00074331" w:rsidP="001D2115">
      <w:pPr>
        <w:pStyle w:val="Heading1-Numbered"/>
      </w:pPr>
      <w:bookmarkStart w:id="7" w:name="_Toc208056797"/>
      <w:bookmarkStart w:id="8" w:name="_Toc210126533"/>
      <w:bookmarkEnd w:id="7"/>
      <w:r>
        <w:lastRenderedPageBreak/>
        <w:t>Introduction</w:t>
      </w:r>
      <w:bookmarkEnd w:id="5"/>
      <w:bookmarkEnd w:id="6"/>
      <w:bookmarkEnd w:id="8"/>
    </w:p>
    <w:p w14:paraId="66C3F988" w14:textId="47DE9DE8" w:rsidR="00055C18" w:rsidRDefault="7ACE3F54" w:rsidP="00A14730">
      <w:r>
        <w:t xml:space="preserve">The </w:t>
      </w:r>
      <w:r w:rsidR="007B36FA">
        <w:t xml:space="preserve">southern </w:t>
      </w:r>
      <w:r w:rsidR="00B15094">
        <w:t>bent-wing bat</w:t>
      </w:r>
      <w:r>
        <w:t xml:space="preserve"> (</w:t>
      </w:r>
      <w:proofErr w:type="spellStart"/>
      <w:r w:rsidRPr="002B4708">
        <w:rPr>
          <w:i/>
          <w:iCs/>
        </w:rPr>
        <w:t>Miniopterus</w:t>
      </w:r>
      <w:proofErr w:type="spellEnd"/>
      <w:r w:rsidR="00380BF5" w:rsidRPr="002B4708">
        <w:rPr>
          <w:i/>
          <w:iCs/>
        </w:rPr>
        <w:t xml:space="preserve"> </w:t>
      </w:r>
      <w:proofErr w:type="spellStart"/>
      <w:r w:rsidR="00380BF5" w:rsidRPr="002B4708">
        <w:rPr>
          <w:i/>
          <w:iCs/>
        </w:rPr>
        <w:t>o</w:t>
      </w:r>
      <w:r w:rsidR="0027048E" w:rsidRPr="002B4708">
        <w:rPr>
          <w:i/>
          <w:iCs/>
        </w:rPr>
        <w:t>riana</w:t>
      </w:r>
      <w:r w:rsidR="00891527" w:rsidRPr="002B4708">
        <w:rPr>
          <w:i/>
          <w:iCs/>
        </w:rPr>
        <w:t>e</w:t>
      </w:r>
      <w:proofErr w:type="spellEnd"/>
      <w:r w:rsidR="00891527" w:rsidRPr="002B4708">
        <w:rPr>
          <w:i/>
          <w:iCs/>
        </w:rPr>
        <w:t xml:space="preserve"> </w:t>
      </w:r>
      <w:proofErr w:type="spellStart"/>
      <w:r w:rsidR="00891527" w:rsidRPr="002B4708">
        <w:rPr>
          <w:i/>
          <w:iCs/>
        </w:rPr>
        <w:t>bassanii</w:t>
      </w:r>
      <w:proofErr w:type="spellEnd"/>
      <w:r>
        <w:t xml:space="preserve">) is a small </w:t>
      </w:r>
      <w:r w:rsidRPr="00BC01CC">
        <w:t>(15–20 g)</w:t>
      </w:r>
      <w:r>
        <w:t xml:space="preserve"> </w:t>
      </w:r>
      <w:r w:rsidR="62430858">
        <w:t>insectivorous</w:t>
      </w:r>
      <w:r w:rsidR="224A5B9B">
        <w:t xml:space="preserve"> bat</w:t>
      </w:r>
      <w:r w:rsidR="386F819B">
        <w:t xml:space="preserve"> </w:t>
      </w:r>
      <w:r w:rsidR="224A5B9B">
        <w:t>that</w:t>
      </w:r>
      <w:r w:rsidR="64C352CE">
        <w:t xml:space="preserve"> </w:t>
      </w:r>
      <w:r w:rsidR="224A5B9B">
        <w:t xml:space="preserve">roosts in caves in southwest Victoria and southeast South </w:t>
      </w:r>
      <w:r w:rsidR="601245FB">
        <w:t>Australia</w:t>
      </w:r>
      <w:r w:rsidR="224A5B9B">
        <w:t>.</w:t>
      </w:r>
      <w:r w:rsidR="0F1F4F21">
        <w:t xml:space="preserve"> </w:t>
      </w:r>
      <w:r w:rsidR="00A2548B">
        <w:t>It is</w:t>
      </w:r>
      <w:r w:rsidR="0F1F4F21">
        <w:t xml:space="preserve"> listed as Critically Endangered under the </w:t>
      </w:r>
      <w:r w:rsidR="00F53654" w:rsidRPr="00CB272A">
        <w:rPr>
          <w:i/>
        </w:rPr>
        <w:t>Environment</w:t>
      </w:r>
      <w:r w:rsidR="0F1F4F21" w:rsidRPr="00CB272A">
        <w:rPr>
          <w:i/>
        </w:rPr>
        <w:t xml:space="preserve"> Protection and </w:t>
      </w:r>
      <w:r w:rsidR="3D29FDBB" w:rsidRPr="00CB272A">
        <w:rPr>
          <w:i/>
        </w:rPr>
        <w:t>Biodiversity</w:t>
      </w:r>
      <w:r w:rsidR="0F1F4F21" w:rsidRPr="00CB272A">
        <w:rPr>
          <w:i/>
        </w:rPr>
        <w:t xml:space="preserve"> Conservation Act</w:t>
      </w:r>
      <w:r w:rsidR="00B13305">
        <w:t xml:space="preserve"> </w:t>
      </w:r>
      <w:r w:rsidR="00B13305" w:rsidRPr="003F66AD">
        <w:rPr>
          <w:i/>
          <w:iCs/>
        </w:rPr>
        <w:t>1999</w:t>
      </w:r>
      <w:r w:rsidR="00D76ED4">
        <w:t xml:space="preserve"> </w:t>
      </w:r>
      <w:r w:rsidR="00B56EF8">
        <w:t xml:space="preserve">(EPBC Act) </w:t>
      </w:r>
      <w:r w:rsidR="00D76ED4">
        <w:t>due to past and predicted</w:t>
      </w:r>
      <w:r w:rsidR="0047292C">
        <w:t xml:space="preserve"> continuing</w:t>
      </w:r>
      <w:r w:rsidR="00D76ED4">
        <w:t xml:space="preserve"> population</w:t>
      </w:r>
      <w:r w:rsidR="00203169">
        <w:t xml:space="preserve"> decline</w:t>
      </w:r>
      <w:r w:rsidR="00427D48">
        <w:t xml:space="preserve"> (TSSC 2021)</w:t>
      </w:r>
      <w:r w:rsidR="00D76ED4">
        <w:t>.</w:t>
      </w:r>
      <w:r w:rsidR="001F1E59">
        <w:t xml:space="preserve"> In</w:t>
      </w:r>
      <w:r w:rsidR="103DBD1A">
        <w:t xml:space="preserve"> Victoria</w:t>
      </w:r>
      <w:r w:rsidR="00685E5F">
        <w:t>,</w:t>
      </w:r>
      <w:r w:rsidR="001F1E59">
        <w:t xml:space="preserve"> </w:t>
      </w:r>
      <w:r w:rsidR="00685E5F">
        <w:t xml:space="preserve">the </w:t>
      </w:r>
      <w:r w:rsidR="00B15094">
        <w:t>Southern bent-wing bat</w:t>
      </w:r>
      <w:r w:rsidR="00685E5F">
        <w:t xml:space="preserve"> is </w:t>
      </w:r>
      <w:r w:rsidR="001F1E59">
        <w:t>listed</w:t>
      </w:r>
      <w:r w:rsidR="103DBD1A">
        <w:t xml:space="preserve"> as </w:t>
      </w:r>
      <w:r w:rsidR="006F7AC9">
        <w:t xml:space="preserve">Critically Endangered </w:t>
      </w:r>
      <w:r w:rsidR="103DBD1A">
        <w:t xml:space="preserve">under </w:t>
      </w:r>
      <w:r w:rsidR="00633B9F">
        <w:t xml:space="preserve">the </w:t>
      </w:r>
      <w:r w:rsidR="00633B9F" w:rsidRPr="00CB272A">
        <w:rPr>
          <w:i/>
        </w:rPr>
        <w:t xml:space="preserve">Flora and Fauna </w:t>
      </w:r>
      <w:r w:rsidR="00465785" w:rsidRPr="00CB272A">
        <w:rPr>
          <w:i/>
        </w:rPr>
        <w:t>Guarantee Act</w:t>
      </w:r>
      <w:r w:rsidR="008A3801">
        <w:t xml:space="preserve"> (1988)</w:t>
      </w:r>
      <w:r w:rsidR="00562FDA">
        <w:t>,</w:t>
      </w:r>
      <w:r w:rsidR="103DBD1A">
        <w:t xml:space="preserve"> and</w:t>
      </w:r>
      <w:r w:rsidR="00562FDA">
        <w:t xml:space="preserve"> in</w:t>
      </w:r>
      <w:r w:rsidR="103DBD1A">
        <w:t xml:space="preserve"> </w:t>
      </w:r>
      <w:r w:rsidR="6E38D46E">
        <w:t>South</w:t>
      </w:r>
      <w:r w:rsidR="103DBD1A">
        <w:t xml:space="preserve"> Australia</w:t>
      </w:r>
      <w:r w:rsidR="008A3801">
        <w:t xml:space="preserve"> </w:t>
      </w:r>
      <w:r w:rsidR="004D1AE2">
        <w:t>as Endangered</w:t>
      </w:r>
      <w:r w:rsidR="103DBD1A">
        <w:t xml:space="preserve"> under</w:t>
      </w:r>
      <w:r w:rsidR="004D1AE2">
        <w:t xml:space="preserve"> the</w:t>
      </w:r>
      <w:r w:rsidR="009F2254">
        <w:t xml:space="preserve"> </w:t>
      </w:r>
      <w:r w:rsidR="00A44624" w:rsidRPr="00CB272A">
        <w:rPr>
          <w:i/>
        </w:rPr>
        <w:t>National Parks and Wildlife Act</w:t>
      </w:r>
      <w:r w:rsidR="008C658E">
        <w:t xml:space="preserve"> (1972)</w:t>
      </w:r>
      <w:r w:rsidR="103DBD1A">
        <w:t>.</w:t>
      </w:r>
      <w:r w:rsidR="00F52E2A">
        <w:t xml:space="preserve"> </w:t>
      </w:r>
      <w:r w:rsidR="00685E5F">
        <w:t>It</w:t>
      </w:r>
      <w:r w:rsidR="00F52E2A" w:rsidDel="0027086D">
        <w:t xml:space="preserve"> </w:t>
      </w:r>
      <w:r w:rsidR="0027086D">
        <w:t>is</w:t>
      </w:r>
      <w:r w:rsidR="00BA1289">
        <w:t xml:space="preserve"> currently</w:t>
      </w:r>
      <w:r w:rsidR="0027086D">
        <w:t xml:space="preserve"> </w:t>
      </w:r>
      <w:r w:rsidR="00142D63">
        <w:t xml:space="preserve">classified as </w:t>
      </w:r>
      <w:r w:rsidR="00E21BB3">
        <w:t xml:space="preserve">one of </w:t>
      </w:r>
      <w:r w:rsidR="00720721">
        <w:t xml:space="preserve">the </w:t>
      </w:r>
      <w:r w:rsidR="00E21BB3">
        <w:t xml:space="preserve">three </w:t>
      </w:r>
      <w:r w:rsidR="00D93E7D">
        <w:t>subspecies</w:t>
      </w:r>
      <w:r w:rsidR="00E36ABE">
        <w:t xml:space="preserve"> of the </w:t>
      </w:r>
      <w:r w:rsidR="0005797A">
        <w:t>l</w:t>
      </w:r>
      <w:r w:rsidR="004A2907">
        <w:t>arge</w:t>
      </w:r>
      <w:r w:rsidR="00E36ABE">
        <w:t xml:space="preserve"> </w:t>
      </w:r>
      <w:r w:rsidR="0005797A">
        <w:t>b</w:t>
      </w:r>
      <w:r w:rsidR="00E36ABE">
        <w:t xml:space="preserve">ent-wing </w:t>
      </w:r>
      <w:r w:rsidR="0005797A">
        <w:t>b</w:t>
      </w:r>
      <w:r w:rsidR="00E36ABE">
        <w:t>at (</w:t>
      </w:r>
      <w:proofErr w:type="spellStart"/>
      <w:r w:rsidR="00E36ABE" w:rsidRPr="002B4708">
        <w:rPr>
          <w:i/>
          <w:iCs/>
        </w:rPr>
        <w:t>Miniopterus</w:t>
      </w:r>
      <w:proofErr w:type="spellEnd"/>
      <w:r w:rsidR="00E36ABE" w:rsidRPr="002B4708">
        <w:rPr>
          <w:i/>
          <w:iCs/>
        </w:rPr>
        <w:t xml:space="preserve"> </w:t>
      </w:r>
      <w:proofErr w:type="spellStart"/>
      <w:r w:rsidR="00E36ABE" w:rsidRPr="002B4708">
        <w:rPr>
          <w:i/>
          <w:iCs/>
        </w:rPr>
        <w:t>orianae</w:t>
      </w:r>
      <w:proofErr w:type="spellEnd"/>
      <w:r w:rsidR="00E36ABE">
        <w:t xml:space="preserve">). </w:t>
      </w:r>
      <w:r w:rsidR="00513DD1">
        <w:t>However,</w:t>
      </w:r>
      <w:r w:rsidR="00D93E7D">
        <w:t xml:space="preserve"> </w:t>
      </w:r>
      <w:r w:rsidR="00F01C48">
        <w:t>the</w:t>
      </w:r>
      <w:r w:rsidR="00576D97">
        <w:t xml:space="preserve"> </w:t>
      </w:r>
      <w:r w:rsidR="0005797A">
        <w:t>s</w:t>
      </w:r>
      <w:r w:rsidR="00B15094">
        <w:t>outhern bent-wing bat</w:t>
      </w:r>
      <w:r w:rsidR="00576D97">
        <w:t xml:space="preserve"> and the </w:t>
      </w:r>
      <w:r w:rsidR="0005797A">
        <w:t>e</w:t>
      </w:r>
      <w:r w:rsidR="00576D97">
        <w:t xml:space="preserve">astern </w:t>
      </w:r>
      <w:r w:rsidR="0005797A">
        <w:t>b</w:t>
      </w:r>
      <w:r w:rsidR="00576D97">
        <w:t xml:space="preserve">ent-wing </w:t>
      </w:r>
      <w:r w:rsidR="0005797A">
        <w:t>b</w:t>
      </w:r>
      <w:r w:rsidR="00576D97">
        <w:t>at</w:t>
      </w:r>
      <w:r w:rsidR="00FB04C3">
        <w:t xml:space="preserve"> (</w:t>
      </w:r>
      <w:proofErr w:type="spellStart"/>
      <w:r w:rsidR="00FB04C3" w:rsidRPr="002B4708">
        <w:rPr>
          <w:i/>
          <w:iCs/>
        </w:rPr>
        <w:t>Miniopterus</w:t>
      </w:r>
      <w:proofErr w:type="spellEnd"/>
      <w:r w:rsidR="00FB04C3" w:rsidRPr="002B4708">
        <w:rPr>
          <w:i/>
          <w:iCs/>
        </w:rPr>
        <w:t xml:space="preserve"> </w:t>
      </w:r>
      <w:proofErr w:type="spellStart"/>
      <w:r w:rsidR="00FB04C3" w:rsidRPr="002B4708">
        <w:rPr>
          <w:i/>
          <w:iCs/>
        </w:rPr>
        <w:t>orianae</w:t>
      </w:r>
      <w:proofErr w:type="spellEnd"/>
      <w:r w:rsidR="00FB04C3" w:rsidRPr="002B4708">
        <w:rPr>
          <w:i/>
          <w:iCs/>
        </w:rPr>
        <w:t xml:space="preserve"> </w:t>
      </w:r>
      <w:proofErr w:type="spellStart"/>
      <w:r w:rsidR="00FB04C3" w:rsidRPr="009E5923">
        <w:rPr>
          <w:rStyle w:val="eop"/>
          <w:rFonts w:ascii="Arial" w:eastAsia="Arial" w:hAnsi="Arial" w:cs="Arial"/>
          <w:i/>
          <w:iCs/>
          <w:color w:val="000000"/>
          <w:sz w:val="20"/>
          <w:szCs w:val="20"/>
        </w:rPr>
        <w:t>oceanensis</w:t>
      </w:r>
      <w:proofErr w:type="spellEnd"/>
      <w:r w:rsidR="00FB04C3">
        <w:rPr>
          <w:rStyle w:val="eop"/>
          <w:rFonts w:ascii="Arial" w:eastAsia="Arial" w:hAnsi="Arial" w:cs="Arial"/>
          <w:i/>
          <w:iCs/>
          <w:color w:val="000000"/>
          <w:sz w:val="20"/>
          <w:szCs w:val="20"/>
        </w:rPr>
        <w:t>)</w:t>
      </w:r>
      <w:r w:rsidR="00F01C48">
        <w:t xml:space="preserve"> </w:t>
      </w:r>
      <w:r w:rsidR="00B87AD8">
        <w:t>a</w:t>
      </w:r>
      <w:r w:rsidR="00FB04C3">
        <w:t xml:space="preserve">re </w:t>
      </w:r>
      <w:r w:rsidR="00324928">
        <w:t xml:space="preserve">likely </w:t>
      </w:r>
      <w:r w:rsidR="00FB04C3">
        <w:t>distinct</w:t>
      </w:r>
      <w:r w:rsidR="006971A9">
        <w:t xml:space="preserve"> species</w:t>
      </w:r>
      <w:r w:rsidR="00210A63">
        <w:t xml:space="preserve"> </w:t>
      </w:r>
      <w:r w:rsidR="00325152">
        <w:fldChar w:fldCharType="begin"/>
      </w:r>
      <w:r w:rsidR="00503304">
        <w:instrText xml:space="preserve"> ADDIN EN.CITE &lt;EndNote&gt;&lt;Cite&gt;&lt;Author&gt;Wood&lt;/Author&gt;&lt;Year&gt;2010&lt;/Year&gt;&lt;RecNum&gt;1998&lt;/RecNum&gt;&lt;DisplayText&gt;(Wood and Appleton 2010; Wiantoro 2020)&lt;/DisplayText&gt;&lt;record&gt;&lt;rec-number&gt;1998&lt;/rec-number&gt;&lt;foreign-keys&gt;&lt;key app="EN" db-id="vs5zdwwv8pszecezer5xpaphvxtttw5s9xrp" timestamp="1753228669"&gt;1998&lt;/key&gt;&lt;/foreign-keys&gt;&lt;ref-type name="Conference Paper"&gt;47&lt;/ref-type&gt;&lt;contributors&gt;&lt;authors&gt;&lt;author&gt;Wood, R.&lt;/author&gt;&lt;author&gt;Appleton, B. R.&lt;/author&gt;&lt;/authors&gt;&lt;/contributors&gt;&lt;titles&gt;&lt;title&gt;Taxonomy, population genetics and conservation of the Critically Endangered Southern Bent-wing Bat (Miniopterus schreibersii bassanii).&lt;/title&gt;&lt;secondary-title&gt;14th Australasian Bat Society Conference&lt;/secondary-title&gt;&lt;/titles&gt;&lt;pages&gt;17&lt;/pages&gt;&lt;volume&gt;35&lt;/volume&gt;&lt;dates&gt;&lt;year&gt;2010&lt;/year&gt;&lt;pub-dates&gt;&lt;date&gt;July&lt;/date&gt;&lt;/pub-dates&gt;&lt;/dates&gt;&lt;pub-location&gt;Darwin&lt;/pub-location&gt;&lt;publisher&gt;The Australasian Bat Society Newsletter&lt;/publisher&gt;&lt;urls&gt;&lt;/urls&gt;&lt;/record&gt;&lt;/Cite&gt;&lt;Cite&gt;&lt;Author&gt;Wiantoro&lt;/Author&gt;&lt;Year&gt;2020&lt;/Year&gt;&lt;RecNum&gt;1994&lt;/RecNum&gt;&lt;record&gt;&lt;rec-number&gt;1994&lt;/rec-number&gt;&lt;foreign-keys&gt;&lt;key app="EN" db-id="vs5zdwwv8pszecezer5xpaphvxtttw5s9xrp" timestamp="1753167288"&gt;1994&lt;/key&gt;&lt;/foreign-keys&gt;&lt;ref-type name="Thesis"&gt;32&lt;/ref-type&gt;&lt;contributors&gt;&lt;authors&gt;&lt;author&gt;Wiantoro, Sigit&lt;/author&gt;&lt;/authors&gt;&lt;/contributors&gt;&lt;titles&gt;&lt;title&gt;Cryptic diversity and rapid radiation of Indo-Australasian bent-winged bats (Miniopterus Bonaparte, 1837)&lt;/title&gt;&lt;secondary-title&gt;School of Biological Sciences&lt;/secondary-title&gt;&lt;/titles&gt;&lt;volume&gt;Doctor of Philosophy&lt;/volume&gt;&lt;keywords&gt;&lt;keyword&gt;Biogeography&lt;/keyword&gt;&lt;keyword&gt;cryptic diversity&lt;/keyword&gt;&lt;keyword&gt;evolution&lt;/keyword&gt;&lt;keyword&gt;Miniopterus&lt;/keyword&gt;&lt;keyword&gt;systematics&lt;/keyword&gt;&lt;keyword&gt;taxonomy&lt;/keyword&gt;&lt;keyword&gt;radiation&lt;/keyword&gt;&lt;/keywords&gt;&lt;dates&gt;&lt;year&gt;2020&lt;/year&gt;&lt;/dates&gt;&lt;publisher&gt;University of Adelaide&lt;/publisher&gt;&lt;urls&gt;&lt;/urls&gt;&lt;/record&gt;&lt;/Cite&gt;&lt;/EndNote&gt;</w:instrText>
      </w:r>
      <w:r w:rsidR="00325152">
        <w:fldChar w:fldCharType="separate"/>
      </w:r>
      <w:r w:rsidR="00503304">
        <w:rPr>
          <w:noProof/>
        </w:rPr>
        <w:t>(</w:t>
      </w:r>
      <w:hyperlink w:anchor="_ENREF_76" w:tooltip="Wood, 2010 #1998" w:history="1">
        <w:r w:rsidR="00DB5BFC">
          <w:rPr>
            <w:noProof/>
          </w:rPr>
          <w:t>Wood and Appleton 2010</w:t>
        </w:r>
      </w:hyperlink>
      <w:r w:rsidR="00503304">
        <w:rPr>
          <w:noProof/>
        </w:rPr>
        <w:t xml:space="preserve">; </w:t>
      </w:r>
      <w:hyperlink w:anchor="_ENREF_73" w:tooltip="Wiantoro, 2020 #1994" w:history="1">
        <w:r w:rsidR="00DB5BFC">
          <w:rPr>
            <w:noProof/>
          </w:rPr>
          <w:t>Wiantoro 2020</w:t>
        </w:r>
      </w:hyperlink>
      <w:r w:rsidR="00503304">
        <w:rPr>
          <w:noProof/>
        </w:rPr>
        <w:t>)</w:t>
      </w:r>
      <w:r w:rsidR="00325152">
        <w:fldChar w:fldCharType="end"/>
      </w:r>
      <w:r w:rsidR="007572C6">
        <w:t xml:space="preserve">, </w:t>
      </w:r>
      <w:r w:rsidR="00B01777">
        <w:t xml:space="preserve">though </w:t>
      </w:r>
      <w:r w:rsidR="007572C6">
        <w:t>this taxonomic revision is yet to be published</w:t>
      </w:r>
      <w:r w:rsidR="00114223">
        <w:t>.</w:t>
      </w:r>
      <w:r w:rsidR="0023649C">
        <w:t xml:space="preserve"> The</w:t>
      </w:r>
      <w:r w:rsidR="00DC3CEF">
        <w:t xml:space="preserve"> distribution</w:t>
      </w:r>
      <w:r w:rsidR="00BA3DF7">
        <w:t>s</w:t>
      </w:r>
      <w:r w:rsidR="00DC3CEF">
        <w:t xml:space="preserve"> of these two subspecies </w:t>
      </w:r>
      <w:r w:rsidR="0093121F">
        <w:t>overlap</w:t>
      </w:r>
      <w:r w:rsidR="006273DC">
        <w:t xml:space="preserve"> </w:t>
      </w:r>
      <w:r w:rsidR="00632EEE">
        <w:t xml:space="preserve">in the eastern part of </w:t>
      </w:r>
      <w:r w:rsidR="00685E5F">
        <w:t>the</w:t>
      </w:r>
      <w:r w:rsidR="00685E5F" w:rsidRPr="00685E5F">
        <w:t xml:space="preserve"> </w:t>
      </w:r>
      <w:r w:rsidR="0005797A">
        <w:t>s</w:t>
      </w:r>
      <w:r w:rsidR="00B15094">
        <w:t>outhern bent-wing bat</w:t>
      </w:r>
      <w:r w:rsidR="00685E5F">
        <w:t>’s</w:t>
      </w:r>
      <w:r w:rsidR="00632EEE">
        <w:t xml:space="preserve"> range, with both </w:t>
      </w:r>
      <w:r w:rsidR="007F1A4F">
        <w:t xml:space="preserve">subspecies </w:t>
      </w:r>
      <w:r w:rsidR="00632EEE">
        <w:t xml:space="preserve">recorded </w:t>
      </w:r>
      <w:r w:rsidR="006273DC">
        <w:t xml:space="preserve">at several </w:t>
      </w:r>
      <w:r w:rsidR="00632EEE">
        <w:t xml:space="preserve">caves </w:t>
      </w:r>
      <w:r w:rsidR="0093121F">
        <w:t xml:space="preserve">in </w:t>
      </w:r>
      <w:r w:rsidR="00B3218D">
        <w:t>south</w:t>
      </w:r>
      <w:r w:rsidR="006273DC">
        <w:t>west Victoria.</w:t>
      </w:r>
      <w:r w:rsidR="006D3F52">
        <w:t xml:space="preserve"> </w:t>
      </w:r>
      <w:r w:rsidR="006D3F52" w:rsidRPr="006D3F52">
        <w:t xml:space="preserve">The population of </w:t>
      </w:r>
      <w:r w:rsidR="0005797A">
        <w:t>s</w:t>
      </w:r>
      <w:r w:rsidR="00B15094">
        <w:t>outhern bent-wing bat</w:t>
      </w:r>
      <w:r w:rsidR="006D3F52" w:rsidRPr="006D3F52">
        <w:t>s is loosely based around three maternity roosts</w:t>
      </w:r>
      <w:r w:rsidR="006A344C">
        <w:t xml:space="preserve"> (</w:t>
      </w:r>
      <w:r w:rsidR="006D3F52" w:rsidRPr="006D3F52">
        <w:t>Naracoorte in South Australia, and Portland and Warrnambool in Victoria</w:t>
      </w:r>
      <w:r w:rsidR="006A344C">
        <w:t>)</w:t>
      </w:r>
      <w:r w:rsidR="006D3F52" w:rsidRPr="006D3F52">
        <w:t xml:space="preserve"> and their associated non-breeding roosts</w:t>
      </w:r>
      <w:r w:rsidR="00CD1322">
        <w:t xml:space="preserve"> up to </w:t>
      </w:r>
      <w:r w:rsidR="00BC1C92">
        <w:t xml:space="preserve">approximately </w:t>
      </w:r>
      <w:r w:rsidR="00CD1322">
        <w:t>70 km away</w:t>
      </w:r>
      <w:r w:rsidR="006D3F52" w:rsidRPr="006D3F52">
        <w:t xml:space="preserve"> (Figure 1). The individuals </w:t>
      </w:r>
      <w:r w:rsidR="00CD1322">
        <w:t>using</w:t>
      </w:r>
      <w:r w:rsidR="006D3F52" w:rsidRPr="006D3F52">
        <w:t xml:space="preserve"> these three </w:t>
      </w:r>
      <w:r w:rsidR="00CD1322">
        <w:t xml:space="preserve">broad </w:t>
      </w:r>
      <w:r w:rsidR="00E034A5">
        <w:t xml:space="preserve">areas </w:t>
      </w:r>
      <w:r w:rsidR="006D3F52" w:rsidRPr="006D3F52">
        <w:t>are considered subpopulations.</w:t>
      </w:r>
    </w:p>
    <w:p w14:paraId="11B6351C" w14:textId="1189896B" w:rsidR="00055C18" w:rsidRDefault="7D0719C1" w:rsidP="00A14730">
      <w:r>
        <w:t>Much of</w:t>
      </w:r>
      <w:r w:rsidR="00CB1089">
        <w:t xml:space="preserve"> the </w:t>
      </w:r>
      <w:r w:rsidR="0005797A">
        <w:t>s</w:t>
      </w:r>
      <w:r w:rsidR="00B15094">
        <w:t>outhern bent-wing bat</w:t>
      </w:r>
      <w:r w:rsidR="00CB1089">
        <w:t xml:space="preserve"> </w:t>
      </w:r>
      <w:r>
        <w:t xml:space="preserve">range overlaps with </w:t>
      </w:r>
      <w:r w:rsidR="00091620">
        <w:t xml:space="preserve">areas of </w:t>
      </w:r>
      <w:r w:rsidR="00394206">
        <w:t>high value wind resources</w:t>
      </w:r>
      <w:r w:rsidR="002E4774">
        <w:t xml:space="preserve">. </w:t>
      </w:r>
      <w:r w:rsidR="00507AFA">
        <w:t>Currently 617</w:t>
      </w:r>
      <w:r w:rsidR="00A24EA5">
        <w:t xml:space="preserve"> wind </w:t>
      </w:r>
      <w:r w:rsidR="00A059B0">
        <w:t>turbines</w:t>
      </w:r>
      <w:r w:rsidR="00A24EA5">
        <w:t xml:space="preserve"> have been con</w:t>
      </w:r>
      <w:r w:rsidR="000E3FB3">
        <w:t>stru</w:t>
      </w:r>
      <w:r w:rsidR="00EA7B90">
        <w:t xml:space="preserve">cted within </w:t>
      </w:r>
      <w:r w:rsidR="00D1493D">
        <w:t>its</w:t>
      </w:r>
      <w:r w:rsidR="00EA7B90">
        <w:t xml:space="preserve"> range</w:t>
      </w:r>
      <w:r w:rsidR="00507AFA">
        <w:t xml:space="preserve"> in Victoria</w:t>
      </w:r>
      <w:r w:rsidR="008B4E17">
        <w:t xml:space="preserve">, </w:t>
      </w:r>
      <w:r w:rsidR="00F2441D">
        <w:t>211</w:t>
      </w:r>
      <w:r w:rsidR="00FD68A9">
        <w:t xml:space="preserve"> </w:t>
      </w:r>
      <w:r w:rsidR="008B4E17">
        <w:t>in South Australia,</w:t>
      </w:r>
      <w:r w:rsidR="00EA7B90">
        <w:t xml:space="preserve"> an</w:t>
      </w:r>
      <w:r w:rsidR="005549DA">
        <w:t>d</w:t>
      </w:r>
      <w:r w:rsidR="00EA7B90">
        <w:t xml:space="preserve"> many more are </w:t>
      </w:r>
      <w:r w:rsidR="006A2EFB">
        <w:t xml:space="preserve">being </w:t>
      </w:r>
      <w:r w:rsidR="00EB1452">
        <w:t>constructed or proposed.</w:t>
      </w:r>
      <w:r w:rsidR="005549DA">
        <w:t xml:space="preserve"> </w:t>
      </w:r>
      <w:r w:rsidR="00B15094">
        <w:t>Southern bent-wing bat</w:t>
      </w:r>
      <w:r w:rsidR="007D129C">
        <w:t xml:space="preserve">s </w:t>
      </w:r>
      <w:r w:rsidR="005549DA">
        <w:t xml:space="preserve">are known to fatally collide with operational wind turbines </w:t>
      </w:r>
      <w:r w:rsidR="00646705">
        <w:t>and are</w:t>
      </w:r>
      <w:r w:rsidR="7687E9AD">
        <w:t xml:space="preserve"> considered a </w:t>
      </w:r>
      <w:r w:rsidR="00744AC1">
        <w:t>‘</w:t>
      </w:r>
      <w:r w:rsidR="7687E9AD">
        <w:t>species of concern</w:t>
      </w:r>
      <w:r w:rsidR="00744AC1">
        <w:t>’</w:t>
      </w:r>
      <w:r w:rsidR="7687E9AD">
        <w:t xml:space="preserve"> during </w:t>
      </w:r>
      <w:r w:rsidR="02830568">
        <w:t>assessment</w:t>
      </w:r>
      <w:r w:rsidR="00FD68A9">
        <w:t>s</w:t>
      </w:r>
      <w:r w:rsidR="4B3BAF4B">
        <w:t xml:space="preserve"> of</w:t>
      </w:r>
      <w:r w:rsidR="00FD17AA">
        <w:t xml:space="preserve"> proposed</w:t>
      </w:r>
      <w:r w:rsidR="4B3BAF4B">
        <w:t xml:space="preserve"> new wind</w:t>
      </w:r>
      <w:r w:rsidR="00D17349">
        <w:t xml:space="preserve"> </w:t>
      </w:r>
      <w:r w:rsidR="4B3BAF4B">
        <w:t>farms within their range</w:t>
      </w:r>
      <w:r w:rsidR="008055E1">
        <w:t xml:space="preserve"> (</w:t>
      </w:r>
      <w:r w:rsidR="00C447E8">
        <w:t>e.g.</w:t>
      </w:r>
      <w:r w:rsidR="00307C06">
        <w:t xml:space="preserve"> in Victoria</w:t>
      </w:r>
      <w:r w:rsidR="00C447E8">
        <w:t xml:space="preserve"> </w:t>
      </w:r>
      <w:r w:rsidR="00E42576">
        <w:fldChar w:fldCharType="begin"/>
      </w:r>
      <w:r w:rsidR="00E42576">
        <w:instrText xml:space="preserve"> ADDIN EN.CITE &lt;EndNote&gt;&lt;Cite ExcludeAuth="1"&gt;&lt;Author&gt;Department of Environment Energy and Climate Action (DEECA)&lt;/Author&gt;&lt;Year&gt;2025&lt;/Year&gt;&lt;RecNum&gt;2025&lt;/RecNum&gt;&lt;Prefix&gt;DEECA &lt;/Prefix&gt;&lt;DisplayText&gt;(DEECA 2025b)&lt;/DisplayText&gt;&lt;record&gt;&lt;rec-number&gt;2025&lt;/rec-number&gt;&lt;foreign-keys&gt;&lt;key app="EN" db-id="vs5zdwwv8pszecezer5xpaphvxtttw5s9xrp" timestamp="1753251607"&gt;2025&lt;/key&gt;&lt;/foreign-keys&gt;&lt;ref-type name="Government Document"&gt;46&lt;/ref-type&gt;&lt;contributors&gt;&lt;authors&gt;&lt;author&gt;Department of Environment Energy and Climate Action (DEECA),&lt;/author&gt;&lt;/authors&gt;&lt;/contributors&gt;&lt;titles&gt;&lt;title&gt;Handbook for the development of renewable energy in Victoria: Guidance to avoid, minimise, mitigate and compensate for impacts on threatened bird and bat species. &lt;/title&gt;&lt;/titles&gt;&lt;dates&gt;&lt;year&gt;2025&lt;/year&gt;&lt;/dates&gt;&lt;urls&gt;&lt;related-urls&gt;&lt;url&gt;https://www.environment.vic.gov.au/__data/assets/pdf_file/0029/752078/CS-1911-Handbook-for-the-development-of-renewable-energy-in-Victoria_V5.pdf&lt;/url&gt;&lt;/related-urls&gt;&lt;/urls&gt;&lt;/record&gt;&lt;/Cite&gt;&lt;/EndNote&gt;</w:instrText>
      </w:r>
      <w:r w:rsidR="00E42576">
        <w:fldChar w:fldCharType="separate"/>
      </w:r>
      <w:hyperlink w:anchor="_ENREF_24" w:tooltip="Department of Environment Energy and Climate Action (DEECA), 2025 #2025" w:history="1">
        <w:r w:rsidR="00DB5BFC">
          <w:rPr>
            <w:noProof/>
          </w:rPr>
          <w:t>DEECA 2025b</w:t>
        </w:r>
      </w:hyperlink>
      <w:r w:rsidR="00E42576">
        <w:rPr>
          <w:noProof/>
        </w:rPr>
        <w:t>)</w:t>
      </w:r>
      <w:r w:rsidR="00E42576">
        <w:fldChar w:fldCharType="end"/>
      </w:r>
      <w:r w:rsidR="4B3BAF4B">
        <w:t>.</w:t>
      </w:r>
    </w:p>
    <w:p w14:paraId="0E867FA0" w14:textId="7F51C09F" w:rsidR="0F1C9721" w:rsidRDefault="7648D2B1">
      <w:r>
        <w:t xml:space="preserve">The purpose of this review </w:t>
      </w:r>
      <w:r w:rsidR="00950B5D">
        <w:t>wa</w:t>
      </w:r>
      <w:r w:rsidR="6B8FC050">
        <w:t xml:space="preserve">s to </w:t>
      </w:r>
      <w:r>
        <w:t xml:space="preserve">summarise </w:t>
      </w:r>
      <w:r w:rsidR="00D354A5">
        <w:t>relevant</w:t>
      </w:r>
      <w:r w:rsidR="00C21E0A">
        <w:t xml:space="preserve"> published and </w:t>
      </w:r>
      <w:r w:rsidR="007708CE">
        <w:t>accessible</w:t>
      </w:r>
      <w:r w:rsidR="00F21950">
        <w:t xml:space="preserve"> unpublished</w:t>
      </w:r>
      <w:r>
        <w:t xml:space="preserve"> information </w:t>
      </w:r>
      <w:r w:rsidR="00015919">
        <w:t>on</w:t>
      </w:r>
      <w:r w:rsidR="00123096">
        <w:t xml:space="preserve"> the ecology of the</w:t>
      </w:r>
      <w:r>
        <w:t xml:space="preserve"> </w:t>
      </w:r>
      <w:r w:rsidR="00B15094">
        <w:t>Southern bent-wing bat</w:t>
      </w:r>
      <w:r>
        <w:t xml:space="preserve"> and outline how this knowledge </w:t>
      </w:r>
      <w:r w:rsidR="702F36CB">
        <w:t xml:space="preserve">could be considered </w:t>
      </w:r>
      <w:r w:rsidR="00302F99">
        <w:t xml:space="preserve">when </w:t>
      </w:r>
      <w:r w:rsidR="007B1156">
        <w:t xml:space="preserve">assessing </w:t>
      </w:r>
      <w:r w:rsidR="6202DD1E">
        <w:t xml:space="preserve">how to minimise impacts of </w:t>
      </w:r>
      <w:r w:rsidR="007B1156">
        <w:t>proposed</w:t>
      </w:r>
      <w:r w:rsidR="005E5C56">
        <w:t xml:space="preserve"> </w:t>
      </w:r>
      <w:r w:rsidR="003F33A2">
        <w:t xml:space="preserve">wind farm </w:t>
      </w:r>
      <w:r w:rsidR="007B1156">
        <w:t>developments</w:t>
      </w:r>
      <w:r w:rsidR="702F36CB">
        <w:t xml:space="preserve">. </w:t>
      </w:r>
      <w:r w:rsidR="00B022C2">
        <w:t>Th</w:t>
      </w:r>
      <w:r w:rsidR="00647F68">
        <w:t>is document</w:t>
      </w:r>
      <w:r w:rsidR="00B022C2">
        <w:t xml:space="preserve"> also </w:t>
      </w:r>
      <w:r w:rsidRPr="7B498899">
        <w:rPr>
          <w:rFonts w:eastAsia="Arial"/>
        </w:rPr>
        <w:t>outline</w:t>
      </w:r>
      <w:r w:rsidR="00C02B32" w:rsidRPr="7B498899">
        <w:rPr>
          <w:rFonts w:eastAsia="Arial"/>
        </w:rPr>
        <w:t>s</w:t>
      </w:r>
      <w:r w:rsidRPr="7B498899">
        <w:rPr>
          <w:rFonts w:eastAsia="Arial"/>
        </w:rPr>
        <w:t xml:space="preserve"> key knowledge gaps </w:t>
      </w:r>
      <w:r w:rsidR="00B22BEA">
        <w:rPr>
          <w:rFonts w:eastAsia="Arial"/>
        </w:rPr>
        <w:t xml:space="preserve">(i.e. the ‘unknowns’) </w:t>
      </w:r>
      <w:r w:rsidRPr="7B498899">
        <w:rPr>
          <w:rFonts w:eastAsia="Arial"/>
        </w:rPr>
        <w:t xml:space="preserve">in the current </w:t>
      </w:r>
      <w:r w:rsidR="00E17476" w:rsidRPr="7B498899">
        <w:rPr>
          <w:rFonts w:eastAsia="Arial"/>
        </w:rPr>
        <w:t>understanding and</w:t>
      </w:r>
      <w:r w:rsidR="00FF3B71" w:rsidRPr="7B498899">
        <w:rPr>
          <w:rFonts w:eastAsia="Arial"/>
        </w:rPr>
        <w:t xml:space="preserve"> </w:t>
      </w:r>
      <w:r w:rsidR="00E20D12" w:rsidRPr="7B498899">
        <w:rPr>
          <w:rFonts w:eastAsia="Arial"/>
        </w:rPr>
        <w:t>suggest</w:t>
      </w:r>
      <w:r w:rsidR="00044E49">
        <w:rPr>
          <w:rFonts w:eastAsia="Arial"/>
        </w:rPr>
        <w:t>s</w:t>
      </w:r>
      <w:r w:rsidR="00E20D12" w:rsidRPr="7B498899">
        <w:rPr>
          <w:rFonts w:eastAsia="Arial"/>
        </w:rPr>
        <w:t xml:space="preserve"> </w:t>
      </w:r>
      <w:r w:rsidR="006178E1" w:rsidRPr="7B498899">
        <w:rPr>
          <w:rFonts w:eastAsia="Arial"/>
        </w:rPr>
        <w:t>how these gaps should be interpreted from a</w:t>
      </w:r>
      <w:r w:rsidR="000759D1" w:rsidRPr="7B498899">
        <w:rPr>
          <w:rFonts w:eastAsia="Arial"/>
        </w:rPr>
        <w:t xml:space="preserve">n ecological perspective. </w:t>
      </w:r>
      <w:r w:rsidR="006604EB">
        <w:rPr>
          <w:rFonts w:eastAsia="Arial"/>
        </w:rPr>
        <w:t xml:space="preserve">The terms </w:t>
      </w:r>
      <w:r w:rsidR="00375BA0">
        <w:rPr>
          <w:rFonts w:eastAsia="Arial"/>
        </w:rPr>
        <w:t>‘</w:t>
      </w:r>
      <w:r w:rsidR="006604EB">
        <w:rPr>
          <w:rFonts w:eastAsia="Arial"/>
        </w:rPr>
        <w:t>k</w:t>
      </w:r>
      <w:r w:rsidR="00375BA0">
        <w:rPr>
          <w:rFonts w:eastAsia="Arial"/>
        </w:rPr>
        <w:t>nown’ and ‘</w:t>
      </w:r>
      <w:r w:rsidR="00461202">
        <w:rPr>
          <w:rFonts w:eastAsia="Arial"/>
        </w:rPr>
        <w:t>u</w:t>
      </w:r>
      <w:r w:rsidR="00375BA0">
        <w:rPr>
          <w:rFonts w:eastAsia="Arial"/>
        </w:rPr>
        <w:t xml:space="preserve">nknown’ are </w:t>
      </w:r>
      <w:r w:rsidR="00D26203">
        <w:rPr>
          <w:rFonts w:eastAsia="Arial"/>
        </w:rPr>
        <w:t xml:space="preserve">used to clearly demarcate </w:t>
      </w:r>
      <w:r w:rsidR="00461202">
        <w:rPr>
          <w:rFonts w:eastAsia="Arial"/>
        </w:rPr>
        <w:t>the understanding and knowledge gaps throughout the report</w:t>
      </w:r>
      <w:r w:rsidR="00E16913">
        <w:rPr>
          <w:rFonts w:eastAsia="Arial"/>
        </w:rPr>
        <w:t>, with subheadings of ‘Currently known’ and ‘Unknown’ for each section</w:t>
      </w:r>
      <w:r w:rsidR="00461202">
        <w:rPr>
          <w:rFonts w:eastAsia="Arial"/>
        </w:rPr>
        <w:t>.</w:t>
      </w:r>
      <w:r w:rsidR="00E16913">
        <w:rPr>
          <w:rFonts w:eastAsia="Arial"/>
        </w:rPr>
        <w:t xml:space="preserve"> Key points are highlighted in bold.</w:t>
      </w:r>
    </w:p>
    <w:p w14:paraId="26431AC5" w14:textId="40475F5B" w:rsidR="00980E26" w:rsidRPr="009758FE" w:rsidRDefault="0A9F5595" w:rsidP="004514AB">
      <w:pPr>
        <w:pStyle w:val="Heading1-Numbered"/>
        <w:rPr>
          <w:rFonts w:eastAsia="Arial"/>
          <w:color w:val="000000"/>
        </w:rPr>
      </w:pPr>
      <w:bookmarkStart w:id="9" w:name="_Ref208819067"/>
      <w:bookmarkStart w:id="10" w:name="_Toc210126534"/>
      <w:r w:rsidRPr="00736B5A">
        <w:lastRenderedPageBreak/>
        <w:t>Distribution</w:t>
      </w:r>
      <w:bookmarkEnd w:id="9"/>
      <w:bookmarkEnd w:id="10"/>
    </w:p>
    <w:p w14:paraId="63F9F2A5" w14:textId="338F788D" w:rsidR="00980E26" w:rsidRPr="001749B2" w:rsidRDefault="0A9F5595" w:rsidP="5B0587D3">
      <w:pPr>
        <w:pStyle w:val="Heading4"/>
        <w:rPr>
          <w:rFonts w:eastAsia="Arial"/>
          <w:b w:val="0"/>
          <w:i w:val="0"/>
          <w:color w:val="000000"/>
          <w:lang w:val="en-US"/>
        </w:rPr>
      </w:pPr>
      <w:r>
        <w:t>Currently known</w:t>
      </w:r>
    </w:p>
    <w:p w14:paraId="5CEB5F31" w14:textId="49BE87E3" w:rsidR="00055C18" w:rsidRPr="002C0A3E" w:rsidRDefault="00B15094" w:rsidP="70B32ED3">
      <w:pPr>
        <w:spacing w:after="0"/>
        <w:rPr>
          <w:rStyle w:val="eop"/>
          <w:rFonts w:ascii="Arial" w:eastAsia="Arial" w:hAnsi="Arial" w:cs="Arial"/>
          <w:sz w:val="20"/>
          <w:szCs w:val="24"/>
        </w:rPr>
      </w:pPr>
      <w:r>
        <w:rPr>
          <w:rStyle w:val="eop"/>
          <w:rFonts w:ascii="Arial" w:eastAsia="Arial" w:hAnsi="Arial" w:cs="Arial"/>
          <w:b/>
          <w:bCs/>
          <w:color w:val="000000"/>
          <w:sz w:val="20"/>
          <w:szCs w:val="20"/>
        </w:rPr>
        <w:t>Southern bent-wing bat</w:t>
      </w:r>
      <w:r w:rsidR="7648D2B1" w:rsidRPr="00613E57">
        <w:rPr>
          <w:rStyle w:val="eop"/>
          <w:rFonts w:ascii="Arial" w:eastAsia="Arial" w:hAnsi="Arial" w:cs="Arial"/>
          <w:b/>
          <w:bCs/>
          <w:color w:val="000000"/>
          <w:sz w:val="20"/>
          <w:szCs w:val="20"/>
        </w:rPr>
        <w:t xml:space="preserve">s roost and forage in areas of </w:t>
      </w:r>
      <w:r w:rsidR="00415F01" w:rsidRPr="00613E57">
        <w:rPr>
          <w:rStyle w:val="eop"/>
          <w:rFonts w:ascii="Arial" w:eastAsia="Arial" w:hAnsi="Arial" w:cs="Arial"/>
          <w:b/>
          <w:bCs/>
          <w:color w:val="000000"/>
          <w:sz w:val="20"/>
          <w:szCs w:val="20"/>
        </w:rPr>
        <w:t xml:space="preserve">southwest Victoria </w:t>
      </w:r>
      <w:r w:rsidR="00415F01">
        <w:rPr>
          <w:rStyle w:val="eop"/>
          <w:rFonts w:ascii="Arial" w:eastAsia="Arial" w:hAnsi="Arial" w:cs="Arial"/>
          <w:b/>
          <w:bCs/>
          <w:color w:val="000000"/>
          <w:sz w:val="20"/>
          <w:szCs w:val="20"/>
        </w:rPr>
        <w:t xml:space="preserve">and </w:t>
      </w:r>
      <w:r w:rsidR="00B000BD" w:rsidRPr="00613E57">
        <w:rPr>
          <w:rStyle w:val="eop"/>
          <w:rFonts w:ascii="Arial" w:eastAsia="Arial" w:hAnsi="Arial" w:cs="Arial"/>
          <w:b/>
          <w:bCs/>
          <w:color w:val="000000"/>
          <w:sz w:val="20"/>
          <w:szCs w:val="20"/>
        </w:rPr>
        <w:t>s</w:t>
      </w:r>
      <w:r w:rsidR="7648D2B1" w:rsidRPr="00613E57">
        <w:rPr>
          <w:rStyle w:val="eop"/>
          <w:rFonts w:ascii="Arial" w:eastAsia="Arial" w:hAnsi="Arial" w:cs="Arial"/>
          <w:b/>
          <w:bCs/>
          <w:color w:val="000000"/>
          <w:sz w:val="20"/>
          <w:szCs w:val="20"/>
        </w:rPr>
        <w:t>outh</w:t>
      </w:r>
      <w:r w:rsidR="00B000BD" w:rsidRPr="00613E57">
        <w:rPr>
          <w:rStyle w:val="eop"/>
          <w:rFonts w:ascii="Arial" w:eastAsia="Arial" w:hAnsi="Arial" w:cs="Arial"/>
          <w:b/>
          <w:bCs/>
          <w:color w:val="000000"/>
          <w:sz w:val="20"/>
          <w:szCs w:val="20"/>
        </w:rPr>
        <w:t>e</w:t>
      </w:r>
      <w:r w:rsidR="7648D2B1" w:rsidRPr="00613E57">
        <w:rPr>
          <w:rStyle w:val="eop"/>
          <w:rFonts w:ascii="Arial" w:eastAsia="Arial" w:hAnsi="Arial" w:cs="Arial"/>
          <w:b/>
          <w:bCs/>
          <w:color w:val="000000"/>
          <w:sz w:val="20"/>
          <w:szCs w:val="20"/>
        </w:rPr>
        <w:t>ast South Australia</w:t>
      </w:r>
      <w:r w:rsidR="00415F01">
        <w:rPr>
          <w:rStyle w:val="eop"/>
          <w:rFonts w:ascii="Arial" w:eastAsia="Arial" w:hAnsi="Arial" w:cs="Arial"/>
          <w:b/>
          <w:bCs/>
          <w:color w:val="000000"/>
          <w:sz w:val="20"/>
          <w:szCs w:val="20"/>
        </w:rPr>
        <w:t>.</w:t>
      </w:r>
      <w:r w:rsidR="00027139">
        <w:rPr>
          <w:rStyle w:val="eop"/>
          <w:rFonts w:ascii="Arial" w:eastAsia="Arial" w:hAnsi="Arial" w:cs="Arial"/>
          <w:color w:val="000000"/>
          <w:sz w:val="20"/>
          <w:szCs w:val="20"/>
        </w:rPr>
        <w:t xml:space="preserve"> </w:t>
      </w:r>
      <w:r w:rsidR="7648D2B1" w:rsidRPr="0075708E">
        <w:rPr>
          <w:rFonts w:eastAsia="Arial"/>
        </w:rPr>
        <w:t>In Victoria</w:t>
      </w:r>
      <w:r w:rsidR="00A92BE8" w:rsidRPr="0075708E">
        <w:rPr>
          <w:rFonts w:eastAsia="Arial"/>
        </w:rPr>
        <w:t>,</w:t>
      </w:r>
      <w:r w:rsidR="7648D2B1" w:rsidRPr="0075708E">
        <w:rPr>
          <w:rFonts w:eastAsia="Arial"/>
        </w:rPr>
        <w:t xml:space="preserve"> the</w:t>
      </w:r>
      <w:r w:rsidR="00027139" w:rsidRPr="0075708E">
        <w:rPr>
          <w:rFonts w:eastAsia="Arial"/>
        </w:rPr>
        <w:t xml:space="preserve">y are </w:t>
      </w:r>
      <w:r w:rsidR="00E87690" w:rsidRPr="0075708E">
        <w:rPr>
          <w:rFonts w:eastAsia="Arial"/>
        </w:rPr>
        <w:t xml:space="preserve">known </w:t>
      </w:r>
      <w:r w:rsidR="00027139" w:rsidRPr="0075708E">
        <w:rPr>
          <w:rFonts w:eastAsia="Arial"/>
        </w:rPr>
        <w:t xml:space="preserve">to </w:t>
      </w:r>
      <w:r w:rsidR="00923A0D" w:rsidRPr="0075708E">
        <w:rPr>
          <w:rFonts w:eastAsia="Arial"/>
        </w:rPr>
        <w:t xml:space="preserve">occur </w:t>
      </w:r>
      <w:r w:rsidR="7648D2B1" w:rsidRPr="0075708E">
        <w:rPr>
          <w:rFonts w:eastAsia="Arial"/>
        </w:rPr>
        <w:t xml:space="preserve">from the </w:t>
      </w:r>
      <w:r w:rsidR="00B305D5" w:rsidRPr="0075708E">
        <w:rPr>
          <w:rFonts w:eastAsia="Arial"/>
        </w:rPr>
        <w:t>Great Otway National Park</w:t>
      </w:r>
      <w:r w:rsidR="7648D2B1" w:rsidRPr="0075708E">
        <w:rPr>
          <w:rFonts w:eastAsia="Arial"/>
        </w:rPr>
        <w:t xml:space="preserve"> in the east, to the Victorian South Australian border</w:t>
      </w:r>
      <w:r w:rsidR="001E014D" w:rsidRPr="0075708E">
        <w:rPr>
          <w:rFonts w:eastAsia="Arial"/>
        </w:rPr>
        <w:t>,</w:t>
      </w:r>
      <w:r w:rsidR="7648D2B1" w:rsidRPr="0075708E">
        <w:rPr>
          <w:rFonts w:eastAsia="Arial"/>
        </w:rPr>
        <w:t xml:space="preserve"> and from the coast as far north as</w:t>
      </w:r>
      <w:r w:rsidR="00E71C18" w:rsidRPr="0075708E">
        <w:rPr>
          <w:rFonts w:eastAsia="Arial"/>
        </w:rPr>
        <w:t xml:space="preserve"> Minimay</w:t>
      </w:r>
      <w:r w:rsidR="003E0832" w:rsidRPr="0075708E">
        <w:rPr>
          <w:rFonts w:eastAsia="Arial"/>
        </w:rPr>
        <w:t xml:space="preserve"> (south of the Little Desert)</w:t>
      </w:r>
      <w:r w:rsidR="7648D2B1" w:rsidRPr="0075708E">
        <w:rPr>
          <w:rFonts w:eastAsia="Arial"/>
        </w:rPr>
        <w:t xml:space="preserve"> in the western part of the state.</w:t>
      </w:r>
      <w:r w:rsidR="00BD0B4D" w:rsidRPr="0075708E">
        <w:rPr>
          <w:rFonts w:eastAsia="Arial"/>
        </w:rPr>
        <w:t xml:space="preserve"> </w:t>
      </w:r>
      <w:r w:rsidR="7648D2B1" w:rsidRPr="0075708E">
        <w:rPr>
          <w:rFonts w:eastAsia="Arial"/>
        </w:rPr>
        <w:t>In South Australia</w:t>
      </w:r>
      <w:r w:rsidR="00A92BE8" w:rsidRPr="0075708E">
        <w:rPr>
          <w:rFonts w:eastAsia="Arial"/>
        </w:rPr>
        <w:t>,</w:t>
      </w:r>
      <w:r w:rsidR="7648D2B1" w:rsidRPr="0075708E">
        <w:rPr>
          <w:rFonts w:eastAsia="Arial"/>
        </w:rPr>
        <w:t xml:space="preserve"> they have been recorded from the </w:t>
      </w:r>
      <w:r w:rsidR="00FF2772" w:rsidRPr="0075708E">
        <w:rPr>
          <w:rFonts w:eastAsia="Arial"/>
        </w:rPr>
        <w:t xml:space="preserve">Victorian </w:t>
      </w:r>
      <w:r w:rsidR="7648D2B1" w:rsidRPr="0075708E">
        <w:rPr>
          <w:rFonts w:eastAsia="Arial"/>
        </w:rPr>
        <w:t>border to Robe in the west</w:t>
      </w:r>
      <w:r w:rsidR="001E014D" w:rsidRPr="0075708E">
        <w:rPr>
          <w:rFonts w:eastAsia="Arial"/>
        </w:rPr>
        <w:t>,</w:t>
      </w:r>
      <w:r w:rsidR="7648D2B1" w:rsidRPr="0075708E">
        <w:rPr>
          <w:rFonts w:eastAsia="Arial"/>
        </w:rPr>
        <w:t xml:space="preserve"> and </w:t>
      </w:r>
      <w:r w:rsidR="005E3788" w:rsidRPr="0075708E">
        <w:rPr>
          <w:rFonts w:eastAsia="Arial"/>
        </w:rPr>
        <w:t>from the coast</w:t>
      </w:r>
      <w:r w:rsidR="7648D2B1" w:rsidRPr="0075708E">
        <w:rPr>
          <w:rFonts w:eastAsia="Arial"/>
        </w:rPr>
        <w:t xml:space="preserve"> to </w:t>
      </w:r>
      <w:r w:rsidR="007F6655" w:rsidRPr="0075708E">
        <w:rPr>
          <w:rFonts w:eastAsia="Arial"/>
        </w:rPr>
        <w:t>Frances</w:t>
      </w:r>
      <w:r w:rsidR="001674FB" w:rsidRPr="0075708E">
        <w:rPr>
          <w:rFonts w:eastAsia="Arial"/>
        </w:rPr>
        <w:t xml:space="preserve"> (north of Nar</w:t>
      </w:r>
      <w:r w:rsidR="003755E3" w:rsidRPr="0075708E">
        <w:rPr>
          <w:rFonts w:eastAsia="Arial"/>
        </w:rPr>
        <w:t>acoorte)</w:t>
      </w:r>
      <w:r w:rsidR="00906D91" w:rsidRPr="0075708E">
        <w:rPr>
          <w:rFonts w:eastAsia="Arial"/>
        </w:rPr>
        <w:t xml:space="preserve"> in the</w:t>
      </w:r>
      <w:r w:rsidR="7648D2B1" w:rsidRPr="0075708E">
        <w:rPr>
          <w:rFonts w:eastAsia="Arial"/>
        </w:rPr>
        <w:t xml:space="preserve"> north </w:t>
      </w:r>
      <w:r w:rsidR="003755E3" w:rsidRPr="0075708E">
        <w:rPr>
          <w:rFonts w:eastAsia="Arial"/>
        </w:rPr>
        <w:t>(</w:t>
      </w:r>
      <w:r w:rsidR="00E31829" w:rsidRPr="0075708E">
        <w:rPr>
          <w:rFonts w:eastAsia="Arial"/>
        </w:rPr>
        <w:fldChar w:fldCharType="begin"/>
      </w:r>
      <w:r w:rsidR="00E31829" w:rsidRPr="0075708E">
        <w:rPr>
          <w:rFonts w:eastAsia="Arial"/>
        </w:rPr>
        <w:instrText xml:space="preserve"> REF _Ref200706796 \h </w:instrText>
      </w:r>
      <w:r w:rsidR="00C66C6E">
        <w:rPr>
          <w:rFonts w:eastAsia="Arial"/>
        </w:rPr>
        <w:instrText xml:space="preserve"> \* MERGEFORMAT </w:instrText>
      </w:r>
      <w:r w:rsidR="00E31829" w:rsidRPr="0075708E">
        <w:rPr>
          <w:rFonts w:eastAsia="Arial"/>
        </w:rPr>
      </w:r>
      <w:r w:rsidR="00E31829" w:rsidRPr="0075708E">
        <w:rPr>
          <w:rFonts w:eastAsia="Arial"/>
        </w:rPr>
        <w:fldChar w:fldCharType="separate"/>
      </w:r>
      <w:r w:rsidR="00A21DC3" w:rsidRPr="00027230">
        <w:t xml:space="preserve">Figure </w:t>
      </w:r>
      <w:r w:rsidR="00A21DC3">
        <w:t>1</w:t>
      </w:r>
      <w:r w:rsidR="00E31829" w:rsidRPr="0075708E">
        <w:rPr>
          <w:rFonts w:eastAsia="Arial"/>
        </w:rPr>
        <w:fldChar w:fldCharType="end"/>
      </w:r>
      <w:r w:rsidR="003755E3" w:rsidRPr="0075708E">
        <w:rPr>
          <w:rFonts w:eastAsia="Arial"/>
        </w:rPr>
        <w:t>)</w:t>
      </w:r>
      <w:r w:rsidR="7648D2B1" w:rsidRPr="0075708E">
        <w:rPr>
          <w:rFonts w:eastAsia="Arial"/>
        </w:rPr>
        <w:t>.</w:t>
      </w:r>
      <w:r w:rsidR="00ED763D" w:rsidRPr="0075708E">
        <w:rPr>
          <w:rFonts w:eastAsia="Arial"/>
        </w:rPr>
        <w:t xml:space="preserve"> </w:t>
      </w:r>
      <w:r w:rsidR="7648D2B1" w:rsidRPr="0075708E">
        <w:rPr>
          <w:rFonts w:eastAsia="Arial"/>
        </w:rPr>
        <w:t>Th</w:t>
      </w:r>
      <w:r w:rsidR="00A92BE8" w:rsidRPr="0075708E">
        <w:rPr>
          <w:rFonts w:eastAsia="Arial"/>
        </w:rPr>
        <w:t>e</w:t>
      </w:r>
      <w:r w:rsidR="7648D2B1" w:rsidRPr="0075708E">
        <w:rPr>
          <w:rFonts w:eastAsia="Arial"/>
        </w:rPr>
        <w:t xml:space="preserve"> </w:t>
      </w:r>
      <w:r w:rsidR="009C45FE" w:rsidRPr="0075708E">
        <w:rPr>
          <w:rFonts w:eastAsia="Arial"/>
        </w:rPr>
        <w:t xml:space="preserve">distribution </w:t>
      </w:r>
      <w:r w:rsidR="7648D2B1" w:rsidRPr="0075708E">
        <w:rPr>
          <w:rFonts w:eastAsia="Arial"/>
        </w:rPr>
        <w:t xml:space="preserve">map </w:t>
      </w:r>
      <w:r w:rsidR="008B5436" w:rsidRPr="0075708E">
        <w:rPr>
          <w:rFonts w:eastAsia="Arial"/>
        </w:rPr>
        <w:t xml:space="preserve">shown in Figure 1 </w:t>
      </w:r>
      <w:r w:rsidR="7648D2B1" w:rsidRPr="0075708E">
        <w:rPr>
          <w:rFonts w:eastAsia="Arial"/>
        </w:rPr>
        <w:t xml:space="preserve">is derived from trapping and ultrasonic call records, </w:t>
      </w:r>
      <w:r w:rsidR="0027336E" w:rsidRPr="0075708E">
        <w:rPr>
          <w:rFonts w:eastAsia="Arial"/>
        </w:rPr>
        <w:t xml:space="preserve">known </w:t>
      </w:r>
      <w:r w:rsidR="7648D2B1" w:rsidRPr="0075708E">
        <w:rPr>
          <w:rFonts w:eastAsia="Arial"/>
        </w:rPr>
        <w:t>cave roost</w:t>
      </w:r>
      <w:r w:rsidR="000C4F8F" w:rsidRPr="0075708E">
        <w:rPr>
          <w:rFonts w:eastAsia="Arial"/>
        </w:rPr>
        <w:t xml:space="preserve"> locations</w:t>
      </w:r>
      <w:r w:rsidR="7648D2B1" w:rsidRPr="0075708E">
        <w:rPr>
          <w:rFonts w:eastAsia="Arial"/>
        </w:rPr>
        <w:t xml:space="preserve"> and</w:t>
      </w:r>
      <w:r w:rsidR="005E3788" w:rsidRPr="0075708E">
        <w:rPr>
          <w:rFonts w:eastAsia="Arial"/>
        </w:rPr>
        <w:t xml:space="preserve"> the recorded</w:t>
      </w:r>
      <w:r w:rsidR="7648D2B1" w:rsidRPr="0075708E">
        <w:rPr>
          <w:rFonts w:eastAsia="Arial"/>
        </w:rPr>
        <w:t xml:space="preserve"> flight range</w:t>
      </w:r>
      <w:r w:rsidR="00964B42">
        <w:rPr>
          <w:rFonts w:eastAsia="Arial"/>
        </w:rPr>
        <w:t xml:space="preserve"> of individuals</w:t>
      </w:r>
      <w:r w:rsidR="7648D2B1" w:rsidRPr="0075708E">
        <w:rPr>
          <w:rFonts w:eastAsia="Arial"/>
        </w:rPr>
        <w:t xml:space="preserve"> from these roosts, and recent unpublished GPS tracking of the Warrnambool, Portland and Naracoorte subpopulations. This mapping is updated periodically as new information becomes available.</w:t>
      </w:r>
      <w:r w:rsidR="00B15B5F" w:rsidRPr="0075708E">
        <w:rPr>
          <w:rFonts w:eastAsia="Arial"/>
        </w:rPr>
        <w:t xml:space="preserve"> </w:t>
      </w:r>
      <w:r w:rsidR="7648D2B1" w:rsidRPr="0075708E">
        <w:rPr>
          <w:rFonts w:eastAsia="Arial"/>
        </w:rPr>
        <w:t>The known range of the</w:t>
      </w:r>
      <w:r w:rsidR="7648D2B1" w:rsidRPr="0075708E" w:rsidDel="00792B1A">
        <w:rPr>
          <w:rFonts w:eastAsia="Arial"/>
        </w:rPr>
        <w:t xml:space="preserve"> </w:t>
      </w:r>
      <w:r>
        <w:rPr>
          <w:rFonts w:eastAsia="Arial"/>
        </w:rPr>
        <w:t>Southern bent-wing bat</w:t>
      </w:r>
      <w:r w:rsidR="00792B1A" w:rsidRPr="0075708E">
        <w:rPr>
          <w:rFonts w:eastAsia="Arial"/>
        </w:rPr>
        <w:t xml:space="preserve"> </w:t>
      </w:r>
      <w:r w:rsidR="7648D2B1" w:rsidRPr="0075708E">
        <w:rPr>
          <w:rFonts w:eastAsia="Arial"/>
        </w:rPr>
        <w:t xml:space="preserve">was recently extended in the </w:t>
      </w:r>
      <w:r w:rsidR="005B0AF8" w:rsidRPr="0075708E">
        <w:rPr>
          <w:rFonts w:eastAsia="Arial"/>
        </w:rPr>
        <w:t>northern part of its</w:t>
      </w:r>
      <w:r w:rsidR="7648D2B1" w:rsidRPr="0075708E">
        <w:rPr>
          <w:rFonts w:eastAsia="Arial"/>
        </w:rPr>
        <w:t xml:space="preserve"> </w:t>
      </w:r>
      <w:r w:rsidR="0076537C" w:rsidRPr="0075708E">
        <w:rPr>
          <w:rFonts w:eastAsia="Arial"/>
        </w:rPr>
        <w:t xml:space="preserve">western </w:t>
      </w:r>
      <w:r w:rsidR="7648D2B1" w:rsidRPr="0075708E">
        <w:rPr>
          <w:rFonts w:eastAsia="Arial"/>
        </w:rPr>
        <w:t>Victoria</w:t>
      </w:r>
      <w:r w:rsidR="005B0AF8" w:rsidRPr="0075708E">
        <w:rPr>
          <w:rFonts w:eastAsia="Arial"/>
        </w:rPr>
        <w:t>n range</w:t>
      </w:r>
      <w:r w:rsidR="7648D2B1" w:rsidRPr="0075708E">
        <w:rPr>
          <w:rFonts w:eastAsia="Arial"/>
        </w:rPr>
        <w:t xml:space="preserve"> based on GPS tracking results from the Naracoorte </w:t>
      </w:r>
      <w:r w:rsidR="00584A83" w:rsidRPr="0075708E">
        <w:rPr>
          <w:rFonts w:eastAsia="Arial"/>
        </w:rPr>
        <w:t>sub</w:t>
      </w:r>
      <w:r w:rsidR="7648D2B1" w:rsidRPr="0075708E">
        <w:rPr>
          <w:rFonts w:eastAsia="Arial"/>
        </w:rPr>
        <w:t>population</w:t>
      </w:r>
      <w:r w:rsidR="00584A83" w:rsidRPr="0075708E">
        <w:rPr>
          <w:rFonts w:eastAsia="Arial"/>
        </w:rPr>
        <w:t>, when individuals were identified forging across the border into V</w:t>
      </w:r>
      <w:r w:rsidR="00F22E8F" w:rsidRPr="0075708E">
        <w:rPr>
          <w:rFonts w:eastAsia="Arial"/>
        </w:rPr>
        <w:t>i</w:t>
      </w:r>
      <w:r w:rsidR="00584A83" w:rsidRPr="0075708E">
        <w:rPr>
          <w:rFonts w:eastAsia="Arial"/>
        </w:rPr>
        <w:t>ctoria</w:t>
      </w:r>
      <w:r w:rsidR="008B3FC2" w:rsidRPr="0075708E">
        <w:rPr>
          <w:rFonts w:eastAsia="Arial"/>
        </w:rPr>
        <w:t xml:space="preserve"> (A. Bush unpublished data)</w:t>
      </w:r>
      <w:r w:rsidR="00584A83" w:rsidRPr="0075708E">
        <w:rPr>
          <w:rFonts w:eastAsia="Arial"/>
        </w:rPr>
        <w:t>.</w:t>
      </w:r>
      <w:r w:rsidR="7648D2B1" w:rsidRPr="0075708E">
        <w:rPr>
          <w:rFonts w:eastAsia="Arial"/>
        </w:rPr>
        <w:t xml:space="preserve"> </w:t>
      </w:r>
      <w:r w:rsidR="00584A83" w:rsidRPr="0075708E">
        <w:rPr>
          <w:rFonts w:eastAsia="Arial"/>
        </w:rPr>
        <w:t xml:space="preserve">Each state maintains a </w:t>
      </w:r>
      <w:r w:rsidR="00F22E8F" w:rsidRPr="0075708E">
        <w:rPr>
          <w:rFonts w:eastAsia="Arial"/>
        </w:rPr>
        <w:t>biological</w:t>
      </w:r>
      <w:r w:rsidR="00AE28CD" w:rsidRPr="0075708E">
        <w:rPr>
          <w:rFonts w:eastAsia="Arial"/>
        </w:rPr>
        <w:t xml:space="preserve"> database of species detections</w:t>
      </w:r>
      <w:r w:rsidR="00F22E8F" w:rsidRPr="0075708E">
        <w:rPr>
          <w:rFonts w:eastAsia="Arial"/>
        </w:rPr>
        <w:t xml:space="preserve"> from surveys</w:t>
      </w:r>
      <w:r w:rsidR="0039559B">
        <w:rPr>
          <w:rFonts w:eastAsia="Arial"/>
        </w:rPr>
        <w:t xml:space="preserve"> – </w:t>
      </w:r>
      <w:r w:rsidR="00421942" w:rsidRPr="0075708E">
        <w:rPr>
          <w:rFonts w:eastAsia="Arial"/>
        </w:rPr>
        <w:t xml:space="preserve">the Victorian Biodiversity Atlas and the </w:t>
      </w:r>
      <w:r w:rsidR="005C1648" w:rsidRPr="0075708E">
        <w:rPr>
          <w:rFonts w:eastAsia="Arial"/>
        </w:rPr>
        <w:t>Biological Databases of South Australia</w:t>
      </w:r>
      <w:r w:rsidR="00421942" w:rsidRPr="0075708E">
        <w:rPr>
          <w:rFonts w:eastAsia="Arial"/>
        </w:rPr>
        <w:t>.</w:t>
      </w:r>
      <w:r w:rsidR="00665BB0" w:rsidRPr="0075708E">
        <w:rPr>
          <w:rFonts w:eastAsia="Arial"/>
        </w:rPr>
        <w:t xml:space="preserve"> These databases provide a basis for </w:t>
      </w:r>
      <w:r w:rsidR="0015577A" w:rsidRPr="0075708E">
        <w:rPr>
          <w:rFonts w:eastAsia="Arial"/>
        </w:rPr>
        <w:t>identify</w:t>
      </w:r>
      <w:r w:rsidR="006705F3" w:rsidRPr="0075708E">
        <w:rPr>
          <w:rFonts w:eastAsia="Arial"/>
        </w:rPr>
        <w:t>ing</w:t>
      </w:r>
      <w:r w:rsidR="0015577A" w:rsidRPr="0075708E">
        <w:rPr>
          <w:rFonts w:eastAsia="Arial"/>
        </w:rPr>
        <w:t xml:space="preserve"> </w:t>
      </w:r>
      <w:r w:rsidR="008B5436" w:rsidRPr="0075708E">
        <w:rPr>
          <w:rFonts w:eastAsia="Arial"/>
        </w:rPr>
        <w:t xml:space="preserve">its </w:t>
      </w:r>
      <w:r w:rsidR="0015577A" w:rsidRPr="0075708E">
        <w:rPr>
          <w:rFonts w:eastAsia="Arial"/>
        </w:rPr>
        <w:t>distrib</w:t>
      </w:r>
      <w:r w:rsidR="00F24443" w:rsidRPr="0075708E">
        <w:rPr>
          <w:rFonts w:eastAsia="Arial"/>
        </w:rPr>
        <w:t>ution</w:t>
      </w:r>
      <w:r w:rsidR="00C60CCF" w:rsidRPr="0075708E">
        <w:rPr>
          <w:rFonts w:eastAsia="Arial"/>
        </w:rPr>
        <w:t>.</w:t>
      </w:r>
      <w:r w:rsidR="002F554B" w:rsidRPr="0075708E">
        <w:rPr>
          <w:rFonts w:eastAsia="Arial"/>
        </w:rPr>
        <w:t xml:space="preserve"> </w:t>
      </w:r>
      <w:r w:rsidR="00A90818" w:rsidRPr="0075708E">
        <w:rPr>
          <w:rFonts w:eastAsia="Arial"/>
        </w:rPr>
        <w:t xml:space="preserve">The Department of </w:t>
      </w:r>
      <w:r w:rsidR="00BF7508" w:rsidRPr="0075708E">
        <w:rPr>
          <w:rFonts w:eastAsia="Arial"/>
        </w:rPr>
        <w:t>Climate Change, Energy</w:t>
      </w:r>
      <w:r w:rsidR="000241DD" w:rsidRPr="0075708E">
        <w:rPr>
          <w:rFonts w:eastAsia="Arial"/>
        </w:rPr>
        <w:t xml:space="preserve">, the Environment and Water also </w:t>
      </w:r>
      <w:proofErr w:type="gramStart"/>
      <w:r w:rsidR="000A093E" w:rsidRPr="0075708E">
        <w:rPr>
          <w:rFonts w:eastAsia="Arial"/>
        </w:rPr>
        <w:t>maintains</w:t>
      </w:r>
      <w:proofErr w:type="gramEnd"/>
      <w:r w:rsidR="000A093E" w:rsidRPr="0075708E">
        <w:rPr>
          <w:rFonts w:eastAsia="Arial"/>
        </w:rPr>
        <w:t xml:space="preserve"> a Protected Matters Seach Tool</w:t>
      </w:r>
      <w:r w:rsidR="0004216A" w:rsidRPr="0075708E">
        <w:rPr>
          <w:rFonts w:eastAsia="Arial"/>
        </w:rPr>
        <w:t xml:space="preserve"> (D</w:t>
      </w:r>
      <w:r w:rsidR="00AB1357" w:rsidRPr="0075708E">
        <w:rPr>
          <w:rFonts w:eastAsia="Arial"/>
        </w:rPr>
        <w:t>CC</w:t>
      </w:r>
      <w:r w:rsidR="00772539" w:rsidRPr="0075708E">
        <w:rPr>
          <w:rFonts w:eastAsia="Arial"/>
        </w:rPr>
        <w:t>EEW 2024)</w:t>
      </w:r>
      <w:r w:rsidR="000A093E" w:rsidRPr="0075708E">
        <w:rPr>
          <w:rFonts w:eastAsia="Arial"/>
        </w:rPr>
        <w:t xml:space="preserve"> </w:t>
      </w:r>
      <w:r w:rsidR="00EB08CA" w:rsidRPr="0075708E">
        <w:rPr>
          <w:rFonts w:eastAsia="Arial"/>
        </w:rPr>
        <w:t xml:space="preserve">to identify </w:t>
      </w:r>
      <w:r w:rsidR="006143E1" w:rsidRPr="0075708E">
        <w:rPr>
          <w:rFonts w:eastAsia="Arial"/>
        </w:rPr>
        <w:t xml:space="preserve">if </w:t>
      </w:r>
      <w:r w:rsidR="007B1860" w:rsidRPr="0075708E">
        <w:rPr>
          <w:rFonts w:eastAsia="Arial"/>
        </w:rPr>
        <w:t xml:space="preserve">EPBC listed species </w:t>
      </w:r>
      <w:r w:rsidR="00273683" w:rsidRPr="0075708E">
        <w:rPr>
          <w:rFonts w:eastAsia="Arial"/>
        </w:rPr>
        <w:t xml:space="preserve">like the </w:t>
      </w:r>
      <w:r>
        <w:rPr>
          <w:rFonts w:eastAsia="Arial"/>
        </w:rPr>
        <w:t>Southern bent-wing bat</w:t>
      </w:r>
      <w:r w:rsidR="00273683" w:rsidRPr="0075708E">
        <w:rPr>
          <w:rFonts w:eastAsia="Arial"/>
        </w:rPr>
        <w:t xml:space="preserve"> may occ</w:t>
      </w:r>
      <w:r w:rsidR="00763D65" w:rsidRPr="0075708E">
        <w:rPr>
          <w:rFonts w:eastAsia="Arial"/>
        </w:rPr>
        <w:t>ur i</w:t>
      </w:r>
      <w:r w:rsidR="0012361C" w:rsidRPr="0075708E">
        <w:rPr>
          <w:rFonts w:eastAsia="Arial"/>
        </w:rPr>
        <w:t>n or near</w:t>
      </w:r>
      <w:r w:rsidR="00403320" w:rsidRPr="0075708E">
        <w:rPr>
          <w:rFonts w:eastAsia="Arial"/>
        </w:rPr>
        <w:t xml:space="preserve"> </w:t>
      </w:r>
      <w:r w:rsidR="00A13C47" w:rsidRPr="0075708E">
        <w:rPr>
          <w:rFonts w:eastAsia="Arial"/>
        </w:rPr>
        <w:t>proposed project areas</w:t>
      </w:r>
      <w:r w:rsidR="00C320AC" w:rsidRPr="0075708E">
        <w:rPr>
          <w:rFonts w:eastAsia="Arial"/>
        </w:rPr>
        <w:t>.</w:t>
      </w:r>
    </w:p>
    <w:p w14:paraId="48A5EBC3" w14:textId="101DA90F" w:rsidR="000A24D7" w:rsidRDefault="000A24D7" w:rsidP="000A24D7">
      <w:pPr>
        <w:rPr>
          <w:rFonts w:eastAsia="Arial"/>
          <w:lang w:val="en-US"/>
        </w:rPr>
      </w:pPr>
    </w:p>
    <w:p w14:paraId="490B6FEA" w14:textId="06DC348D" w:rsidR="002930B5" w:rsidRDefault="00F407E4" w:rsidP="002930B5">
      <w:pPr>
        <w:keepNext/>
      </w:pPr>
      <w:r>
        <w:rPr>
          <w:noProof/>
        </w:rPr>
        <mc:AlternateContent>
          <mc:Choice Requires="wpg">
            <w:drawing>
              <wp:anchor distT="0" distB="0" distL="114300" distR="114300" simplePos="0" relativeHeight="251658240" behindDoc="0" locked="0" layoutInCell="1" allowOverlap="1" wp14:anchorId="38907835" wp14:editId="17C8EA81">
                <wp:simplePos x="0" y="0"/>
                <wp:positionH relativeFrom="column">
                  <wp:posOffset>832665</wp:posOffset>
                </wp:positionH>
                <wp:positionV relativeFrom="paragraph">
                  <wp:posOffset>1138902</wp:posOffset>
                </wp:positionV>
                <wp:extent cx="3173695" cy="2460613"/>
                <wp:effectExtent l="0" t="0" r="0" b="0"/>
                <wp:wrapNone/>
                <wp:docPr id="1238258812" name="Group 5" descr="The South Bent-wing bat recorded from the Victorian border - from Warrnambool to Portland to Naracoorte in SA."/>
                <wp:cNvGraphicFramePr/>
                <a:graphic xmlns:a="http://schemas.openxmlformats.org/drawingml/2006/main">
                  <a:graphicData uri="http://schemas.microsoft.com/office/word/2010/wordprocessingGroup">
                    <wpg:wgp>
                      <wpg:cNvGrpSpPr/>
                      <wpg:grpSpPr>
                        <a:xfrm>
                          <a:off x="0" y="0"/>
                          <a:ext cx="3173695" cy="2460613"/>
                          <a:chOff x="0" y="0"/>
                          <a:chExt cx="3173695" cy="2460613"/>
                        </a:xfrm>
                      </wpg:grpSpPr>
                      <wps:wsp>
                        <wps:cNvPr id="1629300322" name="Star: 5 Points 1"/>
                        <wps:cNvSpPr/>
                        <wps:spPr>
                          <a:xfrm>
                            <a:off x="510755" y="253761"/>
                            <a:ext cx="98564" cy="112975"/>
                          </a:xfrm>
                          <a:prstGeom prst="star5">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202954" name="Star: 5 Points 1"/>
                        <wps:cNvSpPr/>
                        <wps:spPr>
                          <a:xfrm>
                            <a:off x="1252627" y="2039429"/>
                            <a:ext cx="98564" cy="112975"/>
                          </a:xfrm>
                          <a:prstGeom prst="star5">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3944426" name="Star: 5 Points 1" descr="A map of south-western Victoria with the distribution of the southern bent-wing bat marked"/>
                        <wps:cNvSpPr/>
                        <wps:spPr>
                          <a:xfrm>
                            <a:off x="2563842" y="2039429"/>
                            <a:ext cx="98564" cy="112975"/>
                          </a:xfrm>
                          <a:prstGeom prst="star5">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descr="South Bent-wing bat have been recorded from the Victorian border to Robe in the west, and from the coast to Frances (north of Naracoorte) in the "/>
                        <wps:cNvSpPr txBox="1">
                          <a:spLocks noChangeArrowheads="1"/>
                        </wps:cNvSpPr>
                        <wps:spPr bwMode="auto">
                          <a:xfrm>
                            <a:off x="0" y="0"/>
                            <a:ext cx="890270" cy="278130"/>
                          </a:xfrm>
                          <a:prstGeom prst="rect">
                            <a:avLst/>
                          </a:prstGeom>
                          <a:noFill/>
                          <a:ln w="9525">
                            <a:noFill/>
                            <a:miter lim="800000"/>
                            <a:headEnd/>
                            <a:tailEnd/>
                          </a:ln>
                        </wps:spPr>
                        <wps:txbx>
                          <w:txbxContent>
                            <w:p w14:paraId="5A5ADE34" w14:textId="0C0415F4" w:rsidR="00EE26EC" w:rsidRPr="00C02535" w:rsidRDefault="00EE26EC">
                              <w:pPr>
                                <w:rPr>
                                  <w:color w:val="FFFFFF" w:themeColor="background1"/>
                                </w:rPr>
                              </w:pPr>
                              <w:r w:rsidRPr="00C02535">
                                <w:rPr>
                                  <w:color w:val="FFFFFF" w:themeColor="background1"/>
                                </w:rPr>
                                <w:t>Naracoorte</w:t>
                              </w:r>
                            </w:p>
                          </w:txbxContent>
                        </wps:txbx>
                        <wps:bodyPr rot="0" vert="horz" wrap="square" lIns="91440" tIns="45720" rIns="91440" bIns="45720" anchor="t" anchorCtr="0">
                          <a:noAutofit/>
                        </wps:bodyPr>
                      </wps:wsp>
                      <wps:wsp>
                        <wps:cNvPr id="1783453130" name="Text Box 2"/>
                        <wps:cNvSpPr txBox="1">
                          <a:spLocks noChangeArrowheads="1"/>
                        </wps:cNvSpPr>
                        <wps:spPr bwMode="auto">
                          <a:xfrm>
                            <a:off x="828136" y="2182483"/>
                            <a:ext cx="890270" cy="278130"/>
                          </a:xfrm>
                          <a:prstGeom prst="rect">
                            <a:avLst/>
                          </a:prstGeom>
                          <a:noFill/>
                          <a:ln w="9525">
                            <a:noFill/>
                            <a:miter lim="800000"/>
                            <a:headEnd/>
                            <a:tailEnd/>
                          </a:ln>
                        </wps:spPr>
                        <wps:txbx>
                          <w:txbxContent>
                            <w:p w14:paraId="5C00DDF0" w14:textId="762928EF" w:rsidR="00EE26EC" w:rsidRPr="00EE26EC" w:rsidRDefault="00EE26EC" w:rsidP="00EE26EC">
                              <w:pPr>
                                <w:rPr>
                                  <w:color w:val="FFFFFF" w:themeColor="background1"/>
                                </w:rPr>
                              </w:pPr>
                              <w:r>
                                <w:rPr>
                                  <w:color w:val="FFFFFF" w:themeColor="background1"/>
                                </w:rPr>
                                <w:t>Portland</w:t>
                              </w:r>
                            </w:p>
                          </w:txbxContent>
                        </wps:txbx>
                        <wps:bodyPr rot="0" vert="horz" wrap="square" lIns="91440" tIns="45720" rIns="91440" bIns="45720" anchor="t" anchorCtr="0">
                          <a:noAutofit/>
                        </wps:bodyPr>
                      </wps:wsp>
                      <wps:wsp>
                        <wps:cNvPr id="1241444088" name="Text Box 2"/>
                        <wps:cNvSpPr txBox="1">
                          <a:spLocks noChangeArrowheads="1"/>
                        </wps:cNvSpPr>
                        <wps:spPr bwMode="auto">
                          <a:xfrm>
                            <a:off x="2147977" y="1768416"/>
                            <a:ext cx="1025718" cy="278130"/>
                          </a:xfrm>
                          <a:prstGeom prst="rect">
                            <a:avLst/>
                          </a:prstGeom>
                          <a:noFill/>
                          <a:ln w="9525">
                            <a:noFill/>
                            <a:miter lim="800000"/>
                            <a:headEnd/>
                            <a:tailEnd/>
                          </a:ln>
                        </wps:spPr>
                        <wps:txbx>
                          <w:txbxContent>
                            <w:p w14:paraId="1D0E3171" w14:textId="429890AD" w:rsidR="00EE26EC" w:rsidRPr="00C02535" w:rsidRDefault="00EE26EC" w:rsidP="00EE26EC">
                              <w:pPr>
                                <w:rPr>
                                  <w:color w:val="FFFFFF" w:themeColor="background1"/>
                                </w:rPr>
                              </w:pPr>
                              <w:r>
                                <w:rPr>
                                  <w:color w:val="FFFFFF" w:themeColor="background1"/>
                                </w:rPr>
                                <w:t>Warrnambool</w:t>
                              </w:r>
                            </w:p>
                          </w:txbxContent>
                        </wps:txbx>
                        <wps:bodyPr rot="0" vert="horz" wrap="square" lIns="91440" tIns="45720" rIns="91440" bIns="45720" anchor="t" anchorCtr="0">
                          <a:noAutofit/>
                        </wps:bodyPr>
                      </wps:wsp>
                    </wpg:wgp>
                  </a:graphicData>
                </a:graphic>
              </wp:anchor>
            </w:drawing>
          </mc:Choice>
          <mc:Fallback>
            <w:pict>
              <v:group w14:anchorId="38907835" id="_x0000_s1030" alt="The South Bent-wing bat recorded from the Victorian border - from Warrnambool to Portland to Naracoorte in SA." style="position:absolute;margin-left:65.55pt;margin-top:89.7pt;width:249.9pt;height:193.75pt;z-index:251658240;mso-position-horizontal-relative:text;mso-position-vertical-relative:text" coordsize="31736,24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">
                <v:shape id="Star: 5 Points 1" o:spid="_x0000_s1031" style="position:absolute;left:5107;top:2537;width:986;height:1130;visibility:visible;mso-wrap-style:square;v-text-anchor:middle" coordsize="98564,1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" path="m,43153r37648,l49282,,60916,43153r37648,l68106,69822r11634,43153l49282,86305,18824,112975,30458,69822,,43153xe" fillcolor="white [3212]" strokecolor="white [3212]" strokeweight="2pt">
                  <v:path arrowok="t" o:connecttype="custom" o:connectlocs="0,43153;37648,43153;49282,0;60916,43153;98564,43153;68106,69822;79740,112975;49282,86305;18824,112975;30458,69822;0,43153" o:connectangles="0,0,0,0,0,0,0,0,0,0,0"/>
                </v:shape>
                <v:shape id="Star: 5 Points 1" o:spid="_x0000_s1032" style="position:absolute;left:12526;top:20394;width:985;height:1130;visibility:visible;mso-wrap-style:square;v-text-anchor:middle" coordsize="98564,1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" path="m,43153r37648,l49282,,60916,43153r37648,l68106,69822r11634,43153l49282,86305,18824,112975,30458,69822,,43153xe" fillcolor="white [3212]" strokecolor="white [3212]" strokeweight="2pt">
                  <v:path arrowok="t" o:connecttype="custom" o:connectlocs="0,43153;37648,43153;49282,0;60916,43153;98564,43153;68106,69822;79740,112975;49282,86305;18824,112975;30458,69822;0,43153" o:connectangles="0,0,0,0,0,0,0,0,0,0,0"/>
                </v:shape>
                <v:shape id="Star: 5 Points 1" o:spid="_x0000_s1033" alt="A map of south-western Victoria with the distribution of the southern bent-wing bat marked" style="position:absolute;left:25638;top:20394;width:986;height:1130;visibility:visible;mso-wrap-style:square;v-text-anchor:middle" coordsize="98564,1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" path="m,43153r37648,l49282,,60916,43153r37648,l68106,69822r11634,43153l49282,86305,18824,112975,30458,69822,,43153xe" fillcolor="white [3212]" strokecolor="white [3212]" strokeweight="2pt">
                  <v:path arrowok="t" o:connecttype="custom" o:connectlocs="0,43153;37648,43153;49282,0;60916,43153;98564,43153;68106,69822;79740,112975;49282,86305;18824,112975;30458,69822;0,43153" o:connectangles="0,0,0,0,0,0,0,0,0,0,0"/>
                </v:shape>
                <v:shape id="_x0000_s1034" type="#_x0000_t202" alt="South Bent-wing bat have been recorded from the Victorian border to Robe in the west, and from the coast to Frances (north of Naracoorte) in the " style="position:absolute;width:8902;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A5ADE34" w14:textId="0C0415F4" w:rsidR="00EE26EC" w:rsidRPr="00C02535" w:rsidRDefault="00EE26EC">
                        <w:pPr>
                          <w:rPr>
                            <w:color w:val="FFFFFF" w:themeColor="background1"/>
                          </w:rPr>
                        </w:pPr>
                        <w:r w:rsidRPr="00C02535">
                          <w:rPr>
                            <w:color w:val="FFFFFF" w:themeColor="background1"/>
                          </w:rPr>
                          <w:t>Naracoorte</w:t>
                        </w:r>
                      </w:p>
                    </w:txbxContent>
                  </v:textbox>
                </v:shape>
                <v:shape id="_x0000_s1035" type="#_x0000_t202" style="position:absolute;left:8281;top:21824;width:8903;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" filled="f" stroked="f">
                  <v:textbox>
                    <w:txbxContent>
                      <w:p w14:paraId="5C00DDF0" w14:textId="762928EF" w:rsidR="00EE26EC" w:rsidRPr="00EE26EC" w:rsidRDefault="00EE26EC" w:rsidP="00EE26EC">
                        <w:pPr>
                          <w:rPr>
                            <w:color w:val="FFFFFF" w:themeColor="background1"/>
                          </w:rPr>
                        </w:pPr>
                        <w:r>
                          <w:rPr>
                            <w:color w:val="FFFFFF" w:themeColor="background1"/>
                          </w:rPr>
                          <w:t>Portland</w:t>
                        </w:r>
                      </w:p>
                    </w:txbxContent>
                  </v:textbox>
                </v:shape>
                <v:shape id="_x0000_s1036" type="#_x0000_t202" style="position:absolute;left:21479;top:17684;width:10257;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" filled="f" stroked="f">
                  <v:textbox>
                    <w:txbxContent>
                      <w:p w14:paraId="1D0E3171" w14:textId="429890AD" w:rsidR="00EE26EC" w:rsidRPr="00C02535" w:rsidRDefault="00EE26EC" w:rsidP="00EE26EC">
                        <w:pPr>
                          <w:rPr>
                            <w:color w:val="FFFFFF" w:themeColor="background1"/>
                          </w:rPr>
                        </w:pPr>
                        <w:r>
                          <w:rPr>
                            <w:color w:val="FFFFFF" w:themeColor="background1"/>
                          </w:rPr>
                          <w:t>Warrnambool</w:t>
                        </w:r>
                      </w:p>
                    </w:txbxContent>
                  </v:textbox>
                </v:shape>
              </v:group>
            </w:pict>
          </mc:Fallback>
        </mc:AlternateContent>
      </w:r>
      <w:r w:rsidR="008606E9">
        <w:rPr>
          <w:noProof/>
        </w:rPr>
        <w:drawing>
          <wp:inline distT="0" distB="0" distL="0" distR="0" wp14:anchorId="0DFC6299" wp14:editId="0F0DCDD5">
            <wp:extent cx="6120765" cy="3917950"/>
            <wp:effectExtent l="0" t="0" r="0" b="6350"/>
            <wp:docPr id="338690258" name="Picture 1" descr="Southern bent-wing bats occur throughout south-western Victoria and south-eastern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90258" name="Picture 1" descr="Southern bent-wing bats occur throughout south-western Victoria and south-eastern SA."/>
                    <pic:cNvPicPr/>
                  </pic:nvPicPr>
                  <pic:blipFill>
                    <a:blip r:embed="rId45"/>
                    <a:stretch>
                      <a:fillRect/>
                    </a:stretch>
                  </pic:blipFill>
                  <pic:spPr>
                    <a:xfrm>
                      <a:off x="0" y="0"/>
                      <a:ext cx="6120765" cy="3917950"/>
                    </a:xfrm>
                    <a:prstGeom prst="rect">
                      <a:avLst/>
                    </a:prstGeom>
                  </pic:spPr>
                </pic:pic>
              </a:graphicData>
            </a:graphic>
          </wp:inline>
        </w:drawing>
      </w:r>
    </w:p>
    <w:p w14:paraId="5BE90CFA" w14:textId="75CCC14E" w:rsidR="00055C18" w:rsidRDefault="002930B5" w:rsidP="00027230">
      <w:pPr>
        <w:pStyle w:val="Caption-Figure"/>
        <w:rPr>
          <w:rFonts w:eastAsia="Arial"/>
        </w:rPr>
      </w:pPr>
      <w:bookmarkStart w:id="11" w:name="_Ref200706796"/>
      <w:bookmarkStart w:id="12" w:name="_Toc208332873"/>
      <w:r w:rsidRPr="00027230">
        <w:t xml:space="preserve">Figure </w:t>
      </w:r>
      <w:r>
        <w:fldChar w:fldCharType="begin"/>
      </w:r>
      <w:r>
        <w:instrText>SEQ Figure \* ARABIC</w:instrText>
      </w:r>
      <w:r>
        <w:fldChar w:fldCharType="separate"/>
      </w:r>
      <w:r w:rsidR="00A21DC3">
        <w:rPr>
          <w:noProof/>
        </w:rPr>
        <w:t>1</w:t>
      </w:r>
      <w:r>
        <w:fldChar w:fldCharType="end"/>
      </w:r>
      <w:bookmarkEnd w:id="11"/>
      <w:r w:rsidRPr="00027230">
        <w:t xml:space="preserve">. </w:t>
      </w:r>
      <w:r w:rsidR="00C07B19" w:rsidRPr="00027230">
        <w:rPr>
          <w:rFonts w:eastAsia="Arial"/>
        </w:rPr>
        <w:t xml:space="preserve">The </w:t>
      </w:r>
      <w:r w:rsidR="009326D0" w:rsidRPr="00027230">
        <w:rPr>
          <w:rFonts w:eastAsia="Arial"/>
        </w:rPr>
        <w:t xml:space="preserve">distribution of the </w:t>
      </w:r>
      <w:r w:rsidR="00B15094">
        <w:rPr>
          <w:rFonts w:eastAsia="Arial"/>
        </w:rPr>
        <w:t>Southern bent-wing bat</w:t>
      </w:r>
      <w:r w:rsidR="009326D0" w:rsidRPr="00027230">
        <w:rPr>
          <w:rFonts w:eastAsia="Arial"/>
        </w:rPr>
        <w:t xml:space="preserve"> across southwest Victoria and </w:t>
      </w:r>
      <w:r w:rsidR="00D33324" w:rsidRPr="00027230">
        <w:rPr>
          <w:rFonts w:eastAsia="Arial"/>
        </w:rPr>
        <w:t>southeast South Australia</w:t>
      </w:r>
      <w:r w:rsidR="00655464">
        <w:rPr>
          <w:rFonts w:eastAsia="Arial"/>
        </w:rPr>
        <w:t xml:space="preserve">, with the three maternity </w:t>
      </w:r>
      <w:r w:rsidR="000A52B1">
        <w:rPr>
          <w:rFonts w:eastAsia="Arial"/>
        </w:rPr>
        <w:t>caves</w:t>
      </w:r>
      <w:r w:rsidR="00BB1ACC">
        <w:rPr>
          <w:rFonts w:eastAsia="Arial"/>
        </w:rPr>
        <w:t xml:space="preserve"> </w:t>
      </w:r>
      <w:r w:rsidR="007A1A64">
        <w:rPr>
          <w:rFonts w:eastAsia="Arial"/>
        </w:rPr>
        <w:t>shown as</w:t>
      </w:r>
      <w:r w:rsidR="00BB1ACC">
        <w:rPr>
          <w:rFonts w:eastAsia="Arial"/>
        </w:rPr>
        <w:t xml:space="preserve"> white stars</w:t>
      </w:r>
      <w:r w:rsidR="00C320AC">
        <w:rPr>
          <w:rFonts w:eastAsia="Arial"/>
        </w:rPr>
        <w:t>.</w:t>
      </w:r>
      <w:bookmarkEnd w:id="12"/>
    </w:p>
    <w:p w14:paraId="6FD51ADD" w14:textId="77777777" w:rsidR="00055C18" w:rsidRDefault="00D33324" w:rsidP="00027230">
      <w:pPr>
        <w:pStyle w:val="Legend-Figure"/>
        <w:rPr>
          <w:rFonts w:eastAsia="Arial"/>
        </w:rPr>
      </w:pPr>
      <w:r w:rsidRPr="00027230">
        <w:rPr>
          <w:rFonts w:eastAsia="Arial"/>
        </w:rPr>
        <w:t xml:space="preserve">Source: </w:t>
      </w:r>
      <w:r w:rsidR="006B2985" w:rsidRPr="00027230">
        <w:rPr>
          <w:rFonts w:eastAsia="Arial"/>
        </w:rPr>
        <w:t>Australasian Bat Society</w:t>
      </w:r>
      <w:r w:rsidR="0013726A" w:rsidRPr="00027230">
        <w:rPr>
          <w:rFonts w:eastAsia="Arial"/>
        </w:rPr>
        <w:t>,</w:t>
      </w:r>
      <w:r w:rsidR="00864907" w:rsidRPr="00027230">
        <w:rPr>
          <w:rFonts w:eastAsia="Arial"/>
        </w:rPr>
        <w:t xml:space="preserve"> </w:t>
      </w:r>
      <w:proofErr w:type="spellStart"/>
      <w:r w:rsidRPr="00027230">
        <w:rPr>
          <w:rFonts w:eastAsia="Arial"/>
        </w:rPr>
        <w:t>BatMap</w:t>
      </w:r>
      <w:proofErr w:type="spellEnd"/>
      <w:r w:rsidRPr="00027230">
        <w:rPr>
          <w:rFonts w:eastAsia="Arial"/>
        </w:rPr>
        <w:t xml:space="preserve">. </w:t>
      </w:r>
      <w:hyperlink r:id="rId46" w:history="1">
        <w:r w:rsidR="00705296" w:rsidRPr="00680219">
          <w:rPr>
            <w:rStyle w:val="Hyperlink"/>
            <w:rFonts w:eastAsia="Arial"/>
          </w:rPr>
          <w:t>https://www.ausbats.org.au/batmap.html</w:t>
        </w:r>
      </w:hyperlink>
    </w:p>
    <w:p w14:paraId="7FEBA10F" w14:textId="75D10C63" w:rsidR="00980E26" w:rsidRPr="001749B2" w:rsidRDefault="0A9F5595" w:rsidP="66639882">
      <w:pPr>
        <w:pStyle w:val="Heading4"/>
        <w:rPr>
          <w:rFonts w:eastAsia="Arial"/>
          <w:b w:val="0"/>
          <w:i w:val="0"/>
          <w:color w:val="000000"/>
          <w:szCs w:val="22"/>
          <w:lang w:val="en-US"/>
        </w:rPr>
      </w:pPr>
      <w:r w:rsidRPr="66639882">
        <w:t>Unknown</w:t>
      </w:r>
    </w:p>
    <w:p w14:paraId="5F80BAFB" w14:textId="6408ECC3" w:rsidR="00055C18" w:rsidRDefault="00547DA4" w:rsidP="00DA43DD">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The </w:t>
      </w:r>
      <w:r w:rsidR="00141757">
        <w:rPr>
          <w:rStyle w:val="eop"/>
          <w:rFonts w:ascii="Arial" w:eastAsia="Arial" w:hAnsi="Arial" w:cs="Arial"/>
          <w:color w:val="000000"/>
          <w:sz w:val="20"/>
          <w:szCs w:val="20"/>
        </w:rPr>
        <w:t>delineation</w:t>
      </w:r>
      <w:r>
        <w:rPr>
          <w:rStyle w:val="eop"/>
          <w:rFonts w:ascii="Arial" w:eastAsia="Arial" w:hAnsi="Arial" w:cs="Arial"/>
          <w:color w:val="000000"/>
          <w:sz w:val="20"/>
          <w:szCs w:val="20"/>
        </w:rPr>
        <w:t xml:space="preserve"> of the three </w:t>
      </w:r>
      <w:r w:rsidR="00141757">
        <w:rPr>
          <w:rStyle w:val="eop"/>
          <w:rFonts w:ascii="Arial" w:eastAsia="Arial" w:hAnsi="Arial" w:cs="Arial"/>
          <w:color w:val="000000"/>
          <w:sz w:val="20"/>
          <w:szCs w:val="20"/>
        </w:rPr>
        <w:t xml:space="preserve">subpopulations is based </w:t>
      </w:r>
      <w:r w:rsidR="6842BCFE" w:rsidRPr="74E06040">
        <w:rPr>
          <w:rStyle w:val="eop"/>
          <w:rFonts w:ascii="Arial" w:eastAsia="Arial" w:hAnsi="Arial" w:cs="Arial"/>
          <w:color w:val="000000"/>
          <w:sz w:val="20"/>
          <w:szCs w:val="20"/>
        </w:rPr>
        <w:t>around</w:t>
      </w:r>
      <w:r w:rsidR="00141757">
        <w:rPr>
          <w:rStyle w:val="eop"/>
          <w:rFonts w:ascii="Arial" w:eastAsia="Arial" w:hAnsi="Arial" w:cs="Arial"/>
          <w:color w:val="000000"/>
          <w:sz w:val="20"/>
          <w:szCs w:val="20"/>
        </w:rPr>
        <w:t xml:space="preserve"> the three maternity </w:t>
      </w:r>
      <w:r w:rsidR="00F942EF">
        <w:rPr>
          <w:rStyle w:val="eop"/>
          <w:rFonts w:ascii="Arial" w:eastAsia="Arial" w:hAnsi="Arial" w:cs="Arial"/>
          <w:color w:val="000000"/>
          <w:sz w:val="20"/>
          <w:szCs w:val="20"/>
        </w:rPr>
        <w:t>roosts</w:t>
      </w:r>
      <w:r w:rsidR="00141757">
        <w:rPr>
          <w:rStyle w:val="eop"/>
          <w:rFonts w:ascii="Arial" w:eastAsia="Arial" w:hAnsi="Arial" w:cs="Arial"/>
          <w:color w:val="000000"/>
          <w:sz w:val="20"/>
          <w:szCs w:val="20"/>
        </w:rPr>
        <w:t xml:space="preserve"> and the</w:t>
      </w:r>
      <w:r w:rsidR="00C5342C">
        <w:rPr>
          <w:rStyle w:val="eop"/>
          <w:rFonts w:ascii="Arial" w:eastAsia="Arial" w:hAnsi="Arial" w:cs="Arial"/>
          <w:color w:val="000000"/>
          <w:sz w:val="20"/>
          <w:szCs w:val="20"/>
        </w:rPr>
        <w:t xml:space="preserve"> proximity</w:t>
      </w:r>
      <w:r w:rsidR="00535699">
        <w:rPr>
          <w:rStyle w:val="eop"/>
          <w:rFonts w:ascii="Arial" w:eastAsia="Arial" w:hAnsi="Arial" w:cs="Arial"/>
          <w:color w:val="000000"/>
          <w:sz w:val="20"/>
          <w:szCs w:val="20"/>
        </w:rPr>
        <w:t xml:space="preserve"> to each </w:t>
      </w:r>
      <w:r w:rsidR="00C5342C">
        <w:rPr>
          <w:rStyle w:val="eop"/>
          <w:rFonts w:ascii="Arial" w:eastAsia="Arial" w:hAnsi="Arial" w:cs="Arial"/>
          <w:color w:val="000000"/>
          <w:sz w:val="20"/>
          <w:szCs w:val="20"/>
        </w:rPr>
        <w:t>of</w:t>
      </w:r>
      <w:r w:rsidR="00141757">
        <w:rPr>
          <w:rStyle w:val="eop"/>
          <w:rFonts w:ascii="Arial" w:eastAsia="Arial" w:hAnsi="Arial" w:cs="Arial"/>
          <w:color w:val="000000"/>
          <w:sz w:val="20"/>
          <w:szCs w:val="20"/>
        </w:rPr>
        <w:t xml:space="preserve"> </w:t>
      </w:r>
      <w:r w:rsidR="00165411">
        <w:rPr>
          <w:rStyle w:val="eop"/>
          <w:rFonts w:ascii="Arial" w:eastAsia="Arial" w:hAnsi="Arial" w:cs="Arial"/>
          <w:color w:val="000000"/>
          <w:sz w:val="20"/>
          <w:szCs w:val="20"/>
        </w:rPr>
        <w:t xml:space="preserve">the </w:t>
      </w:r>
      <w:r w:rsidR="00141757">
        <w:rPr>
          <w:rStyle w:val="eop"/>
          <w:rFonts w:ascii="Arial" w:eastAsia="Arial" w:hAnsi="Arial" w:cs="Arial"/>
          <w:color w:val="000000"/>
          <w:sz w:val="20"/>
          <w:szCs w:val="20"/>
        </w:rPr>
        <w:t>known non-breeding roosts.</w:t>
      </w:r>
      <w:r w:rsidR="00AC37AB">
        <w:rPr>
          <w:rStyle w:val="eop"/>
          <w:rFonts w:ascii="Arial" w:eastAsia="Arial" w:hAnsi="Arial" w:cs="Arial"/>
          <w:color w:val="000000"/>
          <w:sz w:val="20"/>
          <w:szCs w:val="20"/>
        </w:rPr>
        <w:t xml:space="preserve"> </w:t>
      </w:r>
      <w:r w:rsidR="008E0500">
        <w:rPr>
          <w:rStyle w:val="eop"/>
          <w:rFonts w:ascii="Arial" w:eastAsia="Arial" w:hAnsi="Arial" w:cs="Arial"/>
          <w:color w:val="000000"/>
          <w:sz w:val="20"/>
          <w:szCs w:val="20"/>
        </w:rPr>
        <w:t>It is likely that</w:t>
      </w:r>
      <w:r w:rsidR="00965759">
        <w:rPr>
          <w:rStyle w:val="eop"/>
          <w:rFonts w:ascii="Arial" w:eastAsia="Arial" w:hAnsi="Arial" w:cs="Arial"/>
          <w:color w:val="000000"/>
          <w:sz w:val="20"/>
          <w:szCs w:val="20"/>
        </w:rPr>
        <w:t>,</w:t>
      </w:r>
      <w:r w:rsidR="000D130F">
        <w:rPr>
          <w:rStyle w:val="eop"/>
          <w:rFonts w:ascii="Arial" w:eastAsia="Arial" w:hAnsi="Arial" w:cs="Arial"/>
          <w:color w:val="000000"/>
          <w:sz w:val="20"/>
          <w:szCs w:val="20"/>
        </w:rPr>
        <w:t xml:space="preserve"> </w:t>
      </w:r>
      <w:r w:rsidR="00D62E72">
        <w:rPr>
          <w:rStyle w:val="eop"/>
          <w:rFonts w:ascii="Arial" w:eastAsia="Arial" w:hAnsi="Arial" w:cs="Arial"/>
          <w:color w:val="000000"/>
          <w:sz w:val="20"/>
          <w:szCs w:val="20"/>
        </w:rPr>
        <w:t>at times</w:t>
      </w:r>
      <w:r w:rsidR="00965759">
        <w:rPr>
          <w:rStyle w:val="eop"/>
          <w:rFonts w:ascii="Arial" w:eastAsia="Arial" w:hAnsi="Arial" w:cs="Arial"/>
          <w:color w:val="000000"/>
          <w:sz w:val="20"/>
          <w:szCs w:val="20"/>
        </w:rPr>
        <w:t>,</w:t>
      </w:r>
      <w:r w:rsidR="00D62E72">
        <w:rPr>
          <w:rStyle w:val="eop"/>
          <w:rFonts w:ascii="Arial" w:eastAsia="Arial" w:hAnsi="Arial" w:cs="Arial"/>
          <w:color w:val="000000"/>
          <w:sz w:val="20"/>
          <w:szCs w:val="20"/>
        </w:rPr>
        <w:t xml:space="preserve"> </w:t>
      </w:r>
      <w:r w:rsidR="00D95F74">
        <w:rPr>
          <w:rStyle w:val="eop"/>
          <w:rFonts w:ascii="Arial" w:eastAsia="Arial" w:hAnsi="Arial" w:cs="Arial"/>
          <w:color w:val="000000"/>
          <w:sz w:val="20"/>
          <w:szCs w:val="20"/>
        </w:rPr>
        <w:t>individuals</w:t>
      </w:r>
      <w:r w:rsidR="008E3747">
        <w:rPr>
          <w:rStyle w:val="eop"/>
          <w:rFonts w:ascii="Arial" w:eastAsia="Arial" w:hAnsi="Arial" w:cs="Arial"/>
          <w:color w:val="000000"/>
          <w:sz w:val="20"/>
          <w:szCs w:val="20"/>
        </w:rPr>
        <w:t xml:space="preserve"> from </w:t>
      </w:r>
      <w:r w:rsidR="00C5342C">
        <w:rPr>
          <w:rStyle w:val="eop"/>
          <w:rFonts w:ascii="Arial" w:eastAsia="Arial" w:hAnsi="Arial" w:cs="Arial"/>
          <w:color w:val="000000"/>
          <w:sz w:val="20"/>
          <w:szCs w:val="20"/>
        </w:rPr>
        <w:t>different subpopulations</w:t>
      </w:r>
      <w:r w:rsidR="00B20F7D">
        <w:rPr>
          <w:rStyle w:val="eop"/>
          <w:rFonts w:ascii="Arial" w:eastAsia="Arial" w:hAnsi="Arial" w:cs="Arial"/>
          <w:color w:val="000000"/>
          <w:sz w:val="20"/>
          <w:szCs w:val="20"/>
        </w:rPr>
        <w:t xml:space="preserve"> </w:t>
      </w:r>
      <w:r w:rsidR="002E075B">
        <w:rPr>
          <w:rStyle w:val="eop"/>
          <w:rFonts w:ascii="Arial" w:eastAsia="Arial" w:hAnsi="Arial" w:cs="Arial"/>
          <w:color w:val="000000"/>
          <w:sz w:val="20"/>
          <w:szCs w:val="20"/>
        </w:rPr>
        <w:t>use some</w:t>
      </w:r>
      <w:r w:rsidR="00627DDD">
        <w:rPr>
          <w:rStyle w:val="eop"/>
          <w:rFonts w:ascii="Arial" w:eastAsia="Arial" w:hAnsi="Arial" w:cs="Arial"/>
          <w:color w:val="000000"/>
          <w:sz w:val="20"/>
          <w:szCs w:val="20"/>
        </w:rPr>
        <w:t xml:space="preserve"> non-breeding roosts</w:t>
      </w:r>
      <w:r w:rsidR="00394D52">
        <w:rPr>
          <w:rStyle w:val="eop"/>
          <w:rFonts w:ascii="Arial" w:eastAsia="Arial" w:hAnsi="Arial" w:cs="Arial"/>
          <w:color w:val="000000"/>
          <w:sz w:val="20"/>
          <w:szCs w:val="20"/>
        </w:rPr>
        <w:t xml:space="preserve"> associated with other subpopulations</w:t>
      </w:r>
      <w:r w:rsidR="003568F7">
        <w:rPr>
          <w:rStyle w:val="eop"/>
          <w:rFonts w:ascii="Arial" w:eastAsia="Arial" w:hAnsi="Arial" w:cs="Arial"/>
          <w:color w:val="000000"/>
          <w:sz w:val="20"/>
          <w:szCs w:val="20"/>
        </w:rPr>
        <w:t xml:space="preserve">, </w:t>
      </w:r>
      <w:r w:rsidR="007F0CE4" w:rsidRPr="0038332A">
        <w:rPr>
          <w:rStyle w:val="eop"/>
          <w:rFonts w:ascii="Arial" w:eastAsia="Arial" w:hAnsi="Arial" w:cs="Arial"/>
          <w:color w:val="000000"/>
          <w:sz w:val="20"/>
          <w:szCs w:val="20"/>
        </w:rPr>
        <w:t>particularly those</w:t>
      </w:r>
      <w:r w:rsidR="00B45722" w:rsidRPr="0038332A">
        <w:rPr>
          <w:rStyle w:val="eop"/>
          <w:rFonts w:ascii="Arial" w:eastAsia="Arial" w:hAnsi="Arial" w:cs="Arial"/>
          <w:color w:val="000000"/>
          <w:sz w:val="20"/>
          <w:szCs w:val="20"/>
        </w:rPr>
        <w:t xml:space="preserve"> non-breeding roosts</w:t>
      </w:r>
      <w:r w:rsidR="00627DDD" w:rsidRPr="0038332A">
        <w:rPr>
          <w:rStyle w:val="eop"/>
          <w:rFonts w:ascii="Arial" w:eastAsia="Arial" w:hAnsi="Arial" w:cs="Arial"/>
          <w:color w:val="000000"/>
          <w:sz w:val="20"/>
          <w:szCs w:val="20"/>
        </w:rPr>
        <w:t xml:space="preserve"> that</w:t>
      </w:r>
      <w:r w:rsidR="00B63B46" w:rsidRPr="0038332A">
        <w:rPr>
          <w:rStyle w:val="eop"/>
          <w:rFonts w:ascii="Arial" w:eastAsia="Arial" w:hAnsi="Arial" w:cs="Arial"/>
          <w:color w:val="000000"/>
          <w:sz w:val="20"/>
          <w:szCs w:val="20"/>
        </w:rPr>
        <w:t xml:space="preserve"> </w:t>
      </w:r>
      <w:r w:rsidR="00004F32">
        <w:rPr>
          <w:rStyle w:val="eop"/>
          <w:rFonts w:ascii="Arial" w:eastAsia="Arial" w:hAnsi="Arial" w:cs="Arial"/>
          <w:color w:val="000000"/>
          <w:sz w:val="20"/>
          <w:szCs w:val="20"/>
        </w:rPr>
        <w:t>occur</w:t>
      </w:r>
      <w:r w:rsidR="00B45722" w:rsidRPr="0038332A">
        <w:rPr>
          <w:rStyle w:val="eop"/>
          <w:rFonts w:ascii="Arial" w:eastAsia="Arial" w:hAnsi="Arial" w:cs="Arial"/>
          <w:color w:val="000000"/>
          <w:sz w:val="20"/>
          <w:szCs w:val="20"/>
        </w:rPr>
        <w:t xml:space="preserve"> </w:t>
      </w:r>
      <w:r w:rsidR="00DE32C7">
        <w:rPr>
          <w:rStyle w:val="eop"/>
          <w:rFonts w:ascii="Arial" w:eastAsia="Arial" w:hAnsi="Arial" w:cs="Arial"/>
          <w:color w:val="000000"/>
          <w:sz w:val="20"/>
          <w:szCs w:val="20"/>
        </w:rPr>
        <w:t>some</w:t>
      </w:r>
      <w:r w:rsidR="00ED15D4">
        <w:rPr>
          <w:rStyle w:val="eop"/>
          <w:rFonts w:ascii="Arial" w:eastAsia="Arial" w:hAnsi="Arial" w:cs="Arial"/>
          <w:color w:val="000000"/>
          <w:sz w:val="20"/>
          <w:szCs w:val="20"/>
        </w:rPr>
        <w:t xml:space="preserve"> distance</w:t>
      </w:r>
      <w:r w:rsidR="00DE32C7">
        <w:rPr>
          <w:rStyle w:val="eop"/>
          <w:rFonts w:ascii="Arial" w:eastAsia="Arial" w:hAnsi="Arial" w:cs="Arial"/>
          <w:color w:val="000000"/>
          <w:sz w:val="20"/>
          <w:szCs w:val="20"/>
        </w:rPr>
        <w:t xml:space="preserve"> from</w:t>
      </w:r>
      <w:r w:rsidR="00B45722" w:rsidRPr="0038332A">
        <w:rPr>
          <w:rStyle w:val="eop"/>
          <w:rFonts w:ascii="Arial" w:eastAsia="Arial" w:hAnsi="Arial" w:cs="Arial"/>
          <w:color w:val="000000"/>
          <w:sz w:val="20"/>
          <w:szCs w:val="20"/>
        </w:rPr>
        <w:t xml:space="preserve"> maternity caves</w:t>
      </w:r>
      <w:r w:rsidR="005D78CB">
        <w:rPr>
          <w:rStyle w:val="eop"/>
          <w:rFonts w:ascii="Arial" w:eastAsia="Arial" w:hAnsi="Arial" w:cs="Arial"/>
          <w:color w:val="000000"/>
          <w:sz w:val="20"/>
          <w:szCs w:val="20"/>
        </w:rPr>
        <w:t>.</w:t>
      </w:r>
      <w:r w:rsidR="00DA43DD">
        <w:rPr>
          <w:rStyle w:val="eop"/>
          <w:rFonts w:ascii="Arial" w:eastAsia="Arial" w:hAnsi="Arial" w:cs="Arial"/>
          <w:color w:val="000000"/>
          <w:sz w:val="20"/>
          <w:szCs w:val="20"/>
        </w:rPr>
        <w:t xml:space="preserve"> </w:t>
      </w:r>
      <w:r w:rsidR="005D78CB">
        <w:rPr>
          <w:rStyle w:val="eop"/>
          <w:rFonts w:ascii="Arial" w:eastAsia="Arial" w:hAnsi="Arial" w:cs="Arial"/>
          <w:color w:val="000000"/>
          <w:sz w:val="20"/>
          <w:szCs w:val="20"/>
        </w:rPr>
        <w:t>T</w:t>
      </w:r>
      <w:r w:rsidR="004C5CA7">
        <w:rPr>
          <w:rStyle w:val="eop"/>
          <w:rFonts w:ascii="Arial" w:eastAsia="Arial" w:hAnsi="Arial" w:cs="Arial"/>
          <w:color w:val="000000"/>
          <w:sz w:val="20"/>
          <w:szCs w:val="20"/>
        </w:rPr>
        <w:t>he</w:t>
      </w:r>
      <w:r w:rsidR="00D6137B">
        <w:rPr>
          <w:rStyle w:val="eop"/>
          <w:rFonts w:ascii="Arial" w:eastAsia="Arial" w:hAnsi="Arial" w:cs="Arial"/>
          <w:color w:val="000000"/>
          <w:sz w:val="20"/>
          <w:szCs w:val="20"/>
        </w:rPr>
        <w:t xml:space="preserve"> extent of</w:t>
      </w:r>
      <w:r w:rsidR="005C1F12">
        <w:rPr>
          <w:rStyle w:val="eop"/>
          <w:rFonts w:ascii="Arial" w:eastAsia="Arial" w:hAnsi="Arial" w:cs="Arial"/>
          <w:color w:val="000000"/>
          <w:sz w:val="20"/>
          <w:szCs w:val="20"/>
        </w:rPr>
        <w:t xml:space="preserve"> this </w:t>
      </w:r>
      <w:r w:rsidR="00E30462">
        <w:rPr>
          <w:rStyle w:val="eop"/>
          <w:rFonts w:ascii="Arial" w:eastAsia="Arial" w:hAnsi="Arial" w:cs="Arial"/>
          <w:color w:val="000000"/>
          <w:sz w:val="20"/>
          <w:szCs w:val="20"/>
        </w:rPr>
        <w:t>use is</w:t>
      </w:r>
      <w:r w:rsidR="00D6137B">
        <w:rPr>
          <w:rStyle w:val="eop"/>
          <w:rFonts w:ascii="Arial" w:eastAsia="Arial" w:hAnsi="Arial" w:cs="Arial"/>
          <w:color w:val="000000"/>
          <w:sz w:val="20"/>
          <w:szCs w:val="20"/>
        </w:rPr>
        <w:t xml:space="preserve"> largely unknown</w:t>
      </w:r>
      <w:r w:rsidR="009507B6">
        <w:rPr>
          <w:rStyle w:val="eop"/>
          <w:rFonts w:ascii="Arial" w:eastAsia="Arial" w:hAnsi="Arial" w:cs="Arial"/>
          <w:color w:val="000000"/>
          <w:sz w:val="20"/>
          <w:szCs w:val="20"/>
        </w:rPr>
        <w:t>, as are</w:t>
      </w:r>
      <w:r w:rsidR="00A43399">
        <w:rPr>
          <w:rStyle w:val="eop"/>
          <w:rFonts w:ascii="Arial" w:eastAsia="Arial" w:hAnsi="Arial" w:cs="Arial"/>
          <w:color w:val="000000"/>
          <w:sz w:val="20"/>
          <w:szCs w:val="20"/>
        </w:rPr>
        <w:t xml:space="preserve"> </w:t>
      </w:r>
      <w:r w:rsidR="009507B6">
        <w:rPr>
          <w:rStyle w:val="eop"/>
          <w:rFonts w:ascii="Arial" w:eastAsia="Arial" w:hAnsi="Arial" w:cs="Arial"/>
          <w:color w:val="000000"/>
          <w:sz w:val="20"/>
          <w:szCs w:val="20"/>
        </w:rPr>
        <w:t>t</w:t>
      </w:r>
      <w:r w:rsidR="000A24E3">
        <w:rPr>
          <w:rStyle w:val="eop"/>
          <w:rFonts w:ascii="Arial" w:eastAsia="Arial" w:hAnsi="Arial" w:cs="Arial"/>
          <w:color w:val="000000"/>
          <w:sz w:val="20"/>
          <w:szCs w:val="20"/>
        </w:rPr>
        <w:t xml:space="preserve">he </w:t>
      </w:r>
      <w:r w:rsidR="001B702D">
        <w:rPr>
          <w:rStyle w:val="eop"/>
          <w:rFonts w:ascii="Arial" w:eastAsia="Arial" w:hAnsi="Arial" w:cs="Arial"/>
          <w:color w:val="000000"/>
          <w:sz w:val="20"/>
          <w:szCs w:val="20"/>
        </w:rPr>
        <w:t xml:space="preserve">exact limits of the </w:t>
      </w:r>
      <w:r w:rsidR="003E26DC">
        <w:rPr>
          <w:rStyle w:val="eop"/>
          <w:rFonts w:ascii="Arial" w:eastAsia="Arial" w:hAnsi="Arial" w:cs="Arial"/>
          <w:color w:val="000000"/>
          <w:sz w:val="20"/>
          <w:szCs w:val="20"/>
        </w:rPr>
        <w:t>distribution of each subpopulation</w:t>
      </w:r>
      <w:r w:rsidR="00C320AC">
        <w:rPr>
          <w:rStyle w:val="eop"/>
          <w:rFonts w:ascii="Arial" w:eastAsia="Arial" w:hAnsi="Arial" w:cs="Arial"/>
          <w:color w:val="000000"/>
          <w:sz w:val="20"/>
          <w:szCs w:val="20"/>
        </w:rPr>
        <w:t>.</w:t>
      </w:r>
    </w:p>
    <w:p w14:paraId="6E9BF5DD" w14:textId="34A8DD7C" w:rsidR="000C0EE2" w:rsidRDefault="2571A347" w:rsidP="00383E7B">
      <w:pPr>
        <w:rPr>
          <w:rStyle w:val="eop"/>
          <w:rFonts w:ascii="Arial" w:eastAsia="Arial" w:hAnsi="Arial" w:cs="Arial"/>
          <w:color w:val="000000"/>
          <w:sz w:val="20"/>
          <w:szCs w:val="20"/>
        </w:rPr>
      </w:pPr>
      <w:r w:rsidRPr="00613E57">
        <w:rPr>
          <w:rStyle w:val="eop"/>
          <w:rFonts w:ascii="Arial" w:eastAsia="Arial" w:hAnsi="Arial" w:cs="Arial"/>
          <w:color w:val="000000"/>
          <w:sz w:val="20"/>
          <w:szCs w:val="20"/>
        </w:rPr>
        <w:lastRenderedPageBreak/>
        <w:t>Th</w:t>
      </w:r>
      <w:r w:rsidR="1A5B6E64" w:rsidRPr="00613E57">
        <w:rPr>
          <w:rStyle w:val="eop"/>
          <w:rFonts w:ascii="Arial" w:eastAsia="Arial" w:hAnsi="Arial" w:cs="Arial"/>
          <w:color w:val="000000"/>
          <w:sz w:val="20"/>
          <w:szCs w:val="20"/>
        </w:rPr>
        <w:t xml:space="preserve">e </w:t>
      </w:r>
      <w:r w:rsidR="5841FC28" w:rsidRPr="00613E57">
        <w:rPr>
          <w:rStyle w:val="eop"/>
          <w:rFonts w:ascii="Arial" w:eastAsia="Arial" w:hAnsi="Arial" w:cs="Arial"/>
          <w:color w:val="000000"/>
          <w:sz w:val="20"/>
          <w:szCs w:val="20"/>
        </w:rPr>
        <w:t xml:space="preserve">range of the </w:t>
      </w:r>
      <w:r w:rsidR="0005797A">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Pr="00613E57">
        <w:rPr>
          <w:rStyle w:val="eop"/>
          <w:rFonts w:ascii="Arial" w:eastAsia="Arial" w:hAnsi="Arial" w:cs="Arial"/>
          <w:color w:val="000000"/>
          <w:sz w:val="20"/>
          <w:szCs w:val="20"/>
        </w:rPr>
        <w:t xml:space="preserve"> </w:t>
      </w:r>
      <w:r w:rsidR="7F6B0EF3" w:rsidRPr="00613E57">
        <w:rPr>
          <w:rStyle w:val="eop"/>
          <w:rFonts w:ascii="Arial" w:eastAsia="Arial" w:hAnsi="Arial" w:cs="Arial"/>
          <w:color w:val="000000"/>
          <w:sz w:val="20"/>
          <w:szCs w:val="20"/>
        </w:rPr>
        <w:t>is known</w:t>
      </w:r>
      <w:r w:rsidR="2E921F4F" w:rsidRPr="00613E57">
        <w:rPr>
          <w:rStyle w:val="eop"/>
          <w:rFonts w:ascii="Arial" w:eastAsia="Arial" w:hAnsi="Arial" w:cs="Arial"/>
          <w:color w:val="000000"/>
          <w:sz w:val="20"/>
          <w:szCs w:val="20"/>
        </w:rPr>
        <w:t xml:space="preserve"> to </w:t>
      </w:r>
      <w:r w:rsidRPr="00613E57">
        <w:rPr>
          <w:rStyle w:val="eop"/>
          <w:rFonts w:ascii="Arial" w:eastAsia="Arial" w:hAnsi="Arial" w:cs="Arial"/>
          <w:color w:val="000000"/>
          <w:sz w:val="20"/>
          <w:szCs w:val="20"/>
        </w:rPr>
        <w:t>overlap with th</w:t>
      </w:r>
      <w:r w:rsidR="4B9992F5" w:rsidRPr="00613E57">
        <w:rPr>
          <w:rStyle w:val="eop"/>
          <w:rFonts w:ascii="Arial" w:eastAsia="Arial" w:hAnsi="Arial" w:cs="Arial"/>
          <w:color w:val="000000"/>
          <w:sz w:val="20"/>
          <w:szCs w:val="20"/>
        </w:rPr>
        <w:t xml:space="preserve">at of the </w:t>
      </w:r>
      <w:r w:rsidR="0005797A">
        <w:rPr>
          <w:rStyle w:val="eop"/>
          <w:rFonts w:ascii="Arial" w:eastAsia="Arial" w:hAnsi="Arial" w:cs="Arial"/>
          <w:color w:val="000000"/>
          <w:sz w:val="20"/>
          <w:szCs w:val="20"/>
        </w:rPr>
        <w:t>e</w:t>
      </w:r>
      <w:r w:rsidR="008568F3" w:rsidRPr="00613E57">
        <w:rPr>
          <w:rStyle w:val="eop"/>
          <w:rFonts w:ascii="Arial" w:eastAsia="Arial" w:hAnsi="Arial" w:cs="Arial"/>
          <w:color w:val="000000"/>
          <w:sz w:val="20"/>
          <w:szCs w:val="20"/>
        </w:rPr>
        <w:t xml:space="preserve">astern </w:t>
      </w:r>
      <w:r w:rsidR="0005797A">
        <w:rPr>
          <w:rStyle w:val="eop"/>
          <w:rFonts w:ascii="Arial" w:eastAsia="Arial" w:hAnsi="Arial" w:cs="Arial"/>
          <w:color w:val="000000"/>
          <w:sz w:val="20"/>
          <w:szCs w:val="20"/>
        </w:rPr>
        <w:t>b</w:t>
      </w:r>
      <w:r w:rsidR="008568F3" w:rsidRPr="00613E57">
        <w:rPr>
          <w:rStyle w:val="eop"/>
          <w:rFonts w:ascii="Arial" w:eastAsia="Arial" w:hAnsi="Arial" w:cs="Arial"/>
          <w:color w:val="000000"/>
          <w:sz w:val="20"/>
          <w:szCs w:val="20"/>
        </w:rPr>
        <w:t xml:space="preserve">ent-wing </w:t>
      </w:r>
      <w:r w:rsidR="0005797A">
        <w:rPr>
          <w:rStyle w:val="eop"/>
          <w:rFonts w:ascii="Arial" w:eastAsia="Arial" w:hAnsi="Arial" w:cs="Arial"/>
          <w:color w:val="000000"/>
          <w:sz w:val="20"/>
          <w:szCs w:val="20"/>
        </w:rPr>
        <w:t>b</w:t>
      </w:r>
      <w:r w:rsidR="008568F3" w:rsidRPr="00613E57">
        <w:rPr>
          <w:rStyle w:val="eop"/>
          <w:rFonts w:ascii="Arial" w:eastAsia="Arial" w:hAnsi="Arial" w:cs="Arial"/>
          <w:color w:val="000000"/>
          <w:sz w:val="20"/>
          <w:szCs w:val="20"/>
        </w:rPr>
        <w:t xml:space="preserve">at </w:t>
      </w:r>
      <w:r w:rsidR="101B736F" w:rsidRPr="00613E57">
        <w:rPr>
          <w:rStyle w:val="eop"/>
          <w:rFonts w:ascii="Arial" w:eastAsia="Arial" w:hAnsi="Arial" w:cs="Arial"/>
          <w:color w:val="000000"/>
          <w:sz w:val="20"/>
          <w:szCs w:val="20"/>
        </w:rPr>
        <w:t>at the eastern extent</w:t>
      </w:r>
      <w:r w:rsidR="0417F9D8" w:rsidRPr="00613E57">
        <w:rPr>
          <w:rStyle w:val="eop"/>
          <w:rFonts w:ascii="Arial" w:eastAsia="Arial" w:hAnsi="Arial" w:cs="Arial"/>
          <w:color w:val="000000"/>
          <w:sz w:val="20"/>
          <w:szCs w:val="20"/>
        </w:rPr>
        <w:t xml:space="preserve"> of </w:t>
      </w:r>
      <w:r w:rsidR="7383C616" w:rsidRPr="00613E57">
        <w:rPr>
          <w:rStyle w:val="eop"/>
          <w:rFonts w:ascii="Arial" w:eastAsia="Arial" w:hAnsi="Arial" w:cs="Arial"/>
          <w:color w:val="000000"/>
          <w:sz w:val="20"/>
          <w:szCs w:val="20"/>
        </w:rPr>
        <w:t xml:space="preserve">the </w:t>
      </w:r>
      <w:r w:rsidR="0005797A">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7383C616" w:rsidRPr="00613E57">
        <w:rPr>
          <w:rStyle w:val="eop"/>
          <w:rFonts w:ascii="Arial" w:eastAsia="Arial" w:hAnsi="Arial" w:cs="Arial"/>
          <w:color w:val="000000"/>
          <w:sz w:val="20"/>
          <w:szCs w:val="20"/>
        </w:rPr>
        <w:t xml:space="preserve">’s </w:t>
      </w:r>
      <w:r w:rsidR="0417F9D8" w:rsidRPr="00613E57">
        <w:rPr>
          <w:rStyle w:val="eop"/>
          <w:rFonts w:ascii="Arial" w:eastAsia="Arial" w:hAnsi="Arial" w:cs="Arial"/>
          <w:color w:val="000000"/>
          <w:sz w:val="20"/>
          <w:szCs w:val="20"/>
        </w:rPr>
        <w:t>distribution</w:t>
      </w:r>
      <w:r w:rsidR="001E786E">
        <w:rPr>
          <w:rStyle w:val="eop"/>
          <w:rFonts w:ascii="Arial" w:eastAsia="Arial" w:hAnsi="Arial" w:cs="Arial"/>
          <w:color w:val="000000"/>
          <w:sz w:val="20"/>
          <w:szCs w:val="20"/>
        </w:rPr>
        <w:t xml:space="preserve"> in Victoria</w:t>
      </w:r>
      <w:r w:rsidR="4095C5EB" w:rsidRPr="00613E57">
        <w:rPr>
          <w:rStyle w:val="eop"/>
          <w:rFonts w:ascii="Arial" w:eastAsia="Arial" w:hAnsi="Arial" w:cs="Arial"/>
          <w:color w:val="000000"/>
          <w:sz w:val="20"/>
          <w:szCs w:val="20"/>
        </w:rPr>
        <w:t>.</w:t>
      </w:r>
      <w:r w:rsidR="4095C5EB" w:rsidRPr="31756187">
        <w:rPr>
          <w:rStyle w:val="eop"/>
          <w:rFonts w:ascii="Arial" w:eastAsia="Arial" w:hAnsi="Arial" w:cs="Arial"/>
          <w:color w:val="000000"/>
          <w:sz w:val="20"/>
          <w:szCs w:val="20"/>
        </w:rPr>
        <w:t xml:space="preserve"> In this area</w:t>
      </w:r>
      <w:r w:rsidR="001A582A">
        <w:rPr>
          <w:rStyle w:val="eop"/>
          <w:rFonts w:ascii="Arial" w:eastAsia="Arial" w:hAnsi="Arial" w:cs="Arial"/>
          <w:color w:val="000000"/>
          <w:sz w:val="20"/>
          <w:szCs w:val="20"/>
        </w:rPr>
        <w:t>,</w:t>
      </w:r>
      <w:r w:rsidRPr="31756187">
        <w:rPr>
          <w:rStyle w:val="eop"/>
          <w:rFonts w:ascii="Arial" w:eastAsia="Arial" w:hAnsi="Arial" w:cs="Arial"/>
          <w:color w:val="000000"/>
          <w:sz w:val="20"/>
          <w:szCs w:val="20"/>
        </w:rPr>
        <w:t xml:space="preserve"> the two subspecies have previously been recorded sharing </w:t>
      </w:r>
      <w:r w:rsidR="2E921F4F" w:rsidRPr="31756187">
        <w:rPr>
          <w:rStyle w:val="eop"/>
          <w:rFonts w:ascii="Arial" w:eastAsia="Arial" w:hAnsi="Arial" w:cs="Arial"/>
          <w:color w:val="000000"/>
          <w:sz w:val="20"/>
          <w:szCs w:val="20"/>
        </w:rPr>
        <w:t xml:space="preserve">four </w:t>
      </w:r>
      <w:r w:rsidRPr="31756187">
        <w:rPr>
          <w:rStyle w:val="eop"/>
          <w:rFonts w:ascii="Arial" w:eastAsia="Arial" w:hAnsi="Arial" w:cs="Arial"/>
          <w:color w:val="000000"/>
          <w:sz w:val="20"/>
          <w:szCs w:val="20"/>
        </w:rPr>
        <w:t>roost caves</w:t>
      </w:r>
      <w:r w:rsidR="005A1800">
        <w:rPr>
          <w:rStyle w:val="eop"/>
          <w:rFonts w:ascii="Arial" w:eastAsia="Arial" w:hAnsi="Arial" w:cs="Arial"/>
          <w:color w:val="000000"/>
          <w:sz w:val="20"/>
          <w:szCs w:val="20"/>
        </w:rPr>
        <w:t>, located</w:t>
      </w:r>
      <w:r w:rsidR="6E89CE45" w:rsidRPr="31756187">
        <w:rPr>
          <w:rStyle w:val="eop"/>
          <w:rFonts w:ascii="Arial" w:eastAsia="Arial" w:hAnsi="Arial" w:cs="Arial"/>
          <w:color w:val="000000"/>
          <w:sz w:val="20"/>
          <w:szCs w:val="20"/>
        </w:rPr>
        <w:t xml:space="preserve"> near Camperdown </w:t>
      </w:r>
      <w:r w:rsidR="002A1BE3">
        <w:rPr>
          <w:rStyle w:val="eop"/>
          <w:rFonts w:ascii="Arial" w:eastAsia="Arial" w:hAnsi="Arial" w:cs="Arial"/>
          <w:color w:val="000000"/>
          <w:sz w:val="20"/>
          <w:szCs w:val="20"/>
        </w:rPr>
        <w:fldChar w:fldCharType="begin"/>
      </w:r>
      <w:r w:rsidR="002A1BE3">
        <w:rPr>
          <w:rStyle w:val="eop"/>
          <w:rFonts w:ascii="Arial" w:eastAsia="Arial" w:hAnsi="Arial" w:cs="Arial"/>
          <w:color w:val="000000"/>
          <w:sz w:val="20"/>
          <w:szCs w:val="20"/>
        </w:rPr>
        <w:instrText xml:space="preserve"> ADDIN EN.CITE &lt;EndNote&gt;&lt;Cite&gt;&lt;Author&gt;Cardinal&lt;/Author&gt;&lt;Year&gt;2000&lt;/Year&gt;&lt;RecNum&gt;1342&lt;/RecNum&gt;&lt;DisplayText&gt;(Cardinal and Christidis 2000)&lt;/DisplayText&gt;&lt;record&gt;&lt;rec-number&gt;1342&lt;/rec-number&gt;&lt;foreign-keys&gt;&lt;key app="EN" db-id="vs5zdwwv8pszecezer5xpaphvxtttw5s9xrp" timestamp="1508061178"&gt;1342&lt;/key&gt;&lt;/foreign-keys&gt;&lt;ref-type name="Journal Article"&gt;17&lt;/ref-type&gt;&lt;contributors&gt;&lt;authors&gt;&lt;author&gt;Cardinal, B. R.&lt;/author&gt;&lt;author&gt;Christidis, L.&lt;/author&gt;&lt;/authors&gt;&lt;/contributors&gt;&lt;titles&gt;&lt;title&gt;MItochondrial DNA and morphology reveal three geographically distinct lineages of the large bentwing bat (Miniopterus schreibersii) in Australia&lt;/title&gt;&lt;secondary-title&gt;Australian Journal of Zoology&lt;/secondary-title&gt;&lt;/titles&gt;&lt;periodical&gt;&lt;full-title&gt;Australian Journal of Zoology&lt;/full-title&gt;&lt;/periodical&gt;&lt;pages&gt;1-19&lt;/pages&gt;&lt;volume&gt;48&lt;/volume&gt;&lt;dates&gt;&lt;year&gt;2000&lt;/year&gt;&lt;/dates&gt;&lt;urls&gt;&lt;/urls&gt;&lt;/record&gt;&lt;/Cite&gt;&lt;/EndNote&gt;</w:instrText>
      </w:r>
      <w:r w:rsidR="002A1BE3">
        <w:rPr>
          <w:rStyle w:val="eop"/>
          <w:rFonts w:ascii="Arial" w:eastAsia="Arial" w:hAnsi="Arial" w:cs="Arial"/>
          <w:color w:val="000000"/>
          <w:sz w:val="20"/>
          <w:szCs w:val="20"/>
        </w:rPr>
        <w:fldChar w:fldCharType="separate"/>
      </w:r>
      <w:r w:rsidR="002A1BE3">
        <w:rPr>
          <w:rStyle w:val="eop"/>
          <w:rFonts w:ascii="Arial" w:eastAsia="Arial" w:hAnsi="Arial" w:cs="Arial"/>
          <w:noProof/>
          <w:color w:val="000000"/>
          <w:sz w:val="20"/>
          <w:szCs w:val="20"/>
        </w:rPr>
        <w:t>(</w:t>
      </w:r>
      <w:hyperlink w:anchor="_ENREF_16" w:tooltip="Cardinal, 2000 #1342" w:history="1">
        <w:r w:rsidR="00DB5BFC">
          <w:rPr>
            <w:rStyle w:val="eop"/>
            <w:rFonts w:ascii="Arial" w:eastAsia="Arial" w:hAnsi="Arial" w:cs="Arial"/>
            <w:noProof/>
            <w:color w:val="000000"/>
            <w:sz w:val="20"/>
            <w:szCs w:val="20"/>
          </w:rPr>
          <w:t>Cardinal and Christidis 2000</w:t>
        </w:r>
      </w:hyperlink>
      <w:r w:rsidR="002A1BE3">
        <w:rPr>
          <w:rStyle w:val="eop"/>
          <w:rFonts w:ascii="Arial" w:eastAsia="Arial" w:hAnsi="Arial" w:cs="Arial"/>
          <w:noProof/>
          <w:color w:val="000000"/>
          <w:sz w:val="20"/>
          <w:szCs w:val="20"/>
        </w:rPr>
        <w:t>)</w:t>
      </w:r>
      <w:r w:rsidR="002A1BE3">
        <w:rPr>
          <w:rStyle w:val="eop"/>
          <w:rFonts w:ascii="Arial" w:eastAsia="Arial" w:hAnsi="Arial" w:cs="Arial"/>
          <w:color w:val="000000"/>
          <w:sz w:val="20"/>
          <w:szCs w:val="20"/>
        </w:rPr>
        <w:fldChar w:fldCharType="end"/>
      </w:r>
      <w:r w:rsidR="3CA5D21E" w:rsidRPr="31756187">
        <w:rPr>
          <w:rStyle w:val="eop"/>
          <w:rFonts w:ascii="Arial" w:eastAsia="Arial" w:hAnsi="Arial" w:cs="Arial"/>
          <w:color w:val="000000"/>
          <w:sz w:val="20"/>
          <w:szCs w:val="20"/>
        </w:rPr>
        <w:t xml:space="preserve"> and</w:t>
      </w:r>
      <w:r w:rsidR="09405133" w:rsidRPr="31756187">
        <w:rPr>
          <w:rStyle w:val="eop"/>
          <w:rFonts w:ascii="Arial" w:eastAsia="Arial" w:hAnsi="Arial" w:cs="Arial"/>
          <w:color w:val="000000"/>
          <w:sz w:val="20"/>
          <w:szCs w:val="20"/>
        </w:rPr>
        <w:t xml:space="preserve"> </w:t>
      </w:r>
      <w:r w:rsidR="2B0DBD76" w:rsidRPr="31756187">
        <w:rPr>
          <w:rStyle w:val="eop"/>
          <w:rFonts w:ascii="Arial" w:eastAsia="Arial" w:hAnsi="Arial" w:cs="Arial"/>
          <w:color w:val="000000"/>
          <w:sz w:val="20"/>
          <w:szCs w:val="20"/>
        </w:rPr>
        <w:t xml:space="preserve">in </w:t>
      </w:r>
      <w:r w:rsidR="09405133" w:rsidRPr="31756187">
        <w:rPr>
          <w:rStyle w:val="eop"/>
          <w:rFonts w:ascii="Arial" w:eastAsia="Arial" w:hAnsi="Arial" w:cs="Arial"/>
          <w:color w:val="000000"/>
          <w:sz w:val="20"/>
          <w:szCs w:val="20"/>
        </w:rPr>
        <w:t xml:space="preserve">the Great </w:t>
      </w:r>
      <w:proofErr w:type="spellStart"/>
      <w:r w:rsidR="09405133" w:rsidRPr="31756187">
        <w:rPr>
          <w:rStyle w:val="eop"/>
          <w:rFonts w:ascii="Arial" w:eastAsia="Arial" w:hAnsi="Arial" w:cs="Arial"/>
          <w:color w:val="000000"/>
          <w:sz w:val="20"/>
          <w:szCs w:val="20"/>
        </w:rPr>
        <w:t>Otways</w:t>
      </w:r>
      <w:proofErr w:type="spellEnd"/>
      <w:r w:rsidR="09405133" w:rsidRPr="31756187">
        <w:rPr>
          <w:rStyle w:val="eop"/>
          <w:rFonts w:ascii="Arial" w:eastAsia="Arial" w:hAnsi="Arial" w:cs="Arial"/>
          <w:color w:val="000000"/>
          <w:sz w:val="20"/>
          <w:szCs w:val="20"/>
        </w:rPr>
        <w:t xml:space="preserve"> National Park</w:t>
      </w:r>
      <w:r w:rsidR="59E81751" w:rsidRPr="31756187">
        <w:rPr>
          <w:rStyle w:val="eop"/>
          <w:rFonts w:ascii="Arial" w:eastAsia="Arial" w:hAnsi="Arial" w:cs="Arial"/>
          <w:color w:val="000000"/>
          <w:sz w:val="20"/>
          <w:szCs w:val="20"/>
        </w:rPr>
        <w:t xml:space="preserve"> </w:t>
      </w:r>
      <w:r w:rsidR="002A1BE3">
        <w:rPr>
          <w:rStyle w:val="eop"/>
          <w:rFonts w:ascii="Arial" w:eastAsia="Arial" w:hAnsi="Arial" w:cs="Arial"/>
          <w:color w:val="000000"/>
          <w:sz w:val="20"/>
          <w:szCs w:val="20"/>
        </w:rPr>
        <w:fldChar w:fldCharType="begin"/>
      </w:r>
      <w:r w:rsidR="002A1BE3">
        <w:rPr>
          <w:rStyle w:val="eop"/>
          <w:rFonts w:ascii="Arial" w:eastAsia="Arial" w:hAnsi="Arial" w:cs="Arial"/>
          <w:color w:val="000000"/>
          <w:sz w:val="20"/>
          <w:szCs w:val="20"/>
        </w:rPr>
        <w:instrText xml:space="preserve"> ADDIN EN.CITE &lt;EndNote&gt;&lt;Cite&gt;&lt;Author&gt;Appleton&lt;/Author&gt;&lt;Year&gt;2001&lt;/Year&gt;&lt;RecNum&gt;1996&lt;/RecNum&gt;&lt;DisplayText&gt;(Appleton 2001)&lt;/DisplayText&gt;&lt;record&gt;&lt;rec-number&gt;1996&lt;/rec-number&gt;&lt;foreign-keys&gt;&lt;key app="EN" db-id="vs5zdwwv8pszecezer5xpaphvxtttw5s9xrp" timestamp="1753167561"&gt;1996&lt;/key&gt;&lt;/foreign-keys&gt;&lt;ref-type name="Thesis"&gt;32&lt;/ref-type&gt;&lt;contributors&gt;&lt;authors&gt;&lt;author&gt;Appleton, B. R.&lt;/author&gt;&lt;/authors&gt;&lt;/contributors&gt;&lt;titles&gt;&lt;title&gt;Systematics, phylogeography and population genetics of the large bent-wing bat, Miniopterus schreibersii (Chiroptera)&lt;/title&gt;&lt;/titles&gt;&lt;volume&gt;Doctor of Philosophy&lt;/volume&gt;&lt;dates&gt;&lt;year&gt;2001&lt;/year&gt;&lt;/dates&gt;&lt;publisher&gt;University of Melbourne&lt;/publisher&gt;&lt;urls&gt;&lt;/urls&gt;&lt;/record&gt;&lt;/Cite&gt;&lt;/EndNote&gt;</w:instrText>
      </w:r>
      <w:r w:rsidR="002A1BE3">
        <w:rPr>
          <w:rStyle w:val="eop"/>
          <w:rFonts w:ascii="Arial" w:eastAsia="Arial" w:hAnsi="Arial" w:cs="Arial"/>
          <w:color w:val="000000"/>
          <w:sz w:val="20"/>
          <w:szCs w:val="20"/>
        </w:rPr>
        <w:fldChar w:fldCharType="separate"/>
      </w:r>
      <w:r w:rsidR="002A1BE3">
        <w:rPr>
          <w:rStyle w:val="eop"/>
          <w:rFonts w:ascii="Arial" w:eastAsia="Arial" w:hAnsi="Arial" w:cs="Arial"/>
          <w:noProof/>
          <w:color w:val="000000"/>
          <w:sz w:val="20"/>
          <w:szCs w:val="20"/>
        </w:rPr>
        <w:t>(</w:t>
      </w:r>
      <w:hyperlink w:anchor="_ENREF_3" w:tooltip="Appleton, 2001 #1996" w:history="1">
        <w:r w:rsidR="00DB5BFC">
          <w:rPr>
            <w:rStyle w:val="eop"/>
            <w:rFonts w:ascii="Arial" w:eastAsia="Arial" w:hAnsi="Arial" w:cs="Arial"/>
            <w:noProof/>
            <w:color w:val="000000"/>
            <w:sz w:val="20"/>
            <w:szCs w:val="20"/>
          </w:rPr>
          <w:t>Appleton 2001</w:t>
        </w:r>
      </w:hyperlink>
      <w:r w:rsidR="002A1BE3">
        <w:rPr>
          <w:rStyle w:val="eop"/>
          <w:rFonts w:ascii="Arial" w:eastAsia="Arial" w:hAnsi="Arial" w:cs="Arial"/>
          <w:noProof/>
          <w:color w:val="000000"/>
          <w:sz w:val="20"/>
          <w:szCs w:val="20"/>
        </w:rPr>
        <w:t>)</w:t>
      </w:r>
      <w:r w:rsidR="002A1BE3">
        <w:rPr>
          <w:rStyle w:val="eop"/>
          <w:rFonts w:ascii="Arial" w:eastAsia="Arial" w:hAnsi="Arial" w:cs="Arial"/>
          <w:color w:val="000000"/>
          <w:sz w:val="20"/>
          <w:szCs w:val="20"/>
        </w:rPr>
        <w:fldChar w:fldCharType="end"/>
      </w:r>
      <w:r w:rsidRPr="31756187">
        <w:rPr>
          <w:rStyle w:val="eop"/>
          <w:rFonts w:ascii="Arial" w:eastAsia="Arial" w:hAnsi="Arial" w:cs="Arial"/>
          <w:color w:val="000000"/>
          <w:sz w:val="20"/>
          <w:szCs w:val="20"/>
        </w:rPr>
        <w:t>.</w:t>
      </w:r>
      <w:r w:rsidR="59E81751" w:rsidRPr="31756187">
        <w:rPr>
          <w:rStyle w:val="eop"/>
          <w:rFonts w:ascii="Arial" w:eastAsia="Arial" w:hAnsi="Arial" w:cs="Arial"/>
          <w:color w:val="000000"/>
          <w:sz w:val="20"/>
          <w:szCs w:val="20"/>
        </w:rPr>
        <w:t xml:space="preserve"> </w:t>
      </w:r>
      <w:r w:rsidR="001A582A">
        <w:rPr>
          <w:rStyle w:val="eop"/>
          <w:rFonts w:ascii="Arial" w:eastAsia="Arial" w:hAnsi="Arial" w:cs="Arial"/>
          <w:color w:val="000000"/>
          <w:sz w:val="20"/>
          <w:szCs w:val="20"/>
        </w:rPr>
        <w:t>The</w:t>
      </w:r>
      <w:r w:rsidRPr="31756187">
        <w:rPr>
          <w:rStyle w:val="eop"/>
          <w:rFonts w:ascii="Arial" w:eastAsia="Arial" w:hAnsi="Arial" w:cs="Arial"/>
          <w:color w:val="000000"/>
          <w:sz w:val="20"/>
          <w:szCs w:val="20"/>
        </w:rPr>
        <w:t xml:space="preserve"> two subspecies</w:t>
      </w:r>
      <w:r w:rsidR="001A582A">
        <w:rPr>
          <w:rStyle w:val="eop"/>
          <w:rFonts w:ascii="Arial" w:eastAsia="Arial" w:hAnsi="Arial" w:cs="Arial"/>
          <w:color w:val="000000"/>
          <w:sz w:val="20"/>
          <w:szCs w:val="20"/>
        </w:rPr>
        <w:t>’ calls</w:t>
      </w:r>
      <w:r w:rsidRPr="31756187">
        <w:rPr>
          <w:rStyle w:val="eop"/>
          <w:rFonts w:ascii="Arial" w:eastAsia="Arial" w:hAnsi="Arial" w:cs="Arial"/>
          <w:color w:val="000000"/>
          <w:sz w:val="20"/>
          <w:szCs w:val="20"/>
        </w:rPr>
        <w:t xml:space="preserve"> are difficult to distinguish</w:t>
      </w:r>
      <w:r w:rsidR="00D76D0B">
        <w:rPr>
          <w:rStyle w:val="eop"/>
          <w:rFonts w:ascii="Arial" w:eastAsia="Arial" w:hAnsi="Arial" w:cs="Arial"/>
          <w:color w:val="000000"/>
          <w:sz w:val="20"/>
          <w:szCs w:val="20"/>
        </w:rPr>
        <w:t>,</w:t>
      </w:r>
      <w:r w:rsidR="4C9CE2BC" w:rsidRPr="31756187">
        <w:rPr>
          <w:rStyle w:val="eop"/>
          <w:rFonts w:ascii="Arial" w:eastAsia="Arial" w:hAnsi="Arial" w:cs="Arial"/>
          <w:color w:val="000000"/>
          <w:sz w:val="20"/>
          <w:szCs w:val="20"/>
        </w:rPr>
        <w:t xml:space="preserve"> and morphologically they are very similar</w:t>
      </w:r>
      <w:r w:rsidRPr="31756187">
        <w:rPr>
          <w:rStyle w:val="eop"/>
          <w:rFonts w:ascii="Arial" w:eastAsia="Arial" w:hAnsi="Arial" w:cs="Arial"/>
          <w:color w:val="000000"/>
          <w:sz w:val="20"/>
          <w:szCs w:val="20"/>
        </w:rPr>
        <w:t xml:space="preserve">, and </w:t>
      </w:r>
      <w:r w:rsidR="4C9CE2BC" w:rsidRPr="31756187">
        <w:rPr>
          <w:rStyle w:val="eop"/>
          <w:rFonts w:ascii="Arial" w:eastAsia="Arial" w:hAnsi="Arial" w:cs="Arial"/>
          <w:color w:val="000000"/>
          <w:sz w:val="20"/>
          <w:szCs w:val="20"/>
        </w:rPr>
        <w:t xml:space="preserve">so </w:t>
      </w:r>
      <w:r w:rsidRPr="31756187">
        <w:rPr>
          <w:rStyle w:val="eop"/>
          <w:rFonts w:ascii="Arial" w:eastAsia="Arial" w:hAnsi="Arial" w:cs="Arial"/>
          <w:color w:val="000000"/>
          <w:sz w:val="20"/>
          <w:szCs w:val="20"/>
        </w:rPr>
        <w:t xml:space="preserve">genetic testing is currently the only proven way to </w:t>
      </w:r>
      <w:r w:rsidR="003B092E">
        <w:rPr>
          <w:rStyle w:val="eop"/>
          <w:rFonts w:ascii="Arial" w:eastAsia="Arial" w:hAnsi="Arial" w:cs="Arial"/>
          <w:color w:val="000000"/>
          <w:sz w:val="20"/>
          <w:szCs w:val="20"/>
        </w:rPr>
        <w:t xml:space="preserve">distinguish </w:t>
      </w:r>
      <w:r w:rsidR="4F93F76F" w:rsidRPr="31756187">
        <w:rPr>
          <w:rStyle w:val="eop"/>
          <w:rFonts w:ascii="Arial" w:eastAsia="Arial" w:hAnsi="Arial" w:cs="Arial"/>
          <w:color w:val="000000"/>
          <w:sz w:val="20"/>
          <w:szCs w:val="20"/>
        </w:rPr>
        <w:t xml:space="preserve">them </w:t>
      </w:r>
      <w:r w:rsidR="00FC6BEE">
        <w:rPr>
          <w:rStyle w:val="eop"/>
          <w:rFonts w:ascii="Arial" w:eastAsia="Arial" w:hAnsi="Arial" w:cs="Arial"/>
          <w:color w:val="000000"/>
          <w:sz w:val="20"/>
          <w:szCs w:val="20"/>
        </w:rPr>
        <w:fldChar w:fldCharType="begin"/>
      </w:r>
      <w:r w:rsidR="00386B29">
        <w:rPr>
          <w:rStyle w:val="eop"/>
          <w:rFonts w:ascii="Arial" w:eastAsia="Arial" w:hAnsi="Arial" w:cs="Arial"/>
          <w:color w:val="000000"/>
          <w:sz w:val="20"/>
          <w:szCs w:val="20"/>
        </w:rPr>
        <w:instrText xml:space="preserve"> ADDIN EN.CITE &lt;EndNote&gt;&lt;Cite ExcludeAuth="1"&gt;&lt;Author&gt;Department of Environment Land Water and Planning (DELWP)&lt;/Author&gt;&lt;Year&gt;2020&lt;/Year&gt;&lt;RecNum&gt;2021&lt;/RecNum&gt;&lt;Prefix&gt;DELWP &lt;/Prefix&gt;&lt;DisplayText&gt;(DELWP 2020)&lt;/DisplayText&gt;&lt;record&gt;&lt;rec-number&gt;2021&lt;/rec-number&gt;&lt;foreign-keys&gt;&lt;key app="EN" db-id="vs5zdwwv8pszecezer5xpaphvxtttw5s9xrp" timestamp="1753248028"&gt;2021&lt;/key&gt;&lt;/foreign-keys&gt;&lt;ref-type name="Government Document"&gt;46&lt;/ref-type&gt;&lt;contributors&gt;&lt;authors&gt;&lt;author&gt;Department of Environment Land Water and Planning (DELWP),&lt;/author&gt;&lt;/authors&gt;&lt;secondary-authors&gt;&lt;author&gt;Victorian Government&lt;/author&gt;&lt;/secondary-authors&gt;&lt;/contributors&gt;&lt;titles&gt;&lt;title&gt;National Recovery Plan for the Southern Bent-wing Bat Miniopterus orianaue bassanii&lt;/title&gt;&lt;/titles&gt;&lt;dates&gt;&lt;year&gt;2020&lt;/year&gt;&lt;/dates&gt;&lt;pub-location&gt;Melbourne&lt;/pub-location&gt;&lt;urls&gt;&lt;related-urls&gt;&lt;url&gt;https://www.dcceew.gov.au/sites/default/files/documents/recovery-plan-southern-bent-wing-bat.pdf&lt;/url&gt;&lt;/related-urls&gt;&lt;/urls&gt;&lt;/record&gt;&lt;/Cite&gt;&lt;/EndNote&gt;</w:instrText>
      </w:r>
      <w:r w:rsidR="00FC6BEE">
        <w:rPr>
          <w:rStyle w:val="eop"/>
          <w:rFonts w:ascii="Arial" w:eastAsia="Arial" w:hAnsi="Arial" w:cs="Arial"/>
          <w:color w:val="000000"/>
          <w:sz w:val="20"/>
          <w:szCs w:val="20"/>
        </w:rPr>
        <w:fldChar w:fldCharType="separate"/>
      </w:r>
      <w:r w:rsidR="00E42576">
        <w:rPr>
          <w:rStyle w:val="eop"/>
          <w:rFonts w:ascii="Arial" w:eastAsia="Arial" w:hAnsi="Arial" w:cs="Arial"/>
          <w:noProof/>
          <w:color w:val="000000"/>
          <w:sz w:val="20"/>
          <w:szCs w:val="20"/>
        </w:rPr>
        <w:t>(</w:t>
      </w:r>
      <w:hyperlink w:anchor="_ENREF_25" w:tooltip="Department of Environment Land Water and Planning (DELWP), 2020 #2021" w:history="1">
        <w:r w:rsidR="00DB5BFC">
          <w:rPr>
            <w:rStyle w:val="eop"/>
            <w:rFonts w:ascii="Arial" w:eastAsia="Arial" w:hAnsi="Arial" w:cs="Arial"/>
            <w:noProof/>
            <w:color w:val="000000"/>
            <w:sz w:val="20"/>
            <w:szCs w:val="20"/>
          </w:rPr>
          <w:t>DELWP 2020</w:t>
        </w:r>
      </w:hyperlink>
      <w:r w:rsidR="00E42576">
        <w:rPr>
          <w:rStyle w:val="eop"/>
          <w:rFonts w:ascii="Arial" w:eastAsia="Arial" w:hAnsi="Arial" w:cs="Arial"/>
          <w:noProof/>
          <w:color w:val="000000"/>
          <w:sz w:val="20"/>
          <w:szCs w:val="20"/>
        </w:rPr>
        <w:t>)</w:t>
      </w:r>
      <w:r w:rsidR="00FC6BEE">
        <w:rPr>
          <w:rStyle w:val="eop"/>
          <w:rFonts w:ascii="Arial" w:eastAsia="Arial" w:hAnsi="Arial" w:cs="Arial"/>
          <w:color w:val="000000"/>
          <w:sz w:val="20"/>
          <w:szCs w:val="20"/>
        </w:rPr>
        <w:fldChar w:fldCharType="end"/>
      </w:r>
      <w:r w:rsidRPr="31756187">
        <w:rPr>
          <w:rStyle w:val="eop"/>
          <w:rFonts w:ascii="Arial" w:eastAsia="Arial" w:hAnsi="Arial" w:cs="Arial"/>
          <w:color w:val="000000"/>
          <w:sz w:val="20"/>
          <w:szCs w:val="20"/>
        </w:rPr>
        <w:t>.</w:t>
      </w:r>
      <w:r w:rsidR="58418C6E" w:rsidRPr="31756187">
        <w:rPr>
          <w:rStyle w:val="eop"/>
          <w:rFonts w:ascii="Arial" w:eastAsia="Arial" w:hAnsi="Arial" w:cs="Arial"/>
          <w:color w:val="000000"/>
          <w:sz w:val="20"/>
          <w:szCs w:val="20"/>
        </w:rPr>
        <w:t xml:space="preserve"> </w:t>
      </w:r>
      <w:r w:rsidR="001D37B4">
        <w:rPr>
          <w:rStyle w:val="eop"/>
          <w:rFonts w:ascii="Arial" w:eastAsia="Arial" w:hAnsi="Arial" w:cs="Arial"/>
          <w:color w:val="000000"/>
          <w:sz w:val="20"/>
          <w:szCs w:val="20"/>
        </w:rPr>
        <w:t>Consequently</w:t>
      </w:r>
      <w:r w:rsidRPr="31756187">
        <w:rPr>
          <w:rStyle w:val="eop"/>
          <w:rFonts w:ascii="Arial" w:eastAsia="Arial" w:hAnsi="Arial" w:cs="Arial"/>
          <w:color w:val="000000"/>
          <w:sz w:val="20"/>
          <w:szCs w:val="20"/>
        </w:rPr>
        <w:t xml:space="preserve">, </w:t>
      </w:r>
      <w:r w:rsidR="109C6C13" w:rsidRPr="31756187">
        <w:rPr>
          <w:rStyle w:val="eop"/>
          <w:rFonts w:ascii="Arial" w:eastAsia="Arial" w:hAnsi="Arial" w:cs="Arial"/>
          <w:color w:val="000000"/>
          <w:sz w:val="20"/>
          <w:szCs w:val="20"/>
        </w:rPr>
        <w:t>it</w:t>
      </w:r>
      <w:r w:rsidR="344F43B2" w:rsidRPr="31756187">
        <w:rPr>
          <w:rStyle w:val="eop"/>
          <w:rFonts w:ascii="Arial" w:eastAsia="Arial" w:hAnsi="Arial" w:cs="Arial"/>
          <w:color w:val="000000"/>
          <w:sz w:val="20"/>
          <w:szCs w:val="20"/>
        </w:rPr>
        <w:t xml:space="preserve"> i</w:t>
      </w:r>
      <w:r w:rsidR="109C6C13" w:rsidRPr="31756187">
        <w:rPr>
          <w:rStyle w:val="eop"/>
          <w:rFonts w:ascii="Arial" w:eastAsia="Arial" w:hAnsi="Arial" w:cs="Arial"/>
          <w:color w:val="000000"/>
          <w:sz w:val="20"/>
          <w:szCs w:val="20"/>
        </w:rPr>
        <w:t xml:space="preserve">s difficult to determine </w:t>
      </w:r>
      <w:r w:rsidRPr="31756187">
        <w:rPr>
          <w:rStyle w:val="eop"/>
          <w:rFonts w:ascii="Arial" w:eastAsia="Arial" w:hAnsi="Arial" w:cs="Arial"/>
          <w:color w:val="000000"/>
          <w:sz w:val="20"/>
          <w:szCs w:val="20"/>
        </w:rPr>
        <w:t xml:space="preserve">the exact eastern extent of the </w:t>
      </w:r>
      <w:r w:rsidR="00B15094">
        <w:rPr>
          <w:rStyle w:val="eop"/>
          <w:rFonts w:ascii="Arial" w:eastAsia="Arial" w:hAnsi="Arial" w:cs="Arial"/>
          <w:color w:val="000000"/>
          <w:sz w:val="20"/>
          <w:szCs w:val="20"/>
        </w:rPr>
        <w:t>southern bent-wing bat</w:t>
      </w:r>
      <w:r w:rsidR="00970350">
        <w:rPr>
          <w:rStyle w:val="eop"/>
          <w:rFonts w:ascii="Arial" w:eastAsia="Arial" w:hAnsi="Arial" w:cs="Arial"/>
          <w:color w:val="000000"/>
          <w:sz w:val="20"/>
          <w:szCs w:val="20"/>
        </w:rPr>
        <w:t>’s</w:t>
      </w:r>
      <w:r w:rsidR="0090212F">
        <w:rPr>
          <w:rStyle w:val="eop"/>
          <w:rFonts w:ascii="Arial" w:eastAsia="Arial" w:hAnsi="Arial" w:cs="Arial"/>
          <w:color w:val="000000"/>
          <w:sz w:val="20"/>
          <w:szCs w:val="20"/>
        </w:rPr>
        <w:t xml:space="preserve"> </w:t>
      </w:r>
      <w:r w:rsidR="166D4D72" w:rsidRPr="31756187">
        <w:rPr>
          <w:rStyle w:val="eop"/>
          <w:rFonts w:ascii="Arial" w:eastAsia="Arial" w:hAnsi="Arial" w:cs="Arial"/>
          <w:color w:val="000000"/>
          <w:sz w:val="20"/>
          <w:szCs w:val="20"/>
        </w:rPr>
        <w:t>distribution</w:t>
      </w:r>
      <w:r w:rsidR="001D37B4">
        <w:rPr>
          <w:rStyle w:val="eop"/>
          <w:rFonts w:ascii="Arial" w:eastAsia="Arial" w:hAnsi="Arial" w:cs="Arial"/>
          <w:color w:val="000000"/>
          <w:sz w:val="20"/>
          <w:szCs w:val="20"/>
        </w:rPr>
        <w:t>;</w:t>
      </w:r>
      <w:r w:rsidR="55E6DBAD" w:rsidRPr="31756187">
        <w:rPr>
          <w:rStyle w:val="eop"/>
          <w:rFonts w:ascii="Arial" w:eastAsia="Arial" w:hAnsi="Arial" w:cs="Arial"/>
          <w:color w:val="000000"/>
          <w:sz w:val="20"/>
          <w:szCs w:val="20"/>
        </w:rPr>
        <w:t xml:space="preserve"> </w:t>
      </w:r>
      <w:r w:rsidR="3C45D606" w:rsidRPr="31756187">
        <w:rPr>
          <w:rStyle w:val="eop"/>
          <w:rFonts w:ascii="Arial" w:eastAsia="Arial" w:hAnsi="Arial" w:cs="Arial"/>
          <w:color w:val="000000"/>
          <w:sz w:val="20"/>
          <w:szCs w:val="20"/>
        </w:rPr>
        <w:t>however</w:t>
      </w:r>
      <w:r w:rsidR="001D37B4">
        <w:rPr>
          <w:rStyle w:val="eop"/>
          <w:rFonts w:ascii="Arial" w:eastAsia="Arial" w:hAnsi="Arial" w:cs="Arial"/>
          <w:color w:val="000000"/>
          <w:sz w:val="20"/>
          <w:szCs w:val="20"/>
        </w:rPr>
        <w:t>,</w:t>
      </w:r>
      <w:r w:rsidR="55E6DBAD" w:rsidRPr="31756187">
        <w:rPr>
          <w:rStyle w:val="eop"/>
          <w:rFonts w:ascii="Arial" w:eastAsia="Arial" w:hAnsi="Arial" w:cs="Arial"/>
          <w:color w:val="000000"/>
          <w:sz w:val="20"/>
          <w:szCs w:val="20"/>
        </w:rPr>
        <w:t xml:space="preserve"> genetic testing of bent-wing bat</w:t>
      </w:r>
      <w:r w:rsidR="2B6C25ED" w:rsidRPr="31756187">
        <w:rPr>
          <w:rStyle w:val="eop"/>
          <w:rFonts w:ascii="Arial" w:eastAsia="Arial" w:hAnsi="Arial" w:cs="Arial"/>
          <w:color w:val="000000"/>
          <w:sz w:val="20"/>
          <w:szCs w:val="20"/>
        </w:rPr>
        <w:t>s</w:t>
      </w:r>
      <w:r w:rsidR="55E6DBAD" w:rsidRPr="31756187">
        <w:rPr>
          <w:rStyle w:val="eop"/>
          <w:rFonts w:ascii="Arial" w:eastAsia="Arial" w:hAnsi="Arial" w:cs="Arial"/>
          <w:color w:val="000000"/>
          <w:sz w:val="20"/>
          <w:szCs w:val="20"/>
        </w:rPr>
        <w:t xml:space="preserve"> </w:t>
      </w:r>
      <w:r w:rsidR="3C45D606" w:rsidRPr="31756187">
        <w:rPr>
          <w:rStyle w:val="eop"/>
          <w:rFonts w:ascii="Arial" w:eastAsia="Arial" w:hAnsi="Arial" w:cs="Arial"/>
          <w:color w:val="000000"/>
          <w:sz w:val="20"/>
          <w:szCs w:val="20"/>
        </w:rPr>
        <w:t xml:space="preserve">from roosting sites to the </w:t>
      </w:r>
      <w:r w:rsidR="05B1B76A" w:rsidRPr="31756187">
        <w:rPr>
          <w:rStyle w:val="eop"/>
          <w:rFonts w:ascii="Arial" w:eastAsia="Arial" w:hAnsi="Arial" w:cs="Arial"/>
          <w:color w:val="000000"/>
          <w:sz w:val="20"/>
          <w:szCs w:val="20"/>
        </w:rPr>
        <w:t xml:space="preserve">east of the known range (e.g. </w:t>
      </w:r>
      <w:r w:rsidR="09A461F0" w:rsidRPr="31756187">
        <w:rPr>
          <w:rStyle w:val="eop"/>
          <w:rFonts w:ascii="Arial" w:eastAsia="Arial" w:hAnsi="Arial" w:cs="Arial"/>
          <w:color w:val="000000"/>
          <w:sz w:val="20"/>
          <w:szCs w:val="20"/>
        </w:rPr>
        <w:t>Castlemaine and east</w:t>
      </w:r>
      <w:r w:rsidR="05B1B76A" w:rsidRPr="31756187">
        <w:rPr>
          <w:rStyle w:val="eop"/>
          <w:rFonts w:ascii="Arial" w:eastAsia="Arial" w:hAnsi="Arial" w:cs="Arial"/>
          <w:color w:val="000000"/>
          <w:sz w:val="20"/>
          <w:szCs w:val="20"/>
        </w:rPr>
        <w:t xml:space="preserve"> of Melbourne</w:t>
      </w:r>
      <w:r w:rsidR="2B6C25ED" w:rsidRPr="31756187">
        <w:rPr>
          <w:rStyle w:val="eop"/>
          <w:rFonts w:ascii="Arial" w:eastAsia="Arial" w:hAnsi="Arial" w:cs="Arial"/>
          <w:color w:val="000000"/>
          <w:sz w:val="20"/>
          <w:szCs w:val="20"/>
        </w:rPr>
        <w:t xml:space="preserve">) have only </w:t>
      </w:r>
      <w:r w:rsidR="00A01A4E">
        <w:rPr>
          <w:rStyle w:val="eop"/>
          <w:rFonts w:ascii="Arial" w:eastAsia="Arial" w:hAnsi="Arial" w:cs="Arial"/>
          <w:color w:val="000000"/>
          <w:sz w:val="20"/>
          <w:szCs w:val="20"/>
        </w:rPr>
        <w:t>detected</w:t>
      </w:r>
      <w:r w:rsidR="00A01A4E" w:rsidRPr="31756187">
        <w:rPr>
          <w:rStyle w:val="eop"/>
          <w:rFonts w:ascii="Arial" w:eastAsia="Arial" w:hAnsi="Arial" w:cs="Arial"/>
          <w:color w:val="000000"/>
          <w:sz w:val="20"/>
          <w:szCs w:val="20"/>
        </w:rPr>
        <w:t xml:space="preserve"> </w:t>
      </w:r>
      <w:r w:rsidR="2B6C25ED" w:rsidRPr="31756187">
        <w:rPr>
          <w:rStyle w:val="eop"/>
          <w:rFonts w:ascii="Arial" w:eastAsia="Arial" w:hAnsi="Arial" w:cs="Arial"/>
          <w:color w:val="000000"/>
          <w:sz w:val="20"/>
          <w:szCs w:val="20"/>
        </w:rPr>
        <w:t xml:space="preserve">the </w:t>
      </w:r>
      <w:r w:rsidR="002C0A3E">
        <w:rPr>
          <w:rStyle w:val="eop"/>
          <w:rFonts w:ascii="Arial" w:eastAsia="Arial" w:hAnsi="Arial" w:cs="Arial"/>
          <w:color w:val="000000"/>
          <w:sz w:val="20"/>
          <w:szCs w:val="20"/>
        </w:rPr>
        <w:t>e</w:t>
      </w:r>
      <w:r w:rsidR="2B6C25ED" w:rsidRPr="31756187">
        <w:rPr>
          <w:rStyle w:val="eop"/>
          <w:rFonts w:ascii="Arial" w:eastAsia="Arial" w:hAnsi="Arial" w:cs="Arial"/>
          <w:color w:val="000000"/>
          <w:sz w:val="20"/>
          <w:szCs w:val="20"/>
        </w:rPr>
        <w:t xml:space="preserve">astern </w:t>
      </w:r>
      <w:r w:rsidR="002C0A3E">
        <w:rPr>
          <w:rStyle w:val="eop"/>
          <w:rFonts w:ascii="Arial" w:eastAsia="Arial" w:hAnsi="Arial" w:cs="Arial"/>
          <w:color w:val="000000"/>
          <w:sz w:val="20"/>
          <w:szCs w:val="20"/>
        </w:rPr>
        <w:t>b</w:t>
      </w:r>
      <w:r w:rsidR="2B6C25ED" w:rsidRPr="31756187">
        <w:rPr>
          <w:rStyle w:val="eop"/>
          <w:rFonts w:ascii="Arial" w:eastAsia="Arial" w:hAnsi="Arial" w:cs="Arial"/>
          <w:color w:val="000000"/>
          <w:sz w:val="20"/>
          <w:szCs w:val="20"/>
        </w:rPr>
        <w:t xml:space="preserve">ent-wing </w:t>
      </w:r>
      <w:r w:rsidR="002C0A3E">
        <w:rPr>
          <w:rStyle w:val="eop"/>
          <w:rFonts w:ascii="Arial" w:eastAsia="Arial" w:hAnsi="Arial" w:cs="Arial"/>
          <w:color w:val="000000"/>
          <w:sz w:val="20"/>
          <w:szCs w:val="20"/>
        </w:rPr>
        <w:t>b</w:t>
      </w:r>
      <w:r w:rsidR="2B6C25ED" w:rsidRPr="31756187">
        <w:rPr>
          <w:rStyle w:val="eop"/>
          <w:rFonts w:ascii="Arial" w:eastAsia="Arial" w:hAnsi="Arial" w:cs="Arial"/>
          <w:color w:val="000000"/>
          <w:sz w:val="20"/>
          <w:szCs w:val="20"/>
        </w:rPr>
        <w:t xml:space="preserve">at </w:t>
      </w:r>
      <w:r w:rsidR="00AA3FD9">
        <w:rPr>
          <w:rStyle w:val="eop"/>
          <w:rFonts w:ascii="Arial" w:eastAsia="Arial" w:hAnsi="Arial" w:cs="Arial"/>
          <w:color w:val="000000"/>
          <w:sz w:val="20"/>
          <w:szCs w:val="20"/>
        </w:rPr>
        <w:fldChar w:fldCharType="begin"/>
      </w:r>
      <w:r w:rsidR="00DB16C3">
        <w:rPr>
          <w:rStyle w:val="eop"/>
          <w:rFonts w:ascii="Arial" w:eastAsia="Arial" w:hAnsi="Arial" w:cs="Arial"/>
          <w:color w:val="000000"/>
          <w:sz w:val="20"/>
          <w:szCs w:val="20"/>
        </w:rPr>
        <w:instrText xml:space="preserve"> ADDIN EN.CITE &lt;EndNote&gt;&lt;Cite&gt;&lt;Author&gt;Appleton&lt;/Author&gt;&lt;Year&gt;2001&lt;/Year&gt;&lt;RecNum&gt;1996&lt;/RecNum&gt;&lt;DisplayText&gt;(Appleton 2001; Lumsden&lt;style face="italic"&gt; et al.&lt;/style&gt; 2012)&lt;/DisplayText&gt;&lt;record&gt;&lt;rec-number&gt;1996&lt;/rec-number&gt;&lt;foreign-keys&gt;&lt;key app="EN" db-id="vs5zdwwv8pszecezer5xpaphvxtttw5s9xrp" timestamp="1753167561"&gt;1996&lt;/key&gt;&lt;/foreign-keys&gt;&lt;ref-type name="Thesis"&gt;32&lt;/ref-type&gt;&lt;contributors&gt;&lt;authors&gt;&lt;author&gt;Appleton, B. R.&lt;/author&gt;&lt;/authors&gt;&lt;/contributors&gt;&lt;titles&gt;&lt;title&gt;Systematics, phylogeography and population genetics of the large bent-wing bat, Miniopterus schreibersii (Chiroptera)&lt;/title&gt;&lt;/titles&gt;&lt;volume&gt;Doctor of Philosophy&lt;/volume&gt;&lt;dates&gt;&lt;year&gt;2001&lt;/year&gt;&lt;/dates&gt;&lt;publisher&gt;University of Melbourne&lt;/publisher&gt;&lt;urls&gt;&lt;/urls&gt;&lt;/record&gt;&lt;/Cite&gt;&lt;Cite&gt;&lt;Author&gt;Lumsden&lt;/Author&gt;&lt;Year&gt;2012&lt;/Year&gt;&lt;RecNum&gt;2007&lt;/RecNum&gt;&lt;record&gt;&lt;rec-number&gt;2007&lt;/rec-number&gt;&lt;foreign-keys&gt;&lt;key app="EN" db-id="vs5zdwwv8pszecezer5xpaphvxtttw5s9xrp" timestamp="1753234476"&gt;2007&lt;/key&gt;&lt;/foreign-keys&gt;&lt;ref-type name="Report"&gt;27&lt;/ref-type&gt;&lt;contributors&gt;&lt;authors&gt;&lt;author&gt;Lumsden, L. F.&lt;/author&gt;&lt;author&gt;Basson, M.&lt;/author&gt;&lt;author&gt;Chick, R.&lt;/author&gt;&lt;author&gt;Jemison, M. L.&lt;/author&gt;&lt;author&gt;Saich, j.&lt;/author&gt;&lt;/authors&gt;&lt;/contributors&gt;&lt;titles&gt;&lt;title&gt;The status and roosting requirements of the Common Bent-wing Bat (Miniopterus schreibersii) in the Goldfields Bioregion. Unpublished report. &lt;/title&gt;&lt;/titles&gt;&lt;dates&gt;&lt;year&gt;2012&lt;/year&gt;&lt;/dates&gt;&lt;publisher&gt;Arthur Rylah Institute for Environmental Research, Heidelberg, Victoria. Department of Sustainability and Environment&lt;/publisher&gt;&lt;urls&gt;&lt;/urls&gt;&lt;research-notes&gt;Don&amp;apos;t have this&lt;/research-notes&gt;&lt;/record&gt;&lt;/Cite&gt;&lt;/EndNote&gt;</w:instrText>
      </w:r>
      <w:r w:rsidR="00AA3FD9">
        <w:rPr>
          <w:rStyle w:val="eop"/>
          <w:rFonts w:ascii="Arial" w:eastAsia="Arial" w:hAnsi="Arial" w:cs="Arial"/>
          <w:color w:val="000000"/>
          <w:sz w:val="20"/>
          <w:szCs w:val="20"/>
        </w:rPr>
        <w:fldChar w:fldCharType="separate"/>
      </w:r>
      <w:r w:rsidR="00AA3FD9">
        <w:rPr>
          <w:rStyle w:val="eop"/>
          <w:rFonts w:ascii="Arial" w:eastAsia="Arial" w:hAnsi="Arial" w:cs="Arial"/>
          <w:noProof/>
          <w:color w:val="000000"/>
          <w:sz w:val="20"/>
          <w:szCs w:val="20"/>
        </w:rPr>
        <w:t>(</w:t>
      </w:r>
      <w:hyperlink w:anchor="_ENREF_3" w:tooltip="Appleton, 2001 #1996" w:history="1">
        <w:r w:rsidR="00DB5BFC">
          <w:rPr>
            <w:rStyle w:val="eop"/>
            <w:rFonts w:ascii="Arial" w:eastAsia="Arial" w:hAnsi="Arial" w:cs="Arial"/>
            <w:noProof/>
            <w:color w:val="000000"/>
            <w:sz w:val="20"/>
            <w:szCs w:val="20"/>
          </w:rPr>
          <w:t>Appleton 2001</w:t>
        </w:r>
      </w:hyperlink>
      <w:r w:rsidR="00AA3FD9">
        <w:rPr>
          <w:rStyle w:val="eop"/>
          <w:rFonts w:ascii="Arial" w:eastAsia="Arial" w:hAnsi="Arial" w:cs="Arial"/>
          <w:noProof/>
          <w:color w:val="000000"/>
          <w:sz w:val="20"/>
          <w:szCs w:val="20"/>
        </w:rPr>
        <w:t xml:space="preserve">; </w:t>
      </w:r>
      <w:hyperlink w:anchor="_ENREF_43" w:tooltip="Lumsden, 2012 #2007" w:history="1">
        <w:r w:rsidR="00DB5BFC">
          <w:rPr>
            <w:rStyle w:val="eop"/>
            <w:rFonts w:ascii="Arial" w:eastAsia="Arial" w:hAnsi="Arial" w:cs="Arial"/>
            <w:noProof/>
            <w:color w:val="000000"/>
            <w:sz w:val="20"/>
            <w:szCs w:val="20"/>
          </w:rPr>
          <w:t>Lumsden</w:t>
        </w:r>
        <w:r w:rsidR="00DB5BFC" w:rsidRPr="00AA3FD9">
          <w:rPr>
            <w:rStyle w:val="eop"/>
            <w:rFonts w:ascii="Arial" w:eastAsia="Arial" w:hAnsi="Arial" w:cs="Arial"/>
            <w:i/>
            <w:noProof/>
            <w:color w:val="000000"/>
            <w:sz w:val="20"/>
            <w:szCs w:val="20"/>
          </w:rPr>
          <w:t xml:space="preserve"> </w:t>
        </w:r>
        <w:r w:rsidR="00DB5BFC" w:rsidRPr="00BB2E14">
          <w:rPr>
            <w:rStyle w:val="eop"/>
            <w:rFonts w:ascii="Arial" w:eastAsia="Arial" w:hAnsi="Arial" w:cs="Arial"/>
            <w:iCs/>
            <w:noProof/>
            <w:color w:val="000000"/>
            <w:sz w:val="20"/>
            <w:szCs w:val="20"/>
          </w:rPr>
          <w:t>et al</w:t>
        </w:r>
        <w:r w:rsidR="00DB5BFC" w:rsidRPr="00AA3FD9">
          <w:rPr>
            <w:rStyle w:val="eop"/>
            <w:rFonts w:ascii="Arial" w:eastAsia="Arial" w:hAnsi="Arial" w:cs="Arial"/>
            <w:i/>
            <w:noProof/>
            <w:color w:val="000000"/>
            <w:sz w:val="20"/>
            <w:szCs w:val="20"/>
          </w:rPr>
          <w:t>.</w:t>
        </w:r>
        <w:r w:rsidR="00DB5BFC">
          <w:rPr>
            <w:rStyle w:val="eop"/>
            <w:rFonts w:ascii="Arial" w:eastAsia="Arial" w:hAnsi="Arial" w:cs="Arial"/>
            <w:noProof/>
            <w:color w:val="000000"/>
            <w:sz w:val="20"/>
            <w:szCs w:val="20"/>
          </w:rPr>
          <w:t xml:space="preserve"> 2012</w:t>
        </w:r>
      </w:hyperlink>
      <w:r w:rsidR="00AA3FD9">
        <w:rPr>
          <w:rStyle w:val="eop"/>
          <w:rFonts w:ascii="Arial" w:eastAsia="Arial" w:hAnsi="Arial" w:cs="Arial"/>
          <w:noProof/>
          <w:color w:val="000000"/>
          <w:sz w:val="20"/>
          <w:szCs w:val="20"/>
        </w:rPr>
        <w:t>)</w:t>
      </w:r>
      <w:r w:rsidR="00AA3FD9">
        <w:rPr>
          <w:rStyle w:val="eop"/>
          <w:rFonts w:ascii="Arial" w:eastAsia="Arial" w:hAnsi="Arial" w:cs="Arial"/>
          <w:color w:val="000000"/>
          <w:sz w:val="20"/>
          <w:szCs w:val="20"/>
        </w:rPr>
        <w:fldChar w:fldCharType="end"/>
      </w:r>
      <w:r w:rsidRPr="31756187">
        <w:rPr>
          <w:rStyle w:val="eop"/>
          <w:rFonts w:ascii="Arial" w:eastAsia="Arial" w:hAnsi="Arial" w:cs="Arial"/>
          <w:color w:val="000000"/>
          <w:sz w:val="20"/>
          <w:szCs w:val="20"/>
        </w:rPr>
        <w:t>.</w:t>
      </w:r>
      <w:r w:rsidR="21B8AC1C" w:rsidRPr="31756187">
        <w:rPr>
          <w:rStyle w:val="eop"/>
          <w:rFonts w:ascii="Arial" w:eastAsia="Arial" w:hAnsi="Arial" w:cs="Arial"/>
          <w:color w:val="000000"/>
          <w:sz w:val="20"/>
          <w:szCs w:val="20"/>
        </w:rPr>
        <w:t xml:space="preserve"> Further genetic analysis </w:t>
      </w:r>
      <w:r w:rsidR="008D0115" w:rsidRPr="31756187">
        <w:rPr>
          <w:rStyle w:val="eop"/>
          <w:rFonts w:ascii="Arial" w:eastAsia="Arial" w:hAnsi="Arial" w:cs="Arial"/>
          <w:color w:val="000000"/>
          <w:sz w:val="20"/>
          <w:szCs w:val="20"/>
        </w:rPr>
        <w:t xml:space="preserve">is currently underway </w:t>
      </w:r>
      <w:r w:rsidR="008D0115">
        <w:rPr>
          <w:rStyle w:val="eop"/>
          <w:rFonts w:ascii="Arial" w:eastAsia="Arial" w:hAnsi="Arial" w:cs="Arial"/>
          <w:color w:val="000000"/>
          <w:sz w:val="20"/>
          <w:szCs w:val="20"/>
        </w:rPr>
        <w:t>on</w:t>
      </w:r>
      <w:r w:rsidR="1AAF29F0" w:rsidRPr="31756187">
        <w:rPr>
          <w:rStyle w:val="eop"/>
          <w:rFonts w:ascii="Arial" w:eastAsia="Arial" w:hAnsi="Arial" w:cs="Arial"/>
          <w:color w:val="000000"/>
          <w:sz w:val="20"/>
          <w:szCs w:val="20"/>
        </w:rPr>
        <w:t xml:space="preserve"> samples collected </w:t>
      </w:r>
      <w:r w:rsidR="5D8A72EF" w:rsidRPr="31756187">
        <w:rPr>
          <w:rStyle w:val="eop"/>
          <w:rFonts w:ascii="Arial" w:eastAsia="Arial" w:hAnsi="Arial" w:cs="Arial"/>
          <w:color w:val="000000"/>
          <w:sz w:val="20"/>
          <w:szCs w:val="20"/>
        </w:rPr>
        <w:t xml:space="preserve">from bats caught </w:t>
      </w:r>
      <w:r w:rsidR="1AAF29F0" w:rsidRPr="31756187">
        <w:rPr>
          <w:rStyle w:val="eop"/>
          <w:rFonts w:ascii="Arial" w:eastAsia="Arial" w:hAnsi="Arial" w:cs="Arial"/>
          <w:color w:val="000000"/>
          <w:sz w:val="20"/>
          <w:szCs w:val="20"/>
        </w:rPr>
        <w:t>at roosts</w:t>
      </w:r>
      <w:r w:rsidR="21B8AC1C" w:rsidRPr="31756187">
        <w:rPr>
          <w:rStyle w:val="eop"/>
          <w:rFonts w:ascii="Arial" w:eastAsia="Arial" w:hAnsi="Arial" w:cs="Arial"/>
          <w:color w:val="000000"/>
          <w:sz w:val="20"/>
          <w:szCs w:val="20"/>
        </w:rPr>
        <w:t xml:space="preserve"> </w:t>
      </w:r>
      <w:r w:rsidR="00F12D39">
        <w:rPr>
          <w:rStyle w:val="eop"/>
          <w:rFonts w:ascii="Arial" w:eastAsia="Arial" w:hAnsi="Arial" w:cs="Arial"/>
          <w:color w:val="000000"/>
          <w:sz w:val="20"/>
          <w:szCs w:val="20"/>
        </w:rPr>
        <w:t xml:space="preserve">identified in the past </w:t>
      </w:r>
      <w:r w:rsidR="00AD208C">
        <w:rPr>
          <w:rStyle w:val="eop"/>
          <w:rFonts w:ascii="Arial" w:eastAsia="Arial" w:hAnsi="Arial" w:cs="Arial"/>
          <w:color w:val="000000"/>
          <w:sz w:val="20"/>
          <w:szCs w:val="20"/>
        </w:rPr>
        <w:t xml:space="preserve">as being </w:t>
      </w:r>
      <w:r w:rsidR="00F2138A">
        <w:rPr>
          <w:rStyle w:val="eop"/>
          <w:rFonts w:ascii="Arial" w:eastAsia="Arial" w:hAnsi="Arial" w:cs="Arial"/>
          <w:color w:val="000000"/>
          <w:sz w:val="20"/>
          <w:szCs w:val="20"/>
        </w:rPr>
        <w:t>in the two subspecies overlap zone</w:t>
      </w:r>
      <w:r w:rsidR="005172A2">
        <w:rPr>
          <w:rStyle w:val="eop"/>
          <w:rFonts w:ascii="Arial" w:eastAsia="Arial" w:hAnsi="Arial" w:cs="Arial"/>
          <w:color w:val="000000"/>
          <w:sz w:val="20"/>
          <w:szCs w:val="20"/>
        </w:rPr>
        <w:t xml:space="preserve">, to </w:t>
      </w:r>
      <w:r w:rsidR="005172A2" w:rsidRPr="31756187">
        <w:rPr>
          <w:rStyle w:val="eop"/>
          <w:rFonts w:ascii="Arial" w:eastAsia="Arial" w:hAnsi="Arial" w:cs="Arial"/>
          <w:color w:val="000000"/>
          <w:sz w:val="20"/>
          <w:szCs w:val="20"/>
        </w:rPr>
        <w:t>clarify the current distribution of both subspecies</w:t>
      </w:r>
      <w:r w:rsidR="008D0115">
        <w:rPr>
          <w:rStyle w:val="eop"/>
          <w:rFonts w:ascii="Arial" w:eastAsia="Arial" w:hAnsi="Arial" w:cs="Arial"/>
          <w:color w:val="000000"/>
          <w:sz w:val="20"/>
          <w:szCs w:val="20"/>
        </w:rPr>
        <w:t xml:space="preserve">. The analysis is being </w:t>
      </w:r>
      <w:r w:rsidR="00BB2E14">
        <w:rPr>
          <w:rStyle w:val="eop"/>
          <w:rFonts w:ascii="Arial" w:eastAsia="Arial" w:hAnsi="Arial" w:cs="Arial"/>
          <w:color w:val="000000"/>
          <w:sz w:val="20"/>
          <w:szCs w:val="20"/>
        </w:rPr>
        <w:t>undertaken</w:t>
      </w:r>
      <w:r w:rsidR="00D14EBE">
        <w:rPr>
          <w:rStyle w:val="eop"/>
          <w:rFonts w:ascii="Arial" w:eastAsia="Arial" w:hAnsi="Arial" w:cs="Arial"/>
          <w:color w:val="000000"/>
          <w:sz w:val="20"/>
          <w:szCs w:val="20"/>
        </w:rPr>
        <w:t xml:space="preserve"> </w:t>
      </w:r>
      <w:r w:rsidR="598CF0B1" w:rsidRPr="31756187">
        <w:rPr>
          <w:rStyle w:val="eop"/>
          <w:rFonts w:ascii="Arial" w:eastAsia="Arial" w:hAnsi="Arial" w:cs="Arial"/>
          <w:color w:val="000000"/>
          <w:sz w:val="20"/>
          <w:szCs w:val="20"/>
        </w:rPr>
        <w:t xml:space="preserve">using larger sample sizes </w:t>
      </w:r>
      <w:r w:rsidR="29FFEC37" w:rsidRPr="31756187">
        <w:rPr>
          <w:rStyle w:val="eop"/>
          <w:rFonts w:ascii="Arial" w:eastAsia="Arial" w:hAnsi="Arial" w:cs="Arial"/>
          <w:color w:val="000000"/>
          <w:sz w:val="20"/>
          <w:szCs w:val="20"/>
        </w:rPr>
        <w:t>than the earlier studies</w:t>
      </w:r>
      <w:r w:rsidR="005172A2">
        <w:rPr>
          <w:rStyle w:val="eop"/>
          <w:rFonts w:ascii="Arial" w:eastAsia="Arial" w:hAnsi="Arial" w:cs="Arial"/>
          <w:color w:val="000000"/>
          <w:sz w:val="20"/>
          <w:szCs w:val="20"/>
        </w:rPr>
        <w:t xml:space="preserve"> </w:t>
      </w:r>
      <w:r w:rsidR="29FFEC37" w:rsidRPr="31756187">
        <w:rPr>
          <w:rStyle w:val="eop"/>
          <w:rFonts w:ascii="Arial" w:eastAsia="Arial" w:hAnsi="Arial" w:cs="Arial"/>
          <w:color w:val="000000"/>
          <w:sz w:val="20"/>
          <w:szCs w:val="20"/>
        </w:rPr>
        <w:t xml:space="preserve">(O. </w:t>
      </w:r>
      <w:proofErr w:type="spellStart"/>
      <w:r w:rsidR="29FFEC37" w:rsidRPr="31756187">
        <w:rPr>
          <w:rStyle w:val="eop"/>
          <w:rFonts w:ascii="Arial" w:eastAsia="Arial" w:hAnsi="Arial" w:cs="Arial"/>
          <w:color w:val="000000"/>
          <w:sz w:val="20"/>
          <w:szCs w:val="20"/>
        </w:rPr>
        <w:t>Planck</w:t>
      </w:r>
      <w:r w:rsidR="5F0770A2" w:rsidRPr="31756187">
        <w:rPr>
          <w:rStyle w:val="eop"/>
          <w:rFonts w:ascii="Arial" w:eastAsia="Arial" w:hAnsi="Arial" w:cs="Arial"/>
          <w:color w:val="000000"/>
          <w:sz w:val="20"/>
          <w:szCs w:val="20"/>
        </w:rPr>
        <w:t>a</w:t>
      </w:r>
      <w:r w:rsidR="29FFEC37" w:rsidRPr="31756187">
        <w:rPr>
          <w:rStyle w:val="eop"/>
          <w:rFonts w:ascii="Arial" w:eastAsia="Arial" w:hAnsi="Arial" w:cs="Arial"/>
          <w:color w:val="000000"/>
          <w:sz w:val="20"/>
          <w:szCs w:val="20"/>
        </w:rPr>
        <w:t>ert</w:t>
      </w:r>
      <w:proofErr w:type="spellEnd"/>
      <w:r w:rsidR="29FFEC37" w:rsidRPr="31756187">
        <w:rPr>
          <w:rStyle w:val="eop"/>
          <w:rFonts w:ascii="Arial" w:eastAsia="Arial" w:hAnsi="Arial" w:cs="Arial"/>
          <w:color w:val="000000"/>
          <w:sz w:val="20"/>
          <w:szCs w:val="20"/>
        </w:rPr>
        <w:t>, pers. comm.).</w:t>
      </w:r>
      <w:r w:rsidR="001B341D">
        <w:rPr>
          <w:rStyle w:val="eop"/>
          <w:rFonts w:ascii="Arial" w:eastAsia="Arial" w:hAnsi="Arial" w:cs="Arial"/>
          <w:color w:val="000000"/>
          <w:sz w:val="20"/>
          <w:szCs w:val="20"/>
        </w:rPr>
        <w:t xml:space="preserve"> </w:t>
      </w:r>
      <w:r w:rsidR="003F42CD">
        <w:rPr>
          <w:rStyle w:val="eop"/>
          <w:rFonts w:ascii="Arial" w:eastAsia="Arial" w:hAnsi="Arial" w:cs="Arial"/>
          <w:color w:val="000000"/>
          <w:sz w:val="20"/>
          <w:szCs w:val="20"/>
        </w:rPr>
        <w:t>T</w:t>
      </w:r>
      <w:r w:rsidR="00C92B81">
        <w:rPr>
          <w:rStyle w:val="eop"/>
          <w:rFonts w:ascii="Arial" w:eastAsia="Arial" w:hAnsi="Arial" w:cs="Arial"/>
          <w:color w:val="000000"/>
          <w:sz w:val="20"/>
          <w:szCs w:val="20"/>
        </w:rPr>
        <w:t>he current extent of th</w:t>
      </w:r>
      <w:r w:rsidR="003F42CD">
        <w:rPr>
          <w:rStyle w:val="eop"/>
          <w:rFonts w:ascii="Arial" w:eastAsia="Arial" w:hAnsi="Arial" w:cs="Arial"/>
          <w:color w:val="000000"/>
          <w:sz w:val="20"/>
          <w:szCs w:val="20"/>
        </w:rPr>
        <w:t>e subspecies’</w:t>
      </w:r>
      <w:r w:rsidR="00C92B81">
        <w:rPr>
          <w:rStyle w:val="eop"/>
          <w:rFonts w:ascii="Arial" w:eastAsia="Arial" w:hAnsi="Arial" w:cs="Arial"/>
          <w:color w:val="000000"/>
          <w:sz w:val="20"/>
          <w:szCs w:val="20"/>
        </w:rPr>
        <w:t xml:space="preserve"> overlap</w:t>
      </w:r>
      <w:r w:rsidR="004513F9">
        <w:rPr>
          <w:rStyle w:val="eop"/>
          <w:rFonts w:ascii="Arial" w:eastAsia="Arial" w:hAnsi="Arial" w:cs="Arial"/>
          <w:color w:val="000000"/>
          <w:sz w:val="20"/>
          <w:szCs w:val="20"/>
        </w:rPr>
        <w:t xml:space="preserve"> at </w:t>
      </w:r>
      <w:r w:rsidR="00817072">
        <w:rPr>
          <w:rStyle w:val="eop"/>
          <w:rFonts w:ascii="Arial" w:eastAsia="Arial" w:hAnsi="Arial" w:cs="Arial"/>
          <w:color w:val="000000"/>
          <w:sz w:val="20"/>
          <w:szCs w:val="20"/>
        </w:rPr>
        <w:t xml:space="preserve">these </w:t>
      </w:r>
      <w:r w:rsidR="004513F9">
        <w:rPr>
          <w:rStyle w:val="eop"/>
          <w:rFonts w:ascii="Arial" w:eastAsia="Arial" w:hAnsi="Arial" w:cs="Arial"/>
          <w:color w:val="000000"/>
          <w:sz w:val="20"/>
          <w:szCs w:val="20"/>
        </w:rPr>
        <w:t>roosts</w:t>
      </w:r>
      <w:r w:rsidR="00C92B81">
        <w:rPr>
          <w:rStyle w:val="eop"/>
          <w:rFonts w:ascii="Arial" w:eastAsia="Arial" w:hAnsi="Arial" w:cs="Arial"/>
          <w:color w:val="000000"/>
          <w:sz w:val="20"/>
          <w:szCs w:val="20"/>
        </w:rPr>
        <w:t xml:space="preserve"> </w:t>
      </w:r>
      <w:r w:rsidR="003F42CD">
        <w:rPr>
          <w:rStyle w:val="eop"/>
          <w:rFonts w:ascii="Arial" w:eastAsia="Arial" w:hAnsi="Arial" w:cs="Arial"/>
          <w:color w:val="000000"/>
          <w:sz w:val="20"/>
          <w:szCs w:val="20"/>
        </w:rPr>
        <w:t>remain</w:t>
      </w:r>
      <w:r w:rsidR="009963CE">
        <w:rPr>
          <w:rStyle w:val="eop"/>
          <w:rFonts w:ascii="Arial" w:eastAsia="Arial" w:hAnsi="Arial" w:cs="Arial"/>
          <w:color w:val="000000"/>
          <w:sz w:val="20"/>
          <w:szCs w:val="20"/>
        </w:rPr>
        <w:t>s</w:t>
      </w:r>
      <w:r w:rsidR="00C92B81">
        <w:rPr>
          <w:rStyle w:val="eop"/>
          <w:rFonts w:ascii="Arial" w:eastAsia="Arial" w:hAnsi="Arial" w:cs="Arial"/>
          <w:color w:val="000000"/>
          <w:sz w:val="20"/>
          <w:szCs w:val="20"/>
        </w:rPr>
        <w:t xml:space="preserve"> </w:t>
      </w:r>
      <w:r w:rsidR="00B72654">
        <w:rPr>
          <w:rStyle w:val="eop"/>
          <w:rFonts w:ascii="Arial" w:eastAsia="Arial" w:hAnsi="Arial" w:cs="Arial"/>
          <w:color w:val="000000"/>
          <w:sz w:val="20"/>
          <w:szCs w:val="20"/>
        </w:rPr>
        <w:t>un</w:t>
      </w:r>
      <w:r w:rsidR="009F2D03">
        <w:rPr>
          <w:rStyle w:val="eop"/>
          <w:rFonts w:ascii="Arial" w:eastAsia="Arial" w:hAnsi="Arial" w:cs="Arial"/>
          <w:color w:val="000000"/>
          <w:sz w:val="20"/>
          <w:szCs w:val="20"/>
        </w:rPr>
        <w:t>known</w:t>
      </w:r>
      <w:r w:rsidR="003F42CD">
        <w:rPr>
          <w:rStyle w:val="eop"/>
          <w:rFonts w:ascii="Arial" w:eastAsia="Arial" w:hAnsi="Arial" w:cs="Arial"/>
          <w:color w:val="000000"/>
          <w:sz w:val="20"/>
          <w:szCs w:val="20"/>
        </w:rPr>
        <w:t xml:space="preserve"> until these results are finalised</w:t>
      </w:r>
      <w:r w:rsidR="009F2D03">
        <w:rPr>
          <w:rStyle w:val="eop"/>
          <w:rFonts w:ascii="Arial" w:eastAsia="Arial" w:hAnsi="Arial" w:cs="Arial"/>
          <w:color w:val="000000"/>
          <w:sz w:val="20"/>
          <w:szCs w:val="20"/>
        </w:rPr>
        <w:t>.</w:t>
      </w:r>
      <w:r w:rsidR="00C84A9E">
        <w:rPr>
          <w:rStyle w:val="eop"/>
          <w:rFonts w:ascii="Arial" w:eastAsia="Arial" w:hAnsi="Arial" w:cs="Arial"/>
          <w:color w:val="000000"/>
          <w:sz w:val="20"/>
          <w:szCs w:val="20"/>
        </w:rPr>
        <w:t xml:space="preserve"> </w:t>
      </w:r>
      <w:r w:rsidR="003F42CD">
        <w:rPr>
          <w:rStyle w:val="eop"/>
          <w:rFonts w:ascii="Arial" w:eastAsia="Arial" w:hAnsi="Arial" w:cs="Arial"/>
          <w:color w:val="000000"/>
          <w:sz w:val="20"/>
          <w:szCs w:val="20"/>
        </w:rPr>
        <w:t>In addition, u</w:t>
      </w:r>
      <w:r w:rsidR="00E348A4" w:rsidRPr="009C7C1E">
        <w:rPr>
          <w:rStyle w:val="eop"/>
          <w:rFonts w:ascii="Arial" w:eastAsia="Arial" w:hAnsi="Arial" w:cs="Arial"/>
          <w:color w:val="000000"/>
          <w:sz w:val="20"/>
          <w:szCs w:val="20"/>
        </w:rPr>
        <w:t xml:space="preserve">se of the </w:t>
      </w:r>
      <w:r w:rsidR="27792149" w:rsidRPr="009C7C1E">
        <w:rPr>
          <w:rStyle w:val="eop"/>
          <w:rFonts w:ascii="Arial" w:eastAsia="Arial" w:hAnsi="Arial" w:cs="Arial"/>
          <w:color w:val="000000"/>
          <w:sz w:val="20"/>
          <w:szCs w:val="20"/>
        </w:rPr>
        <w:t xml:space="preserve">wider </w:t>
      </w:r>
      <w:r w:rsidR="776590A0" w:rsidRPr="009C7C1E">
        <w:rPr>
          <w:rStyle w:val="eop"/>
          <w:rFonts w:ascii="Arial" w:eastAsia="Arial" w:hAnsi="Arial" w:cs="Arial"/>
          <w:color w:val="000000"/>
          <w:sz w:val="20"/>
          <w:szCs w:val="20"/>
        </w:rPr>
        <w:t>landscape</w:t>
      </w:r>
      <w:r w:rsidR="673BD925" w:rsidRPr="009C7C1E">
        <w:rPr>
          <w:rStyle w:val="eop"/>
          <w:rFonts w:ascii="Arial" w:eastAsia="Arial" w:hAnsi="Arial" w:cs="Arial"/>
          <w:color w:val="000000"/>
          <w:sz w:val="20"/>
          <w:szCs w:val="20"/>
        </w:rPr>
        <w:t xml:space="preserve"> </w:t>
      </w:r>
      <w:r w:rsidR="00E348A4" w:rsidRPr="009C7C1E">
        <w:rPr>
          <w:rStyle w:val="eop"/>
          <w:rFonts w:ascii="Arial" w:eastAsia="Arial" w:hAnsi="Arial" w:cs="Arial"/>
          <w:color w:val="000000"/>
          <w:sz w:val="20"/>
          <w:szCs w:val="20"/>
        </w:rPr>
        <w:t xml:space="preserve">for </w:t>
      </w:r>
      <w:r w:rsidR="673BD925" w:rsidRPr="009C7C1E">
        <w:rPr>
          <w:rStyle w:val="eop"/>
          <w:rFonts w:ascii="Arial" w:eastAsia="Arial" w:hAnsi="Arial" w:cs="Arial"/>
          <w:color w:val="000000"/>
          <w:sz w:val="20"/>
          <w:szCs w:val="20"/>
        </w:rPr>
        <w:t>foraging</w:t>
      </w:r>
      <w:r w:rsidR="776590A0" w:rsidRPr="009C7C1E">
        <w:rPr>
          <w:rStyle w:val="eop"/>
          <w:rFonts w:ascii="Arial" w:eastAsia="Arial" w:hAnsi="Arial" w:cs="Arial"/>
          <w:color w:val="000000"/>
          <w:sz w:val="20"/>
          <w:szCs w:val="20"/>
        </w:rPr>
        <w:t xml:space="preserve"> </w:t>
      </w:r>
      <w:r w:rsidR="0022390B" w:rsidRPr="009C7C1E">
        <w:rPr>
          <w:rStyle w:val="eop"/>
          <w:rFonts w:ascii="Arial" w:eastAsia="Arial" w:hAnsi="Arial" w:cs="Arial"/>
          <w:color w:val="000000"/>
          <w:sz w:val="20"/>
          <w:szCs w:val="20"/>
        </w:rPr>
        <w:t>has not been investigated in</w:t>
      </w:r>
      <w:r w:rsidR="776590A0" w:rsidRPr="009C7C1E">
        <w:rPr>
          <w:rStyle w:val="eop"/>
          <w:rFonts w:ascii="Arial" w:eastAsia="Arial" w:hAnsi="Arial" w:cs="Arial"/>
          <w:color w:val="000000"/>
          <w:sz w:val="20"/>
          <w:szCs w:val="20"/>
        </w:rPr>
        <w:t xml:space="preserve"> th</w:t>
      </w:r>
      <w:r w:rsidR="135B5E4C" w:rsidRPr="009C7C1E">
        <w:rPr>
          <w:rStyle w:val="eop"/>
          <w:rFonts w:ascii="Arial" w:eastAsia="Arial" w:hAnsi="Arial" w:cs="Arial"/>
          <w:color w:val="000000"/>
          <w:sz w:val="20"/>
          <w:szCs w:val="20"/>
        </w:rPr>
        <w:t>e Great Otway National P</w:t>
      </w:r>
      <w:r w:rsidR="6D15EBBC" w:rsidRPr="009C7C1E">
        <w:rPr>
          <w:rStyle w:val="eop"/>
          <w:rFonts w:ascii="Arial" w:eastAsia="Arial" w:hAnsi="Arial" w:cs="Arial"/>
          <w:color w:val="000000"/>
          <w:sz w:val="20"/>
          <w:szCs w:val="20"/>
        </w:rPr>
        <w:t>ark</w:t>
      </w:r>
      <w:r w:rsidR="00D14EBE">
        <w:rPr>
          <w:rStyle w:val="eop"/>
          <w:rFonts w:ascii="Arial" w:eastAsia="Arial" w:hAnsi="Arial" w:cs="Arial"/>
          <w:color w:val="000000"/>
          <w:sz w:val="20"/>
          <w:szCs w:val="20"/>
        </w:rPr>
        <w:t xml:space="preserve"> and therefore </w:t>
      </w:r>
      <w:r w:rsidR="00297588">
        <w:rPr>
          <w:rStyle w:val="eop"/>
          <w:rFonts w:ascii="Arial" w:eastAsia="Arial" w:hAnsi="Arial" w:cs="Arial"/>
          <w:color w:val="000000"/>
          <w:sz w:val="20"/>
          <w:szCs w:val="20"/>
        </w:rPr>
        <w:t xml:space="preserve">it remains unclear as to </w:t>
      </w:r>
      <w:r w:rsidR="00E02CB6">
        <w:rPr>
          <w:rStyle w:val="eop"/>
          <w:rFonts w:ascii="Arial" w:eastAsia="Arial" w:hAnsi="Arial" w:cs="Arial"/>
          <w:color w:val="000000"/>
          <w:sz w:val="20"/>
          <w:szCs w:val="20"/>
        </w:rPr>
        <w:t xml:space="preserve">the exact northern extent of their range </w:t>
      </w:r>
      <w:r w:rsidR="00D14EBE">
        <w:rPr>
          <w:rStyle w:val="eop"/>
          <w:rFonts w:ascii="Arial" w:eastAsia="Arial" w:hAnsi="Arial" w:cs="Arial"/>
          <w:color w:val="000000"/>
          <w:sz w:val="20"/>
          <w:szCs w:val="20"/>
        </w:rPr>
        <w:t>in this area</w:t>
      </w:r>
      <w:r w:rsidR="00297588">
        <w:rPr>
          <w:rStyle w:val="eop"/>
          <w:rFonts w:ascii="Arial" w:eastAsia="Arial" w:hAnsi="Arial" w:cs="Arial"/>
          <w:color w:val="000000"/>
          <w:sz w:val="20"/>
          <w:szCs w:val="20"/>
        </w:rPr>
        <w:t>.</w:t>
      </w:r>
    </w:p>
    <w:p w14:paraId="79B57827" w14:textId="414437C5" w:rsidR="00055C18" w:rsidRDefault="008A3BEA" w:rsidP="00296FB5">
      <w:pPr>
        <w:rPr>
          <w:rFonts w:eastAsia="Arial"/>
        </w:rPr>
      </w:pPr>
      <w:r w:rsidRPr="008A3BEA">
        <w:rPr>
          <w:rFonts w:eastAsia="Arial"/>
        </w:rPr>
        <w:t xml:space="preserve">Outside </w:t>
      </w:r>
      <w:r w:rsidR="00EF302A">
        <w:rPr>
          <w:rFonts w:eastAsia="Arial"/>
        </w:rPr>
        <w:t xml:space="preserve">the currently recognised distribution of the </w:t>
      </w:r>
      <w:r w:rsidR="00B15094">
        <w:rPr>
          <w:rFonts w:eastAsia="Arial"/>
        </w:rPr>
        <w:t>southern bent-wing bat</w:t>
      </w:r>
      <w:r w:rsidRPr="008A3BEA">
        <w:rPr>
          <w:rFonts w:eastAsia="Arial"/>
        </w:rPr>
        <w:t xml:space="preserve">, there are </w:t>
      </w:r>
      <w:r w:rsidR="00500822" w:rsidRPr="008A3BEA">
        <w:rPr>
          <w:rFonts w:eastAsia="Arial"/>
        </w:rPr>
        <w:t>several</w:t>
      </w:r>
      <w:r w:rsidRPr="008A3BEA">
        <w:rPr>
          <w:rFonts w:eastAsia="Arial"/>
        </w:rPr>
        <w:t xml:space="preserve"> distant </w:t>
      </w:r>
      <w:r w:rsidR="0043635C">
        <w:rPr>
          <w:rFonts w:eastAsia="Arial"/>
        </w:rPr>
        <w:t>historical</w:t>
      </w:r>
      <w:r w:rsidR="0043635C" w:rsidRPr="008A3BEA">
        <w:rPr>
          <w:rFonts w:eastAsia="Arial"/>
        </w:rPr>
        <w:t xml:space="preserve"> </w:t>
      </w:r>
      <w:r w:rsidRPr="008A3BEA">
        <w:rPr>
          <w:rFonts w:eastAsia="Arial"/>
        </w:rPr>
        <w:t>records, some of which are difficult to verify</w:t>
      </w:r>
      <w:r w:rsidR="00E75719">
        <w:rPr>
          <w:rFonts w:eastAsia="Arial"/>
        </w:rPr>
        <w:t xml:space="preserve">. These are </w:t>
      </w:r>
      <w:r w:rsidR="006C4E9C">
        <w:rPr>
          <w:rFonts w:eastAsia="Arial"/>
        </w:rPr>
        <w:t xml:space="preserve">not </w:t>
      </w:r>
      <w:r w:rsidRPr="008A3BEA">
        <w:rPr>
          <w:rFonts w:eastAsia="Arial"/>
        </w:rPr>
        <w:t>shown on Fig</w:t>
      </w:r>
      <w:r w:rsidR="006C4E9C">
        <w:rPr>
          <w:rFonts w:eastAsia="Arial"/>
        </w:rPr>
        <w:t>ure</w:t>
      </w:r>
      <w:r w:rsidRPr="008A3BEA">
        <w:rPr>
          <w:rFonts w:eastAsia="Arial"/>
        </w:rPr>
        <w:t xml:space="preserve"> 1. </w:t>
      </w:r>
      <w:r w:rsidR="00233983">
        <w:rPr>
          <w:rFonts w:eastAsia="Arial"/>
        </w:rPr>
        <w:t xml:space="preserve">These records were </w:t>
      </w:r>
      <w:r w:rsidR="004E0B8D">
        <w:rPr>
          <w:rFonts w:eastAsia="Arial"/>
        </w:rPr>
        <w:t xml:space="preserve">prior </w:t>
      </w:r>
      <w:r w:rsidR="006C476C">
        <w:rPr>
          <w:rFonts w:eastAsia="Arial"/>
        </w:rPr>
        <w:t xml:space="preserve">the </w:t>
      </w:r>
      <w:r w:rsidR="00B15094">
        <w:rPr>
          <w:rFonts w:eastAsia="Arial"/>
        </w:rPr>
        <w:t>southern bent-wing bat</w:t>
      </w:r>
      <w:r w:rsidR="004E0B8D">
        <w:rPr>
          <w:rFonts w:eastAsia="Arial"/>
        </w:rPr>
        <w:t xml:space="preserve"> </w:t>
      </w:r>
      <w:r w:rsidR="00377132">
        <w:rPr>
          <w:rFonts w:eastAsia="Arial"/>
        </w:rPr>
        <w:t xml:space="preserve">being recognised </w:t>
      </w:r>
      <w:r w:rsidR="004E0B8D">
        <w:rPr>
          <w:rFonts w:eastAsia="Arial"/>
        </w:rPr>
        <w:t xml:space="preserve">as a distinct subspecies, so all records were </w:t>
      </w:r>
      <w:r w:rsidR="006C476C">
        <w:rPr>
          <w:rFonts w:eastAsia="Arial"/>
        </w:rPr>
        <w:t>just called</w:t>
      </w:r>
      <w:r w:rsidR="00D952CA">
        <w:rPr>
          <w:rFonts w:eastAsia="Arial"/>
        </w:rPr>
        <w:t xml:space="preserve"> </w:t>
      </w:r>
      <w:r w:rsidR="006673B7">
        <w:rPr>
          <w:rFonts w:eastAsia="Arial"/>
        </w:rPr>
        <w:t>c</w:t>
      </w:r>
      <w:r w:rsidR="00556221">
        <w:rPr>
          <w:rFonts w:eastAsia="Arial"/>
        </w:rPr>
        <w:t xml:space="preserve">ommon </w:t>
      </w:r>
      <w:r w:rsidR="006673B7">
        <w:rPr>
          <w:rFonts w:eastAsia="Arial"/>
        </w:rPr>
        <w:t>b</w:t>
      </w:r>
      <w:r w:rsidR="00D952CA">
        <w:rPr>
          <w:rFonts w:eastAsia="Arial"/>
        </w:rPr>
        <w:t xml:space="preserve">ent-wing </w:t>
      </w:r>
      <w:r w:rsidR="006673B7">
        <w:rPr>
          <w:rFonts w:eastAsia="Arial"/>
        </w:rPr>
        <w:t>b</w:t>
      </w:r>
      <w:r w:rsidR="00D952CA">
        <w:rPr>
          <w:rFonts w:eastAsia="Arial"/>
        </w:rPr>
        <w:t>ats (</w:t>
      </w:r>
      <w:r w:rsidR="00A23F08">
        <w:rPr>
          <w:rFonts w:eastAsia="Arial"/>
        </w:rPr>
        <w:t>with</w:t>
      </w:r>
      <w:r w:rsidR="00556221">
        <w:rPr>
          <w:rFonts w:eastAsia="Arial"/>
        </w:rPr>
        <w:t xml:space="preserve"> </w:t>
      </w:r>
      <w:proofErr w:type="gramStart"/>
      <w:r w:rsidR="00556221">
        <w:rPr>
          <w:rFonts w:eastAsia="Arial"/>
        </w:rPr>
        <w:t>a</w:t>
      </w:r>
      <w:r w:rsidR="00D952CA">
        <w:rPr>
          <w:rFonts w:eastAsia="Arial"/>
        </w:rPr>
        <w:t xml:space="preserve"> </w:t>
      </w:r>
      <w:r w:rsidR="002E08C5">
        <w:rPr>
          <w:rFonts w:eastAsia="Arial"/>
        </w:rPr>
        <w:t>number of</w:t>
      </w:r>
      <w:proofErr w:type="gramEnd"/>
      <w:r w:rsidR="002E08C5">
        <w:rPr>
          <w:rFonts w:eastAsia="Arial"/>
        </w:rPr>
        <w:t xml:space="preserve"> different</w:t>
      </w:r>
      <w:r w:rsidR="00D952CA">
        <w:rPr>
          <w:rFonts w:eastAsia="Arial"/>
        </w:rPr>
        <w:t xml:space="preserve"> species names). </w:t>
      </w:r>
      <w:r w:rsidRPr="008A3BEA">
        <w:rPr>
          <w:rFonts w:eastAsia="Arial"/>
        </w:rPr>
        <w:t xml:space="preserve">In South Australia, bent-wing bats have been recorded from Melrose (Flinders Ranges), Mount Lofty, Port Adelaide and Brentwood (York Peninsula) </w:t>
      </w:r>
      <w:r w:rsidR="00FC6BEE">
        <w:rPr>
          <w:rFonts w:eastAsia="Arial"/>
        </w:rPr>
        <w:fldChar w:fldCharType="begin"/>
      </w:r>
      <w:r w:rsidR="00386B29">
        <w:rPr>
          <w:rFonts w:eastAsia="Arial"/>
        </w:rPr>
        <w:instrText xml:space="preserve"> ADDIN EN.CITE &lt;EndNote&gt;&lt;Cite ExcludeAuth="1"&gt;&lt;Author&gt;Department of Environment Land Water and Planning (DELWP)&lt;/Author&gt;&lt;Year&gt;2020&lt;/Year&gt;&lt;RecNum&gt;2021&lt;/RecNum&gt;&lt;Prefix&gt;DELWP &lt;/Prefix&gt;&lt;DisplayText&gt;(DELWP 2020)&lt;/DisplayText&gt;&lt;record&gt;&lt;rec-number&gt;2021&lt;/rec-number&gt;&lt;foreign-keys&gt;&lt;key app="EN" db-id="vs5zdwwv8pszecezer5xpaphvxtttw5s9xrp" timestamp="1753248028"&gt;2021&lt;/key&gt;&lt;/foreign-keys&gt;&lt;ref-type name="Government Document"&gt;46&lt;/ref-type&gt;&lt;contributors&gt;&lt;authors&gt;&lt;author&gt;Department of Environment Land Water and Planning (DELWP),&lt;/author&gt;&lt;/authors&gt;&lt;secondary-authors&gt;&lt;author&gt;Victorian Government&lt;/author&gt;&lt;/secondary-authors&gt;&lt;/contributors&gt;&lt;titles&gt;&lt;title&gt;National Recovery Plan for the Southern Bent-wing Bat Miniopterus orianaue bassanii&lt;/title&gt;&lt;/titles&gt;&lt;dates&gt;&lt;year&gt;2020&lt;/year&gt;&lt;/dates&gt;&lt;pub-location&gt;Melbourne&lt;/pub-location&gt;&lt;urls&gt;&lt;related-urls&gt;&lt;url&gt;https://www.dcceew.gov.au/sites/default/files/documents/recovery-plan-southern-bent-wing-bat.pdf&lt;/url&gt;&lt;/related-urls&gt;&lt;/urls&gt;&lt;/record&gt;&lt;/Cite&gt;&lt;/EndNote&gt;</w:instrText>
      </w:r>
      <w:r w:rsidR="00FC6BEE">
        <w:rPr>
          <w:rFonts w:eastAsia="Arial"/>
        </w:rPr>
        <w:fldChar w:fldCharType="separate"/>
      </w:r>
      <w:r w:rsidR="00E42576">
        <w:rPr>
          <w:rFonts w:eastAsia="Arial"/>
          <w:noProof/>
        </w:rPr>
        <w:t>(</w:t>
      </w:r>
      <w:hyperlink w:anchor="_ENREF_25" w:tooltip="Department of Environment Land Water and Planning (DELWP), 2020 #2021" w:history="1">
        <w:r w:rsidR="00DB5BFC">
          <w:rPr>
            <w:rFonts w:eastAsia="Arial"/>
            <w:noProof/>
          </w:rPr>
          <w:t>DELWP 2020</w:t>
        </w:r>
      </w:hyperlink>
      <w:r w:rsidR="00E42576">
        <w:rPr>
          <w:rFonts w:eastAsia="Arial"/>
          <w:noProof/>
        </w:rPr>
        <w:t>)</w:t>
      </w:r>
      <w:r w:rsidR="00FC6BEE">
        <w:rPr>
          <w:rFonts w:eastAsia="Arial"/>
        </w:rPr>
        <w:fldChar w:fldCharType="end"/>
      </w:r>
      <w:r w:rsidRPr="008A3BEA">
        <w:rPr>
          <w:rFonts w:eastAsia="Arial"/>
        </w:rPr>
        <w:t xml:space="preserve">. </w:t>
      </w:r>
      <w:r w:rsidR="003251FA">
        <w:rPr>
          <w:rFonts w:eastAsia="Arial"/>
        </w:rPr>
        <w:t>In addition, there are several records of long</w:t>
      </w:r>
      <w:r w:rsidR="00757DD7">
        <w:rPr>
          <w:rFonts w:eastAsia="Arial"/>
        </w:rPr>
        <w:t>-</w:t>
      </w:r>
      <w:r w:rsidR="003251FA">
        <w:rPr>
          <w:rFonts w:eastAsia="Arial"/>
        </w:rPr>
        <w:t xml:space="preserve">distance movements based on </w:t>
      </w:r>
      <w:r w:rsidR="0034155C">
        <w:rPr>
          <w:rFonts w:eastAsia="Arial"/>
        </w:rPr>
        <w:t>e</w:t>
      </w:r>
      <w:r w:rsidRPr="008A3BEA">
        <w:rPr>
          <w:rFonts w:eastAsia="Arial"/>
        </w:rPr>
        <w:t xml:space="preserve">xtensive banding studies in the 1960s </w:t>
      </w:r>
      <w:r w:rsidR="00AA3FD9">
        <w:rPr>
          <w:rFonts w:eastAsia="Arial"/>
        </w:rPr>
        <w:fldChar w:fldCharType="begin"/>
      </w:r>
      <w:r w:rsidR="00AA3FD9">
        <w:rPr>
          <w:rFonts w:eastAsia="Arial"/>
        </w:rPr>
        <w:instrText xml:space="preserve"> ADDIN EN.CITE &lt;EndNote&gt;&lt;Cite&gt;&lt;Author&gt;Dwyer&lt;/Author&gt;&lt;Year&gt;1969&lt;/Year&gt;&lt;RecNum&gt;962&lt;/RecNum&gt;&lt;DisplayText&gt;(Dwyer 1969)&lt;/DisplayText&gt;&lt;record&gt;&lt;rec-number&gt;962&lt;/rec-number&gt;&lt;foreign-keys&gt;&lt;key app="EN" db-id="vs5zdwwv8pszecezer5xpaphvxtttw5s9xrp" timestamp="1477623108"&gt;962&lt;/key&gt;&lt;/foreign-keys&gt;&lt;ref-type name="Journal Article"&gt;17&lt;/ref-type&gt;&lt;contributors&gt;&lt;authors&gt;&lt;author&gt;Dwyer, PD&lt;/author&gt;&lt;/authors&gt;&lt;/contributors&gt;&lt;titles&gt;&lt;title&gt;Population ranges of Miniopterus schreibersii (Chiroptera) in south-eastern Australia&lt;/title&gt;&lt;secondary-title&gt;Australian Journal of Zoology&lt;/secondary-title&gt;&lt;/titles&gt;&lt;periodical&gt;&lt;full-title&gt;Australian Journal of Zoology&lt;/full-title&gt;&lt;/periodical&gt;&lt;pages&gt;665-686&lt;/pages&gt;&lt;volume&gt;17&lt;/volume&gt;&lt;number&gt;4&lt;/number&gt;&lt;dates&gt;&lt;year&gt;1969&lt;/year&gt;&lt;/dates&gt;&lt;urls&gt;&lt;related-urls&gt;&lt;url&gt;http://www.publish.csiro.au/paper/ZO9690665&lt;/url&gt;&lt;/related-urls&gt;&lt;/urls&gt;&lt;electronic-resource-num&gt;http://dx.doi.org/10.1071/ZO9690665&lt;/electronic-resource-num&gt;&lt;/record&gt;&lt;/Cite&gt;&lt;/EndNote&gt;</w:instrText>
      </w:r>
      <w:r w:rsidR="00AA3FD9">
        <w:rPr>
          <w:rFonts w:eastAsia="Arial"/>
        </w:rPr>
        <w:fldChar w:fldCharType="separate"/>
      </w:r>
      <w:r w:rsidR="00AA3FD9">
        <w:rPr>
          <w:rFonts w:eastAsia="Arial"/>
          <w:noProof/>
        </w:rPr>
        <w:t>(</w:t>
      </w:r>
      <w:hyperlink w:anchor="_ENREF_27" w:tooltip="Dwyer, 1969 #962" w:history="1">
        <w:r w:rsidR="00DB5BFC">
          <w:rPr>
            <w:rFonts w:eastAsia="Arial"/>
            <w:noProof/>
          </w:rPr>
          <w:t>Dwyer 1969</w:t>
        </w:r>
      </w:hyperlink>
      <w:r w:rsidR="00AA3FD9">
        <w:rPr>
          <w:rFonts w:eastAsia="Arial"/>
          <w:noProof/>
        </w:rPr>
        <w:t>)</w:t>
      </w:r>
      <w:r w:rsidR="00AA3FD9">
        <w:rPr>
          <w:rFonts w:eastAsia="Arial"/>
        </w:rPr>
        <w:fldChar w:fldCharType="end"/>
      </w:r>
      <w:r w:rsidR="0009550E">
        <w:rPr>
          <w:rFonts w:eastAsia="Arial"/>
        </w:rPr>
        <w:t>,</w:t>
      </w:r>
      <w:r w:rsidR="000A5C69">
        <w:rPr>
          <w:rFonts w:eastAsia="Arial"/>
        </w:rPr>
        <w:t xml:space="preserve"> </w:t>
      </w:r>
      <w:r w:rsidR="00863297">
        <w:rPr>
          <w:rFonts w:eastAsia="Arial"/>
        </w:rPr>
        <w:t xml:space="preserve">suggesting that </w:t>
      </w:r>
      <w:r w:rsidRPr="008A3BEA">
        <w:rPr>
          <w:rFonts w:eastAsia="Arial"/>
        </w:rPr>
        <w:t xml:space="preserve">individuals </w:t>
      </w:r>
      <w:r w:rsidR="00863297">
        <w:rPr>
          <w:rFonts w:eastAsia="Arial"/>
        </w:rPr>
        <w:t xml:space="preserve">had </w:t>
      </w:r>
      <w:r w:rsidRPr="008A3BEA">
        <w:rPr>
          <w:rFonts w:eastAsia="Arial"/>
        </w:rPr>
        <w:t>mov</w:t>
      </w:r>
      <w:r w:rsidR="00863297">
        <w:rPr>
          <w:rFonts w:eastAsia="Arial"/>
        </w:rPr>
        <w:t>ed</w:t>
      </w:r>
      <w:r w:rsidRPr="008A3BEA">
        <w:rPr>
          <w:rFonts w:eastAsia="Arial"/>
        </w:rPr>
        <w:t xml:space="preserve"> between the Warrnambool/Naracoorte population and sites north-east of Melbourne and in southeast NSW </w:t>
      </w:r>
      <w:r w:rsidR="00AA3FD9">
        <w:rPr>
          <w:rFonts w:eastAsia="Arial"/>
        </w:rPr>
        <w:fldChar w:fldCharType="begin"/>
      </w:r>
      <w:r w:rsidR="00AA3FD9">
        <w:rPr>
          <w:rFonts w:eastAsia="Arial"/>
        </w:rPr>
        <w:instrText xml:space="preserve"> ADDIN EN.CITE &lt;EndNote&gt;&lt;Cite&gt;&lt;Author&gt;Dwyer&lt;/Author&gt;&lt;Year&gt;1969&lt;/Year&gt;&lt;RecNum&gt;962&lt;/RecNum&gt;&lt;DisplayText&gt;(Seebeck and Hamilton-Smith 1967; Dwyer 1969)&lt;/DisplayText&gt;&lt;record&gt;&lt;rec-number&gt;962&lt;/rec-number&gt;&lt;foreign-keys&gt;&lt;key app="EN" db-id="vs5zdwwv8pszecezer5xpaphvxtttw5s9xrp" timestamp="1477623108"&gt;962&lt;/key&gt;&lt;/foreign-keys&gt;&lt;ref-type name="Journal Article"&gt;17&lt;/ref-type&gt;&lt;contributors&gt;&lt;authors&gt;&lt;author&gt;Dwyer, PD&lt;/author&gt;&lt;/authors&gt;&lt;/contributors&gt;&lt;titles&gt;&lt;title&gt;Population ranges of Miniopterus schreibersii (Chiroptera) in south-eastern Australia&lt;/title&gt;&lt;secondary-title&gt;Australian Journal of Zoology&lt;/secondary-title&gt;&lt;/titles&gt;&lt;periodical&gt;&lt;full-title&gt;Australian Journal of Zoology&lt;/full-title&gt;&lt;/periodical&gt;&lt;pages&gt;665-686&lt;/pages&gt;&lt;volume&gt;17&lt;/volume&gt;&lt;number&gt;4&lt;/number&gt;&lt;dates&gt;&lt;year&gt;1969&lt;/year&gt;&lt;/dates&gt;&lt;urls&gt;&lt;related-urls&gt;&lt;url&gt;http://www.publish.csiro.au/paper/ZO9690665&lt;/url&gt;&lt;/related-urls&gt;&lt;/urls&gt;&lt;electronic-resource-num&gt;http://dx.doi.org/10.1071/ZO9690665&lt;/electronic-resource-num&gt;&lt;/record&gt;&lt;/Cite&gt;&lt;Cite&gt;&lt;Author&gt;Seebeck&lt;/Author&gt;&lt;Year&gt;1967&lt;/Year&gt;&lt;RecNum&gt;2001&lt;/RecNum&gt;&lt;record&gt;&lt;rec-number&gt;2001&lt;/rec-number&gt;&lt;foreign-keys&gt;&lt;key app="EN" db-id="vs5zdwwv8pszecezer5xpaphvxtttw5s9xrp" timestamp="1753232815"&gt;2001&lt;/key&gt;&lt;/foreign-keys&gt;&lt;ref-type name="Journal Article"&gt;17&lt;/ref-type&gt;&lt;contributors&gt;&lt;authors&gt;&lt;author&gt;Seebeck, J. H.&lt;/author&gt;&lt;author&gt;Hamilton-Smith, Elery&lt;/author&gt;&lt;/authors&gt;&lt;/contributors&gt;&lt;titles&gt;&lt;title&gt;Notes on a wintering colony of bats&lt;/title&gt;&lt;secondary-title&gt;Victorian Naturalist&lt;/secondary-title&gt;&lt;/titles&gt;&lt;periodical&gt;&lt;full-title&gt;Victorian Naturalist&lt;/full-title&gt;&lt;/periodical&gt;&lt;pages&gt;348 - 351&lt;/pages&gt;&lt;volume&gt;84&lt;/volume&gt;&lt;dates&gt;&lt;year&gt;1967&lt;/year&gt;&lt;/dates&gt;&lt;urls&gt;&lt;/urls&gt;&lt;/record&gt;&lt;/Cite&gt;&lt;/EndNote&gt;</w:instrText>
      </w:r>
      <w:r w:rsidR="00AA3FD9">
        <w:rPr>
          <w:rFonts w:eastAsia="Arial"/>
        </w:rPr>
        <w:fldChar w:fldCharType="separate"/>
      </w:r>
      <w:r w:rsidR="00AA3FD9">
        <w:rPr>
          <w:rFonts w:eastAsia="Arial"/>
          <w:noProof/>
        </w:rPr>
        <w:t>(</w:t>
      </w:r>
      <w:hyperlink w:anchor="_ENREF_55" w:tooltip="Seebeck, 1967 #2001" w:history="1">
        <w:r w:rsidR="00DB5BFC">
          <w:rPr>
            <w:rFonts w:eastAsia="Arial"/>
            <w:noProof/>
          </w:rPr>
          <w:t>Seebeck and Hamilton-Smith 1967</w:t>
        </w:r>
      </w:hyperlink>
      <w:r w:rsidR="00AA3FD9">
        <w:rPr>
          <w:rFonts w:eastAsia="Arial"/>
          <w:noProof/>
        </w:rPr>
        <w:t xml:space="preserve">; </w:t>
      </w:r>
      <w:hyperlink w:anchor="_ENREF_27" w:tooltip="Dwyer, 1969 #962" w:history="1">
        <w:r w:rsidR="00DB5BFC">
          <w:rPr>
            <w:rFonts w:eastAsia="Arial"/>
            <w:noProof/>
          </w:rPr>
          <w:t>Dwyer 1969</w:t>
        </w:r>
      </w:hyperlink>
      <w:r w:rsidR="00AA3FD9">
        <w:rPr>
          <w:rFonts w:eastAsia="Arial"/>
          <w:noProof/>
        </w:rPr>
        <w:t>)</w:t>
      </w:r>
      <w:r w:rsidR="00AA3FD9">
        <w:rPr>
          <w:rFonts w:eastAsia="Arial"/>
        </w:rPr>
        <w:fldChar w:fldCharType="end"/>
      </w:r>
      <w:r w:rsidR="00282092">
        <w:rPr>
          <w:rFonts w:eastAsia="Arial"/>
        </w:rPr>
        <w:t>,</w:t>
      </w:r>
      <w:r w:rsidR="006D017F">
        <w:rPr>
          <w:rFonts w:eastAsia="Arial"/>
        </w:rPr>
        <w:t xml:space="preserve"> </w:t>
      </w:r>
      <w:r w:rsidR="00282092" w:rsidRPr="008A3BEA">
        <w:rPr>
          <w:rFonts w:eastAsia="Arial"/>
        </w:rPr>
        <w:t xml:space="preserve">within </w:t>
      </w:r>
      <w:r w:rsidR="00282092">
        <w:rPr>
          <w:rFonts w:eastAsia="Arial"/>
        </w:rPr>
        <w:t xml:space="preserve">what is currently considered </w:t>
      </w:r>
      <w:r w:rsidR="00282092" w:rsidRPr="008A3BEA">
        <w:rPr>
          <w:rFonts w:eastAsia="Arial"/>
        </w:rPr>
        <w:t xml:space="preserve">the range of the </w:t>
      </w:r>
      <w:r w:rsidR="0005797A">
        <w:rPr>
          <w:rFonts w:eastAsia="Arial"/>
        </w:rPr>
        <w:t>e</w:t>
      </w:r>
      <w:r w:rsidR="00282092" w:rsidRPr="008A3BEA">
        <w:rPr>
          <w:rFonts w:eastAsia="Arial"/>
        </w:rPr>
        <w:t xml:space="preserve">astern </w:t>
      </w:r>
      <w:r w:rsidR="0005797A">
        <w:rPr>
          <w:rFonts w:eastAsia="Arial"/>
        </w:rPr>
        <w:t>b</w:t>
      </w:r>
      <w:r w:rsidR="00282092" w:rsidRPr="008A3BEA">
        <w:rPr>
          <w:rFonts w:eastAsia="Arial"/>
        </w:rPr>
        <w:t xml:space="preserve">ent-wing </w:t>
      </w:r>
      <w:r w:rsidR="0005797A">
        <w:rPr>
          <w:rFonts w:eastAsia="Arial"/>
        </w:rPr>
        <w:t>b</w:t>
      </w:r>
      <w:r w:rsidR="00282092" w:rsidRPr="008A3BEA">
        <w:rPr>
          <w:rFonts w:eastAsia="Arial"/>
        </w:rPr>
        <w:t>at</w:t>
      </w:r>
      <w:r w:rsidR="00282092">
        <w:rPr>
          <w:rFonts w:eastAsia="Arial"/>
        </w:rPr>
        <w:t xml:space="preserve">. </w:t>
      </w:r>
      <w:r w:rsidR="006D017F">
        <w:rPr>
          <w:rFonts w:eastAsia="Arial"/>
        </w:rPr>
        <w:t>These movements were recorded long before</w:t>
      </w:r>
      <w:r w:rsidR="00D947B6">
        <w:rPr>
          <w:rFonts w:eastAsia="Arial"/>
        </w:rPr>
        <w:t xml:space="preserve"> the</w:t>
      </w:r>
      <w:r w:rsidR="006D017F">
        <w:rPr>
          <w:rFonts w:eastAsia="Arial"/>
        </w:rPr>
        <w:t xml:space="preserve"> </w:t>
      </w:r>
      <w:r w:rsidR="0080067B">
        <w:rPr>
          <w:rFonts w:eastAsia="Arial"/>
        </w:rPr>
        <w:t>separation of</w:t>
      </w:r>
      <w:r w:rsidR="00D947B6">
        <w:rPr>
          <w:rFonts w:eastAsia="Arial"/>
        </w:rPr>
        <w:t xml:space="preserve"> Australian</w:t>
      </w:r>
      <w:r w:rsidR="0080067B">
        <w:rPr>
          <w:rFonts w:eastAsia="Arial"/>
        </w:rPr>
        <w:t xml:space="preserve"> </w:t>
      </w:r>
      <w:r w:rsidR="0097083A">
        <w:rPr>
          <w:rFonts w:eastAsia="Arial"/>
        </w:rPr>
        <w:t>b</w:t>
      </w:r>
      <w:r w:rsidR="0080067B">
        <w:rPr>
          <w:rFonts w:eastAsia="Arial"/>
        </w:rPr>
        <w:t>ent-wing bats into different subspecies.</w:t>
      </w:r>
      <w:r w:rsidRPr="008A3BEA">
        <w:rPr>
          <w:rFonts w:eastAsia="Arial"/>
        </w:rPr>
        <w:t xml:space="preserve"> The longest movement recorded was of an adult male banded in 1963 in northeast NSW and recaptured in 1965 at a cave at Panmure, near Warrnambool, a distance of 1300 km </w:t>
      </w:r>
      <w:r w:rsidR="00AA3FD9">
        <w:rPr>
          <w:rFonts w:eastAsia="Arial"/>
        </w:rPr>
        <w:fldChar w:fldCharType="begin"/>
      </w:r>
      <w:r w:rsidR="00AA3FD9">
        <w:rPr>
          <w:rFonts w:eastAsia="Arial"/>
        </w:rPr>
        <w:instrText xml:space="preserve"> ADDIN EN.CITE &lt;EndNote&gt;&lt;Cite&gt;&lt;Author&gt;Dwyer&lt;/Author&gt;&lt;Year&gt;1969&lt;/Year&gt;&lt;RecNum&gt;962&lt;/RecNum&gt;&lt;DisplayText&gt;(Dwyer 1969)&lt;/DisplayText&gt;&lt;record&gt;&lt;rec-number&gt;962&lt;/rec-number&gt;&lt;foreign-keys&gt;&lt;key app="EN" db-id="vs5zdwwv8pszecezer5xpaphvxtttw5s9xrp" timestamp="1477623108"&gt;962&lt;/key&gt;&lt;/foreign-keys&gt;&lt;ref-type name="Journal Article"&gt;17&lt;/ref-type&gt;&lt;contributors&gt;&lt;authors&gt;&lt;author&gt;Dwyer, PD&lt;/author&gt;&lt;/authors&gt;&lt;/contributors&gt;&lt;titles&gt;&lt;title&gt;Population ranges of Miniopterus schreibersii (Chiroptera) in south-eastern Australia&lt;/title&gt;&lt;secondary-title&gt;Australian Journal of Zoology&lt;/secondary-title&gt;&lt;/titles&gt;&lt;periodical&gt;&lt;full-title&gt;Australian Journal of Zoology&lt;/full-title&gt;&lt;/periodical&gt;&lt;pages&gt;665-686&lt;/pages&gt;&lt;volume&gt;17&lt;/volume&gt;&lt;number&gt;4&lt;/number&gt;&lt;dates&gt;&lt;year&gt;1969&lt;/year&gt;&lt;/dates&gt;&lt;urls&gt;&lt;related-urls&gt;&lt;url&gt;http://www.publish.csiro.au/paper/ZO9690665&lt;/url&gt;&lt;/related-urls&gt;&lt;/urls&gt;&lt;electronic-resource-num&gt;http://dx.doi.org/10.1071/ZO9690665&lt;/electronic-resource-num&gt;&lt;/record&gt;&lt;/Cite&gt;&lt;/EndNote&gt;</w:instrText>
      </w:r>
      <w:r w:rsidR="00AA3FD9">
        <w:rPr>
          <w:rFonts w:eastAsia="Arial"/>
        </w:rPr>
        <w:fldChar w:fldCharType="separate"/>
      </w:r>
      <w:r w:rsidR="00AA3FD9">
        <w:rPr>
          <w:rFonts w:eastAsia="Arial"/>
          <w:noProof/>
        </w:rPr>
        <w:t>(</w:t>
      </w:r>
      <w:hyperlink w:anchor="_ENREF_27" w:tooltip="Dwyer, 1969 #962" w:history="1">
        <w:r w:rsidR="00DB5BFC">
          <w:rPr>
            <w:rFonts w:eastAsia="Arial"/>
            <w:noProof/>
          </w:rPr>
          <w:t>Dwyer 1969</w:t>
        </w:r>
      </w:hyperlink>
      <w:r w:rsidR="00AA3FD9">
        <w:rPr>
          <w:rFonts w:eastAsia="Arial"/>
          <w:noProof/>
        </w:rPr>
        <w:t>)</w:t>
      </w:r>
      <w:r w:rsidR="00AA3FD9">
        <w:rPr>
          <w:rFonts w:eastAsia="Arial"/>
        </w:rPr>
        <w:fldChar w:fldCharType="end"/>
      </w:r>
      <w:r w:rsidRPr="008A3BEA">
        <w:rPr>
          <w:rFonts w:eastAsia="Arial"/>
        </w:rPr>
        <w:t xml:space="preserve">. As there are very few of these long-distance records compared to the number of recaptures within the normal range, it </w:t>
      </w:r>
      <w:r w:rsidR="00060E7C">
        <w:rPr>
          <w:rFonts w:eastAsia="Arial"/>
        </w:rPr>
        <w:t xml:space="preserve">is </w:t>
      </w:r>
      <w:r w:rsidRPr="008A3BEA">
        <w:rPr>
          <w:rFonts w:eastAsia="Arial"/>
        </w:rPr>
        <w:t>assumed that these are not typical and represent</w:t>
      </w:r>
      <w:r w:rsidR="00B4231C">
        <w:rPr>
          <w:rFonts w:eastAsia="Arial"/>
        </w:rPr>
        <w:t xml:space="preserve"> data errors,</w:t>
      </w:r>
      <w:r w:rsidR="00297588">
        <w:rPr>
          <w:rFonts w:eastAsia="Arial"/>
        </w:rPr>
        <w:t xml:space="preserve"> or</w:t>
      </w:r>
      <w:r w:rsidRPr="008A3BEA">
        <w:rPr>
          <w:rFonts w:eastAsia="Arial"/>
        </w:rPr>
        <w:t xml:space="preserve"> vagrant</w:t>
      </w:r>
      <w:r w:rsidR="004B0B42">
        <w:rPr>
          <w:rFonts w:eastAsia="Arial"/>
        </w:rPr>
        <w:t>s,</w:t>
      </w:r>
      <w:r w:rsidRPr="008A3BEA">
        <w:rPr>
          <w:rFonts w:eastAsia="Arial"/>
        </w:rPr>
        <w:t xml:space="preserve"> or possibly human</w:t>
      </w:r>
      <w:r w:rsidR="009E3523">
        <w:rPr>
          <w:rFonts w:eastAsia="Arial"/>
        </w:rPr>
        <w:t>-</w:t>
      </w:r>
      <w:r w:rsidRPr="008A3BEA">
        <w:rPr>
          <w:rFonts w:eastAsia="Arial"/>
        </w:rPr>
        <w:t>assisted movements</w:t>
      </w:r>
      <w:r w:rsidR="00C13772">
        <w:rPr>
          <w:rFonts w:eastAsia="Arial"/>
        </w:rPr>
        <w:t xml:space="preserve"> </w:t>
      </w:r>
      <w:r w:rsidR="00FC6BEE">
        <w:rPr>
          <w:rFonts w:eastAsia="Arial"/>
        </w:rPr>
        <w:fldChar w:fldCharType="begin"/>
      </w:r>
      <w:r w:rsidR="00386B29">
        <w:rPr>
          <w:rFonts w:eastAsia="Arial"/>
        </w:rPr>
        <w:instrText xml:space="preserve"> ADDIN EN.CITE &lt;EndNote&gt;&lt;Cite ExcludeAuth="1"&gt;&lt;Author&gt;Department of Environment Land Water and Planning (DELWP)&lt;/Author&gt;&lt;Year&gt;2020&lt;/Year&gt;&lt;RecNum&gt;2021&lt;/RecNum&gt;&lt;Prefix&gt;DELWP &lt;/Prefix&gt;&lt;DisplayText&gt;(DELWP 2020)&lt;/DisplayText&gt;&lt;record&gt;&lt;rec-number&gt;2021&lt;/rec-number&gt;&lt;foreign-keys&gt;&lt;key app="EN" db-id="vs5zdwwv8pszecezer5xpaphvxtttw5s9xrp" timestamp="1753248028"&gt;2021&lt;/key&gt;&lt;/foreign-keys&gt;&lt;ref-type name="Government Document"&gt;46&lt;/ref-type&gt;&lt;contributors&gt;&lt;authors&gt;&lt;author&gt;Department of Environment Land Water and Planning (DELWP),&lt;/author&gt;&lt;/authors&gt;&lt;secondary-authors&gt;&lt;author&gt;Victorian Government&lt;/author&gt;&lt;/secondary-authors&gt;&lt;/contributors&gt;&lt;titles&gt;&lt;title&gt;National Recovery Plan for the Southern Bent-wing Bat Miniopterus orianaue bassanii&lt;/title&gt;&lt;/titles&gt;&lt;dates&gt;&lt;year&gt;2020&lt;/year&gt;&lt;/dates&gt;&lt;pub-location&gt;Melbourne&lt;/pub-location&gt;&lt;urls&gt;&lt;related-urls&gt;&lt;url&gt;https://www.dcceew.gov.au/sites/default/files/documents/recovery-plan-southern-bent-wing-bat.pdf&lt;/url&gt;&lt;/related-urls&gt;&lt;/urls&gt;&lt;/record&gt;&lt;/Cite&gt;&lt;/EndNote&gt;</w:instrText>
      </w:r>
      <w:r w:rsidR="00FC6BEE">
        <w:rPr>
          <w:rFonts w:eastAsia="Arial"/>
        </w:rPr>
        <w:fldChar w:fldCharType="separate"/>
      </w:r>
      <w:r w:rsidR="00E42576">
        <w:rPr>
          <w:rFonts w:eastAsia="Arial"/>
          <w:noProof/>
        </w:rPr>
        <w:t>(</w:t>
      </w:r>
      <w:hyperlink w:anchor="_ENREF_25" w:tooltip="Department of Environment Land Water and Planning (DELWP), 2020 #2021" w:history="1">
        <w:r w:rsidR="00DB5BFC">
          <w:rPr>
            <w:rFonts w:eastAsia="Arial"/>
            <w:noProof/>
          </w:rPr>
          <w:t>DELWP 2020</w:t>
        </w:r>
      </w:hyperlink>
      <w:r w:rsidR="00E42576">
        <w:rPr>
          <w:rFonts w:eastAsia="Arial"/>
          <w:noProof/>
        </w:rPr>
        <w:t>)</w:t>
      </w:r>
      <w:r w:rsidR="00FC6BEE">
        <w:rPr>
          <w:rFonts w:eastAsia="Arial"/>
        </w:rPr>
        <w:fldChar w:fldCharType="end"/>
      </w:r>
      <w:r w:rsidRPr="008A3BEA">
        <w:rPr>
          <w:rFonts w:eastAsia="Arial"/>
        </w:rPr>
        <w:t>.</w:t>
      </w:r>
      <w:r w:rsidR="0071158C">
        <w:rPr>
          <w:rFonts w:eastAsia="Arial"/>
        </w:rPr>
        <w:t xml:space="preserve"> However, the possibility that the </w:t>
      </w:r>
      <w:r w:rsidR="00B15094">
        <w:rPr>
          <w:rFonts w:eastAsia="Arial"/>
        </w:rPr>
        <w:t>Southern bent-wing bat</w:t>
      </w:r>
      <w:r w:rsidR="008148FA">
        <w:rPr>
          <w:rFonts w:eastAsia="Arial"/>
        </w:rPr>
        <w:t xml:space="preserve"> </w:t>
      </w:r>
      <w:r w:rsidR="0071158C">
        <w:rPr>
          <w:rFonts w:eastAsia="Arial"/>
        </w:rPr>
        <w:t>range extend</w:t>
      </w:r>
      <w:r w:rsidR="005459AC">
        <w:rPr>
          <w:rFonts w:eastAsia="Arial"/>
        </w:rPr>
        <w:t>s</w:t>
      </w:r>
      <w:r w:rsidR="0071158C">
        <w:rPr>
          <w:rFonts w:eastAsia="Arial"/>
        </w:rPr>
        <w:t xml:space="preserve"> further</w:t>
      </w:r>
      <w:r w:rsidR="007659C5">
        <w:rPr>
          <w:rFonts w:eastAsia="Arial"/>
        </w:rPr>
        <w:t xml:space="preserve"> than represented in Figure 1</w:t>
      </w:r>
      <w:r w:rsidR="0071158C">
        <w:rPr>
          <w:rFonts w:eastAsia="Arial"/>
        </w:rPr>
        <w:t xml:space="preserve">, either </w:t>
      </w:r>
      <w:r w:rsidR="002363B9">
        <w:rPr>
          <w:rFonts w:eastAsia="Arial"/>
        </w:rPr>
        <w:t xml:space="preserve">currently or </w:t>
      </w:r>
      <w:r w:rsidR="0071158C">
        <w:rPr>
          <w:rFonts w:eastAsia="Arial"/>
        </w:rPr>
        <w:t xml:space="preserve">in the past, cannot be </w:t>
      </w:r>
      <w:r w:rsidR="00A83832">
        <w:rPr>
          <w:rFonts w:eastAsia="Arial"/>
        </w:rPr>
        <w:t>completely excluded</w:t>
      </w:r>
      <w:r w:rsidR="0071158C">
        <w:rPr>
          <w:rFonts w:eastAsia="Arial"/>
        </w:rPr>
        <w:t>.</w:t>
      </w:r>
    </w:p>
    <w:p w14:paraId="6E337949" w14:textId="23FD00AE" w:rsidR="00980E26" w:rsidRPr="005044E8" w:rsidRDefault="00D66587" w:rsidP="6D251485">
      <w:pPr>
        <w:spacing w:after="0"/>
        <w:rPr>
          <w:rFonts w:eastAsia="Arial"/>
          <w:color w:val="000000"/>
          <w:szCs w:val="20"/>
          <w:lang w:val="en-US"/>
        </w:rPr>
      </w:pPr>
      <w:r w:rsidRPr="00E42576">
        <w:rPr>
          <w:rStyle w:val="eop"/>
          <w:rFonts w:ascii="Arial" w:eastAsia="Arial" w:hAnsi="Arial" w:cs="Arial"/>
          <w:b/>
          <w:bCs/>
          <w:color w:val="000000"/>
          <w:sz w:val="20"/>
          <w:szCs w:val="20"/>
        </w:rPr>
        <w:t xml:space="preserve">Within the range of the </w:t>
      </w:r>
      <w:r w:rsidR="00B15094">
        <w:rPr>
          <w:rStyle w:val="eop"/>
          <w:rFonts w:ascii="Arial" w:eastAsia="Arial" w:hAnsi="Arial" w:cs="Arial"/>
          <w:b/>
          <w:bCs/>
          <w:color w:val="000000"/>
          <w:sz w:val="20"/>
          <w:szCs w:val="20"/>
        </w:rPr>
        <w:t>southern bent-wing bat</w:t>
      </w:r>
      <w:r w:rsidRPr="00E42576">
        <w:rPr>
          <w:rStyle w:val="eop"/>
          <w:rFonts w:ascii="Arial" w:eastAsia="Arial" w:hAnsi="Arial" w:cs="Arial"/>
          <w:b/>
          <w:bCs/>
          <w:color w:val="000000"/>
          <w:sz w:val="20"/>
          <w:szCs w:val="20"/>
        </w:rPr>
        <w:t xml:space="preserve"> </w:t>
      </w:r>
      <w:r w:rsidR="00D542B2" w:rsidRPr="00E42576">
        <w:rPr>
          <w:rStyle w:val="eop"/>
          <w:rFonts w:ascii="Arial" w:eastAsia="Arial" w:hAnsi="Arial" w:cs="Arial"/>
          <w:b/>
          <w:bCs/>
          <w:color w:val="000000"/>
          <w:sz w:val="20"/>
          <w:szCs w:val="20"/>
        </w:rPr>
        <w:t>(</w:t>
      </w:r>
      <w:r w:rsidR="00B83151" w:rsidRPr="00E42576">
        <w:rPr>
          <w:rStyle w:val="eop"/>
          <w:rFonts w:ascii="Arial" w:eastAsia="Arial" w:hAnsi="Arial" w:cs="Arial"/>
          <w:b/>
          <w:bCs/>
          <w:color w:val="000000"/>
          <w:sz w:val="20"/>
          <w:szCs w:val="20"/>
        </w:rPr>
        <w:t xml:space="preserve">as </w:t>
      </w:r>
      <w:r w:rsidRPr="00E42576">
        <w:rPr>
          <w:rStyle w:val="eop"/>
          <w:rFonts w:ascii="Arial" w:eastAsia="Arial" w:hAnsi="Arial" w:cs="Arial"/>
          <w:b/>
          <w:bCs/>
          <w:color w:val="000000"/>
          <w:sz w:val="20"/>
          <w:szCs w:val="20"/>
        </w:rPr>
        <w:t>outlined in Figure 1</w:t>
      </w:r>
      <w:r w:rsidR="00D542B2" w:rsidRPr="00E42576">
        <w:rPr>
          <w:rStyle w:val="eop"/>
          <w:rFonts w:ascii="Arial" w:eastAsia="Arial" w:hAnsi="Arial" w:cs="Arial"/>
          <w:b/>
          <w:bCs/>
          <w:color w:val="000000"/>
          <w:sz w:val="20"/>
          <w:szCs w:val="20"/>
        </w:rPr>
        <w:t>)</w:t>
      </w:r>
      <w:r w:rsidRPr="00E42576">
        <w:rPr>
          <w:rStyle w:val="eop"/>
          <w:rFonts w:ascii="Arial" w:eastAsia="Arial" w:hAnsi="Arial" w:cs="Arial"/>
          <w:b/>
          <w:bCs/>
          <w:color w:val="000000"/>
          <w:sz w:val="20"/>
          <w:szCs w:val="20"/>
        </w:rPr>
        <w:t xml:space="preserve">, </w:t>
      </w:r>
      <w:r w:rsidR="00D542B2" w:rsidRPr="00E42576">
        <w:rPr>
          <w:rStyle w:val="eop"/>
          <w:rFonts w:ascii="Arial" w:eastAsia="Arial" w:hAnsi="Arial" w:cs="Arial"/>
          <w:b/>
          <w:bCs/>
          <w:color w:val="000000"/>
          <w:sz w:val="20"/>
          <w:szCs w:val="20"/>
        </w:rPr>
        <w:t>activity levels</w:t>
      </w:r>
      <w:r w:rsidR="00E81024">
        <w:rPr>
          <w:rStyle w:val="eop"/>
          <w:rFonts w:ascii="Arial" w:eastAsia="Arial" w:hAnsi="Arial" w:cs="Arial"/>
          <w:b/>
          <w:bCs/>
          <w:color w:val="000000"/>
          <w:sz w:val="20"/>
          <w:szCs w:val="20"/>
        </w:rPr>
        <w:t xml:space="preserve"> will vary</w:t>
      </w:r>
      <w:r w:rsidR="00D542B2" w:rsidRPr="00E42576">
        <w:rPr>
          <w:rStyle w:val="eop"/>
          <w:rFonts w:ascii="Arial" w:eastAsia="Arial" w:hAnsi="Arial" w:cs="Arial"/>
          <w:b/>
          <w:bCs/>
          <w:color w:val="000000"/>
          <w:sz w:val="20"/>
          <w:szCs w:val="20"/>
        </w:rPr>
        <w:t xml:space="preserve">, based on </w:t>
      </w:r>
      <w:r w:rsidR="00694178" w:rsidRPr="00E42576">
        <w:rPr>
          <w:rStyle w:val="eop"/>
          <w:rFonts w:ascii="Arial" w:eastAsia="Arial" w:hAnsi="Arial" w:cs="Arial"/>
          <w:b/>
          <w:bCs/>
          <w:color w:val="000000"/>
          <w:sz w:val="20"/>
          <w:szCs w:val="20"/>
        </w:rPr>
        <w:t xml:space="preserve">the location of roost sites, </w:t>
      </w:r>
      <w:r w:rsidR="00D542B2" w:rsidRPr="00E42576">
        <w:rPr>
          <w:rStyle w:val="eop"/>
          <w:rFonts w:ascii="Arial" w:eastAsia="Arial" w:hAnsi="Arial" w:cs="Arial"/>
          <w:b/>
          <w:bCs/>
          <w:color w:val="000000"/>
          <w:sz w:val="20"/>
          <w:szCs w:val="20"/>
        </w:rPr>
        <w:t xml:space="preserve">habitat </w:t>
      </w:r>
      <w:r w:rsidR="00694178" w:rsidRPr="00E42576">
        <w:rPr>
          <w:rStyle w:val="eop"/>
          <w:rFonts w:ascii="Arial" w:eastAsia="Arial" w:hAnsi="Arial" w:cs="Arial"/>
          <w:b/>
          <w:bCs/>
          <w:color w:val="000000"/>
          <w:sz w:val="20"/>
          <w:szCs w:val="20"/>
        </w:rPr>
        <w:t>preferences and food availability</w:t>
      </w:r>
      <w:r w:rsidR="00FE0D5C" w:rsidRPr="00E42576">
        <w:rPr>
          <w:rStyle w:val="eop"/>
          <w:rFonts w:ascii="Arial" w:eastAsia="Arial" w:hAnsi="Arial" w:cs="Arial"/>
          <w:b/>
          <w:bCs/>
          <w:color w:val="000000"/>
          <w:sz w:val="20"/>
          <w:szCs w:val="20"/>
        </w:rPr>
        <w:t>, and movements between roost</w:t>
      </w:r>
      <w:r w:rsidR="0020679E">
        <w:rPr>
          <w:rStyle w:val="eop"/>
          <w:rFonts w:ascii="Arial" w:eastAsia="Arial" w:hAnsi="Arial" w:cs="Arial"/>
          <w:b/>
          <w:bCs/>
          <w:color w:val="000000"/>
          <w:sz w:val="20"/>
          <w:szCs w:val="20"/>
        </w:rPr>
        <w:t>s and</w:t>
      </w:r>
      <w:r w:rsidR="0079288D">
        <w:rPr>
          <w:rStyle w:val="eop"/>
          <w:rFonts w:ascii="Arial" w:eastAsia="Arial" w:hAnsi="Arial" w:cs="Arial"/>
          <w:b/>
          <w:bCs/>
          <w:color w:val="000000"/>
          <w:sz w:val="20"/>
          <w:szCs w:val="20"/>
        </w:rPr>
        <w:t xml:space="preserve"> to</w:t>
      </w:r>
      <w:r w:rsidR="0020679E">
        <w:rPr>
          <w:rStyle w:val="eop"/>
          <w:rFonts w:ascii="Arial" w:eastAsia="Arial" w:hAnsi="Arial" w:cs="Arial"/>
          <w:b/>
          <w:bCs/>
          <w:color w:val="000000"/>
          <w:sz w:val="20"/>
          <w:szCs w:val="20"/>
        </w:rPr>
        <w:t xml:space="preserve"> where the bats are foragin</w:t>
      </w:r>
      <w:r w:rsidR="00347721">
        <w:rPr>
          <w:rStyle w:val="eop"/>
          <w:rFonts w:ascii="Arial" w:eastAsia="Arial" w:hAnsi="Arial" w:cs="Arial"/>
          <w:b/>
          <w:bCs/>
          <w:color w:val="000000"/>
          <w:sz w:val="20"/>
          <w:szCs w:val="20"/>
        </w:rPr>
        <w:t>g</w:t>
      </w:r>
      <w:r w:rsidR="00694178" w:rsidRPr="00613E57">
        <w:rPr>
          <w:rStyle w:val="eop"/>
          <w:rFonts w:ascii="Arial" w:eastAsia="Arial" w:hAnsi="Arial" w:cs="Arial"/>
          <w:b/>
          <w:bCs/>
          <w:color w:val="000000"/>
          <w:sz w:val="20"/>
          <w:szCs w:val="20"/>
        </w:rPr>
        <w:t>.</w:t>
      </w:r>
      <w:r w:rsidR="00694178" w:rsidRPr="00296FB5">
        <w:rPr>
          <w:rFonts w:eastAsia="Arial"/>
        </w:rPr>
        <w:t xml:space="preserve"> </w:t>
      </w:r>
      <w:r w:rsidR="005A384D" w:rsidRPr="00296FB5">
        <w:rPr>
          <w:rFonts w:eastAsia="Arial"/>
        </w:rPr>
        <w:t>This is likely to vary seasonally and under different climatic conditions</w:t>
      </w:r>
      <w:r w:rsidR="00D039FE" w:rsidRPr="00296FB5">
        <w:rPr>
          <w:rFonts w:eastAsia="Arial"/>
        </w:rPr>
        <w:t>, but these longer-term patterns are yet to be fully elucidated</w:t>
      </w:r>
      <w:r w:rsidR="005A384D" w:rsidRPr="00296FB5">
        <w:rPr>
          <w:rFonts w:eastAsia="Arial"/>
        </w:rPr>
        <w:t xml:space="preserve">. </w:t>
      </w:r>
      <w:r w:rsidR="7648D2B1" w:rsidRPr="00296FB5">
        <w:rPr>
          <w:rFonts w:eastAsia="Arial"/>
        </w:rPr>
        <w:t>Further details on habitat preference</w:t>
      </w:r>
      <w:r w:rsidR="002F0C02" w:rsidRPr="00296FB5">
        <w:rPr>
          <w:rFonts w:eastAsia="Arial"/>
        </w:rPr>
        <w:t>s</w:t>
      </w:r>
      <w:r w:rsidR="7648D2B1" w:rsidRPr="00296FB5">
        <w:rPr>
          <w:rFonts w:eastAsia="Arial"/>
        </w:rPr>
        <w:t xml:space="preserve"> are provided in Section </w:t>
      </w:r>
      <w:r w:rsidR="004A30BF" w:rsidRPr="00296FB5">
        <w:rPr>
          <w:rFonts w:eastAsia="Arial"/>
        </w:rPr>
        <w:fldChar w:fldCharType="begin"/>
      </w:r>
      <w:r w:rsidR="004A30BF" w:rsidRPr="00296FB5">
        <w:rPr>
          <w:rFonts w:eastAsia="Arial"/>
        </w:rPr>
        <w:instrText xml:space="preserve"> REF _Ref200904004 \r \h  \* MERGEFORMAT </w:instrText>
      </w:r>
      <w:r w:rsidR="004A30BF" w:rsidRPr="00296FB5">
        <w:rPr>
          <w:rFonts w:eastAsia="Arial"/>
        </w:rPr>
      </w:r>
      <w:r w:rsidR="004A30BF" w:rsidRPr="00296FB5">
        <w:rPr>
          <w:rFonts w:eastAsia="Arial"/>
        </w:rPr>
        <w:fldChar w:fldCharType="separate"/>
      </w:r>
      <w:r w:rsidR="00A21DC3">
        <w:rPr>
          <w:rFonts w:eastAsia="Arial"/>
        </w:rPr>
        <w:t>4.3</w:t>
      </w:r>
      <w:r w:rsidR="004A30BF" w:rsidRPr="00296FB5">
        <w:rPr>
          <w:rFonts w:eastAsia="Arial"/>
        </w:rPr>
        <w:fldChar w:fldCharType="end"/>
      </w:r>
      <w:r w:rsidR="7648D2B1" w:rsidRPr="00296FB5">
        <w:rPr>
          <w:rFonts w:eastAsia="Arial"/>
        </w:rPr>
        <w:t>.</w:t>
      </w:r>
    </w:p>
    <w:p w14:paraId="2AE03714" w14:textId="40772881" w:rsidR="00980E26" w:rsidRPr="00E42576" w:rsidRDefault="7648D2B1" w:rsidP="00503874">
      <w:pPr>
        <w:pStyle w:val="Heading1-Numbered"/>
        <w:rPr>
          <w:rFonts w:eastAsia="Arial"/>
        </w:rPr>
      </w:pPr>
      <w:bookmarkStart w:id="13" w:name="_Ref208819430"/>
      <w:bookmarkStart w:id="14" w:name="_Toc210126535"/>
      <w:r w:rsidRPr="3E9CBEAE">
        <w:lastRenderedPageBreak/>
        <w:t xml:space="preserve">Roost sites and roosting </w:t>
      </w:r>
      <w:proofErr w:type="spellStart"/>
      <w:r w:rsidRPr="3E9CBEAE">
        <w:t>behaviour</w:t>
      </w:r>
      <w:bookmarkEnd w:id="13"/>
      <w:bookmarkEnd w:id="14"/>
      <w:proofErr w:type="spellEnd"/>
    </w:p>
    <w:p w14:paraId="50BE6A09" w14:textId="77777777" w:rsidR="00055C18" w:rsidRDefault="00AA188B" w:rsidP="00055C18">
      <w:pPr>
        <w:pStyle w:val="Heading2-Numbered"/>
        <w:numPr>
          <w:ilvl w:val="1"/>
          <w:numId w:val="28"/>
        </w:numPr>
      </w:pPr>
      <w:bookmarkStart w:id="15" w:name="_Toc210126536"/>
      <w:r>
        <w:t>Types of roost structures used</w:t>
      </w:r>
      <w:bookmarkEnd w:id="15"/>
    </w:p>
    <w:p w14:paraId="60820F08" w14:textId="16F1AE75" w:rsidR="00AA188B" w:rsidRPr="00E91D77" w:rsidRDefault="00AA188B" w:rsidP="00A90422">
      <w:pPr>
        <w:pStyle w:val="Heading4"/>
        <w:rPr>
          <w:b w:val="0"/>
          <w:i w:val="0"/>
          <w:szCs w:val="22"/>
        </w:rPr>
      </w:pPr>
      <w:r w:rsidRPr="00E91D77">
        <w:rPr>
          <w:szCs w:val="22"/>
        </w:rPr>
        <w:t>Currently known</w:t>
      </w:r>
    </w:p>
    <w:p w14:paraId="31F22C81" w14:textId="012D89CE" w:rsidR="00055C18" w:rsidRDefault="00B15094" w:rsidP="00AA188B">
      <w:pPr>
        <w:rPr>
          <w:rStyle w:val="eop"/>
          <w:rFonts w:ascii="Arial" w:eastAsia="Arial" w:hAnsi="Arial" w:cs="Arial"/>
          <w:color w:val="000000"/>
          <w:sz w:val="20"/>
          <w:szCs w:val="20"/>
        </w:rPr>
      </w:pPr>
      <w:r>
        <w:rPr>
          <w:rStyle w:val="eop"/>
          <w:rFonts w:ascii="Arial" w:eastAsia="Arial" w:hAnsi="Arial" w:cs="Arial"/>
          <w:b/>
          <w:bCs/>
          <w:color w:val="000000"/>
          <w:sz w:val="20"/>
          <w:szCs w:val="20"/>
        </w:rPr>
        <w:t>Southern bent-wing bat</w:t>
      </w:r>
      <w:r w:rsidR="00AA188B" w:rsidRPr="00F2675E">
        <w:rPr>
          <w:rStyle w:val="eop"/>
          <w:rFonts w:ascii="Arial" w:eastAsia="Arial" w:hAnsi="Arial" w:cs="Arial"/>
          <w:b/>
          <w:bCs/>
          <w:color w:val="000000"/>
          <w:sz w:val="20"/>
          <w:szCs w:val="20"/>
        </w:rPr>
        <w:t>s are considered</w:t>
      </w:r>
      <w:r w:rsidR="008D7C12">
        <w:rPr>
          <w:rStyle w:val="eop"/>
          <w:rFonts w:ascii="Arial" w:eastAsia="Arial" w:hAnsi="Arial" w:cs="Arial"/>
          <w:b/>
          <w:bCs/>
          <w:color w:val="000000"/>
          <w:sz w:val="20"/>
          <w:szCs w:val="20"/>
        </w:rPr>
        <w:t xml:space="preserve"> to be an</w:t>
      </w:r>
      <w:r w:rsidR="00AA188B" w:rsidRPr="00F2675E">
        <w:rPr>
          <w:rStyle w:val="eop"/>
          <w:rFonts w:ascii="Arial" w:eastAsia="Arial" w:hAnsi="Arial" w:cs="Arial"/>
          <w:b/>
          <w:bCs/>
          <w:color w:val="000000"/>
          <w:sz w:val="20"/>
          <w:szCs w:val="20"/>
        </w:rPr>
        <w:t xml:space="preserve"> obligate cave-roosting</w:t>
      </w:r>
      <w:r w:rsidR="00F91622">
        <w:rPr>
          <w:rStyle w:val="eop"/>
          <w:rFonts w:ascii="Arial" w:eastAsia="Arial" w:hAnsi="Arial" w:cs="Arial"/>
          <w:b/>
          <w:bCs/>
          <w:color w:val="000000"/>
          <w:sz w:val="20"/>
          <w:szCs w:val="20"/>
        </w:rPr>
        <w:t xml:space="preserve"> </w:t>
      </w:r>
      <w:r w:rsidR="00043081">
        <w:rPr>
          <w:rStyle w:val="eop"/>
          <w:rFonts w:ascii="Arial" w:eastAsia="Arial" w:hAnsi="Arial" w:cs="Arial"/>
          <w:b/>
          <w:bCs/>
          <w:color w:val="000000"/>
          <w:sz w:val="20"/>
          <w:szCs w:val="20"/>
        </w:rPr>
        <w:t>sub</w:t>
      </w:r>
      <w:r w:rsidR="008D7C12">
        <w:rPr>
          <w:rStyle w:val="eop"/>
          <w:rFonts w:ascii="Arial" w:eastAsia="Arial" w:hAnsi="Arial" w:cs="Arial"/>
          <w:b/>
          <w:bCs/>
          <w:color w:val="000000"/>
          <w:sz w:val="20"/>
          <w:szCs w:val="20"/>
        </w:rPr>
        <w:t>species</w:t>
      </w:r>
      <w:r w:rsidR="00D940D5">
        <w:rPr>
          <w:rStyle w:val="eop"/>
          <w:rFonts w:ascii="Arial" w:eastAsia="Arial" w:hAnsi="Arial" w:cs="Arial"/>
          <w:b/>
          <w:bCs/>
          <w:color w:val="000000"/>
          <w:sz w:val="20"/>
          <w:szCs w:val="20"/>
        </w:rPr>
        <w:t xml:space="preserve"> </w:t>
      </w:r>
      <w:r w:rsidR="00D940D5" w:rsidRPr="00E42576">
        <w:rPr>
          <w:rStyle w:val="eop"/>
          <w:rFonts w:ascii="Arial" w:eastAsia="Arial" w:hAnsi="Arial" w:cs="Arial"/>
          <w:color w:val="000000"/>
          <w:sz w:val="20"/>
          <w:szCs w:val="20"/>
        </w:rPr>
        <w:fldChar w:fldCharType="begin"/>
      </w:r>
      <w:r w:rsidR="00386B29">
        <w:rPr>
          <w:rStyle w:val="eop"/>
          <w:rFonts w:ascii="Arial" w:eastAsia="Arial" w:hAnsi="Arial" w:cs="Arial"/>
          <w:color w:val="000000"/>
          <w:sz w:val="20"/>
          <w:szCs w:val="20"/>
        </w:rPr>
        <w:instrText xml:space="preserve"> ADDIN EN.CITE &lt;EndNote&gt;&lt;Cite ExcludeAuth="1"&gt;&lt;Author&gt;Department of Environment Land Water and Planning (DELWP)&lt;/Author&gt;&lt;Year&gt;2020&lt;/Year&gt;&lt;RecNum&gt;2021&lt;/RecNum&gt;&lt;Prefix&gt;DELWP &lt;/Prefix&gt;&lt;DisplayText&gt;(DELWP 2020)&lt;/DisplayText&gt;&lt;record&gt;&lt;rec-number&gt;2021&lt;/rec-number&gt;&lt;foreign-keys&gt;&lt;key app="EN" db-id="vs5zdwwv8pszecezer5xpaphvxtttw5s9xrp" timestamp="1753248028"&gt;2021&lt;/key&gt;&lt;/foreign-keys&gt;&lt;ref-type name="Government Document"&gt;46&lt;/ref-type&gt;&lt;contributors&gt;&lt;authors&gt;&lt;author&gt;Department of Environment Land Water and Planning (DELWP),&lt;/author&gt;&lt;/authors&gt;&lt;secondary-authors&gt;&lt;author&gt;Victorian Government&lt;/author&gt;&lt;/secondary-authors&gt;&lt;/contributors&gt;&lt;titles&gt;&lt;title&gt;National Recovery Plan for the Southern Bent-wing Bat Miniopterus orianaue bassanii&lt;/title&gt;&lt;/titles&gt;&lt;dates&gt;&lt;year&gt;2020&lt;/year&gt;&lt;/dates&gt;&lt;pub-location&gt;Melbourne&lt;/pub-location&gt;&lt;urls&gt;&lt;related-urls&gt;&lt;url&gt;https://www.dcceew.gov.au/sites/default/files/documents/recovery-plan-southern-bent-wing-bat.pdf&lt;/url&gt;&lt;/related-urls&gt;&lt;/urls&gt;&lt;/record&gt;&lt;/Cite&gt;&lt;/EndNote&gt;</w:instrText>
      </w:r>
      <w:r w:rsidR="00D940D5" w:rsidRPr="00E42576">
        <w:rPr>
          <w:rStyle w:val="eop"/>
          <w:rFonts w:ascii="Arial" w:eastAsia="Arial" w:hAnsi="Arial" w:cs="Arial"/>
          <w:color w:val="000000"/>
          <w:sz w:val="20"/>
          <w:szCs w:val="20"/>
        </w:rPr>
        <w:fldChar w:fldCharType="separate"/>
      </w:r>
      <w:r w:rsidR="00E42576" w:rsidRPr="00E42576">
        <w:rPr>
          <w:rStyle w:val="eop"/>
          <w:rFonts w:ascii="Arial" w:eastAsia="Arial" w:hAnsi="Arial" w:cs="Arial"/>
          <w:noProof/>
          <w:color w:val="000000"/>
          <w:sz w:val="20"/>
          <w:szCs w:val="20"/>
        </w:rPr>
        <w:t>(</w:t>
      </w:r>
      <w:hyperlink w:anchor="_ENREF_25" w:tooltip="Department of Environment Land Water and Planning (DELWP), 2020 #2021" w:history="1">
        <w:r w:rsidR="00DB5BFC" w:rsidRPr="00E42576">
          <w:rPr>
            <w:rStyle w:val="eop"/>
            <w:rFonts w:ascii="Arial" w:eastAsia="Arial" w:hAnsi="Arial" w:cs="Arial"/>
            <w:noProof/>
            <w:color w:val="000000"/>
            <w:sz w:val="20"/>
            <w:szCs w:val="20"/>
          </w:rPr>
          <w:t>DELWP 2020</w:t>
        </w:r>
      </w:hyperlink>
      <w:r w:rsidR="00E42576" w:rsidRPr="00E42576">
        <w:rPr>
          <w:rStyle w:val="eop"/>
          <w:rFonts w:ascii="Arial" w:eastAsia="Arial" w:hAnsi="Arial" w:cs="Arial"/>
          <w:noProof/>
          <w:color w:val="000000"/>
          <w:sz w:val="20"/>
          <w:szCs w:val="20"/>
        </w:rPr>
        <w:t>)</w:t>
      </w:r>
      <w:r w:rsidR="00D940D5" w:rsidRPr="00E42576">
        <w:rPr>
          <w:rStyle w:val="eop"/>
          <w:rFonts w:ascii="Arial" w:eastAsia="Arial" w:hAnsi="Arial" w:cs="Arial"/>
          <w:color w:val="000000"/>
          <w:sz w:val="20"/>
          <w:szCs w:val="20"/>
        </w:rPr>
        <w:fldChar w:fldCharType="end"/>
      </w:r>
      <w:r w:rsidR="0092115E">
        <w:rPr>
          <w:rStyle w:val="eop"/>
          <w:rFonts w:ascii="Arial" w:eastAsia="Arial" w:hAnsi="Arial" w:cs="Arial"/>
          <w:color w:val="000000"/>
          <w:sz w:val="20"/>
          <w:szCs w:val="20"/>
        </w:rPr>
        <w:t>, i.e. they only roost in caves or cave-like structures</w:t>
      </w:r>
      <w:r w:rsidR="00AA188B" w:rsidRPr="000E1632">
        <w:rPr>
          <w:rStyle w:val="eop"/>
          <w:rFonts w:ascii="Arial" w:eastAsia="Arial" w:hAnsi="Arial" w:cs="Arial"/>
          <w:color w:val="000000"/>
          <w:sz w:val="20"/>
          <w:szCs w:val="20"/>
        </w:rPr>
        <w:t xml:space="preserve">. A wide range of cave types are used, including limestone caves and lava tunnels. </w:t>
      </w:r>
      <w:r w:rsidR="008A4400">
        <w:rPr>
          <w:rStyle w:val="eop"/>
          <w:rFonts w:ascii="Arial" w:eastAsia="Arial" w:hAnsi="Arial" w:cs="Arial"/>
          <w:color w:val="000000"/>
          <w:sz w:val="20"/>
          <w:szCs w:val="20"/>
        </w:rPr>
        <w:t>These</w:t>
      </w:r>
      <w:r w:rsidR="00AA188B" w:rsidRPr="000E1632">
        <w:rPr>
          <w:rStyle w:val="eop"/>
          <w:rFonts w:ascii="Arial" w:eastAsia="Arial" w:hAnsi="Arial" w:cs="Arial"/>
          <w:color w:val="000000"/>
          <w:sz w:val="20"/>
          <w:szCs w:val="20"/>
        </w:rPr>
        <w:t xml:space="preserve"> range from large, complex caves, to small, simple caves</w:t>
      </w:r>
      <w:r w:rsidR="00AA188B">
        <w:rPr>
          <w:rStyle w:val="eop"/>
          <w:rFonts w:ascii="Arial" w:eastAsia="Arial" w:hAnsi="Arial" w:cs="Arial"/>
          <w:color w:val="000000"/>
          <w:sz w:val="20"/>
          <w:szCs w:val="20"/>
        </w:rPr>
        <w:t>,</w:t>
      </w:r>
      <w:r w:rsidR="00AA188B" w:rsidRPr="000E1632">
        <w:rPr>
          <w:rStyle w:val="eop"/>
          <w:rFonts w:ascii="Arial" w:eastAsia="Arial" w:hAnsi="Arial" w:cs="Arial"/>
          <w:color w:val="000000"/>
          <w:sz w:val="20"/>
          <w:szCs w:val="20"/>
        </w:rPr>
        <w:t xml:space="preserve"> and rock crevices several centimetres wide (L. Lumsden unpublished</w:t>
      </w:r>
      <w:r w:rsidR="00945E33">
        <w:rPr>
          <w:rStyle w:val="eop"/>
          <w:rFonts w:ascii="Arial" w:eastAsia="Arial" w:hAnsi="Arial" w:cs="Arial"/>
          <w:color w:val="000000"/>
          <w:sz w:val="20"/>
          <w:szCs w:val="20"/>
        </w:rPr>
        <w:t xml:space="preserve"> data</w:t>
      </w:r>
      <w:r w:rsidR="00AA188B" w:rsidRPr="000E1632">
        <w:rPr>
          <w:rStyle w:val="eop"/>
          <w:rFonts w:ascii="Arial" w:eastAsia="Arial" w:hAnsi="Arial" w:cs="Arial"/>
          <w:color w:val="000000"/>
          <w:sz w:val="20"/>
          <w:szCs w:val="20"/>
        </w:rPr>
        <w:t>).</w:t>
      </w:r>
    </w:p>
    <w:p w14:paraId="54C814B5" w14:textId="1D08E716" w:rsidR="00055C18" w:rsidRDefault="00AA188B" w:rsidP="00AA188B">
      <w:pPr>
        <w:rPr>
          <w:rStyle w:val="eop"/>
          <w:rFonts w:ascii="Arial" w:eastAsia="Arial" w:hAnsi="Arial" w:cs="Arial"/>
          <w:color w:val="000000"/>
          <w:sz w:val="20"/>
          <w:szCs w:val="20"/>
        </w:rPr>
      </w:pPr>
      <w:r w:rsidRPr="00F0527E">
        <w:rPr>
          <w:rStyle w:val="eop"/>
          <w:rFonts w:ascii="Arial" w:eastAsia="Arial" w:hAnsi="Arial" w:cs="Arial"/>
          <w:color w:val="000000"/>
          <w:sz w:val="20"/>
          <w:szCs w:val="20"/>
        </w:rPr>
        <w:t>Artificial cave-like structures are used at times.</w:t>
      </w:r>
      <w:r w:rsidRPr="000E1632">
        <w:rPr>
          <w:rStyle w:val="eop"/>
          <w:rFonts w:ascii="Arial" w:eastAsia="Arial" w:hAnsi="Arial" w:cs="Arial"/>
          <w:color w:val="000000"/>
          <w:sz w:val="20"/>
          <w:szCs w:val="20"/>
        </w:rPr>
        <w:t xml:space="preserve"> For example, a small number of individuals have been observed roosting near the entrance of a large drainage tunnel near Warrnambool on several occasions. The height of the tunnel where the bats were roosting was approximately 1.5 m, and </w:t>
      </w:r>
      <w:r w:rsidR="00227C0C">
        <w:rPr>
          <w:rStyle w:val="eop"/>
          <w:rFonts w:ascii="Arial" w:eastAsia="Arial" w:hAnsi="Arial" w:cs="Arial"/>
          <w:color w:val="000000"/>
          <w:sz w:val="20"/>
          <w:szCs w:val="20"/>
        </w:rPr>
        <w:t>this area</w:t>
      </w:r>
      <w:r w:rsidRPr="000E1632">
        <w:rPr>
          <w:rStyle w:val="eop"/>
          <w:rFonts w:ascii="Arial" w:eastAsia="Arial" w:hAnsi="Arial" w:cs="Arial"/>
          <w:color w:val="000000"/>
          <w:sz w:val="20"/>
          <w:szCs w:val="20"/>
        </w:rPr>
        <w:t xml:space="preserve"> likely</w:t>
      </w:r>
      <w:r w:rsidRPr="000E1632" w:rsidDel="00155EE8">
        <w:rPr>
          <w:rStyle w:val="eop"/>
          <w:rFonts w:ascii="Arial" w:eastAsia="Arial" w:hAnsi="Arial" w:cs="Arial"/>
          <w:color w:val="000000"/>
          <w:sz w:val="20"/>
          <w:szCs w:val="20"/>
        </w:rPr>
        <w:t xml:space="preserve"> </w:t>
      </w:r>
      <w:r w:rsidRPr="000E1632">
        <w:rPr>
          <w:rStyle w:val="eop"/>
          <w:rFonts w:ascii="Arial" w:eastAsia="Arial" w:hAnsi="Arial" w:cs="Arial"/>
          <w:color w:val="000000"/>
          <w:sz w:val="20"/>
          <w:szCs w:val="20"/>
        </w:rPr>
        <w:t xml:space="preserve">provided physical and microclimatic conditions </w:t>
      </w:r>
      <w:proofErr w:type="gramStart"/>
      <w:r w:rsidRPr="000E1632">
        <w:rPr>
          <w:rStyle w:val="eop"/>
          <w:rFonts w:ascii="Arial" w:eastAsia="Arial" w:hAnsi="Arial" w:cs="Arial"/>
          <w:color w:val="000000"/>
          <w:sz w:val="20"/>
          <w:szCs w:val="20"/>
        </w:rPr>
        <w:t>similar to</w:t>
      </w:r>
      <w:proofErr w:type="gramEnd"/>
      <w:r w:rsidRPr="000E1632">
        <w:rPr>
          <w:rStyle w:val="eop"/>
          <w:rFonts w:ascii="Arial" w:eastAsia="Arial" w:hAnsi="Arial" w:cs="Arial"/>
          <w:color w:val="000000"/>
          <w:sz w:val="20"/>
          <w:szCs w:val="20"/>
        </w:rPr>
        <w:t xml:space="preserve"> those of a cave (L. Lumsden unpublished</w:t>
      </w:r>
      <w:r w:rsidR="00945E33">
        <w:rPr>
          <w:rStyle w:val="eop"/>
          <w:rFonts w:ascii="Arial" w:eastAsia="Arial" w:hAnsi="Arial" w:cs="Arial"/>
          <w:color w:val="000000"/>
          <w:sz w:val="20"/>
          <w:szCs w:val="20"/>
        </w:rPr>
        <w:t xml:space="preserve"> data</w:t>
      </w:r>
      <w:r w:rsidRPr="000E1632">
        <w:rPr>
          <w:rStyle w:val="eop"/>
          <w:rFonts w:ascii="Arial" w:eastAsia="Arial" w:hAnsi="Arial" w:cs="Arial"/>
          <w:color w:val="000000"/>
          <w:sz w:val="20"/>
          <w:szCs w:val="20"/>
        </w:rPr>
        <w:t xml:space="preserve">). </w:t>
      </w:r>
      <w:r w:rsidR="00B15094">
        <w:rPr>
          <w:rStyle w:val="eop"/>
          <w:rFonts w:ascii="Arial" w:eastAsia="Arial" w:hAnsi="Arial" w:cs="Arial"/>
          <w:color w:val="000000"/>
          <w:sz w:val="20"/>
          <w:szCs w:val="20"/>
        </w:rPr>
        <w:t>Southern bent-wing bat</w:t>
      </w:r>
      <w:r w:rsidRPr="000E1632">
        <w:rPr>
          <w:rStyle w:val="eop"/>
          <w:rFonts w:ascii="Arial" w:eastAsia="Arial" w:hAnsi="Arial" w:cs="Arial"/>
          <w:color w:val="000000"/>
          <w:sz w:val="20"/>
          <w:szCs w:val="20"/>
        </w:rPr>
        <w:t xml:space="preserve">s have not been recorded roosting in disused mines, but this is likely due to there not being any known suitable mines within the subspecies range, rather than an avoidance of these sites, </w:t>
      </w:r>
      <w:r w:rsidR="00A76C41">
        <w:rPr>
          <w:rStyle w:val="eop"/>
          <w:rFonts w:ascii="Arial" w:eastAsia="Arial" w:hAnsi="Arial" w:cs="Arial"/>
          <w:color w:val="000000"/>
          <w:sz w:val="20"/>
          <w:szCs w:val="20"/>
        </w:rPr>
        <w:t>because</w:t>
      </w:r>
      <w:r w:rsidR="00A76C41" w:rsidRPr="000E1632">
        <w:rPr>
          <w:rStyle w:val="eop"/>
          <w:rFonts w:ascii="Arial" w:eastAsia="Arial" w:hAnsi="Arial" w:cs="Arial"/>
          <w:color w:val="000000"/>
          <w:sz w:val="20"/>
          <w:szCs w:val="20"/>
        </w:rPr>
        <w:t xml:space="preserve"> </w:t>
      </w:r>
      <w:r w:rsidRPr="000E1632">
        <w:rPr>
          <w:rStyle w:val="eop"/>
          <w:rFonts w:ascii="Arial" w:eastAsia="Arial" w:hAnsi="Arial" w:cs="Arial"/>
          <w:color w:val="000000"/>
          <w:sz w:val="20"/>
          <w:szCs w:val="20"/>
        </w:rPr>
        <w:t xml:space="preserve">the </w:t>
      </w:r>
      <w:r w:rsidR="0005797A">
        <w:rPr>
          <w:rStyle w:val="eop"/>
          <w:rFonts w:ascii="Arial" w:eastAsia="Arial" w:hAnsi="Arial" w:cs="Arial"/>
          <w:color w:val="000000"/>
          <w:sz w:val="20"/>
          <w:szCs w:val="20"/>
        </w:rPr>
        <w:t>e</w:t>
      </w:r>
      <w:r w:rsidRPr="000E1632">
        <w:rPr>
          <w:rStyle w:val="eop"/>
          <w:rFonts w:ascii="Arial" w:eastAsia="Arial" w:hAnsi="Arial" w:cs="Arial"/>
          <w:color w:val="000000"/>
          <w:sz w:val="20"/>
          <w:szCs w:val="20"/>
        </w:rPr>
        <w:t xml:space="preserve">astern </w:t>
      </w:r>
      <w:r w:rsidR="0005797A">
        <w:rPr>
          <w:rStyle w:val="eop"/>
          <w:rFonts w:ascii="Arial" w:eastAsia="Arial" w:hAnsi="Arial" w:cs="Arial"/>
          <w:color w:val="000000"/>
          <w:sz w:val="20"/>
          <w:szCs w:val="20"/>
        </w:rPr>
        <w:t>b</w:t>
      </w:r>
      <w:r w:rsidRPr="000E1632">
        <w:rPr>
          <w:rStyle w:val="eop"/>
          <w:rFonts w:ascii="Arial" w:eastAsia="Arial" w:hAnsi="Arial" w:cs="Arial"/>
          <w:color w:val="000000"/>
          <w:sz w:val="20"/>
          <w:szCs w:val="20"/>
        </w:rPr>
        <w:t>ent</w:t>
      </w:r>
      <w:r w:rsidR="002F65C6">
        <w:rPr>
          <w:rFonts w:eastAsia="Arial"/>
          <w:color w:val="000000"/>
          <w:szCs w:val="20"/>
        </w:rPr>
        <w:noBreakHyphen/>
      </w:r>
      <w:r w:rsidR="00AD3A80">
        <w:rPr>
          <w:rStyle w:val="eop"/>
          <w:rFonts w:ascii="Arial" w:eastAsia="Arial" w:hAnsi="Arial" w:cs="Arial"/>
          <w:color w:val="000000"/>
          <w:sz w:val="20"/>
          <w:szCs w:val="20"/>
        </w:rPr>
        <w:t>w</w:t>
      </w:r>
      <w:r w:rsidRPr="000E1632">
        <w:rPr>
          <w:rStyle w:val="eop"/>
          <w:rFonts w:ascii="Arial" w:eastAsia="Arial" w:hAnsi="Arial" w:cs="Arial"/>
          <w:color w:val="000000"/>
          <w:sz w:val="20"/>
          <w:szCs w:val="20"/>
        </w:rPr>
        <w:t xml:space="preserve">ing </w:t>
      </w:r>
      <w:r w:rsidR="0005797A">
        <w:rPr>
          <w:rStyle w:val="eop"/>
          <w:rFonts w:ascii="Arial" w:eastAsia="Arial" w:hAnsi="Arial" w:cs="Arial"/>
          <w:color w:val="000000"/>
          <w:sz w:val="20"/>
          <w:szCs w:val="20"/>
        </w:rPr>
        <w:t>b</w:t>
      </w:r>
      <w:r w:rsidRPr="000E1632">
        <w:rPr>
          <w:rStyle w:val="eop"/>
          <w:rFonts w:ascii="Arial" w:eastAsia="Arial" w:hAnsi="Arial" w:cs="Arial"/>
          <w:color w:val="000000"/>
          <w:sz w:val="20"/>
          <w:szCs w:val="20"/>
        </w:rPr>
        <w:t>at readily roosts in mines (</w:t>
      </w:r>
      <w:r>
        <w:rPr>
          <w:rStyle w:val="eop"/>
          <w:rFonts w:ascii="Arial" w:eastAsia="Arial" w:hAnsi="Arial" w:cs="Arial"/>
          <w:color w:val="000000"/>
          <w:sz w:val="20"/>
          <w:szCs w:val="20"/>
        </w:rPr>
        <w:t xml:space="preserve">e.g. </w:t>
      </w:r>
      <w:r w:rsidR="00D940D5">
        <w:rPr>
          <w:rStyle w:val="eop"/>
          <w:rFonts w:ascii="Arial" w:eastAsia="Arial" w:hAnsi="Arial" w:cs="Arial"/>
          <w:color w:val="000000"/>
          <w:sz w:val="20"/>
          <w:szCs w:val="20"/>
        </w:rPr>
        <w:fldChar w:fldCharType="begin">
          <w:fldData xml:space="preserve">PEVuZE5vdGU+PENpdGU+PEF1dGhvcj5TbGFkZTwvQXV0aG9yPjxZZWFyPjIwMDc8L1llYXI+PFJl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</w:fldData>
        </w:fldChar>
      </w:r>
      <w:r w:rsidR="00DB16C3">
        <w:rPr>
          <w:rStyle w:val="eop"/>
          <w:rFonts w:ascii="Arial" w:eastAsia="Arial" w:hAnsi="Arial" w:cs="Arial"/>
          <w:color w:val="000000"/>
          <w:sz w:val="20"/>
          <w:szCs w:val="20"/>
        </w:rPr>
        <w:instrText xml:space="preserve"> ADDIN EN.CITE </w:instrText>
      </w:r>
      <w:r w:rsidR="00DB16C3">
        <w:rPr>
          <w:rStyle w:val="eop"/>
          <w:rFonts w:ascii="Arial" w:eastAsia="Arial" w:hAnsi="Arial" w:cs="Arial"/>
          <w:color w:val="000000"/>
          <w:sz w:val="20"/>
          <w:szCs w:val="20"/>
        </w:rPr>
        <w:fldChar w:fldCharType="begin">
          <w:fldData xml:space="preserve">PEVuZE5vdGU+PENpdGU+PEF1dGhvcj5TbGFkZTwvQXV0aG9yPjxZZWFyPjIwMDc8L1llYXI+PFJl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</w:fldData>
        </w:fldChar>
      </w:r>
      <w:r w:rsidR="00DB16C3">
        <w:rPr>
          <w:rStyle w:val="eop"/>
          <w:rFonts w:ascii="Arial" w:eastAsia="Arial" w:hAnsi="Arial" w:cs="Arial"/>
          <w:color w:val="000000"/>
          <w:sz w:val="20"/>
          <w:szCs w:val="20"/>
        </w:rPr>
        <w:instrText xml:space="preserve"> ADDIN EN.CITE.DATA </w:instrText>
      </w:r>
      <w:r w:rsidR="00DB16C3">
        <w:rPr>
          <w:rStyle w:val="eop"/>
          <w:rFonts w:ascii="Arial" w:eastAsia="Arial" w:hAnsi="Arial" w:cs="Arial"/>
          <w:color w:val="000000"/>
          <w:sz w:val="20"/>
          <w:szCs w:val="20"/>
        </w:rPr>
      </w:r>
      <w:r w:rsidR="00DB16C3">
        <w:rPr>
          <w:rStyle w:val="eop"/>
          <w:rFonts w:ascii="Arial" w:eastAsia="Arial" w:hAnsi="Arial" w:cs="Arial"/>
          <w:color w:val="000000"/>
          <w:sz w:val="20"/>
          <w:szCs w:val="20"/>
        </w:rPr>
        <w:fldChar w:fldCharType="end"/>
      </w:r>
      <w:r w:rsidR="00D940D5">
        <w:rPr>
          <w:rStyle w:val="eop"/>
          <w:rFonts w:ascii="Arial" w:eastAsia="Arial" w:hAnsi="Arial" w:cs="Arial"/>
          <w:color w:val="000000"/>
          <w:sz w:val="20"/>
          <w:szCs w:val="20"/>
        </w:rPr>
      </w:r>
      <w:r w:rsidR="00D940D5">
        <w:rPr>
          <w:rStyle w:val="eop"/>
          <w:rFonts w:ascii="Arial" w:eastAsia="Arial" w:hAnsi="Arial" w:cs="Arial"/>
          <w:color w:val="000000"/>
          <w:sz w:val="20"/>
          <w:szCs w:val="20"/>
        </w:rPr>
        <w:fldChar w:fldCharType="separate"/>
      </w:r>
      <w:hyperlink w:anchor="_ENREF_57" w:tooltip="Slade, 2007 #2003" w:history="1">
        <w:r w:rsidR="00DB5BFC">
          <w:rPr>
            <w:rStyle w:val="eop"/>
            <w:rFonts w:ascii="Arial" w:eastAsia="Arial" w:hAnsi="Arial" w:cs="Arial"/>
            <w:noProof/>
            <w:color w:val="000000"/>
            <w:sz w:val="20"/>
            <w:szCs w:val="20"/>
          </w:rPr>
          <w:t>Slade and Bradley 2007</w:t>
        </w:r>
      </w:hyperlink>
      <w:r w:rsidR="00D940D5">
        <w:rPr>
          <w:rStyle w:val="eop"/>
          <w:rFonts w:ascii="Arial" w:eastAsia="Arial" w:hAnsi="Arial" w:cs="Arial"/>
          <w:noProof/>
          <w:color w:val="000000"/>
          <w:sz w:val="20"/>
          <w:szCs w:val="20"/>
        </w:rPr>
        <w:t xml:space="preserve">; </w:t>
      </w:r>
      <w:hyperlink w:anchor="_ENREF_43" w:tooltip="Lumsden, 2012 #2007" w:history="1">
        <w:r w:rsidR="00DB5BFC">
          <w:rPr>
            <w:rStyle w:val="eop"/>
            <w:rFonts w:ascii="Arial" w:eastAsia="Arial" w:hAnsi="Arial" w:cs="Arial"/>
            <w:noProof/>
            <w:color w:val="000000"/>
            <w:sz w:val="20"/>
            <w:szCs w:val="20"/>
          </w:rPr>
          <w:t>Lumsden</w:t>
        </w:r>
        <w:r w:rsidR="00DB5BFC" w:rsidRPr="00D940D5">
          <w:rPr>
            <w:rStyle w:val="eop"/>
            <w:rFonts w:ascii="Arial" w:eastAsia="Arial" w:hAnsi="Arial" w:cs="Arial"/>
            <w:i/>
            <w:noProof/>
            <w:color w:val="000000"/>
            <w:sz w:val="20"/>
            <w:szCs w:val="20"/>
          </w:rPr>
          <w:t xml:space="preserve"> </w:t>
        </w:r>
        <w:r w:rsidR="00DB5BFC" w:rsidRPr="00A90422">
          <w:rPr>
            <w:rStyle w:val="eop"/>
            <w:rFonts w:ascii="Arial" w:eastAsia="Arial" w:hAnsi="Arial" w:cs="Arial"/>
            <w:iCs/>
            <w:noProof/>
            <w:color w:val="000000"/>
            <w:sz w:val="20"/>
            <w:szCs w:val="20"/>
          </w:rPr>
          <w:t>et al</w:t>
        </w:r>
        <w:r w:rsidR="00DB5BFC" w:rsidRPr="00D940D5">
          <w:rPr>
            <w:rStyle w:val="eop"/>
            <w:rFonts w:ascii="Arial" w:eastAsia="Arial" w:hAnsi="Arial" w:cs="Arial"/>
            <w:i/>
            <w:noProof/>
            <w:color w:val="000000"/>
            <w:sz w:val="20"/>
            <w:szCs w:val="20"/>
          </w:rPr>
          <w:t>.</w:t>
        </w:r>
        <w:r w:rsidR="00DB5BFC">
          <w:rPr>
            <w:rStyle w:val="eop"/>
            <w:rFonts w:ascii="Arial" w:eastAsia="Arial" w:hAnsi="Arial" w:cs="Arial"/>
            <w:noProof/>
            <w:color w:val="000000"/>
            <w:sz w:val="20"/>
            <w:szCs w:val="20"/>
          </w:rPr>
          <w:t xml:space="preserve"> 2012</w:t>
        </w:r>
      </w:hyperlink>
      <w:r w:rsidR="00D940D5">
        <w:rPr>
          <w:rStyle w:val="eop"/>
          <w:rFonts w:ascii="Arial" w:eastAsia="Arial" w:hAnsi="Arial" w:cs="Arial"/>
          <w:color w:val="000000"/>
          <w:sz w:val="20"/>
          <w:szCs w:val="20"/>
        </w:rPr>
        <w:fldChar w:fldCharType="end"/>
      </w:r>
      <w:r w:rsidR="00D940D5">
        <w:rPr>
          <w:rStyle w:val="eop"/>
          <w:rFonts w:ascii="Arial" w:eastAsia="Arial" w:hAnsi="Arial" w:cs="Arial"/>
          <w:color w:val="000000"/>
          <w:sz w:val="20"/>
          <w:szCs w:val="20"/>
        </w:rPr>
        <w:t>)</w:t>
      </w:r>
      <w:r w:rsidR="00C320AC">
        <w:rPr>
          <w:rStyle w:val="eop"/>
          <w:rFonts w:ascii="Arial" w:eastAsia="Arial" w:hAnsi="Arial" w:cs="Arial"/>
          <w:color w:val="000000"/>
          <w:sz w:val="20"/>
          <w:szCs w:val="20"/>
        </w:rPr>
        <w:t>.</w:t>
      </w:r>
    </w:p>
    <w:p w14:paraId="04024C04" w14:textId="2C29E41A" w:rsidR="00055C18" w:rsidRDefault="00AA188B" w:rsidP="00AA188B">
      <w:pPr>
        <w:rPr>
          <w:rStyle w:val="eop"/>
          <w:rFonts w:ascii="Arial" w:eastAsia="Arial" w:hAnsi="Arial" w:cs="Arial"/>
          <w:color w:val="000000"/>
          <w:sz w:val="20"/>
          <w:szCs w:val="20"/>
        </w:rPr>
      </w:pPr>
      <w:r w:rsidRPr="00F2675E">
        <w:rPr>
          <w:rStyle w:val="eop"/>
          <w:rFonts w:ascii="Arial" w:eastAsia="Arial" w:hAnsi="Arial" w:cs="Arial"/>
          <w:b/>
          <w:bCs/>
          <w:color w:val="000000"/>
          <w:sz w:val="20"/>
          <w:szCs w:val="20"/>
        </w:rPr>
        <w:t xml:space="preserve">There is no evidence that </w:t>
      </w:r>
      <w:r w:rsidR="00B15094">
        <w:rPr>
          <w:rStyle w:val="eop"/>
          <w:rFonts w:ascii="Arial" w:eastAsia="Arial" w:hAnsi="Arial" w:cs="Arial"/>
          <w:b/>
          <w:bCs/>
          <w:color w:val="000000"/>
          <w:sz w:val="20"/>
          <w:szCs w:val="20"/>
        </w:rPr>
        <w:t>southern bent-wing bat</w:t>
      </w:r>
      <w:r w:rsidRPr="00F2675E">
        <w:rPr>
          <w:rStyle w:val="eop"/>
          <w:rFonts w:ascii="Arial" w:eastAsia="Arial" w:hAnsi="Arial" w:cs="Arial"/>
          <w:b/>
          <w:bCs/>
          <w:color w:val="000000"/>
          <w:sz w:val="20"/>
          <w:szCs w:val="20"/>
        </w:rPr>
        <w:t>s roost in tree hollows, and it is assumed that all roosts are in caves or cave-like structures.</w:t>
      </w:r>
      <w:r w:rsidRPr="000E1632">
        <w:rPr>
          <w:rStyle w:val="eop"/>
          <w:rFonts w:ascii="Arial" w:eastAsia="Arial" w:hAnsi="Arial" w:cs="Arial"/>
          <w:color w:val="000000"/>
          <w:sz w:val="20"/>
          <w:szCs w:val="20"/>
        </w:rPr>
        <w:t xml:space="preserve"> Cave</w:t>
      </w:r>
      <w:r w:rsidR="00AA3FD9">
        <w:rPr>
          <w:rStyle w:val="eop"/>
          <w:rFonts w:ascii="Arial" w:eastAsia="Arial" w:hAnsi="Arial" w:cs="Arial"/>
          <w:color w:val="000000"/>
          <w:sz w:val="20"/>
          <w:szCs w:val="20"/>
        </w:rPr>
        <w:t xml:space="preserve"> roosts </w:t>
      </w:r>
      <w:r w:rsidRPr="000E1632">
        <w:rPr>
          <w:rStyle w:val="eop"/>
          <w:rFonts w:ascii="Arial" w:eastAsia="Arial" w:hAnsi="Arial" w:cs="Arial"/>
          <w:color w:val="000000"/>
          <w:sz w:val="20"/>
          <w:szCs w:val="20"/>
        </w:rPr>
        <w:t>provide stable temperature and humidity conditions throughout the year</w:t>
      </w:r>
      <w:r w:rsidR="00A76C41">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with </w:t>
      </w:r>
      <w:r w:rsidR="0008414F">
        <w:rPr>
          <w:rStyle w:val="eop"/>
          <w:rFonts w:ascii="Arial" w:eastAsia="Arial" w:hAnsi="Arial" w:cs="Arial"/>
          <w:color w:val="000000"/>
          <w:sz w:val="20"/>
          <w:szCs w:val="20"/>
        </w:rPr>
        <w:t xml:space="preserve">the </w:t>
      </w:r>
      <w:r w:rsidRPr="000E1632">
        <w:rPr>
          <w:rStyle w:val="eop"/>
          <w:rFonts w:ascii="Arial" w:eastAsia="Arial" w:hAnsi="Arial" w:cs="Arial"/>
          <w:color w:val="000000"/>
          <w:sz w:val="20"/>
          <w:szCs w:val="20"/>
        </w:rPr>
        <w:t xml:space="preserve">temperature only varying a few degrees </w:t>
      </w:r>
      <w:r w:rsidR="00945E33">
        <w:rPr>
          <w:rStyle w:val="eop"/>
          <w:rFonts w:ascii="Arial" w:eastAsia="Arial" w:hAnsi="Arial" w:cs="Arial"/>
          <w:color w:val="000000"/>
          <w:sz w:val="20"/>
          <w:szCs w:val="20"/>
        </w:rPr>
        <w:t>among</w:t>
      </w:r>
      <w:r w:rsidRPr="000E1632">
        <w:rPr>
          <w:rStyle w:val="eop"/>
          <w:rFonts w:ascii="Arial" w:eastAsia="Arial" w:hAnsi="Arial" w:cs="Arial"/>
          <w:color w:val="000000"/>
          <w:sz w:val="20"/>
          <w:szCs w:val="20"/>
        </w:rPr>
        <w:t xml:space="preserve"> the seasons </w:t>
      </w:r>
      <w:r w:rsidR="00AA3FD9">
        <w:rPr>
          <w:rStyle w:val="eop"/>
          <w:rFonts w:ascii="Arial" w:eastAsia="Arial" w:hAnsi="Arial" w:cs="Arial"/>
          <w:color w:val="000000"/>
          <w:sz w:val="20"/>
          <w:szCs w:val="20"/>
        </w:rPr>
        <w:t>(A. Bush and L. Lumsden unpublished</w:t>
      </w:r>
      <w:r w:rsidR="00F81E17">
        <w:rPr>
          <w:rStyle w:val="eop"/>
          <w:rFonts w:ascii="Arial" w:eastAsia="Arial" w:hAnsi="Arial" w:cs="Arial"/>
          <w:color w:val="000000"/>
          <w:sz w:val="20"/>
          <w:szCs w:val="20"/>
        </w:rPr>
        <w:t xml:space="preserve"> data</w:t>
      </w:r>
      <w:r w:rsidR="00AA3FD9" w:rsidRPr="00664F86">
        <w:rPr>
          <w:rStyle w:val="eop"/>
          <w:rFonts w:ascii="Arial" w:eastAsia="Arial" w:hAnsi="Arial" w:cs="Arial"/>
          <w:color w:val="000000"/>
          <w:sz w:val="20"/>
          <w:szCs w:val="20"/>
        </w:rPr>
        <w:t>)</w:t>
      </w:r>
      <w:r w:rsidRPr="00664F86">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w:t>
      </w:r>
      <w:r w:rsidR="00A062FE">
        <w:rPr>
          <w:rStyle w:val="eop"/>
          <w:rFonts w:ascii="Arial" w:eastAsia="Arial" w:hAnsi="Arial" w:cs="Arial"/>
          <w:color w:val="000000"/>
          <w:sz w:val="20"/>
          <w:szCs w:val="20"/>
        </w:rPr>
        <w:t>Unlike caves</w:t>
      </w:r>
      <w:r w:rsidR="00A76C41">
        <w:rPr>
          <w:rStyle w:val="eop"/>
          <w:rFonts w:ascii="Arial" w:eastAsia="Arial" w:hAnsi="Arial" w:cs="Arial"/>
          <w:color w:val="000000"/>
          <w:sz w:val="20"/>
          <w:szCs w:val="20"/>
        </w:rPr>
        <w:t>,</w:t>
      </w:r>
      <w:r w:rsidR="00A062FE">
        <w:rPr>
          <w:rStyle w:val="eop"/>
          <w:rFonts w:ascii="Arial" w:eastAsia="Arial" w:hAnsi="Arial" w:cs="Arial"/>
          <w:color w:val="000000"/>
          <w:sz w:val="20"/>
          <w:szCs w:val="20"/>
        </w:rPr>
        <w:t xml:space="preserve"> n</w:t>
      </w:r>
      <w:r w:rsidR="000156AD">
        <w:rPr>
          <w:rStyle w:val="eop"/>
          <w:rFonts w:ascii="Arial" w:eastAsia="Arial" w:hAnsi="Arial" w:cs="Arial"/>
          <w:color w:val="000000"/>
          <w:sz w:val="20"/>
          <w:szCs w:val="20"/>
        </w:rPr>
        <w:t xml:space="preserve">atural tree hollows and artificial </w:t>
      </w:r>
      <w:r w:rsidR="00F95B4D">
        <w:rPr>
          <w:rStyle w:val="eop"/>
          <w:rFonts w:ascii="Arial" w:eastAsia="Arial" w:hAnsi="Arial" w:cs="Arial"/>
          <w:color w:val="000000"/>
          <w:sz w:val="20"/>
          <w:szCs w:val="20"/>
        </w:rPr>
        <w:t xml:space="preserve">roosts </w:t>
      </w:r>
      <w:r w:rsidR="00D7568F">
        <w:rPr>
          <w:rStyle w:val="eop"/>
          <w:rFonts w:ascii="Arial" w:eastAsia="Arial" w:hAnsi="Arial" w:cs="Arial"/>
          <w:color w:val="000000"/>
          <w:sz w:val="20"/>
          <w:szCs w:val="20"/>
        </w:rPr>
        <w:t xml:space="preserve">– </w:t>
      </w:r>
      <w:r w:rsidR="00F95B4D">
        <w:rPr>
          <w:rStyle w:val="eop"/>
          <w:rFonts w:ascii="Arial" w:eastAsia="Arial" w:hAnsi="Arial" w:cs="Arial"/>
          <w:color w:val="000000"/>
          <w:sz w:val="20"/>
          <w:szCs w:val="20"/>
        </w:rPr>
        <w:t>like bat boxes</w:t>
      </w:r>
      <w:r w:rsidR="009F696F">
        <w:rPr>
          <w:rStyle w:val="eop"/>
          <w:rFonts w:ascii="Arial" w:eastAsia="Arial" w:hAnsi="Arial" w:cs="Arial"/>
          <w:color w:val="000000"/>
          <w:sz w:val="20"/>
          <w:szCs w:val="20"/>
        </w:rPr>
        <w:t xml:space="preserve"> </w:t>
      </w:r>
      <w:r w:rsidR="00D56431">
        <w:rPr>
          <w:rStyle w:val="eop"/>
          <w:rFonts w:ascii="Arial" w:eastAsia="Arial" w:hAnsi="Arial" w:cs="Arial"/>
          <w:color w:val="000000"/>
          <w:sz w:val="20"/>
          <w:szCs w:val="20"/>
        </w:rPr>
        <w:t>that target hollow</w:t>
      </w:r>
      <w:r w:rsidR="00945E33">
        <w:rPr>
          <w:rStyle w:val="eop"/>
          <w:rFonts w:ascii="Arial" w:eastAsia="Arial" w:hAnsi="Arial" w:cs="Arial"/>
          <w:color w:val="000000"/>
          <w:sz w:val="20"/>
          <w:szCs w:val="20"/>
        </w:rPr>
        <w:t>-</w:t>
      </w:r>
      <w:r w:rsidR="00D56431">
        <w:rPr>
          <w:rStyle w:val="eop"/>
          <w:rFonts w:ascii="Arial" w:eastAsia="Arial" w:hAnsi="Arial" w:cs="Arial"/>
          <w:color w:val="000000"/>
          <w:sz w:val="20"/>
          <w:szCs w:val="20"/>
        </w:rPr>
        <w:t>dependant species</w:t>
      </w:r>
      <w:r w:rsidR="00D7568F">
        <w:rPr>
          <w:rStyle w:val="eop"/>
          <w:rFonts w:ascii="Arial" w:eastAsia="Arial" w:hAnsi="Arial" w:cs="Arial"/>
          <w:color w:val="000000"/>
          <w:sz w:val="20"/>
          <w:szCs w:val="20"/>
        </w:rPr>
        <w:t xml:space="preserve"> –</w:t>
      </w:r>
      <w:r w:rsidR="00F95B4D">
        <w:rPr>
          <w:rStyle w:val="eop"/>
          <w:rFonts w:ascii="Arial" w:eastAsia="Arial" w:hAnsi="Arial" w:cs="Arial"/>
          <w:color w:val="000000"/>
          <w:sz w:val="20"/>
          <w:szCs w:val="20"/>
        </w:rPr>
        <w:t xml:space="preserve"> </w:t>
      </w:r>
      <w:r w:rsidR="00F907B2">
        <w:rPr>
          <w:rStyle w:val="eop"/>
          <w:rFonts w:ascii="Arial" w:eastAsia="Arial" w:hAnsi="Arial" w:cs="Arial"/>
          <w:color w:val="000000"/>
          <w:sz w:val="20"/>
          <w:szCs w:val="20"/>
        </w:rPr>
        <w:t>experience</w:t>
      </w:r>
      <w:r w:rsidR="004137A1">
        <w:rPr>
          <w:rStyle w:val="eop"/>
          <w:rFonts w:ascii="Arial" w:eastAsia="Arial" w:hAnsi="Arial" w:cs="Arial"/>
          <w:color w:val="000000"/>
          <w:sz w:val="20"/>
          <w:szCs w:val="20"/>
        </w:rPr>
        <w:t xml:space="preserve"> highly variable</w:t>
      </w:r>
      <w:r w:rsidR="00C356B8">
        <w:rPr>
          <w:rStyle w:val="eop"/>
          <w:rFonts w:ascii="Arial" w:eastAsia="Arial" w:hAnsi="Arial" w:cs="Arial"/>
          <w:color w:val="000000"/>
          <w:sz w:val="20"/>
          <w:szCs w:val="20"/>
        </w:rPr>
        <w:t xml:space="preserve"> daily</w:t>
      </w:r>
      <w:r w:rsidR="004137A1">
        <w:rPr>
          <w:rStyle w:val="eop"/>
          <w:rFonts w:ascii="Arial" w:eastAsia="Arial" w:hAnsi="Arial" w:cs="Arial"/>
          <w:color w:val="000000"/>
          <w:sz w:val="20"/>
          <w:szCs w:val="20"/>
        </w:rPr>
        <w:t xml:space="preserve"> temperature</w:t>
      </w:r>
      <w:r w:rsidR="00F907B2">
        <w:rPr>
          <w:rStyle w:val="eop"/>
          <w:rFonts w:ascii="Arial" w:eastAsia="Arial" w:hAnsi="Arial" w:cs="Arial"/>
          <w:color w:val="000000"/>
          <w:sz w:val="20"/>
          <w:szCs w:val="20"/>
        </w:rPr>
        <w:t xml:space="preserve"> fluctuations</w:t>
      </w:r>
      <w:r w:rsidR="00810F39">
        <w:rPr>
          <w:rStyle w:val="eop"/>
          <w:rFonts w:ascii="Arial" w:eastAsia="Arial" w:hAnsi="Arial" w:cs="Arial"/>
          <w:color w:val="000000"/>
          <w:sz w:val="20"/>
          <w:szCs w:val="20"/>
        </w:rPr>
        <w:t xml:space="preserve"> (</w:t>
      </w:r>
      <w:r w:rsidR="002C59F5" w:rsidRPr="002B5414">
        <w:rPr>
          <w:rStyle w:val="eop"/>
          <w:rFonts w:ascii="Arial" w:eastAsia="Arial" w:hAnsi="Arial" w:cs="Arial"/>
          <w:color w:val="000000"/>
          <w:sz w:val="20"/>
          <w:szCs w:val="20"/>
        </w:rPr>
        <w:t xml:space="preserve">Griffiths </w:t>
      </w:r>
      <w:r w:rsidR="002C59F5" w:rsidRPr="00B60B1C">
        <w:rPr>
          <w:rStyle w:val="eop"/>
          <w:rFonts w:ascii="Arial" w:eastAsia="Arial" w:hAnsi="Arial" w:cs="Arial"/>
          <w:color w:val="000000"/>
          <w:sz w:val="20"/>
          <w:szCs w:val="20"/>
        </w:rPr>
        <w:t>et al</w:t>
      </w:r>
      <w:r w:rsidR="00575827" w:rsidRPr="00B60B1C">
        <w:rPr>
          <w:rStyle w:val="eop"/>
          <w:rFonts w:ascii="Arial" w:eastAsia="Arial" w:hAnsi="Arial" w:cs="Arial"/>
          <w:color w:val="000000"/>
          <w:sz w:val="20"/>
          <w:szCs w:val="20"/>
        </w:rPr>
        <w:t>.</w:t>
      </w:r>
      <w:r w:rsidR="002C59F5">
        <w:rPr>
          <w:rStyle w:val="eop"/>
          <w:rFonts w:ascii="Arial" w:eastAsia="Arial" w:hAnsi="Arial" w:cs="Arial"/>
          <w:color w:val="000000"/>
          <w:sz w:val="20"/>
          <w:szCs w:val="20"/>
        </w:rPr>
        <w:t xml:space="preserve"> </w:t>
      </w:r>
      <w:r w:rsidR="00575827">
        <w:rPr>
          <w:rStyle w:val="eop"/>
          <w:rFonts w:ascii="Arial" w:eastAsia="Arial" w:hAnsi="Arial" w:cs="Arial"/>
          <w:color w:val="000000"/>
          <w:sz w:val="20"/>
          <w:szCs w:val="20"/>
        </w:rPr>
        <w:t>2017)</w:t>
      </w:r>
      <w:r w:rsidR="00C356B8">
        <w:rPr>
          <w:rStyle w:val="eop"/>
          <w:rFonts w:ascii="Arial" w:eastAsia="Arial" w:hAnsi="Arial" w:cs="Arial"/>
          <w:color w:val="000000"/>
          <w:sz w:val="20"/>
          <w:szCs w:val="20"/>
        </w:rPr>
        <w:t>.</w:t>
      </w:r>
    </w:p>
    <w:p w14:paraId="166F9804" w14:textId="351F1200" w:rsidR="00582660" w:rsidRPr="00EB464C" w:rsidRDefault="00AA188B" w:rsidP="00B60B1C">
      <w:pPr>
        <w:pStyle w:val="Heading4"/>
        <w:rPr>
          <w:rStyle w:val="eop"/>
          <w:rFonts w:ascii="Arial" w:eastAsia="Arial" w:hAnsi="Arial" w:cs="Arial"/>
          <w:bCs/>
          <w:iCs/>
          <w:color w:val="000000"/>
          <w:sz w:val="20"/>
          <w:szCs w:val="20"/>
        </w:rPr>
      </w:pPr>
      <w:r w:rsidRPr="00B60B1C">
        <w:t>Unknown</w:t>
      </w:r>
    </w:p>
    <w:p w14:paraId="52C59837" w14:textId="1FA5CCE3" w:rsidR="00AA188B" w:rsidRDefault="00B15094" w:rsidP="00AA188B">
      <w:pPr>
        <w:spacing w:after="0"/>
        <w:rPr>
          <w:rStyle w:val="eop"/>
          <w:rFonts w:ascii="Arial" w:eastAsia="Arial" w:hAnsi="Arial" w:cs="Arial"/>
          <w:color w:val="000000"/>
          <w:sz w:val="20"/>
          <w:szCs w:val="20"/>
        </w:rPr>
      </w:pPr>
      <w:r>
        <w:rPr>
          <w:rStyle w:val="eop"/>
          <w:rFonts w:ascii="Arial" w:eastAsia="Arial" w:hAnsi="Arial" w:cs="Arial"/>
          <w:b/>
          <w:bCs/>
          <w:color w:val="000000"/>
          <w:sz w:val="20"/>
          <w:szCs w:val="20"/>
        </w:rPr>
        <w:t>Southern bent-wing bat</w:t>
      </w:r>
      <w:r w:rsidR="00AA188B" w:rsidRPr="00347721">
        <w:rPr>
          <w:rStyle w:val="eop"/>
          <w:rFonts w:ascii="Arial" w:eastAsia="Arial" w:hAnsi="Arial" w:cs="Arial"/>
          <w:b/>
          <w:bCs/>
          <w:color w:val="000000"/>
          <w:sz w:val="20"/>
          <w:szCs w:val="20"/>
        </w:rPr>
        <w:t>s have not been recorded roosting in culverts</w:t>
      </w:r>
      <w:r w:rsidR="00AA188B" w:rsidRPr="606A91AE">
        <w:rPr>
          <w:rStyle w:val="eop"/>
          <w:rFonts w:ascii="Arial" w:eastAsia="Arial" w:hAnsi="Arial" w:cs="Arial"/>
          <w:color w:val="000000"/>
          <w:sz w:val="20"/>
          <w:szCs w:val="20"/>
        </w:rPr>
        <w:t xml:space="preserve"> like the </w:t>
      </w:r>
      <w:r w:rsidR="000C56B9">
        <w:rPr>
          <w:rStyle w:val="eop"/>
          <w:rFonts w:ascii="Arial" w:eastAsia="Arial" w:hAnsi="Arial" w:cs="Arial"/>
          <w:color w:val="000000"/>
          <w:sz w:val="20"/>
          <w:szCs w:val="20"/>
        </w:rPr>
        <w:t>e</w:t>
      </w:r>
      <w:r w:rsidR="00AA188B" w:rsidRPr="606A91AE">
        <w:rPr>
          <w:rStyle w:val="eop"/>
          <w:rFonts w:ascii="Arial" w:eastAsia="Arial" w:hAnsi="Arial" w:cs="Arial"/>
          <w:color w:val="000000"/>
          <w:sz w:val="20"/>
          <w:szCs w:val="20"/>
        </w:rPr>
        <w:t xml:space="preserve">astern </w:t>
      </w:r>
      <w:r w:rsidR="000C56B9">
        <w:rPr>
          <w:rStyle w:val="eop"/>
          <w:rFonts w:ascii="Arial" w:eastAsia="Arial" w:hAnsi="Arial" w:cs="Arial"/>
          <w:color w:val="000000"/>
          <w:sz w:val="20"/>
          <w:szCs w:val="20"/>
        </w:rPr>
        <w:t>b</w:t>
      </w:r>
      <w:r w:rsidR="00AA188B" w:rsidRPr="606A91AE">
        <w:rPr>
          <w:rStyle w:val="eop"/>
          <w:rFonts w:ascii="Arial" w:eastAsia="Arial" w:hAnsi="Arial" w:cs="Arial"/>
          <w:color w:val="000000"/>
          <w:sz w:val="20"/>
          <w:szCs w:val="20"/>
        </w:rPr>
        <w:t xml:space="preserve">ent-wing </w:t>
      </w:r>
      <w:r w:rsidR="000C56B9">
        <w:rPr>
          <w:rStyle w:val="eop"/>
          <w:rFonts w:ascii="Arial" w:eastAsia="Arial" w:hAnsi="Arial" w:cs="Arial"/>
          <w:color w:val="000000"/>
          <w:sz w:val="20"/>
          <w:szCs w:val="20"/>
        </w:rPr>
        <w:t>b</w:t>
      </w:r>
      <w:r w:rsidR="00AA188B" w:rsidRPr="606A91AE">
        <w:rPr>
          <w:rStyle w:val="eop"/>
          <w:rFonts w:ascii="Arial" w:eastAsia="Arial" w:hAnsi="Arial" w:cs="Arial"/>
          <w:color w:val="000000"/>
          <w:sz w:val="20"/>
          <w:szCs w:val="20"/>
        </w:rPr>
        <w:t xml:space="preserve">at </w:t>
      </w:r>
      <w:r w:rsidR="00503304">
        <w:rPr>
          <w:rStyle w:val="eop"/>
          <w:rFonts w:ascii="Arial" w:eastAsia="Arial" w:hAnsi="Arial" w:cs="Arial"/>
          <w:color w:val="000000"/>
          <w:sz w:val="20"/>
          <w:szCs w:val="20"/>
        </w:rPr>
        <w:fldChar w:fldCharType="begin"/>
      </w:r>
      <w:r w:rsidR="00704F88">
        <w:rPr>
          <w:rStyle w:val="eop"/>
          <w:rFonts w:ascii="Arial" w:eastAsia="Arial" w:hAnsi="Arial" w:cs="Arial"/>
          <w:color w:val="000000"/>
          <w:sz w:val="20"/>
          <w:szCs w:val="20"/>
        </w:rPr>
        <w:instrText xml:space="preserve"> ADDIN EN.CITE &lt;EndNote&gt;&lt;Cite&gt;&lt;Author&gt;Churchill&lt;/Author&gt;&lt;Year&gt;2008&lt;/Year&gt;&lt;RecNum&gt;2042&lt;/RecNum&gt;&lt;DisplayText&gt;(Churchill 2008)&lt;/DisplayText&gt;&lt;record&gt;&lt;rec-number&gt;2042&lt;/rec-number&gt;&lt;foreign-keys&gt;&lt;key app="EN" db-id="vs5zdwwv8pszecezer5xpaphvxtttw5s9xrp" timestamp="1753264218"&gt;2042&lt;/key&gt;&lt;/foreign-keys&gt;&lt;ref-type name="Book"&gt;6&lt;/ref-type&gt;&lt;contributors&gt;&lt;authors&gt;&lt;author&gt;Churchill, S. K.&lt;/author&gt;&lt;/authors&gt;&lt;/contributors&gt;&lt;titles&gt;&lt;title&gt;Australian Bats&lt;/title&gt;&lt;/titles&gt;&lt;section&gt;184-185&lt;/section&gt;&lt;dates&gt;&lt;year&gt;2008&lt;/year&gt;&lt;/dates&gt;&lt;pub-location&gt;Crows Nest, New South Wales&lt;/pub-location&gt;&lt;publisher&gt;Allen and Unwin&lt;/publisher&gt;&lt;urls&gt;&lt;/urls&gt;&lt;/record&gt;&lt;/Cite&gt;&lt;/EndNote&gt;</w:instrText>
      </w:r>
      <w:r w:rsidR="00503304">
        <w:rPr>
          <w:rStyle w:val="eop"/>
          <w:rFonts w:ascii="Arial" w:eastAsia="Arial" w:hAnsi="Arial" w:cs="Arial"/>
          <w:color w:val="000000"/>
          <w:sz w:val="20"/>
          <w:szCs w:val="20"/>
        </w:rPr>
        <w:fldChar w:fldCharType="separate"/>
      </w:r>
      <w:r w:rsidR="00503304">
        <w:rPr>
          <w:rStyle w:val="eop"/>
          <w:rFonts w:ascii="Arial" w:eastAsia="Arial" w:hAnsi="Arial" w:cs="Arial"/>
          <w:noProof/>
          <w:color w:val="000000"/>
          <w:sz w:val="20"/>
          <w:szCs w:val="20"/>
        </w:rPr>
        <w:t>(</w:t>
      </w:r>
      <w:hyperlink w:anchor="_ENREF_17" w:tooltip="Churchill, 2008 #2042" w:history="1">
        <w:r w:rsidR="00DB5BFC">
          <w:rPr>
            <w:rStyle w:val="eop"/>
            <w:rFonts w:ascii="Arial" w:eastAsia="Arial" w:hAnsi="Arial" w:cs="Arial"/>
            <w:noProof/>
            <w:color w:val="000000"/>
            <w:sz w:val="20"/>
            <w:szCs w:val="20"/>
          </w:rPr>
          <w:t>Churchill 2008</w:t>
        </w:r>
      </w:hyperlink>
      <w:r w:rsidR="00503304">
        <w:rPr>
          <w:rStyle w:val="eop"/>
          <w:rFonts w:ascii="Arial" w:eastAsia="Arial" w:hAnsi="Arial" w:cs="Arial"/>
          <w:noProof/>
          <w:color w:val="000000"/>
          <w:sz w:val="20"/>
          <w:szCs w:val="20"/>
        </w:rPr>
        <w:t>)</w:t>
      </w:r>
      <w:r w:rsidR="00503304">
        <w:rPr>
          <w:rStyle w:val="eop"/>
          <w:rFonts w:ascii="Arial" w:eastAsia="Arial" w:hAnsi="Arial" w:cs="Arial"/>
          <w:color w:val="000000"/>
          <w:sz w:val="20"/>
          <w:szCs w:val="20"/>
        </w:rPr>
        <w:fldChar w:fldCharType="end"/>
      </w:r>
      <w:r w:rsidR="00A76C41">
        <w:rPr>
          <w:rStyle w:val="eop"/>
          <w:rFonts w:ascii="Arial" w:eastAsia="Arial" w:hAnsi="Arial" w:cs="Arial"/>
          <w:color w:val="000000"/>
          <w:sz w:val="20"/>
          <w:szCs w:val="20"/>
        </w:rPr>
        <w:t>,</w:t>
      </w:r>
      <w:r w:rsidR="00AA188B" w:rsidRPr="606A91AE">
        <w:rPr>
          <w:rStyle w:val="eop"/>
          <w:rFonts w:ascii="Arial" w:eastAsia="Arial" w:hAnsi="Arial" w:cs="Arial"/>
          <w:color w:val="000000"/>
          <w:sz w:val="20"/>
          <w:szCs w:val="20"/>
        </w:rPr>
        <w:t xml:space="preserve"> but </w:t>
      </w:r>
      <w:r w:rsidR="003424FA">
        <w:rPr>
          <w:rStyle w:val="eop"/>
          <w:rFonts w:ascii="Arial" w:eastAsia="Arial" w:hAnsi="Arial" w:cs="Arial"/>
          <w:color w:val="000000"/>
          <w:sz w:val="20"/>
          <w:szCs w:val="20"/>
        </w:rPr>
        <w:t xml:space="preserve">it </w:t>
      </w:r>
      <w:r w:rsidR="004C3B3E">
        <w:rPr>
          <w:rStyle w:val="eop"/>
          <w:rFonts w:ascii="Arial" w:eastAsia="Arial" w:hAnsi="Arial" w:cs="Arial"/>
          <w:color w:val="000000"/>
          <w:sz w:val="20"/>
          <w:szCs w:val="20"/>
        </w:rPr>
        <w:t xml:space="preserve">is </w:t>
      </w:r>
      <w:r w:rsidR="003424FA">
        <w:rPr>
          <w:rStyle w:val="eop"/>
          <w:rFonts w:ascii="Arial" w:eastAsia="Arial" w:hAnsi="Arial" w:cs="Arial"/>
          <w:color w:val="000000"/>
          <w:sz w:val="20"/>
          <w:szCs w:val="20"/>
        </w:rPr>
        <w:t xml:space="preserve">unknown </w:t>
      </w:r>
      <w:r w:rsidR="00AA188B" w:rsidRPr="606A91AE">
        <w:rPr>
          <w:rStyle w:val="eop"/>
          <w:rFonts w:ascii="Arial" w:eastAsia="Arial" w:hAnsi="Arial" w:cs="Arial"/>
          <w:color w:val="000000"/>
          <w:sz w:val="20"/>
          <w:szCs w:val="20"/>
        </w:rPr>
        <w:t>whether this is true avoidance</w:t>
      </w:r>
      <w:r w:rsidR="003424FA">
        <w:rPr>
          <w:rStyle w:val="eop"/>
          <w:rFonts w:ascii="Arial" w:eastAsia="Arial" w:hAnsi="Arial" w:cs="Arial"/>
          <w:color w:val="000000"/>
          <w:sz w:val="20"/>
          <w:szCs w:val="20"/>
        </w:rPr>
        <w:t>,</w:t>
      </w:r>
      <w:r w:rsidR="00AA188B" w:rsidRPr="606A91AE">
        <w:rPr>
          <w:rStyle w:val="eop"/>
          <w:rFonts w:ascii="Arial" w:eastAsia="Arial" w:hAnsi="Arial" w:cs="Arial"/>
          <w:color w:val="000000"/>
          <w:sz w:val="20"/>
          <w:szCs w:val="20"/>
        </w:rPr>
        <w:t xml:space="preserve"> or just a lack of observations</w:t>
      </w:r>
      <w:r w:rsidR="000B2BA2">
        <w:rPr>
          <w:rStyle w:val="eop"/>
          <w:rFonts w:ascii="Arial" w:eastAsia="Arial" w:hAnsi="Arial" w:cs="Arial"/>
          <w:color w:val="000000"/>
          <w:sz w:val="20"/>
          <w:szCs w:val="20"/>
        </w:rPr>
        <w:t xml:space="preserve"> or </w:t>
      </w:r>
      <w:r w:rsidR="00F00EA3">
        <w:rPr>
          <w:rStyle w:val="eop"/>
          <w:rFonts w:ascii="Arial" w:eastAsia="Arial" w:hAnsi="Arial" w:cs="Arial"/>
          <w:color w:val="000000"/>
          <w:sz w:val="20"/>
          <w:szCs w:val="20"/>
        </w:rPr>
        <w:t xml:space="preserve">lack of </w:t>
      </w:r>
      <w:r w:rsidR="000B2BA2">
        <w:rPr>
          <w:rStyle w:val="eop"/>
          <w:rFonts w:ascii="Arial" w:eastAsia="Arial" w:hAnsi="Arial" w:cs="Arial"/>
          <w:color w:val="000000"/>
          <w:sz w:val="20"/>
          <w:szCs w:val="20"/>
        </w:rPr>
        <w:t>suitable culverts</w:t>
      </w:r>
      <w:r w:rsidR="00AA188B" w:rsidRPr="606A91AE">
        <w:rPr>
          <w:rStyle w:val="eop"/>
          <w:rFonts w:ascii="Arial" w:eastAsia="Arial" w:hAnsi="Arial" w:cs="Arial"/>
          <w:color w:val="000000"/>
          <w:sz w:val="20"/>
          <w:szCs w:val="20"/>
        </w:rPr>
        <w:t>.</w:t>
      </w:r>
    </w:p>
    <w:p w14:paraId="2F07CB09" w14:textId="77777777" w:rsidR="00055C18" w:rsidRDefault="00E946B8" w:rsidP="00055C18">
      <w:pPr>
        <w:pStyle w:val="Heading2-Numbered"/>
        <w:numPr>
          <w:ilvl w:val="1"/>
          <w:numId w:val="28"/>
        </w:numPr>
      </w:pPr>
      <w:bookmarkStart w:id="16" w:name="_Toc210126537"/>
      <w:r w:rsidRPr="006A65C5">
        <w:t>M</w:t>
      </w:r>
      <w:r w:rsidR="7648D2B1" w:rsidRPr="006A65C5">
        <w:t>aternity sites</w:t>
      </w:r>
      <w:bookmarkEnd w:id="16"/>
    </w:p>
    <w:p w14:paraId="5588C805" w14:textId="0DA28653" w:rsidR="001B37A1" w:rsidRPr="00E91D77" w:rsidRDefault="001B37A1" w:rsidP="275758A3">
      <w:pPr>
        <w:rPr>
          <w:rFonts w:eastAsia="Arial"/>
          <w:b/>
          <w:i/>
          <w:sz w:val="22"/>
          <w:szCs w:val="22"/>
        </w:rPr>
      </w:pPr>
      <w:r w:rsidRPr="00E91D77">
        <w:rPr>
          <w:rFonts w:eastAsia="Arial"/>
          <w:b/>
          <w:i/>
          <w:sz w:val="22"/>
          <w:szCs w:val="22"/>
        </w:rPr>
        <w:t>Currently known</w:t>
      </w:r>
    </w:p>
    <w:p w14:paraId="006431AC" w14:textId="62C5AC10" w:rsidR="00055C18" w:rsidRDefault="5AA78506" w:rsidP="275758A3">
      <w:pPr>
        <w:rPr>
          <w:rFonts w:eastAsia="Arial"/>
        </w:rPr>
      </w:pPr>
      <w:r w:rsidRPr="00CD511C">
        <w:rPr>
          <w:rFonts w:eastAsia="Arial"/>
          <w:b/>
          <w:bCs/>
        </w:rPr>
        <w:t xml:space="preserve">The </w:t>
      </w:r>
      <w:r w:rsidR="00B15094">
        <w:rPr>
          <w:rFonts w:eastAsia="Arial"/>
          <w:b/>
          <w:bCs/>
        </w:rPr>
        <w:t>southern bent-wing bat</w:t>
      </w:r>
      <w:r w:rsidR="719317F6" w:rsidRPr="00CD511C">
        <w:rPr>
          <w:rFonts w:eastAsia="Arial"/>
          <w:b/>
          <w:bCs/>
        </w:rPr>
        <w:t xml:space="preserve"> breeds in three known maternity roosts, near Warrnambool and Portland </w:t>
      </w:r>
      <w:r w:rsidR="719317F6" w:rsidRPr="00F507E2">
        <w:rPr>
          <w:rFonts w:eastAsia="Arial"/>
          <w:b/>
          <w:bCs/>
        </w:rPr>
        <w:t>in Vict</w:t>
      </w:r>
      <w:r w:rsidR="01B63320" w:rsidRPr="00F507E2">
        <w:rPr>
          <w:rFonts w:eastAsia="Arial"/>
          <w:b/>
          <w:bCs/>
        </w:rPr>
        <w:t>oria</w:t>
      </w:r>
      <w:r w:rsidR="000B2BA2">
        <w:rPr>
          <w:rFonts w:eastAsia="Arial"/>
          <w:b/>
          <w:bCs/>
        </w:rPr>
        <w:t>,</w:t>
      </w:r>
      <w:r w:rsidR="719317F6" w:rsidRPr="00F507E2">
        <w:rPr>
          <w:rFonts w:eastAsia="Arial"/>
          <w:b/>
          <w:bCs/>
        </w:rPr>
        <w:t xml:space="preserve"> and near</w:t>
      </w:r>
      <w:r w:rsidR="0398AD1A" w:rsidRPr="00F507E2">
        <w:rPr>
          <w:rFonts w:eastAsia="Arial"/>
          <w:b/>
          <w:bCs/>
        </w:rPr>
        <w:t xml:space="preserve"> Naracoorte in South Australia.</w:t>
      </w:r>
      <w:r w:rsidR="7396A980" w:rsidRPr="275758A3">
        <w:rPr>
          <w:rFonts w:eastAsia="Arial"/>
        </w:rPr>
        <w:t xml:space="preserve"> </w:t>
      </w:r>
      <w:r w:rsidR="00753532">
        <w:rPr>
          <w:rFonts w:eastAsia="Arial"/>
        </w:rPr>
        <w:t>The Naracoorte maternity site is within the Naracoorte Caves National Park</w:t>
      </w:r>
      <w:r w:rsidR="001F77C4">
        <w:rPr>
          <w:rFonts w:eastAsia="Arial"/>
        </w:rPr>
        <w:t xml:space="preserve">, while the Warrnambool maternity site is on private land. Both are managed </w:t>
      </w:r>
      <w:r w:rsidR="006D3C31">
        <w:rPr>
          <w:rFonts w:eastAsia="Arial"/>
        </w:rPr>
        <w:t xml:space="preserve">specifically </w:t>
      </w:r>
      <w:r w:rsidR="005D7F21">
        <w:rPr>
          <w:rFonts w:eastAsia="Arial"/>
        </w:rPr>
        <w:t>to protect the</w:t>
      </w:r>
      <w:r w:rsidR="00FC081F">
        <w:rPr>
          <w:rFonts w:eastAsia="Arial"/>
        </w:rPr>
        <w:t>se maternity sites</w:t>
      </w:r>
      <w:r w:rsidR="008B3A37">
        <w:rPr>
          <w:rFonts w:eastAsia="Arial"/>
        </w:rPr>
        <w:t xml:space="preserve"> and the bats in them</w:t>
      </w:r>
      <w:r w:rsidR="00FC081F">
        <w:rPr>
          <w:rFonts w:eastAsia="Arial"/>
        </w:rPr>
        <w:t>.</w:t>
      </w:r>
      <w:r w:rsidR="0075608E">
        <w:rPr>
          <w:rFonts w:eastAsia="Arial"/>
        </w:rPr>
        <w:t xml:space="preserve"> The Portland maternity roost is located </w:t>
      </w:r>
      <w:r w:rsidR="003F56C9">
        <w:rPr>
          <w:rFonts w:eastAsia="Arial"/>
        </w:rPr>
        <w:t>on public land</w:t>
      </w:r>
      <w:r w:rsidR="00434C89">
        <w:rPr>
          <w:rFonts w:eastAsia="Arial"/>
        </w:rPr>
        <w:t>;</w:t>
      </w:r>
      <w:r w:rsidR="00F6006F">
        <w:rPr>
          <w:rFonts w:eastAsia="Arial"/>
        </w:rPr>
        <w:t xml:space="preserve"> however, as </w:t>
      </w:r>
      <w:r w:rsidR="00C86292">
        <w:rPr>
          <w:rFonts w:eastAsia="Arial"/>
        </w:rPr>
        <w:t>p</w:t>
      </w:r>
      <w:r w:rsidR="000D2658">
        <w:rPr>
          <w:rFonts w:eastAsia="Arial"/>
        </w:rPr>
        <w:t xml:space="preserve">hysical access </w:t>
      </w:r>
      <w:r w:rsidR="00C86292">
        <w:rPr>
          <w:rFonts w:eastAsia="Arial"/>
        </w:rPr>
        <w:t>is difficult, this</w:t>
      </w:r>
      <w:r w:rsidR="00D75E18">
        <w:rPr>
          <w:rFonts w:eastAsia="Arial"/>
        </w:rPr>
        <w:t xml:space="preserve"> naturally limit</w:t>
      </w:r>
      <w:r w:rsidR="00C86292">
        <w:rPr>
          <w:rFonts w:eastAsia="Arial"/>
        </w:rPr>
        <w:t>s</w:t>
      </w:r>
      <w:r w:rsidR="00D75E18">
        <w:rPr>
          <w:rFonts w:eastAsia="Arial"/>
        </w:rPr>
        <w:t xml:space="preserve"> public </w:t>
      </w:r>
      <w:r w:rsidR="0036407C">
        <w:rPr>
          <w:rFonts w:eastAsia="Arial"/>
        </w:rPr>
        <w:t>access</w:t>
      </w:r>
      <w:r w:rsidR="00C320AC">
        <w:rPr>
          <w:rFonts w:eastAsia="Arial"/>
        </w:rPr>
        <w:t>.</w:t>
      </w:r>
    </w:p>
    <w:p w14:paraId="578A2073" w14:textId="3E417A27" w:rsidR="0F1C9721" w:rsidRDefault="351A993E" w:rsidP="275758A3">
      <w:pPr>
        <w:rPr>
          <w:rFonts w:eastAsia="Arial"/>
          <w:b/>
          <w:bCs/>
        </w:rPr>
      </w:pPr>
      <w:r w:rsidRPr="275758A3">
        <w:rPr>
          <w:rFonts w:eastAsia="Arial"/>
        </w:rPr>
        <w:t>Whil</w:t>
      </w:r>
      <w:r w:rsidR="00434C89">
        <w:rPr>
          <w:rFonts w:eastAsia="Arial"/>
        </w:rPr>
        <w:t>e</w:t>
      </w:r>
      <w:r w:rsidRPr="275758A3">
        <w:rPr>
          <w:rFonts w:eastAsia="Arial"/>
        </w:rPr>
        <w:t xml:space="preserve"> the Warrnambool and </w:t>
      </w:r>
      <w:r w:rsidR="028ECE3F" w:rsidRPr="275758A3">
        <w:rPr>
          <w:rFonts w:eastAsia="Arial"/>
        </w:rPr>
        <w:t>Naracoorte</w:t>
      </w:r>
      <w:r w:rsidR="75F5A008" w:rsidRPr="275758A3">
        <w:rPr>
          <w:rFonts w:eastAsia="Arial"/>
        </w:rPr>
        <w:t xml:space="preserve"> </w:t>
      </w:r>
      <w:r w:rsidRPr="275758A3">
        <w:rPr>
          <w:rFonts w:eastAsia="Arial"/>
        </w:rPr>
        <w:t>maternity roost</w:t>
      </w:r>
      <w:r w:rsidR="5AA4A4AF" w:rsidRPr="275758A3">
        <w:rPr>
          <w:rFonts w:eastAsia="Arial"/>
        </w:rPr>
        <w:t>s</w:t>
      </w:r>
      <w:r w:rsidRPr="275758A3">
        <w:rPr>
          <w:rFonts w:eastAsia="Arial"/>
        </w:rPr>
        <w:t xml:space="preserve"> have long been </w:t>
      </w:r>
      <w:r w:rsidR="24879C90" w:rsidRPr="275758A3">
        <w:rPr>
          <w:rFonts w:eastAsia="Arial"/>
        </w:rPr>
        <w:t>recognised</w:t>
      </w:r>
      <w:r w:rsidRPr="275758A3">
        <w:rPr>
          <w:rFonts w:eastAsia="Arial"/>
        </w:rPr>
        <w:t xml:space="preserve"> as breeding sites</w:t>
      </w:r>
      <w:r w:rsidR="7ABDFDCA" w:rsidRPr="275758A3">
        <w:rPr>
          <w:rFonts w:eastAsia="Arial"/>
        </w:rPr>
        <w:t>,</w:t>
      </w:r>
      <w:r w:rsidRPr="275758A3">
        <w:rPr>
          <w:rFonts w:eastAsia="Arial"/>
        </w:rPr>
        <w:t xml:space="preserve"> the </w:t>
      </w:r>
      <w:r w:rsidR="5CFE3177" w:rsidRPr="275758A3">
        <w:rPr>
          <w:rFonts w:eastAsia="Arial"/>
        </w:rPr>
        <w:t>use of the</w:t>
      </w:r>
      <w:r w:rsidR="75F5A008" w:rsidRPr="275758A3">
        <w:rPr>
          <w:rFonts w:eastAsia="Arial"/>
        </w:rPr>
        <w:t xml:space="preserve"> </w:t>
      </w:r>
      <w:r w:rsidR="6FEE8667" w:rsidRPr="275758A3">
        <w:rPr>
          <w:rFonts w:eastAsia="Arial"/>
        </w:rPr>
        <w:t>Portland</w:t>
      </w:r>
      <w:r w:rsidRPr="275758A3">
        <w:rPr>
          <w:rFonts w:eastAsia="Arial"/>
        </w:rPr>
        <w:t xml:space="preserve"> roost </w:t>
      </w:r>
      <w:r w:rsidR="1E943D9A" w:rsidRPr="275758A3">
        <w:rPr>
          <w:rFonts w:eastAsia="Arial"/>
        </w:rPr>
        <w:t xml:space="preserve">for breeding </w:t>
      </w:r>
      <w:r w:rsidRPr="275758A3">
        <w:rPr>
          <w:rFonts w:eastAsia="Arial"/>
        </w:rPr>
        <w:t xml:space="preserve">was </w:t>
      </w:r>
      <w:r w:rsidR="005D41C8">
        <w:rPr>
          <w:rFonts w:eastAsia="Arial"/>
        </w:rPr>
        <w:t>more</w:t>
      </w:r>
      <w:r w:rsidR="005D41C8" w:rsidRPr="275758A3">
        <w:rPr>
          <w:rFonts w:eastAsia="Arial"/>
        </w:rPr>
        <w:t xml:space="preserve"> </w:t>
      </w:r>
      <w:r w:rsidRPr="275758A3">
        <w:rPr>
          <w:rFonts w:eastAsia="Arial"/>
        </w:rPr>
        <w:t>recentl</w:t>
      </w:r>
      <w:r w:rsidR="65E62FE6" w:rsidRPr="275758A3">
        <w:rPr>
          <w:rFonts w:eastAsia="Arial"/>
        </w:rPr>
        <w:t xml:space="preserve">y </w:t>
      </w:r>
      <w:r w:rsidR="33275A9F" w:rsidRPr="275758A3">
        <w:rPr>
          <w:rFonts w:eastAsia="Arial"/>
        </w:rPr>
        <w:t>identified</w:t>
      </w:r>
      <w:r w:rsidR="00623E6F">
        <w:rPr>
          <w:rFonts w:eastAsia="Arial"/>
        </w:rPr>
        <w:t>,</w:t>
      </w:r>
      <w:r w:rsidR="65E62FE6" w:rsidRPr="275758A3">
        <w:rPr>
          <w:rFonts w:eastAsia="Arial"/>
        </w:rPr>
        <w:t xml:space="preserve"> in </w:t>
      </w:r>
      <w:r w:rsidR="155BFF7E" w:rsidRPr="275758A3">
        <w:rPr>
          <w:rFonts w:eastAsia="Arial"/>
        </w:rPr>
        <w:t>2015</w:t>
      </w:r>
      <w:r w:rsidR="6338C066" w:rsidRPr="275758A3">
        <w:rPr>
          <w:rFonts w:eastAsia="Arial"/>
        </w:rPr>
        <w:t xml:space="preserve"> </w:t>
      </w:r>
      <w:r w:rsidR="006C70E3">
        <w:rPr>
          <w:rFonts w:eastAsia="Arial"/>
        </w:rPr>
        <w:fldChar w:fldCharType="begin"/>
      </w:r>
      <w:r w:rsidR="00325152">
        <w:rPr>
          <w:rFonts w:eastAsia="Arial"/>
        </w:rPr>
        <w:instrText xml:space="preserve"> ADDIN EN.CITE &lt;EndNote&gt;&lt;Cite ExcludeAuth="1"&gt;&lt;Author&gt;Threatened Species Scientific Committee (TSSC)&lt;/Author&gt;&lt;Year&gt;2021&lt;/Year&gt;&lt;RecNum&gt;2005&lt;/RecNum&gt;&lt;Prefix&gt;TSSC &lt;/Prefix&gt;&lt;DisplayText&gt;(TSSC 2021)&lt;/DisplayText&gt;&lt;record&gt;&lt;rec-number&gt;2005&lt;/rec-number&gt;&lt;foreign-keys&gt;&lt;key app="EN" db-id="vs5zdwwv8pszecezer5xpaphvxtttw5s9xrp" timestamp="1753234084"&gt;2005&lt;/key&gt;&lt;/foreign-keys&gt;&lt;ref-type name="Government Document"&gt;46&lt;/ref-type&gt;&lt;contributors&gt;&lt;authors&gt;&lt;author&gt;Threatened Species Scientific Committee (TSSC), &lt;/author&gt;&lt;/authors&gt;&lt;/contributors&gt;&lt;titles&gt;&lt;title&gt;Conservation Advice Miniopterus orianae bassannii Southern Bent-wing Bat&lt;/title&gt;&lt;/titles&gt;&lt;dates&gt;&lt;year&gt;2021&lt;/year&gt;&lt;/dates&gt;&lt;urls&gt;&lt;related-urls&gt;&lt;url&gt;https://www.environment.gov.au/biodiversity/threatened/species/pubs/87645-conservation-advice-14062021.pdf&lt;/url&gt;&lt;/related-urls&gt;&lt;/urls&gt;&lt;/record&gt;&lt;/Cite&gt;&lt;/EndNote&gt;</w:instrText>
      </w:r>
      <w:r w:rsidR="006C70E3">
        <w:rPr>
          <w:rFonts w:eastAsia="Arial"/>
        </w:rPr>
        <w:fldChar w:fldCharType="separate"/>
      </w:r>
      <w:r w:rsidR="00746760">
        <w:rPr>
          <w:rFonts w:eastAsia="Arial"/>
          <w:noProof/>
        </w:rPr>
        <w:t>(</w:t>
      </w:r>
      <w:hyperlink w:anchor="_ENREF_65" w:tooltip="Threatened Species Scientific Committee (TSSC), 2021 #2005" w:history="1">
        <w:r w:rsidR="00DB5BFC">
          <w:rPr>
            <w:rFonts w:eastAsia="Arial"/>
            <w:noProof/>
          </w:rPr>
          <w:t>TSSC 2021</w:t>
        </w:r>
      </w:hyperlink>
      <w:r w:rsidR="00746760">
        <w:rPr>
          <w:rFonts w:eastAsia="Arial"/>
          <w:noProof/>
        </w:rPr>
        <w:t>)</w:t>
      </w:r>
      <w:r w:rsidR="006C70E3">
        <w:rPr>
          <w:rFonts w:eastAsia="Arial"/>
        </w:rPr>
        <w:fldChar w:fldCharType="end"/>
      </w:r>
      <w:r w:rsidR="04F189E4" w:rsidRPr="275758A3">
        <w:rPr>
          <w:rFonts w:eastAsia="Arial"/>
        </w:rPr>
        <w:t xml:space="preserve">. </w:t>
      </w:r>
      <w:r w:rsidR="00623E6F">
        <w:rPr>
          <w:rFonts w:eastAsia="Arial"/>
        </w:rPr>
        <w:t>B</w:t>
      </w:r>
      <w:r w:rsidR="65E62FE6" w:rsidRPr="275758A3">
        <w:rPr>
          <w:rFonts w:eastAsia="Arial"/>
        </w:rPr>
        <w:t>ats have</w:t>
      </w:r>
      <w:r w:rsidR="72467178" w:rsidRPr="275758A3">
        <w:rPr>
          <w:rFonts w:eastAsia="Arial"/>
        </w:rPr>
        <w:t>, however,</w:t>
      </w:r>
      <w:r w:rsidR="65E62FE6" w:rsidRPr="275758A3">
        <w:rPr>
          <w:rFonts w:eastAsia="Arial"/>
        </w:rPr>
        <w:t xml:space="preserve"> been</w:t>
      </w:r>
      <w:r w:rsidR="3620E951" w:rsidRPr="275758A3">
        <w:rPr>
          <w:rFonts w:eastAsia="Arial"/>
        </w:rPr>
        <w:t xml:space="preserve"> </w:t>
      </w:r>
      <w:r w:rsidR="6CD65DB2" w:rsidRPr="275758A3">
        <w:rPr>
          <w:rFonts w:eastAsia="Arial"/>
        </w:rPr>
        <w:t>seen</w:t>
      </w:r>
      <w:r w:rsidR="235D85D4" w:rsidRPr="275758A3">
        <w:rPr>
          <w:rFonts w:eastAsia="Arial"/>
        </w:rPr>
        <w:t xml:space="preserve"> </w:t>
      </w:r>
      <w:r w:rsidR="3620E951" w:rsidRPr="275758A3">
        <w:rPr>
          <w:rFonts w:eastAsia="Arial"/>
        </w:rPr>
        <w:t xml:space="preserve">breeding at this location </w:t>
      </w:r>
      <w:r w:rsidR="000F48B0">
        <w:rPr>
          <w:rFonts w:eastAsia="Arial"/>
        </w:rPr>
        <w:t>each</w:t>
      </w:r>
      <w:r w:rsidR="000F48B0" w:rsidRPr="275758A3">
        <w:rPr>
          <w:rFonts w:eastAsia="Arial"/>
        </w:rPr>
        <w:t xml:space="preserve"> </w:t>
      </w:r>
      <w:r w:rsidR="6679C9F5" w:rsidRPr="275758A3">
        <w:rPr>
          <w:rFonts w:eastAsia="Arial"/>
        </w:rPr>
        <w:t>year</w:t>
      </w:r>
      <w:r w:rsidR="3620E951" w:rsidRPr="275758A3">
        <w:rPr>
          <w:rFonts w:eastAsia="Arial"/>
        </w:rPr>
        <w:t xml:space="preserve"> </w:t>
      </w:r>
      <w:r w:rsidR="006B053A">
        <w:rPr>
          <w:rFonts w:eastAsia="Arial"/>
        </w:rPr>
        <w:t xml:space="preserve">that </w:t>
      </w:r>
      <w:r w:rsidR="000F48B0">
        <w:rPr>
          <w:rFonts w:eastAsia="Arial"/>
        </w:rPr>
        <w:t>the site has been monitored</w:t>
      </w:r>
      <w:r w:rsidR="6679C9F5" w:rsidRPr="275758A3">
        <w:rPr>
          <w:rFonts w:eastAsia="Arial"/>
        </w:rPr>
        <w:t xml:space="preserve"> </w:t>
      </w:r>
      <w:r w:rsidR="00321F49">
        <w:rPr>
          <w:rFonts w:eastAsia="Arial"/>
        </w:rPr>
        <w:t>since 2015</w:t>
      </w:r>
      <w:r w:rsidR="08567BD3" w:rsidRPr="275758A3">
        <w:rPr>
          <w:rFonts w:eastAsia="Arial"/>
        </w:rPr>
        <w:t>, suggesting that it is currently a regular breeding location and should be recognised as</w:t>
      </w:r>
      <w:r w:rsidR="659DCFDC" w:rsidRPr="275758A3">
        <w:rPr>
          <w:rFonts w:eastAsia="Arial"/>
        </w:rPr>
        <w:t xml:space="preserve"> a third maternity site.</w:t>
      </w:r>
      <w:r w:rsidR="09345FE0" w:rsidRPr="275758A3">
        <w:rPr>
          <w:rFonts w:eastAsia="Arial"/>
        </w:rPr>
        <w:t xml:space="preserve"> The Portland roost </w:t>
      </w:r>
      <w:r w:rsidR="00E50110">
        <w:rPr>
          <w:rFonts w:eastAsia="Arial"/>
        </w:rPr>
        <w:t xml:space="preserve">cave </w:t>
      </w:r>
      <w:r w:rsidR="09345FE0" w:rsidRPr="275758A3">
        <w:rPr>
          <w:rFonts w:eastAsia="Arial"/>
        </w:rPr>
        <w:t>is difficult to access</w:t>
      </w:r>
      <w:r w:rsidR="49BEB50F" w:rsidRPr="275758A3">
        <w:rPr>
          <w:rFonts w:eastAsia="Arial"/>
        </w:rPr>
        <w:t xml:space="preserve"> </w:t>
      </w:r>
      <w:r w:rsidR="004824BE">
        <w:rPr>
          <w:rFonts w:eastAsia="Arial"/>
        </w:rPr>
        <w:t xml:space="preserve">and is usually only </w:t>
      </w:r>
      <w:r w:rsidR="00096387">
        <w:rPr>
          <w:rFonts w:eastAsia="Arial"/>
        </w:rPr>
        <w:t>v</w:t>
      </w:r>
      <w:r w:rsidR="00E200A3">
        <w:rPr>
          <w:rFonts w:eastAsia="Arial"/>
        </w:rPr>
        <w:t>isited</w:t>
      </w:r>
      <w:r w:rsidR="004824BE">
        <w:rPr>
          <w:rFonts w:eastAsia="Arial"/>
        </w:rPr>
        <w:t xml:space="preserve"> </w:t>
      </w:r>
      <w:r w:rsidR="00E200A3">
        <w:rPr>
          <w:rFonts w:eastAsia="Arial"/>
        </w:rPr>
        <w:t>by</w:t>
      </w:r>
      <w:r w:rsidR="004824BE">
        <w:rPr>
          <w:rFonts w:eastAsia="Arial"/>
        </w:rPr>
        <w:t xml:space="preserve"> boat</w:t>
      </w:r>
      <w:r w:rsidR="00096387">
        <w:rPr>
          <w:rFonts w:eastAsia="Arial"/>
        </w:rPr>
        <w:t>,</w:t>
      </w:r>
      <w:r w:rsidR="30178059" w:rsidRPr="275758A3">
        <w:rPr>
          <w:rFonts w:eastAsia="Arial"/>
        </w:rPr>
        <w:t xml:space="preserve"> </w:t>
      </w:r>
      <w:r w:rsidR="004824BE">
        <w:rPr>
          <w:rFonts w:eastAsia="Arial"/>
        </w:rPr>
        <w:t>and</w:t>
      </w:r>
      <w:r w:rsidR="30178059" w:rsidRPr="275758A3">
        <w:rPr>
          <w:rFonts w:eastAsia="Arial"/>
        </w:rPr>
        <w:t xml:space="preserve"> only in calm sea conditions.</w:t>
      </w:r>
      <w:r w:rsidR="3D3065D6" w:rsidRPr="275758A3">
        <w:rPr>
          <w:rFonts w:eastAsia="Arial"/>
        </w:rPr>
        <w:t xml:space="preserve"> Consequen</w:t>
      </w:r>
      <w:r w:rsidR="20D9C963" w:rsidRPr="275758A3">
        <w:rPr>
          <w:rFonts w:eastAsia="Arial"/>
        </w:rPr>
        <w:t>t</w:t>
      </w:r>
      <w:r w:rsidR="3D3065D6" w:rsidRPr="275758A3">
        <w:rPr>
          <w:rFonts w:eastAsia="Arial"/>
        </w:rPr>
        <w:t>ly</w:t>
      </w:r>
      <w:r w:rsidR="5741B192" w:rsidRPr="275758A3">
        <w:rPr>
          <w:rFonts w:eastAsia="Arial"/>
        </w:rPr>
        <w:t>,</w:t>
      </w:r>
      <w:r w:rsidR="3D3065D6" w:rsidRPr="275758A3">
        <w:rPr>
          <w:rFonts w:eastAsia="Arial"/>
        </w:rPr>
        <w:t xml:space="preserve"> it</w:t>
      </w:r>
      <w:r w:rsidR="0BC96FD2" w:rsidRPr="275758A3">
        <w:rPr>
          <w:rFonts w:eastAsia="Arial"/>
        </w:rPr>
        <w:t xml:space="preserve"> </w:t>
      </w:r>
      <w:r w:rsidR="20D9C963" w:rsidRPr="275758A3">
        <w:rPr>
          <w:rFonts w:eastAsia="Arial"/>
        </w:rPr>
        <w:t xml:space="preserve">is not always possible to </w:t>
      </w:r>
      <w:r w:rsidR="00A74C62">
        <w:rPr>
          <w:rFonts w:eastAsia="Arial"/>
        </w:rPr>
        <w:t>monitor</w:t>
      </w:r>
      <w:r w:rsidR="00A74C62" w:rsidRPr="275758A3">
        <w:rPr>
          <w:rFonts w:eastAsia="Arial"/>
        </w:rPr>
        <w:t xml:space="preserve"> </w:t>
      </w:r>
      <w:r w:rsidR="31EADA4A" w:rsidRPr="275758A3">
        <w:rPr>
          <w:rFonts w:eastAsia="Arial"/>
        </w:rPr>
        <w:t xml:space="preserve">the </w:t>
      </w:r>
      <w:r w:rsidR="20D9C963" w:rsidRPr="275758A3">
        <w:rPr>
          <w:rFonts w:eastAsia="Arial"/>
        </w:rPr>
        <w:t xml:space="preserve">roost </w:t>
      </w:r>
      <w:r w:rsidR="2E3462D2" w:rsidRPr="275758A3">
        <w:rPr>
          <w:rFonts w:eastAsia="Arial"/>
        </w:rPr>
        <w:t>each</w:t>
      </w:r>
      <w:r w:rsidR="20D9C963" w:rsidRPr="275758A3">
        <w:rPr>
          <w:rFonts w:eastAsia="Arial"/>
        </w:rPr>
        <w:t xml:space="preserve"> </w:t>
      </w:r>
      <w:r w:rsidR="059966D4" w:rsidRPr="275758A3">
        <w:rPr>
          <w:rFonts w:eastAsia="Arial"/>
        </w:rPr>
        <w:t>summer</w:t>
      </w:r>
      <w:r w:rsidR="01BE13A1" w:rsidRPr="275758A3">
        <w:rPr>
          <w:rFonts w:eastAsia="Arial"/>
        </w:rPr>
        <w:t>.</w:t>
      </w:r>
      <w:r w:rsidR="1F324251" w:rsidRPr="275758A3">
        <w:rPr>
          <w:rFonts w:eastAsia="Arial"/>
        </w:rPr>
        <w:t xml:space="preserve"> Due to the remote </w:t>
      </w:r>
      <w:r w:rsidR="5741B192" w:rsidRPr="275758A3">
        <w:rPr>
          <w:rFonts w:eastAsia="Arial"/>
        </w:rPr>
        <w:t>location</w:t>
      </w:r>
      <w:r w:rsidR="1F324251" w:rsidRPr="275758A3">
        <w:rPr>
          <w:rFonts w:eastAsia="Arial"/>
        </w:rPr>
        <w:t xml:space="preserve"> and </w:t>
      </w:r>
      <w:r w:rsidR="00A74C62" w:rsidRPr="275758A3">
        <w:rPr>
          <w:rFonts w:eastAsia="Arial"/>
        </w:rPr>
        <w:t xml:space="preserve">difficult </w:t>
      </w:r>
      <w:r w:rsidR="1F324251" w:rsidRPr="275758A3">
        <w:rPr>
          <w:rFonts w:eastAsia="Arial"/>
        </w:rPr>
        <w:t>ac</w:t>
      </w:r>
      <w:r w:rsidR="5741B192" w:rsidRPr="275758A3">
        <w:rPr>
          <w:rFonts w:eastAsia="Arial"/>
        </w:rPr>
        <w:t>cess</w:t>
      </w:r>
      <w:r w:rsidR="000E1632" w:rsidRPr="275758A3">
        <w:rPr>
          <w:rFonts w:eastAsia="Arial"/>
        </w:rPr>
        <w:t>,</w:t>
      </w:r>
      <w:r w:rsidR="31EADA4A" w:rsidRPr="275758A3">
        <w:rPr>
          <w:rFonts w:eastAsia="Arial"/>
        </w:rPr>
        <w:t xml:space="preserve"> </w:t>
      </w:r>
      <w:r w:rsidR="5741B192" w:rsidRPr="275758A3">
        <w:rPr>
          <w:rFonts w:eastAsia="Arial"/>
        </w:rPr>
        <w:t>i</w:t>
      </w:r>
      <w:r w:rsidR="42C9FF5D" w:rsidRPr="275758A3">
        <w:rPr>
          <w:rFonts w:eastAsia="Arial"/>
        </w:rPr>
        <w:t xml:space="preserve">t </w:t>
      </w:r>
      <w:r w:rsidR="31EADA4A" w:rsidRPr="275758A3">
        <w:rPr>
          <w:rFonts w:eastAsia="Arial"/>
        </w:rPr>
        <w:t xml:space="preserve">is possible that breeding has </w:t>
      </w:r>
      <w:r w:rsidR="40D99A17" w:rsidRPr="275758A3">
        <w:rPr>
          <w:rFonts w:eastAsia="Arial"/>
        </w:rPr>
        <w:t>occurred</w:t>
      </w:r>
      <w:r w:rsidR="31EADA4A" w:rsidRPr="275758A3">
        <w:rPr>
          <w:rFonts w:eastAsia="Arial"/>
        </w:rPr>
        <w:t xml:space="preserve"> regularly</w:t>
      </w:r>
      <w:r w:rsidR="3070185A" w:rsidRPr="275758A3">
        <w:rPr>
          <w:rFonts w:eastAsia="Arial"/>
        </w:rPr>
        <w:t xml:space="preserve"> </w:t>
      </w:r>
      <w:r w:rsidR="003D751E">
        <w:rPr>
          <w:rFonts w:eastAsia="Arial"/>
        </w:rPr>
        <w:t xml:space="preserve">for many </w:t>
      </w:r>
      <w:proofErr w:type="gramStart"/>
      <w:r w:rsidR="003D751E">
        <w:rPr>
          <w:rFonts w:eastAsia="Arial"/>
        </w:rPr>
        <w:t xml:space="preserve">years, </w:t>
      </w:r>
      <w:r w:rsidR="3070185A" w:rsidRPr="275758A3">
        <w:rPr>
          <w:rFonts w:eastAsia="Arial"/>
        </w:rPr>
        <w:t>but</w:t>
      </w:r>
      <w:proofErr w:type="gramEnd"/>
      <w:r w:rsidR="001F10D2">
        <w:rPr>
          <w:rFonts w:eastAsia="Arial"/>
        </w:rPr>
        <w:t xml:space="preserve"> was</w:t>
      </w:r>
      <w:r w:rsidR="3070185A" w:rsidRPr="275758A3">
        <w:rPr>
          <w:rFonts w:eastAsia="Arial"/>
        </w:rPr>
        <w:t xml:space="preserve"> </w:t>
      </w:r>
      <w:r w:rsidR="008904C9">
        <w:rPr>
          <w:rFonts w:eastAsia="Arial"/>
        </w:rPr>
        <w:t xml:space="preserve">not </w:t>
      </w:r>
      <w:r w:rsidR="3070185A" w:rsidRPr="275758A3">
        <w:rPr>
          <w:rFonts w:eastAsia="Arial"/>
        </w:rPr>
        <w:t>observed</w:t>
      </w:r>
      <w:r w:rsidR="00BE6568">
        <w:rPr>
          <w:rFonts w:eastAsia="Arial"/>
        </w:rPr>
        <w:t xml:space="preserve"> or documented</w:t>
      </w:r>
      <w:r w:rsidR="31EADA4A" w:rsidRPr="275758A3">
        <w:rPr>
          <w:rFonts w:eastAsia="Arial"/>
        </w:rPr>
        <w:t>.</w:t>
      </w:r>
      <w:r w:rsidR="00881FBC">
        <w:rPr>
          <w:rFonts w:eastAsia="Arial"/>
        </w:rPr>
        <w:t xml:space="preserve"> Bat</w:t>
      </w:r>
      <w:r w:rsidR="003D751E">
        <w:rPr>
          <w:rFonts w:eastAsia="Arial"/>
        </w:rPr>
        <w:t>s</w:t>
      </w:r>
      <w:r w:rsidR="00881FBC">
        <w:rPr>
          <w:rFonts w:eastAsia="Arial"/>
        </w:rPr>
        <w:t xml:space="preserve"> were </w:t>
      </w:r>
      <w:r w:rsidR="00E0779C">
        <w:rPr>
          <w:rFonts w:eastAsia="Arial"/>
        </w:rPr>
        <w:t xml:space="preserve">recorded breeding at another coastal cave </w:t>
      </w:r>
      <w:r w:rsidR="003D751E">
        <w:rPr>
          <w:rFonts w:eastAsia="Arial"/>
        </w:rPr>
        <w:t xml:space="preserve">near </w:t>
      </w:r>
      <w:r w:rsidR="00E0779C">
        <w:rPr>
          <w:rFonts w:eastAsia="Arial"/>
        </w:rPr>
        <w:t xml:space="preserve">Warrnambool </w:t>
      </w:r>
      <w:r w:rsidR="00DE1662">
        <w:rPr>
          <w:rFonts w:eastAsia="Arial"/>
        </w:rPr>
        <w:t>in the 1960s</w:t>
      </w:r>
      <w:r w:rsidR="009F1FCA">
        <w:rPr>
          <w:rFonts w:eastAsia="Arial"/>
        </w:rPr>
        <w:t>.</w:t>
      </w:r>
      <w:r w:rsidR="000B53C4">
        <w:rPr>
          <w:rFonts w:eastAsia="Arial"/>
        </w:rPr>
        <w:t xml:space="preserve"> It is not known </w:t>
      </w:r>
      <w:r w:rsidR="00604231">
        <w:rPr>
          <w:rFonts w:eastAsia="Arial"/>
        </w:rPr>
        <w:t>whether this site represented a</w:t>
      </w:r>
      <w:r w:rsidR="003F38FD">
        <w:rPr>
          <w:rFonts w:eastAsia="Arial"/>
        </w:rPr>
        <w:t xml:space="preserve">nother regularly used maternity site </w:t>
      </w:r>
      <w:r w:rsidR="00D6153E">
        <w:rPr>
          <w:rFonts w:eastAsia="Arial"/>
        </w:rPr>
        <w:t>or</w:t>
      </w:r>
      <w:r w:rsidR="00D21D5D">
        <w:rPr>
          <w:rFonts w:eastAsia="Arial"/>
        </w:rPr>
        <w:t xml:space="preserve"> if</w:t>
      </w:r>
      <w:r w:rsidR="00F33ABF">
        <w:rPr>
          <w:rFonts w:eastAsia="Arial"/>
        </w:rPr>
        <w:t xml:space="preserve"> </w:t>
      </w:r>
      <w:r w:rsidR="00C47139">
        <w:rPr>
          <w:rFonts w:eastAsia="Arial"/>
        </w:rPr>
        <w:t xml:space="preserve">it was just used </w:t>
      </w:r>
      <w:r w:rsidR="00F33ABF">
        <w:rPr>
          <w:rFonts w:eastAsia="Arial"/>
        </w:rPr>
        <w:t>occasional</w:t>
      </w:r>
      <w:r w:rsidR="00536F2C">
        <w:rPr>
          <w:rFonts w:eastAsia="Arial"/>
        </w:rPr>
        <w:t>ly for</w:t>
      </w:r>
      <w:r w:rsidR="00CD69A4">
        <w:rPr>
          <w:rFonts w:eastAsia="Arial"/>
        </w:rPr>
        <w:t xml:space="preserve"> breeding</w:t>
      </w:r>
      <w:r w:rsidR="00D6153E">
        <w:rPr>
          <w:rFonts w:eastAsia="Arial"/>
        </w:rPr>
        <w:t>.</w:t>
      </w:r>
      <w:r w:rsidR="00911618">
        <w:rPr>
          <w:rFonts w:eastAsia="Arial"/>
        </w:rPr>
        <w:t xml:space="preserve"> </w:t>
      </w:r>
      <w:r w:rsidR="00E355E6">
        <w:rPr>
          <w:rFonts w:eastAsia="Arial"/>
        </w:rPr>
        <w:t>The roof of this cave has since collapsed</w:t>
      </w:r>
      <w:r w:rsidR="00C47139">
        <w:rPr>
          <w:rFonts w:eastAsia="Arial"/>
        </w:rPr>
        <w:t>,</w:t>
      </w:r>
      <w:r w:rsidR="00E355E6">
        <w:rPr>
          <w:rFonts w:eastAsia="Arial"/>
        </w:rPr>
        <w:t xml:space="preserve"> making it unsuitable as a roost. </w:t>
      </w:r>
      <w:r w:rsidR="00605942">
        <w:rPr>
          <w:rFonts w:eastAsia="Arial"/>
        </w:rPr>
        <w:t>It is possible that another cave</w:t>
      </w:r>
      <w:r w:rsidR="007263A9">
        <w:rPr>
          <w:rFonts w:eastAsia="Arial"/>
        </w:rPr>
        <w:t xml:space="preserve"> in western Victoria</w:t>
      </w:r>
      <w:r w:rsidR="00E355E6">
        <w:rPr>
          <w:rFonts w:eastAsia="Arial"/>
        </w:rPr>
        <w:t>,</w:t>
      </w:r>
      <w:r w:rsidR="007263A9">
        <w:rPr>
          <w:rFonts w:eastAsia="Arial"/>
        </w:rPr>
        <w:t xml:space="preserve"> </w:t>
      </w:r>
      <w:r w:rsidR="00E355E6">
        <w:rPr>
          <w:rFonts w:eastAsia="Arial"/>
        </w:rPr>
        <w:t xml:space="preserve">near Skipton, </w:t>
      </w:r>
      <w:r w:rsidR="007263A9">
        <w:rPr>
          <w:rFonts w:eastAsia="Arial"/>
        </w:rPr>
        <w:t>might have been a maternity roost</w:t>
      </w:r>
      <w:r w:rsidR="001279AC">
        <w:rPr>
          <w:rFonts w:eastAsia="Arial"/>
        </w:rPr>
        <w:t xml:space="preserve"> as it </w:t>
      </w:r>
      <w:r w:rsidR="00826A4C">
        <w:rPr>
          <w:rFonts w:eastAsia="Arial"/>
        </w:rPr>
        <w:t>was</w:t>
      </w:r>
      <w:r w:rsidR="006508D9">
        <w:rPr>
          <w:rFonts w:eastAsia="Arial"/>
        </w:rPr>
        <w:t xml:space="preserve"> used</w:t>
      </w:r>
      <w:r w:rsidR="00605942" w:rsidRPr="00E85844">
        <w:t xml:space="preserve"> by very large numbers of bats in the 1800s, with 6-7 tons of bat guano removed in 1895 (Simpson and Smith 1964). </w:t>
      </w:r>
      <w:r w:rsidR="009E35B1">
        <w:t xml:space="preserve">A hole was </w:t>
      </w:r>
      <w:r w:rsidR="00535FA2">
        <w:t>cut</w:t>
      </w:r>
      <w:r w:rsidR="009E35B1">
        <w:t xml:space="preserve"> through the roof of this cave to extract the guano, which changed the cave microclimate, </w:t>
      </w:r>
      <w:r w:rsidR="00605942" w:rsidRPr="00E85844">
        <w:t>and no bats have been reported using this cave since th</w:t>
      </w:r>
      <w:r w:rsidR="004129D7">
        <w:t>en</w:t>
      </w:r>
      <w:r w:rsidR="00605942" w:rsidRPr="00E85844">
        <w:t>.</w:t>
      </w:r>
    </w:p>
    <w:p w14:paraId="5B517BCF" w14:textId="5B58FD90" w:rsidR="700D6789" w:rsidRPr="0087473A" w:rsidRDefault="00B220A9" w:rsidP="00055C18">
      <w:pPr>
        <w:pStyle w:val="Heading2-Numbered"/>
      </w:pPr>
      <w:bookmarkStart w:id="17" w:name="_Toc210126538"/>
      <w:r>
        <w:t>K</w:t>
      </w:r>
      <w:r w:rsidR="7648D2B1">
        <w:t>ey non-breeding sites</w:t>
      </w:r>
      <w:bookmarkEnd w:id="17"/>
    </w:p>
    <w:p w14:paraId="58CCF6E0" w14:textId="6F781CF4" w:rsidR="001B65E2" w:rsidRPr="0071761C" w:rsidRDefault="001B65E2" w:rsidP="0071761C">
      <w:pPr>
        <w:pStyle w:val="Heading4"/>
      </w:pPr>
      <w:r w:rsidRPr="0071761C">
        <w:t>Currently known</w:t>
      </w:r>
    </w:p>
    <w:p w14:paraId="58129B70" w14:textId="040BC96A" w:rsidR="00FA1D0F" w:rsidRDefault="00FA1D0F" w:rsidP="00096518">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There are 48 known non-breeding </w:t>
      </w:r>
      <w:r w:rsidR="0071761C">
        <w:rPr>
          <w:rStyle w:val="eop"/>
          <w:rFonts w:ascii="Arial" w:eastAsia="Arial" w:hAnsi="Arial" w:cs="Arial"/>
          <w:color w:val="000000"/>
          <w:sz w:val="20"/>
          <w:szCs w:val="20"/>
        </w:rPr>
        <w:t xml:space="preserve">roost </w:t>
      </w:r>
      <w:r>
        <w:rPr>
          <w:rStyle w:val="eop"/>
          <w:rFonts w:ascii="Arial" w:eastAsia="Arial" w:hAnsi="Arial" w:cs="Arial"/>
          <w:color w:val="000000"/>
          <w:sz w:val="20"/>
          <w:szCs w:val="20"/>
        </w:rPr>
        <w:t xml:space="preserve">caves in South Australia </w:t>
      </w:r>
      <w:r w:rsidR="00904176" w:rsidRPr="00904176">
        <w:rPr>
          <w:rStyle w:val="eop"/>
          <w:rFonts w:ascii="Arial" w:eastAsia="Arial" w:hAnsi="Arial" w:cs="Arial"/>
          <w:color w:val="000000"/>
          <w:sz w:val="20"/>
          <w:szCs w:val="20"/>
        </w:rPr>
        <w:fldChar w:fldCharType="begin"/>
      </w:r>
      <w:r w:rsidR="00360B8F">
        <w:rPr>
          <w:rStyle w:val="eop"/>
          <w:rFonts w:ascii="Arial" w:eastAsia="Arial" w:hAnsi="Arial" w:cs="Arial"/>
          <w:color w:val="000000"/>
          <w:sz w:val="20"/>
          <w:szCs w:val="20"/>
        </w:rPr>
        <w:instrText xml:space="preserve"> ADDIN EN.CITE &lt;EndNote&gt;&lt;Cite&gt;&lt;Author&gt;Mott&lt;/Author&gt;&lt;Year&gt;2000&lt;/Year&gt;&lt;RecNum&gt;2047&lt;/RecNum&gt;&lt;DisplayText&gt;(Mott and Aslin 2000)&lt;/DisplayText&gt;&lt;record&gt;&lt;rec-number&gt;2047&lt;/rec-number&gt;&lt;foreign-keys&gt;&lt;key app="EN" db-id="vs5zdwwv8pszecezer5xpaphvxtttw5s9xrp" timestamp="1753326184"&gt;2047&lt;/key&gt;&lt;/foreign-keys&gt;&lt;ref-type name="Report"&gt;27&lt;/ref-type&gt;&lt;contributors&gt;&lt;authors&gt;&lt;author&gt;Mott, K.&lt;/author&gt;&lt;author&gt;Aslin, F.&lt;/author&gt;&lt;/authors&gt;&lt;/contributors&gt;&lt;titles&gt;&lt;title&gt;Distribution of Miniopterus schreibersii in wintering sites throughout the south east of South Australia. Project 7/82.&lt;/title&gt;&lt;/titles&gt;&lt;dates&gt;&lt;year&gt;2000&lt;/year&gt;&lt;/dates&gt;&lt;publisher&gt;National Parks Foundation of South Australia&lt;/publisher&gt;&lt;urls&gt;&lt;/urls&gt;&lt;research-notes&gt;Don&amp;apos;t have this one&lt;/research-notes&gt;&lt;/record&gt;&lt;/Cite&gt;&lt;/EndNote&gt;</w:instrText>
      </w:r>
      <w:r w:rsidR="00904176" w:rsidRPr="00904176">
        <w:rPr>
          <w:rStyle w:val="eop"/>
          <w:rFonts w:ascii="Arial" w:eastAsia="Arial" w:hAnsi="Arial" w:cs="Arial"/>
          <w:color w:val="000000"/>
          <w:sz w:val="20"/>
          <w:szCs w:val="20"/>
        </w:rPr>
        <w:fldChar w:fldCharType="separate"/>
      </w:r>
      <w:r w:rsidR="00904176" w:rsidRPr="00904176">
        <w:rPr>
          <w:rStyle w:val="eop"/>
          <w:rFonts w:ascii="Arial" w:eastAsia="Arial" w:hAnsi="Arial" w:cs="Arial"/>
          <w:noProof/>
          <w:color w:val="000000"/>
          <w:sz w:val="20"/>
          <w:szCs w:val="20"/>
        </w:rPr>
        <w:t>(</w:t>
      </w:r>
      <w:hyperlink w:anchor="_ENREF_48" w:tooltip="Mott, 2000 #2047" w:history="1">
        <w:r w:rsidR="00DB5BFC" w:rsidRPr="00904176">
          <w:rPr>
            <w:rStyle w:val="eop"/>
            <w:rFonts w:ascii="Arial" w:eastAsia="Arial" w:hAnsi="Arial" w:cs="Arial"/>
            <w:noProof/>
            <w:color w:val="000000"/>
            <w:sz w:val="20"/>
            <w:szCs w:val="20"/>
          </w:rPr>
          <w:t>Mott and Aslin 2000</w:t>
        </w:r>
      </w:hyperlink>
      <w:r w:rsidR="00904176" w:rsidRPr="00904176">
        <w:rPr>
          <w:rStyle w:val="eop"/>
          <w:rFonts w:ascii="Arial" w:eastAsia="Arial" w:hAnsi="Arial" w:cs="Arial"/>
          <w:noProof/>
          <w:color w:val="000000"/>
          <w:sz w:val="20"/>
          <w:szCs w:val="20"/>
        </w:rPr>
        <w:t>)</w:t>
      </w:r>
      <w:r w:rsidR="00904176" w:rsidRPr="00904176">
        <w:rPr>
          <w:rStyle w:val="eop"/>
          <w:rFonts w:ascii="Arial" w:eastAsia="Arial" w:hAnsi="Arial" w:cs="Arial"/>
          <w:color w:val="000000"/>
          <w:sz w:val="20"/>
          <w:szCs w:val="20"/>
        </w:rPr>
        <w:fldChar w:fldCharType="end"/>
      </w:r>
      <w:r w:rsidRPr="00904176">
        <w:rPr>
          <w:rStyle w:val="eop"/>
          <w:rFonts w:ascii="Arial" w:eastAsia="Arial" w:hAnsi="Arial" w:cs="Arial"/>
          <w:color w:val="000000"/>
          <w:sz w:val="20"/>
          <w:szCs w:val="20"/>
        </w:rPr>
        <w:t>,</w:t>
      </w:r>
      <w:r>
        <w:rPr>
          <w:rStyle w:val="eop"/>
          <w:rFonts w:ascii="Arial" w:eastAsia="Arial" w:hAnsi="Arial" w:cs="Arial"/>
          <w:color w:val="000000"/>
          <w:sz w:val="20"/>
          <w:szCs w:val="20"/>
        </w:rPr>
        <w:t xml:space="preserve"> with a smaller number </w:t>
      </w:r>
      <w:r w:rsidR="0012529E">
        <w:rPr>
          <w:rStyle w:val="eop"/>
          <w:rFonts w:ascii="Arial" w:eastAsia="Arial" w:hAnsi="Arial" w:cs="Arial"/>
          <w:color w:val="000000"/>
          <w:sz w:val="20"/>
          <w:szCs w:val="20"/>
        </w:rPr>
        <w:t xml:space="preserve">known </w:t>
      </w:r>
      <w:r>
        <w:rPr>
          <w:rStyle w:val="eop"/>
          <w:rFonts w:ascii="Arial" w:eastAsia="Arial" w:hAnsi="Arial" w:cs="Arial"/>
          <w:color w:val="000000"/>
          <w:sz w:val="20"/>
          <w:szCs w:val="20"/>
        </w:rPr>
        <w:t xml:space="preserve">in Victoria </w:t>
      </w:r>
      <w:r w:rsidR="00FC6BEE">
        <w:rPr>
          <w:rStyle w:val="eop"/>
          <w:rFonts w:ascii="Arial" w:eastAsia="Arial" w:hAnsi="Arial" w:cs="Arial"/>
          <w:color w:val="000000"/>
          <w:sz w:val="20"/>
          <w:szCs w:val="20"/>
        </w:rPr>
        <w:fldChar w:fldCharType="begin"/>
      </w:r>
      <w:r w:rsidR="00386B29">
        <w:rPr>
          <w:rStyle w:val="eop"/>
          <w:rFonts w:ascii="Arial" w:eastAsia="Arial" w:hAnsi="Arial" w:cs="Arial"/>
          <w:color w:val="000000"/>
          <w:sz w:val="20"/>
          <w:szCs w:val="20"/>
        </w:rPr>
        <w:instrText xml:space="preserve"> ADDIN EN.CITE &lt;EndNote&gt;&lt;Cite ExcludeAuth="1"&gt;&lt;Author&gt;Department of Environment Land Water and Planning (DELWP)&lt;/Author&gt;&lt;Year&gt;2020&lt;/Year&gt;&lt;RecNum&gt;2021&lt;/RecNum&gt;&lt;Prefix&gt;DELWP &lt;/Prefix&gt;&lt;DisplayText&gt;(DELWP 2020)&lt;/DisplayText&gt;&lt;record&gt;&lt;rec-number&gt;2021&lt;/rec-number&gt;&lt;foreign-keys&gt;&lt;key app="EN" db-id="vs5zdwwv8pszecezer5xpaphvxtttw5s9xrp" timestamp="1753248028"&gt;2021&lt;/key&gt;&lt;/foreign-keys&gt;&lt;ref-type name="Government Document"&gt;46&lt;/ref-type&gt;&lt;contributors&gt;&lt;authors&gt;&lt;author&gt;Department of Environment Land Water and Planning (DELWP),&lt;/author&gt;&lt;/authors&gt;&lt;secondary-authors&gt;&lt;author&gt;Victorian Government&lt;/author&gt;&lt;/secondary-authors&gt;&lt;/contributors&gt;&lt;titles&gt;&lt;title&gt;National Recovery Plan for the Southern Bent-wing Bat Miniopterus orianaue bassanii&lt;/title&gt;&lt;/titles&gt;&lt;dates&gt;&lt;year&gt;2020&lt;/year&gt;&lt;/dates&gt;&lt;pub-location&gt;Melbourne&lt;/pub-location&gt;&lt;urls&gt;&lt;related-urls&gt;&lt;url&gt;https://www.dcceew.gov.au/sites/default/files/documents/recovery-plan-southern-bent-wing-bat.pdf&lt;/url&gt;&lt;/related-urls&gt;&lt;/urls&gt;&lt;/record&gt;&lt;/Cite&gt;&lt;/EndNote&gt;</w:instrText>
      </w:r>
      <w:r w:rsidR="00FC6BEE">
        <w:rPr>
          <w:rStyle w:val="eop"/>
          <w:rFonts w:ascii="Arial" w:eastAsia="Arial" w:hAnsi="Arial" w:cs="Arial"/>
          <w:color w:val="000000"/>
          <w:sz w:val="20"/>
          <w:szCs w:val="20"/>
        </w:rPr>
        <w:fldChar w:fldCharType="separate"/>
      </w:r>
      <w:r w:rsidR="00746760">
        <w:rPr>
          <w:rStyle w:val="eop"/>
          <w:rFonts w:ascii="Arial" w:eastAsia="Arial" w:hAnsi="Arial" w:cs="Arial"/>
          <w:noProof/>
          <w:color w:val="000000"/>
          <w:sz w:val="20"/>
          <w:szCs w:val="20"/>
        </w:rPr>
        <w:t>(</w:t>
      </w:r>
      <w:hyperlink w:anchor="_ENREF_25" w:tooltip="Department of Environment Land Water and Planning (DELWP), 2020 #2021" w:history="1">
        <w:r w:rsidR="00DB5BFC">
          <w:rPr>
            <w:rStyle w:val="eop"/>
            <w:rFonts w:ascii="Arial" w:eastAsia="Arial" w:hAnsi="Arial" w:cs="Arial"/>
            <w:noProof/>
            <w:color w:val="000000"/>
            <w:sz w:val="20"/>
            <w:szCs w:val="20"/>
          </w:rPr>
          <w:t>DELWP 2020</w:t>
        </w:r>
      </w:hyperlink>
      <w:r w:rsidR="00746760">
        <w:rPr>
          <w:rStyle w:val="eop"/>
          <w:rFonts w:ascii="Arial" w:eastAsia="Arial" w:hAnsi="Arial" w:cs="Arial"/>
          <w:noProof/>
          <w:color w:val="000000"/>
          <w:sz w:val="20"/>
          <w:szCs w:val="20"/>
        </w:rPr>
        <w:t>)</w:t>
      </w:r>
      <w:r w:rsidR="00FC6BEE">
        <w:rPr>
          <w:rStyle w:val="eop"/>
          <w:rFonts w:ascii="Arial" w:eastAsia="Arial" w:hAnsi="Arial" w:cs="Arial"/>
          <w:color w:val="000000"/>
          <w:sz w:val="20"/>
          <w:szCs w:val="20"/>
        </w:rPr>
        <w:fldChar w:fldCharType="end"/>
      </w:r>
      <w:r>
        <w:rPr>
          <w:rStyle w:val="eop"/>
          <w:rFonts w:ascii="Arial" w:eastAsia="Arial" w:hAnsi="Arial" w:cs="Arial"/>
          <w:color w:val="000000"/>
          <w:sz w:val="20"/>
          <w:szCs w:val="20"/>
        </w:rPr>
        <w:t>. Some non-breeding sites are used by thousands of individuals</w:t>
      </w:r>
      <w:r w:rsidR="00C47139">
        <w:rPr>
          <w:rStyle w:val="eop"/>
          <w:rFonts w:ascii="Arial" w:eastAsia="Arial" w:hAnsi="Arial" w:cs="Arial"/>
          <w:color w:val="000000"/>
          <w:sz w:val="20"/>
          <w:szCs w:val="20"/>
        </w:rPr>
        <w:t>,</w:t>
      </w:r>
      <w:r>
        <w:rPr>
          <w:rStyle w:val="eop"/>
          <w:rFonts w:ascii="Arial" w:eastAsia="Arial" w:hAnsi="Arial" w:cs="Arial"/>
          <w:color w:val="000000"/>
          <w:sz w:val="20"/>
          <w:szCs w:val="20"/>
        </w:rPr>
        <w:t xml:space="preserve"> while others </w:t>
      </w:r>
      <w:r w:rsidR="00B32989">
        <w:rPr>
          <w:rStyle w:val="eop"/>
          <w:rFonts w:ascii="Arial" w:eastAsia="Arial" w:hAnsi="Arial" w:cs="Arial"/>
          <w:color w:val="000000"/>
          <w:sz w:val="20"/>
          <w:szCs w:val="20"/>
        </w:rPr>
        <w:t xml:space="preserve">are </w:t>
      </w:r>
      <w:r>
        <w:rPr>
          <w:rStyle w:val="eop"/>
          <w:rFonts w:ascii="Arial" w:eastAsia="Arial" w:hAnsi="Arial" w:cs="Arial"/>
          <w:color w:val="000000"/>
          <w:sz w:val="20"/>
          <w:szCs w:val="20"/>
        </w:rPr>
        <w:t xml:space="preserve">typically </w:t>
      </w:r>
      <w:r w:rsidR="00B32989">
        <w:rPr>
          <w:rStyle w:val="eop"/>
          <w:rFonts w:ascii="Arial" w:eastAsia="Arial" w:hAnsi="Arial" w:cs="Arial"/>
          <w:color w:val="000000"/>
          <w:sz w:val="20"/>
          <w:szCs w:val="20"/>
        </w:rPr>
        <w:t xml:space="preserve">occupied by </w:t>
      </w:r>
      <w:r w:rsidR="00C3302C">
        <w:rPr>
          <w:rStyle w:val="eop"/>
          <w:rFonts w:ascii="Arial" w:eastAsia="Arial" w:hAnsi="Arial" w:cs="Arial"/>
          <w:color w:val="000000"/>
          <w:sz w:val="20"/>
          <w:szCs w:val="20"/>
        </w:rPr>
        <w:t>a</w:t>
      </w:r>
      <w:r w:rsidR="008E3ADE">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small number</w:t>
      </w:r>
      <w:r w:rsidR="00C3302C">
        <w:rPr>
          <w:rStyle w:val="eop"/>
          <w:rFonts w:ascii="Arial" w:eastAsia="Arial" w:hAnsi="Arial" w:cs="Arial"/>
          <w:color w:val="000000"/>
          <w:sz w:val="20"/>
          <w:szCs w:val="20"/>
        </w:rPr>
        <w:t xml:space="preserve"> of individ</w:t>
      </w:r>
      <w:r w:rsidR="00041D45">
        <w:rPr>
          <w:rStyle w:val="eop"/>
          <w:rFonts w:ascii="Arial" w:eastAsia="Arial" w:hAnsi="Arial" w:cs="Arial"/>
          <w:color w:val="000000"/>
          <w:sz w:val="20"/>
          <w:szCs w:val="20"/>
        </w:rPr>
        <w:t>u</w:t>
      </w:r>
      <w:r w:rsidR="00C3302C">
        <w:rPr>
          <w:rStyle w:val="eop"/>
          <w:rFonts w:ascii="Arial" w:eastAsia="Arial" w:hAnsi="Arial" w:cs="Arial"/>
          <w:color w:val="000000"/>
          <w:sz w:val="20"/>
          <w:szCs w:val="20"/>
        </w:rPr>
        <w:t>al</w:t>
      </w:r>
      <w:r>
        <w:rPr>
          <w:rStyle w:val="eop"/>
          <w:rFonts w:ascii="Arial" w:eastAsia="Arial" w:hAnsi="Arial" w:cs="Arial"/>
          <w:color w:val="000000"/>
          <w:sz w:val="20"/>
          <w:szCs w:val="20"/>
        </w:rPr>
        <w:t>s.</w:t>
      </w:r>
      <w:r w:rsidR="00F26757">
        <w:rPr>
          <w:rStyle w:val="eop"/>
          <w:rFonts w:ascii="Arial" w:eastAsia="Arial" w:hAnsi="Arial" w:cs="Arial"/>
          <w:color w:val="000000"/>
          <w:sz w:val="20"/>
          <w:szCs w:val="20"/>
        </w:rPr>
        <w:t xml:space="preserve"> </w:t>
      </w:r>
      <w:r w:rsidR="00123072">
        <w:rPr>
          <w:rStyle w:val="eop"/>
          <w:rFonts w:ascii="Arial" w:eastAsia="Arial" w:hAnsi="Arial" w:cs="Arial"/>
          <w:color w:val="000000"/>
          <w:sz w:val="20"/>
          <w:szCs w:val="20"/>
        </w:rPr>
        <w:t>T</w:t>
      </w:r>
      <w:r w:rsidR="00681E98">
        <w:rPr>
          <w:rStyle w:val="eop"/>
          <w:rFonts w:ascii="Arial" w:eastAsia="Arial" w:hAnsi="Arial" w:cs="Arial"/>
          <w:color w:val="000000"/>
          <w:sz w:val="20"/>
          <w:szCs w:val="20"/>
        </w:rPr>
        <w:t xml:space="preserve">he recently released </w:t>
      </w:r>
      <w:r w:rsidR="00592352">
        <w:rPr>
          <w:rStyle w:val="eop"/>
          <w:rFonts w:ascii="Arial" w:eastAsia="Arial" w:hAnsi="Arial" w:cs="Arial"/>
          <w:color w:val="000000"/>
          <w:sz w:val="20"/>
          <w:szCs w:val="20"/>
        </w:rPr>
        <w:t xml:space="preserve">Victorian </w:t>
      </w:r>
      <w:r w:rsidR="00D52CC9">
        <w:rPr>
          <w:rStyle w:val="eop"/>
          <w:rFonts w:ascii="Arial" w:eastAsia="Arial" w:hAnsi="Arial" w:cs="Arial"/>
          <w:color w:val="000000"/>
          <w:sz w:val="20"/>
          <w:szCs w:val="20"/>
        </w:rPr>
        <w:t>wind farm guidelines</w:t>
      </w:r>
      <w:r w:rsidR="001B37BB">
        <w:rPr>
          <w:rStyle w:val="eop"/>
          <w:rFonts w:ascii="Arial" w:eastAsia="Arial" w:hAnsi="Arial" w:cs="Arial"/>
          <w:color w:val="000000"/>
          <w:sz w:val="20"/>
          <w:szCs w:val="20"/>
        </w:rPr>
        <w:t xml:space="preserve"> (which only appl</w:t>
      </w:r>
      <w:r w:rsidR="00CE7D72">
        <w:rPr>
          <w:rStyle w:val="eop"/>
          <w:rFonts w:ascii="Arial" w:eastAsia="Arial" w:hAnsi="Arial" w:cs="Arial"/>
          <w:color w:val="000000"/>
          <w:sz w:val="20"/>
          <w:szCs w:val="20"/>
        </w:rPr>
        <w:t>y</w:t>
      </w:r>
      <w:r w:rsidR="001B37BB">
        <w:rPr>
          <w:rStyle w:val="eop"/>
          <w:rFonts w:ascii="Arial" w:eastAsia="Arial" w:hAnsi="Arial" w:cs="Arial"/>
          <w:color w:val="000000"/>
          <w:sz w:val="20"/>
          <w:szCs w:val="20"/>
        </w:rPr>
        <w:t xml:space="preserve"> to Victoria)</w:t>
      </w:r>
      <w:r w:rsidR="00F26757">
        <w:rPr>
          <w:rStyle w:val="eop"/>
          <w:rFonts w:ascii="Arial" w:eastAsia="Arial" w:hAnsi="Arial" w:cs="Arial"/>
          <w:color w:val="000000"/>
          <w:sz w:val="20"/>
          <w:szCs w:val="20"/>
        </w:rPr>
        <w:t xml:space="preserve">, </w:t>
      </w:r>
      <w:r w:rsidR="00ED2C34">
        <w:rPr>
          <w:rStyle w:val="eop"/>
          <w:rFonts w:ascii="Arial" w:eastAsia="Arial" w:hAnsi="Arial" w:cs="Arial"/>
          <w:color w:val="000000"/>
          <w:sz w:val="20"/>
          <w:szCs w:val="20"/>
        </w:rPr>
        <w:t xml:space="preserve">define </w:t>
      </w:r>
      <w:r w:rsidR="000E4E14">
        <w:rPr>
          <w:rStyle w:val="eop"/>
          <w:rFonts w:ascii="Arial" w:eastAsia="Arial" w:hAnsi="Arial" w:cs="Arial"/>
          <w:color w:val="000000"/>
          <w:sz w:val="20"/>
          <w:szCs w:val="20"/>
        </w:rPr>
        <w:t>key</w:t>
      </w:r>
      <w:r w:rsidR="00CE3B7C">
        <w:rPr>
          <w:rStyle w:val="eop"/>
          <w:rFonts w:ascii="Arial" w:eastAsia="Arial" w:hAnsi="Arial" w:cs="Arial"/>
          <w:color w:val="000000"/>
          <w:sz w:val="20"/>
          <w:szCs w:val="20"/>
        </w:rPr>
        <w:t xml:space="preserve"> roost sites as ones that regular</w:t>
      </w:r>
      <w:r w:rsidR="00D52CC9">
        <w:rPr>
          <w:rStyle w:val="eop"/>
          <w:rFonts w:ascii="Arial" w:eastAsia="Arial" w:hAnsi="Arial" w:cs="Arial"/>
          <w:color w:val="000000"/>
          <w:sz w:val="20"/>
          <w:szCs w:val="20"/>
        </w:rPr>
        <w:t xml:space="preserve">ly contain high </w:t>
      </w:r>
      <w:r w:rsidR="00D52CC9">
        <w:rPr>
          <w:rStyle w:val="eop"/>
          <w:rFonts w:ascii="Arial" w:eastAsia="Arial" w:hAnsi="Arial" w:cs="Arial"/>
          <w:color w:val="000000"/>
          <w:sz w:val="20"/>
          <w:szCs w:val="20"/>
        </w:rPr>
        <w:lastRenderedPageBreak/>
        <w:t>hundreds or thousands of bats</w:t>
      </w:r>
      <w:r w:rsidR="006C70E3">
        <w:rPr>
          <w:rStyle w:val="eop"/>
          <w:rFonts w:ascii="Arial" w:eastAsia="Arial" w:hAnsi="Arial" w:cs="Arial"/>
          <w:color w:val="000000"/>
          <w:sz w:val="20"/>
          <w:szCs w:val="20"/>
        </w:rPr>
        <w:t xml:space="preserve"> </w:t>
      </w:r>
      <w:r w:rsidR="00746760">
        <w:rPr>
          <w:rStyle w:val="eop"/>
          <w:rFonts w:ascii="Arial" w:eastAsia="Arial" w:hAnsi="Arial" w:cs="Arial"/>
          <w:color w:val="000000"/>
          <w:sz w:val="20"/>
          <w:szCs w:val="20"/>
        </w:rPr>
        <w:fldChar w:fldCharType="begin"/>
      </w:r>
      <w:r w:rsidR="00746760">
        <w:rPr>
          <w:rStyle w:val="eop"/>
          <w:rFonts w:ascii="Arial" w:eastAsia="Arial" w:hAnsi="Arial" w:cs="Arial"/>
          <w:color w:val="000000"/>
          <w:sz w:val="20"/>
          <w:szCs w:val="20"/>
        </w:rPr>
        <w:instrText xml:space="preserve"> ADDIN EN.CITE &lt;EndNote&gt;&lt;Cite ExcludeAuth="1"&gt;&lt;Author&gt;Department of Environment Energy and Climate Action (DEECA)&lt;/Author&gt;&lt;Year&gt;2025&lt;/Year&gt;&lt;RecNum&gt;2025&lt;/RecNum&gt;&lt;Prefix&gt;DEECA &lt;/Prefix&gt;&lt;DisplayText&gt;(DEECA 2025b)&lt;/DisplayText&gt;&lt;record&gt;&lt;rec-number&gt;2025&lt;/rec-number&gt;&lt;foreign-keys&gt;&lt;key app="EN" db-id="vs5zdwwv8pszecezer5xpaphvxtttw5s9xrp" timestamp="1753251607"&gt;2025&lt;/key&gt;&lt;/foreign-keys&gt;&lt;ref-type name="Government Document"&gt;46&lt;/ref-type&gt;&lt;contributors&gt;&lt;authors&gt;&lt;author&gt;Department of Environment Energy and Climate Action (DEECA),&lt;/author&gt;&lt;/authors&gt;&lt;/contributors&gt;&lt;titles&gt;&lt;title&gt;Handbook for the development of renewable energy in Victoria: Guidance to avoid, minimise, mitigate and compensate for impacts on threatened bird and bat species. &lt;/title&gt;&lt;/titles&gt;&lt;dates&gt;&lt;year&gt;2025&lt;/year&gt;&lt;/dates&gt;&lt;urls&gt;&lt;related-urls&gt;&lt;url&gt;https://www.environment.vic.gov.au/__data/assets/pdf_file/0029/752078/CS-1911-Handbook-for-the-development-of-renewable-energy-in-Victoria_V5.pdf&lt;/url&gt;&lt;/related-urls&gt;&lt;/urls&gt;&lt;/record&gt;&lt;/Cite&gt;&lt;/EndNote&gt;</w:instrText>
      </w:r>
      <w:r w:rsidR="00746760">
        <w:rPr>
          <w:rStyle w:val="eop"/>
          <w:rFonts w:ascii="Arial" w:eastAsia="Arial" w:hAnsi="Arial" w:cs="Arial"/>
          <w:color w:val="000000"/>
          <w:sz w:val="20"/>
          <w:szCs w:val="20"/>
        </w:rPr>
        <w:fldChar w:fldCharType="separate"/>
      </w:r>
      <w:r w:rsidR="00746760">
        <w:rPr>
          <w:rStyle w:val="eop"/>
          <w:rFonts w:ascii="Arial" w:eastAsia="Arial" w:hAnsi="Arial" w:cs="Arial"/>
          <w:noProof/>
          <w:color w:val="000000"/>
          <w:sz w:val="20"/>
          <w:szCs w:val="20"/>
        </w:rPr>
        <w:t>(</w:t>
      </w:r>
      <w:hyperlink w:anchor="_ENREF_24" w:tooltip="Department of Environment Energy and Climate Action (DEECA), 2025 #2025" w:history="1">
        <w:r w:rsidR="00DB5BFC">
          <w:rPr>
            <w:rStyle w:val="eop"/>
            <w:rFonts w:ascii="Arial" w:eastAsia="Arial" w:hAnsi="Arial" w:cs="Arial"/>
            <w:noProof/>
            <w:color w:val="000000"/>
            <w:sz w:val="20"/>
            <w:szCs w:val="20"/>
          </w:rPr>
          <w:t>DEECA 2025b</w:t>
        </w:r>
      </w:hyperlink>
      <w:r w:rsidR="00746760">
        <w:rPr>
          <w:rStyle w:val="eop"/>
          <w:rFonts w:ascii="Arial" w:eastAsia="Arial" w:hAnsi="Arial" w:cs="Arial"/>
          <w:noProof/>
          <w:color w:val="000000"/>
          <w:sz w:val="20"/>
          <w:szCs w:val="20"/>
        </w:rPr>
        <w:t>)</w:t>
      </w:r>
      <w:r w:rsidR="00746760">
        <w:rPr>
          <w:rStyle w:val="eop"/>
          <w:rFonts w:ascii="Arial" w:eastAsia="Arial" w:hAnsi="Arial" w:cs="Arial"/>
          <w:color w:val="000000"/>
          <w:sz w:val="20"/>
          <w:szCs w:val="20"/>
        </w:rPr>
        <w:fldChar w:fldCharType="end"/>
      </w:r>
      <w:r w:rsidR="00391474">
        <w:rPr>
          <w:rStyle w:val="eop"/>
          <w:rFonts w:ascii="Arial" w:eastAsia="Arial" w:hAnsi="Arial" w:cs="Arial"/>
          <w:color w:val="000000"/>
          <w:sz w:val="20"/>
          <w:szCs w:val="20"/>
        </w:rPr>
        <w:t>.</w:t>
      </w:r>
      <w:r w:rsidR="00126877">
        <w:rPr>
          <w:rStyle w:val="eop"/>
          <w:rFonts w:ascii="Arial" w:eastAsia="Arial" w:hAnsi="Arial" w:cs="Arial"/>
          <w:color w:val="000000"/>
          <w:sz w:val="20"/>
          <w:szCs w:val="20"/>
        </w:rPr>
        <w:t xml:space="preserve"> </w:t>
      </w:r>
      <w:r w:rsidR="003777F9">
        <w:rPr>
          <w:rStyle w:val="eop"/>
          <w:rFonts w:ascii="Arial" w:eastAsia="Arial" w:hAnsi="Arial" w:cs="Arial"/>
          <w:color w:val="000000"/>
          <w:sz w:val="20"/>
          <w:szCs w:val="20"/>
        </w:rPr>
        <w:t xml:space="preserve">DEECA has defined </w:t>
      </w:r>
      <w:r w:rsidR="00B50557">
        <w:rPr>
          <w:rStyle w:val="eop"/>
          <w:rFonts w:ascii="Arial" w:eastAsia="Arial" w:hAnsi="Arial" w:cs="Arial"/>
          <w:color w:val="000000"/>
          <w:sz w:val="20"/>
          <w:szCs w:val="20"/>
        </w:rPr>
        <w:t>10</w:t>
      </w:r>
      <w:r w:rsidR="001A579B">
        <w:rPr>
          <w:rStyle w:val="eop"/>
          <w:rFonts w:ascii="Arial" w:eastAsia="Arial" w:hAnsi="Arial" w:cs="Arial"/>
          <w:color w:val="000000"/>
          <w:sz w:val="20"/>
          <w:szCs w:val="20"/>
        </w:rPr>
        <w:t xml:space="preserve"> roost sites</w:t>
      </w:r>
      <w:r w:rsidR="00470F2B">
        <w:rPr>
          <w:rStyle w:val="eop"/>
          <w:rFonts w:ascii="Arial" w:eastAsia="Arial" w:hAnsi="Arial" w:cs="Arial"/>
          <w:color w:val="000000"/>
          <w:sz w:val="20"/>
          <w:szCs w:val="20"/>
        </w:rPr>
        <w:t xml:space="preserve"> </w:t>
      </w:r>
      <w:r w:rsidR="003777F9">
        <w:rPr>
          <w:rStyle w:val="eop"/>
          <w:rFonts w:ascii="Arial" w:eastAsia="Arial" w:hAnsi="Arial" w:cs="Arial"/>
          <w:color w:val="000000"/>
          <w:sz w:val="20"/>
          <w:szCs w:val="20"/>
        </w:rPr>
        <w:t xml:space="preserve">that meet </w:t>
      </w:r>
      <w:r w:rsidR="004D5449">
        <w:rPr>
          <w:rStyle w:val="eop"/>
          <w:rFonts w:ascii="Arial" w:eastAsia="Arial" w:hAnsi="Arial" w:cs="Arial"/>
          <w:color w:val="000000"/>
          <w:sz w:val="20"/>
          <w:szCs w:val="20"/>
        </w:rPr>
        <w:t>this criterion. T</w:t>
      </w:r>
      <w:r w:rsidR="005B470A">
        <w:rPr>
          <w:rStyle w:val="eop"/>
          <w:rFonts w:ascii="Arial" w:eastAsia="Arial" w:hAnsi="Arial" w:cs="Arial"/>
          <w:color w:val="000000"/>
          <w:sz w:val="20"/>
          <w:szCs w:val="20"/>
        </w:rPr>
        <w:t xml:space="preserve">o minimise the risk of disturbance to the bats, </w:t>
      </w:r>
      <w:r w:rsidR="00746760">
        <w:rPr>
          <w:rStyle w:val="eop"/>
          <w:rFonts w:ascii="Arial" w:eastAsia="Arial" w:hAnsi="Arial" w:cs="Arial"/>
          <w:color w:val="000000"/>
          <w:sz w:val="20"/>
          <w:szCs w:val="20"/>
        </w:rPr>
        <w:t xml:space="preserve">general </w:t>
      </w:r>
      <w:r w:rsidR="00570D1A">
        <w:rPr>
          <w:rStyle w:val="eop"/>
          <w:rFonts w:ascii="Arial" w:eastAsia="Arial" w:hAnsi="Arial" w:cs="Arial"/>
          <w:color w:val="000000"/>
          <w:sz w:val="20"/>
          <w:szCs w:val="20"/>
        </w:rPr>
        <w:t xml:space="preserve">(rather than precise) </w:t>
      </w:r>
      <w:r w:rsidR="00746760">
        <w:rPr>
          <w:rStyle w:val="eop"/>
          <w:rFonts w:ascii="Arial" w:eastAsia="Arial" w:hAnsi="Arial" w:cs="Arial"/>
          <w:color w:val="000000"/>
          <w:sz w:val="20"/>
          <w:szCs w:val="20"/>
        </w:rPr>
        <w:t xml:space="preserve">locations </w:t>
      </w:r>
      <w:r w:rsidR="00F64B48">
        <w:rPr>
          <w:rStyle w:val="eop"/>
          <w:rFonts w:ascii="Arial" w:eastAsia="Arial" w:hAnsi="Arial" w:cs="Arial"/>
          <w:color w:val="000000"/>
          <w:sz w:val="20"/>
          <w:szCs w:val="20"/>
        </w:rPr>
        <w:t xml:space="preserve">of these 10 roost sites </w:t>
      </w:r>
      <w:r w:rsidR="001A579B">
        <w:rPr>
          <w:rStyle w:val="eop"/>
          <w:rFonts w:ascii="Arial" w:eastAsia="Arial" w:hAnsi="Arial" w:cs="Arial"/>
          <w:color w:val="000000"/>
          <w:sz w:val="20"/>
          <w:szCs w:val="20"/>
        </w:rPr>
        <w:t>are available on request</w:t>
      </w:r>
      <w:r w:rsidR="00CA0042">
        <w:rPr>
          <w:rStyle w:val="eop"/>
          <w:rFonts w:ascii="Arial" w:eastAsia="Arial" w:hAnsi="Arial" w:cs="Arial"/>
          <w:color w:val="000000"/>
          <w:sz w:val="20"/>
          <w:szCs w:val="20"/>
        </w:rPr>
        <w:t>.</w:t>
      </w:r>
      <w:r w:rsidR="00402901">
        <w:rPr>
          <w:rStyle w:val="eop"/>
          <w:rFonts w:ascii="Arial" w:eastAsia="Arial" w:hAnsi="Arial" w:cs="Arial"/>
          <w:color w:val="000000"/>
          <w:sz w:val="20"/>
          <w:szCs w:val="20"/>
        </w:rPr>
        <w:t xml:space="preserve"> Across the range</w:t>
      </w:r>
      <w:r w:rsidR="00F64B48">
        <w:rPr>
          <w:rStyle w:val="eop"/>
          <w:rFonts w:ascii="Arial" w:eastAsia="Arial" w:hAnsi="Arial" w:cs="Arial"/>
          <w:color w:val="000000"/>
          <w:sz w:val="20"/>
          <w:szCs w:val="20"/>
        </w:rPr>
        <w:t xml:space="preserve"> of the </w:t>
      </w:r>
      <w:r w:rsidR="00B15094">
        <w:rPr>
          <w:rStyle w:val="eop"/>
          <w:rFonts w:ascii="Arial" w:eastAsia="Arial" w:hAnsi="Arial" w:cs="Arial"/>
          <w:color w:val="000000"/>
          <w:sz w:val="20"/>
          <w:szCs w:val="20"/>
        </w:rPr>
        <w:t>Southern bent-wing bat</w:t>
      </w:r>
      <w:r w:rsidR="00402901">
        <w:rPr>
          <w:rStyle w:val="eop"/>
          <w:rFonts w:ascii="Arial" w:eastAsia="Arial" w:hAnsi="Arial" w:cs="Arial"/>
          <w:color w:val="000000"/>
          <w:sz w:val="20"/>
          <w:szCs w:val="20"/>
        </w:rPr>
        <w:t xml:space="preserve"> there </w:t>
      </w:r>
      <w:r w:rsidR="00F64B48">
        <w:rPr>
          <w:rStyle w:val="eop"/>
          <w:rFonts w:ascii="Arial" w:eastAsia="Arial" w:hAnsi="Arial" w:cs="Arial"/>
          <w:color w:val="000000"/>
          <w:sz w:val="20"/>
          <w:szCs w:val="20"/>
        </w:rPr>
        <w:t xml:space="preserve">are </w:t>
      </w:r>
      <w:r w:rsidR="005B470A">
        <w:rPr>
          <w:rStyle w:val="eop"/>
          <w:rFonts w:ascii="Arial" w:eastAsia="Arial" w:hAnsi="Arial" w:cs="Arial"/>
          <w:color w:val="000000"/>
          <w:sz w:val="20"/>
          <w:szCs w:val="20"/>
        </w:rPr>
        <w:t>approximately</w:t>
      </w:r>
      <w:r w:rsidR="00402901">
        <w:rPr>
          <w:rStyle w:val="eop"/>
          <w:rFonts w:ascii="Arial" w:eastAsia="Arial" w:hAnsi="Arial" w:cs="Arial"/>
          <w:color w:val="000000"/>
          <w:sz w:val="20"/>
          <w:szCs w:val="20"/>
        </w:rPr>
        <w:t xml:space="preserve"> 14–16 known key </w:t>
      </w:r>
      <w:r w:rsidR="00C91315">
        <w:rPr>
          <w:rStyle w:val="eop"/>
          <w:rFonts w:ascii="Arial" w:eastAsia="Arial" w:hAnsi="Arial" w:cs="Arial"/>
          <w:color w:val="000000"/>
          <w:sz w:val="20"/>
          <w:szCs w:val="20"/>
        </w:rPr>
        <w:t>non</w:t>
      </w:r>
      <w:r w:rsidR="00B2429D">
        <w:rPr>
          <w:rStyle w:val="eop"/>
          <w:rFonts w:ascii="Arial" w:eastAsia="Arial" w:hAnsi="Arial" w:cs="Arial"/>
          <w:color w:val="000000"/>
          <w:sz w:val="20"/>
          <w:szCs w:val="20"/>
        </w:rPr>
        <w:noBreakHyphen/>
      </w:r>
      <w:r w:rsidR="00C91315">
        <w:rPr>
          <w:rStyle w:val="eop"/>
          <w:rFonts w:ascii="Arial" w:eastAsia="Arial" w:hAnsi="Arial" w:cs="Arial"/>
          <w:color w:val="000000"/>
          <w:sz w:val="20"/>
          <w:szCs w:val="20"/>
        </w:rPr>
        <w:t xml:space="preserve">breeding roosts. </w:t>
      </w:r>
      <w:r w:rsidR="00AE7F18">
        <w:rPr>
          <w:rStyle w:val="eop"/>
          <w:rFonts w:ascii="Arial" w:eastAsia="Arial" w:hAnsi="Arial" w:cs="Arial"/>
          <w:color w:val="000000"/>
          <w:sz w:val="20"/>
          <w:szCs w:val="20"/>
        </w:rPr>
        <w:t xml:space="preserve">The uncertainty around this number is </w:t>
      </w:r>
      <w:r w:rsidR="00B76AFB">
        <w:rPr>
          <w:rStyle w:val="eop"/>
          <w:rFonts w:ascii="Arial" w:eastAsia="Arial" w:hAnsi="Arial" w:cs="Arial"/>
          <w:color w:val="000000"/>
          <w:sz w:val="20"/>
          <w:szCs w:val="20"/>
        </w:rPr>
        <w:t xml:space="preserve">because </w:t>
      </w:r>
      <w:r w:rsidR="00AE7F18">
        <w:rPr>
          <w:rStyle w:val="eop"/>
          <w:rFonts w:ascii="Arial" w:eastAsia="Arial" w:hAnsi="Arial" w:cs="Arial"/>
          <w:color w:val="000000"/>
          <w:sz w:val="20"/>
          <w:szCs w:val="20"/>
        </w:rPr>
        <w:t xml:space="preserve">there </w:t>
      </w:r>
      <w:r w:rsidR="00535652">
        <w:rPr>
          <w:rStyle w:val="eop"/>
          <w:rFonts w:ascii="Arial" w:eastAsia="Arial" w:hAnsi="Arial" w:cs="Arial"/>
          <w:color w:val="000000"/>
          <w:sz w:val="20"/>
          <w:szCs w:val="20"/>
        </w:rPr>
        <w:t xml:space="preserve">is </w:t>
      </w:r>
      <w:r w:rsidR="00C91315">
        <w:rPr>
          <w:rStyle w:val="eop"/>
          <w:rFonts w:ascii="Arial" w:eastAsia="Arial" w:hAnsi="Arial" w:cs="Arial"/>
          <w:color w:val="000000"/>
          <w:sz w:val="20"/>
          <w:szCs w:val="20"/>
        </w:rPr>
        <w:t xml:space="preserve">no </w:t>
      </w:r>
      <w:r w:rsidR="00AE7F18">
        <w:rPr>
          <w:rStyle w:val="eop"/>
          <w:rFonts w:ascii="Arial" w:eastAsia="Arial" w:hAnsi="Arial" w:cs="Arial"/>
          <w:color w:val="000000"/>
          <w:sz w:val="20"/>
          <w:szCs w:val="20"/>
        </w:rPr>
        <w:t>definition of a key non</w:t>
      </w:r>
      <w:r w:rsidR="00B2429D">
        <w:rPr>
          <w:rStyle w:val="eop"/>
          <w:rFonts w:ascii="Arial" w:eastAsia="Arial" w:hAnsi="Arial" w:cs="Arial"/>
          <w:color w:val="000000"/>
          <w:sz w:val="20"/>
          <w:szCs w:val="20"/>
        </w:rPr>
        <w:noBreakHyphen/>
      </w:r>
      <w:r w:rsidR="00AE7F18">
        <w:rPr>
          <w:rStyle w:val="eop"/>
          <w:rFonts w:ascii="Arial" w:eastAsia="Arial" w:hAnsi="Arial" w:cs="Arial"/>
          <w:color w:val="000000"/>
          <w:sz w:val="20"/>
          <w:szCs w:val="20"/>
        </w:rPr>
        <w:t>breeding roost in South Australia.</w:t>
      </w:r>
    </w:p>
    <w:p w14:paraId="1D075BA4" w14:textId="288D59D0" w:rsidR="00055C18" w:rsidRDefault="00047F1E" w:rsidP="00096518">
      <w:pPr>
        <w:rPr>
          <w:rStyle w:val="eop"/>
          <w:rFonts w:ascii="Arial" w:eastAsia="Arial" w:hAnsi="Arial" w:cs="Arial"/>
          <w:color w:val="000000"/>
          <w:sz w:val="20"/>
          <w:szCs w:val="20"/>
        </w:rPr>
      </w:pPr>
      <w:r>
        <w:rPr>
          <w:rStyle w:val="eop"/>
          <w:rFonts w:ascii="Arial" w:eastAsia="Arial" w:hAnsi="Arial" w:cs="Arial"/>
          <w:color w:val="000000"/>
          <w:sz w:val="20"/>
          <w:szCs w:val="20"/>
        </w:rPr>
        <w:t>Our</w:t>
      </w:r>
      <w:r w:rsidR="00E37AEC">
        <w:rPr>
          <w:rStyle w:val="eop"/>
          <w:rFonts w:ascii="Arial" w:eastAsia="Arial" w:hAnsi="Arial" w:cs="Arial"/>
          <w:color w:val="000000"/>
          <w:sz w:val="20"/>
          <w:szCs w:val="20"/>
        </w:rPr>
        <w:t xml:space="preserve"> understanding of how </w:t>
      </w:r>
      <w:r w:rsidR="00B15094">
        <w:rPr>
          <w:rStyle w:val="eop"/>
          <w:rFonts w:ascii="Arial" w:eastAsia="Arial" w:hAnsi="Arial" w:cs="Arial"/>
          <w:color w:val="000000"/>
          <w:sz w:val="20"/>
          <w:szCs w:val="20"/>
        </w:rPr>
        <w:t>southern bent-wing bat</w:t>
      </w:r>
      <w:r w:rsidR="001D42EF">
        <w:rPr>
          <w:rStyle w:val="eop"/>
          <w:rFonts w:ascii="Arial" w:eastAsia="Arial" w:hAnsi="Arial" w:cs="Arial"/>
          <w:color w:val="000000"/>
          <w:sz w:val="20"/>
          <w:szCs w:val="20"/>
        </w:rPr>
        <w:t>s</w:t>
      </w:r>
      <w:r w:rsidR="00E37AEC">
        <w:rPr>
          <w:rStyle w:val="eop"/>
          <w:rFonts w:ascii="Arial" w:eastAsia="Arial" w:hAnsi="Arial" w:cs="Arial"/>
          <w:color w:val="000000"/>
          <w:sz w:val="20"/>
          <w:szCs w:val="20"/>
        </w:rPr>
        <w:t xml:space="preserve"> us</w:t>
      </w:r>
      <w:r w:rsidR="004B1C7B">
        <w:rPr>
          <w:rStyle w:val="eop"/>
          <w:rFonts w:ascii="Arial" w:eastAsia="Arial" w:hAnsi="Arial" w:cs="Arial"/>
          <w:color w:val="000000"/>
          <w:sz w:val="20"/>
          <w:szCs w:val="20"/>
        </w:rPr>
        <w:t>e</w:t>
      </w:r>
      <w:r w:rsidR="00E37AEC">
        <w:rPr>
          <w:rStyle w:val="eop"/>
          <w:rFonts w:ascii="Arial" w:eastAsia="Arial" w:hAnsi="Arial" w:cs="Arial"/>
          <w:color w:val="000000"/>
          <w:sz w:val="20"/>
          <w:szCs w:val="20"/>
        </w:rPr>
        <w:t xml:space="preserve"> </w:t>
      </w:r>
      <w:r w:rsidR="00677C71">
        <w:rPr>
          <w:rStyle w:val="eop"/>
          <w:rFonts w:ascii="Arial" w:eastAsia="Arial" w:hAnsi="Arial" w:cs="Arial"/>
          <w:color w:val="000000"/>
          <w:sz w:val="20"/>
          <w:szCs w:val="20"/>
        </w:rPr>
        <w:t xml:space="preserve">non-breeding </w:t>
      </w:r>
      <w:r w:rsidR="00372DD2">
        <w:rPr>
          <w:rStyle w:val="eop"/>
          <w:rFonts w:ascii="Arial" w:eastAsia="Arial" w:hAnsi="Arial" w:cs="Arial"/>
          <w:color w:val="000000"/>
          <w:sz w:val="20"/>
          <w:szCs w:val="20"/>
        </w:rPr>
        <w:t>roosts</w:t>
      </w:r>
      <w:r w:rsidR="00677C71">
        <w:rPr>
          <w:rStyle w:val="eop"/>
          <w:rFonts w:ascii="Arial" w:eastAsia="Arial" w:hAnsi="Arial" w:cs="Arial"/>
          <w:color w:val="000000"/>
          <w:sz w:val="20"/>
          <w:szCs w:val="20"/>
        </w:rPr>
        <w:t xml:space="preserve"> is rapidly </w:t>
      </w:r>
      <w:r w:rsidR="001C16D8">
        <w:rPr>
          <w:rStyle w:val="eop"/>
          <w:rFonts w:ascii="Arial" w:eastAsia="Arial" w:hAnsi="Arial" w:cs="Arial"/>
          <w:color w:val="000000"/>
          <w:sz w:val="20"/>
          <w:szCs w:val="20"/>
        </w:rPr>
        <w:t>increasing</w:t>
      </w:r>
      <w:r w:rsidR="00896735">
        <w:rPr>
          <w:rStyle w:val="eop"/>
          <w:rFonts w:ascii="Arial" w:eastAsia="Arial" w:hAnsi="Arial" w:cs="Arial"/>
          <w:color w:val="000000"/>
          <w:sz w:val="20"/>
          <w:szCs w:val="20"/>
        </w:rPr>
        <w:t>.</w:t>
      </w:r>
      <w:r w:rsidR="00A64698" w:rsidDel="00DE418B">
        <w:rPr>
          <w:rStyle w:val="eop"/>
          <w:rFonts w:ascii="Arial" w:eastAsia="Arial" w:hAnsi="Arial" w:cs="Arial"/>
          <w:color w:val="000000"/>
          <w:sz w:val="20"/>
          <w:szCs w:val="20"/>
        </w:rPr>
        <w:t xml:space="preserve"> </w:t>
      </w:r>
      <w:r w:rsidR="00DE418B" w:rsidRPr="00F507E2">
        <w:rPr>
          <w:rStyle w:val="eop"/>
          <w:rFonts w:ascii="Arial" w:eastAsia="Arial" w:hAnsi="Arial" w:cs="Arial"/>
          <w:b/>
          <w:bCs/>
          <w:color w:val="000000"/>
          <w:sz w:val="20"/>
          <w:szCs w:val="20"/>
        </w:rPr>
        <w:t xml:space="preserve">It is </w:t>
      </w:r>
      <w:r w:rsidR="00A64698" w:rsidRPr="00F507E2">
        <w:rPr>
          <w:rStyle w:val="eop"/>
          <w:rFonts w:ascii="Arial" w:eastAsia="Arial" w:hAnsi="Arial" w:cs="Arial"/>
          <w:b/>
          <w:bCs/>
          <w:color w:val="000000"/>
          <w:sz w:val="20"/>
          <w:szCs w:val="20"/>
        </w:rPr>
        <w:t xml:space="preserve">apparent that for </w:t>
      </w:r>
      <w:r w:rsidR="005752E2" w:rsidRPr="00F507E2">
        <w:rPr>
          <w:rStyle w:val="eop"/>
          <w:rFonts w:ascii="Arial" w:eastAsia="Arial" w:hAnsi="Arial" w:cs="Arial"/>
          <w:b/>
          <w:bCs/>
          <w:color w:val="000000"/>
          <w:sz w:val="20"/>
          <w:szCs w:val="20"/>
        </w:rPr>
        <w:t xml:space="preserve">at least </w:t>
      </w:r>
      <w:r w:rsidR="00A64698" w:rsidRPr="00F507E2">
        <w:rPr>
          <w:rStyle w:val="eop"/>
          <w:rFonts w:ascii="Arial" w:eastAsia="Arial" w:hAnsi="Arial" w:cs="Arial"/>
          <w:b/>
          <w:bCs/>
          <w:color w:val="000000"/>
          <w:sz w:val="20"/>
          <w:szCs w:val="20"/>
        </w:rPr>
        <w:t>some roosts</w:t>
      </w:r>
      <w:r w:rsidR="00896735" w:rsidRPr="00F507E2">
        <w:rPr>
          <w:rStyle w:val="eop"/>
          <w:rFonts w:ascii="Arial" w:eastAsia="Arial" w:hAnsi="Arial" w:cs="Arial"/>
          <w:b/>
          <w:bCs/>
          <w:color w:val="000000"/>
          <w:sz w:val="20"/>
          <w:szCs w:val="20"/>
        </w:rPr>
        <w:t>,</w:t>
      </w:r>
      <w:r w:rsidR="00A64698" w:rsidRPr="00F507E2">
        <w:rPr>
          <w:rStyle w:val="eop"/>
          <w:rFonts w:ascii="Arial" w:eastAsia="Arial" w:hAnsi="Arial" w:cs="Arial"/>
          <w:b/>
          <w:bCs/>
          <w:color w:val="000000"/>
          <w:sz w:val="20"/>
          <w:szCs w:val="20"/>
        </w:rPr>
        <w:t xml:space="preserve"> the timing of use</w:t>
      </w:r>
      <w:r w:rsidR="00DA749C" w:rsidRPr="00F507E2">
        <w:rPr>
          <w:rStyle w:val="eop"/>
          <w:rFonts w:ascii="Arial" w:eastAsia="Arial" w:hAnsi="Arial" w:cs="Arial"/>
          <w:b/>
          <w:bCs/>
          <w:color w:val="000000"/>
          <w:sz w:val="20"/>
          <w:szCs w:val="20"/>
        </w:rPr>
        <w:t>,</w:t>
      </w:r>
      <w:r w:rsidR="00A64698" w:rsidRPr="00F507E2">
        <w:rPr>
          <w:rStyle w:val="eop"/>
          <w:rFonts w:ascii="Arial" w:eastAsia="Arial" w:hAnsi="Arial" w:cs="Arial"/>
          <w:b/>
          <w:bCs/>
          <w:color w:val="000000"/>
          <w:sz w:val="20"/>
          <w:szCs w:val="20"/>
        </w:rPr>
        <w:t xml:space="preserve"> and number of individuals </w:t>
      </w:r>
      <w:r w:rsidR="00BD3AFE" w:rsidRPr="00F507E2">
        <w:rPr>
          <w:rStyle w:val="eop"/>
          <w:rFonts w:ascii="Arial" w:eastAsia="Arial" w:hAnsi="Arial" w:cs="Arial"/>
          <w:b/>
          <w:bCs/>
          <w:color w:val="000000"/>
          <w:sz w:val="20"/>
          <w:szCs w:val="20"/>
        </w:rPr>
        <w:t xml:space="preserve">using them can be </w:t>
      </w:r>
      <w:r w:rsidR="00CD147D" w:rsidRPr="00F507E2">
        <w:rPr>
          <w:rStyle w:val="eop"/>
          <w:rFonts w:ascii="Arial" w:eastAsia="Arial" w:hAnsi="Arial" w:cs="Arial"/>
          <w:b/>
          <w:bCs/>
          <w:color w:val="000000"/>
          <w:sz w:val="20"/>
          <w:szCs w:val="20"/>
        </w:rPr>
        <w:t>quite variable between days, seasons and years.</w:t>
      </w:r>
      <w:r w:rsidR="00985BAA" w:rsidRPr="00F507E2">
        <w:rPr>
          <w:rStyle w:val="eop"/>
          <w:rFonts w:ascii="Arial" w:eastAsia="Arial" w:hAnsi="Arial" w:cs="Arial"/>
          <w:b/>
          <w:bCs/>
          <w:color w:val="000000"/>
          <w:sz w:val="20"/>
          <w:szCs w:val="20"/>
        </w:rPr>
        <w:t xml:space="preserve"> They can also experience high turnover of individuals</w:t>
      </w:r>
      <w:r w:rsidR="002E4455">
        <w:rPr>
          <w:rStyle w:val="eop"/>
          <w:rFonts w:ascii="Arial" w:eastAsia="Arial" w:hAnsi="Arial" w:cs="Arial"/>
          <w:color w:val="000000"/>
          <w:sz w:val="20"/>
          <w:szCs w:val="20"/>
        </w:rPr>
        <w:t xml:space="preserve"> </w:t>
      </w:r>
      <w:r w:rsidR="00985BAA" w:rsidRPr="00F507E2">
        <w:rPr>
          <w:rStyle w:val="eop"/>
          <w:rFonts w:ascii="Arial" w:eastAsia="Arial" w:hAnsi="Arial" w:cs="Arial"/>
          <w:b/>
          <w:bCs/>
          <w:color w:val="000000"/>
          <w:sz w:val="20"/>
          <w:szCs w:val="20"/>
        </w:rPr>
        <w:t>that</w:t>
      </w:r>
      <w:r w:rsidR="0020181D" w:rsidRPr="00F507E2" w:rsidDel="002A2E4D">
        <w:rPr>
          <w:rStyle w:val="eop"/>
          <w:rFonts w:ascii="Arial" w:eastAsia="Arial" w:hAnsi="Arial" w:cs="Arial"/>
          <w:b/>
          <w:bCs/>
          <w:color w:val="000000"/>
          <w:sz w:val="20"/>
          <w:szCs w:val="20"/>
        </w:rPr>
        <w:t xml:space="preserve"> </w:t>
      </w:r>
      <w:r w:rsidR="002A2E4D" w:rsidRPr="00F507E2">
        <w:rPr>
          <w:rStyle w:val="eop"/>
          <w:rFonts w:ascii="Arial" w:eastAsia="Arial" w:hAnsi="Arial" w:cs="Arial"/>
          <w:b/>
          <w:bCs/>
          <w:color w:val="000000"/>
          <w:sz w:val="20"/>
          <w:szCs w:val="20"/>
        </w:rPr>
        <w:t xml:space="preserve">will not </w:t>
      </w:r>
      <w:r w:rsidR="0020181D" w:rsidRPr="00F507E2">
        <w:rPr>
          <w:rStyle w:val="eop"/>
          <w:rFonts w:ascii="Arial" w:eastAsia="Arial" w:hAnsi="Arial" w:cs="Arial"/>
          <w:b/>
          <w:bCs/>
          <w:color w:val="000000"/>
          <w:sz w:val="20"/>
          <w:szCs w:val="20"/>
        </w:rPr>
        <w:t>always</w:t>
      </w:r>
      <w:r w:rsidR="00E943DD" w:rsidRPr="00F507E2">
        <w:rPr>
          <w:rStyle w:val="eop"/>
          <w:rFonts w:ascii="Arial" w:eastAsia="Arial" w:hAnsi="Arial" w:cs="Arial"/>
          <w:b/>
          <w:bCs/>
          <w:color w:val="000000"/>
          <w:sz w:val="20"/>
          <w:szCs w:val="20"/>
        </w:rPr>
        <w:t xml:space="preserve"> be reflected </w:t>
      </w:r>
      <w:r w:rsidR="002A2E4D" w:rsidRPr="00F507E2">
        <w:rPr>
          <w:rStyle w:val="eop"/>
          <w:rFonts w:ascii="Arial" w:eastAsia="Arial" w:hAnsi="Arial" w:cs="Arial"/>
          <w:b/>
          <w:bCs/>
          <w:color w:val="000000"/>
          <w:sz w:val="20"/>
          <w:szCs w:val="20"/>
        </w:rPr>
        <w:t xml:space="preserve">in the </w:t>
      </w:r>
      <w:r w:rsidR="004553D9" w:rsidRPr="00F507E2">
        <w:rPr>
          <w:rStyle w:val="eop"/>
          <w:rFonts w:ascii="Arial" w:eastAsia="Arial" w:hAnsi="Arial" w:cs="Arial"/>
          <w:b/>
          <w:bCs/>
          <w:color w:val="000000"/>
          <w:sz w:val="20"/>
          <w:szCs w:val="20"/>
        </w:rPr>
        <w:t>counts of bats within or exiting roosts</w:t>
      </w:r>
      <w:r w:rsidR="001F796A">
        <w:rPr>
          <w:rStyle w:val="eop"/>
          <w:rFonts w:ascii="Arial" w:eastAsia="Arial" w:hAnsi="Arial" w:cs="Arial"/>
          <w:color w:val="000000"/>
          <w:sz w:val="20"/>
          <w:szCs w:val="20"/>
        </w:rPr>
        <w:t xml:space="preserve"> </w:t>
      </w:r>
      <w:r w:rsidR="001F796A" w:rsidRPr="00E73FC9">
        <w:rPr>
          <w:rStyle w:val="eop"/>
          <w:rFonts w:ascii="Arial" w:eastAsia="Arial" w:hAnsi="Arial" w:cs="Arial"/>
          <w:color w:val="000000"/>
          <w:sz w:val="20"/>
          <w:szCs w:val="20"/>
        </w:rPr>
        <w:fldChar w:fldCharType="begin"/>
      </w:r>
      <w:r w:rsidR="001F796A" w:rsidRPr="00E73FC9">
        <w:rPr>
          <w:rStyle w:val="eop"/>
          <w:rFonts w:ascii="Arial" w:eastAsia="Arial" w:hAnsi="Arial" w:cs="Arial"/>
          <w:color w:val="000000"/>
          <w:sz w:val="20"/>
          <w:szCs w:val="20"/>
        </w:rPr>
        <w:instrText xml:space="preserve"> ADDIN EN.CITE &lt;EndNote&gt;&lt;Cite&gt;&lt;Author&gt;van Harten&lt;/Author&gt;&lt;Year&gt;2022&lt;/Year&gt;&lt;RecNum&gt;1646&lt;/RecNum&gt;&lt;Suffix&gt;`; Bush et al. unpublished&lt;/Suffix&gt;&lt;DisplayText&gt;(van Harten&lt;style face="italic"&gt; et al.&lt;/style&gt; 2022a; Bush et al. unpublished)&lt;/DisplayText&gt;&lt;record&gt;&lt;rec-number&gt;1646&lt;/rec-number&gt;&lt;foreign-keys&gt;&lt;key app="EN" db-id="vs5zdwwv8pszecezer5xpaphvxtttw5s9xrp" timestamp="1653971840"&gt;1646&lt;/key&gt;&lt;/foreign-keys&gt;&lt;ref-type name="Journal Article"&gt;17&lt;/ref-type&gt;&lt;contributors&gt;&lt;authors&gt;&lt;author&gt;van Harten, Emmi&lt;/author&gt;&lt;author&gt;Lawrence, Ruth&lt;/author&gt;&lt;author&gt;Lumsden, Lindy F.&lt;/author&gt;&lt;author&gt;Reardon, Terry&lt;/author&gt;&lt;author&gt;Bennett, Andrew F.&lt;/author&gt;&lt;author&gt;Prowse, Thomas A. A.&lt;/author&gt;&lt;/authors&gt;&lt;/contributors&gt;&lt;titles&gt;&lt;title&gt;&lt;style face="normal" font="default" size="100%"&gt;Seasonal population dynamics and movement patterns of a critically endangered, cave-dwelling bat, &lt;/style&gt;&lt;style face="italic" font="default" size="100%"&gt;Miniopterus orianae bassanii&lt;/style&gt;&lt;style face="normal" font="default" size="100%"&gt;.&lt;/style&gt;&lt;/title&gt;&lt;secondary-title&gt;Wildlife Research&lt;/secondary-title&gt;&lt;/titles&gt;&lt;periodical&gt;&lt;full-title&gt;Wildlife Research&lt;/full-title&gt;&lt;/periodical&gt;&lt;pages&gt;646 - 658&lt;/pages&gt;&lt;volume&gt;49&lt;/volume&gt;&lt;number&gt;7&lt;/number&gt;&lt;keywords&gt;&lt;keyword&gt;Keywords: bats, encounter probability, mark–recapture, migration, Miniopterus, PIT tags, population modelling, wildlife tracking.&lt;/keyword&gt;&lt;/keywords&gt;&lt;dates&gt;&lt;year&gt;2022&lt;/year&gt;&lt;/dates&gt;&lt;urls&gt;&lt;related-urls&gt;&lt;url&gt;https://doi.org/10.1071/WR21088&lt;/url&gt;&lt;/related-urls&gt;&lt;/urls&gt;&lt;/record&gt;&lt;/Cite&gt;&lt;/EndNote&gt;</w:instrText>
      </w:r>
      <w:r w:rsidR="001F796A" w:rsidRPr="00E73FC9">
        <w:rPr>
          <w:rStyle w:val="eop"/>
          <w:rFonts w:ascii="Arial" w:eastAsia="Arial" w:hAnsi="Arial" w:cs="Arial"/>
          <w:color w:val="000000"/>
          <w:sz w:val="20"/>
          <w:szCs w:val="20"/>
        </w:rPr>
        <w:fldChar w:fldCharType="separate"/>
      </w:r>
      <w:r w:rsidR="001F796A" w:rsidRPr="00E73FC9">
        <w:rPr>
          <w:rStyle w:val="eop"/>
          <w:rFonts w:ascii="Arial" w:eastAsia="Arial" w:hAnsi="Arial" w:cs="Arial"/>
          <w:noProof/>
          <w:color w:val="000000"/>
          <w:sz w:val="20"/>
          <w:szCs w:val="20"/>
        </w:rPr>
        <w:t>(</w:t>
      </w:r>
      <w:hyperlink w:anchor="_ENREF_67" w:tooltip="van Harten, 2022 #1646" w:history="1">
        <w:r w:rsidR="00DB5BFC" w:rsidRPr="00E73FC9">
          <w:rPr>
            <w:rStyle w:val="eop"/>
            <w:rFonts w:ascii="Arial" w:eastAsia="Arial" w:hAnsi="Arial" w:cs="Arial"/>
            <w:noProof/>
            <w:color w:val="000000"/>
            <w:sz w:val="20"/>
            <w:szCs w:val="20"/>
          </w:rPr>
          <w:t>van Harten</w:t>
        </w:r>
        <w:r w:rsidR="00DB5BFC" w:rsidRPr="00E73FC9">
          <w:rPr>
            <w:rStyle w:val="eop"/>
            <w:rFonts w:ascii="Arial" w:eastAsia="Arial" w:hAnsi="Arial" w:cs="Arial"/>
            <w:i/>
            <w:noProof/>
            <w:color w:val="000000"/>
            <w:sz w:val="20"/>
            <w:szCs w:val="20"/>
          </w:rPr>
          <w:t xml:space="preserve"> </w:t>
        </w:r>
        <w:r w:rsidR="00DB5BFC" w:rsidRPr="00FA7E09">
          <w:rPr>
            <w:rStyle w:val="eop"/>
            <w:rFonts w:ascii="Arial" w:eastAsia="Arial" w:hAnsi="Arial" w:cs="Arial"/>
            <w:iCs/>
            <w:noProof/>
            <w:color w:val="000000"/>
            <w:sz w:val="20"/>
            <w:szCs w:val="20"/>
          </w:rPr>
          <w:t>et al.</w:t>
        </w:r>
        <w:r w:rsidR="00DB5BFC" w:rsidRPr="00E73FC9">
          <w:rPr>
            <w:rStyle w:val="eop"/>
            <w:rFonts w:ascii="Arial" w:eastAsia="Arial" w:hAnsi="Arial" w:cs="Arial"/>
            <w:noProof/>
            <w:color w:val="000000"/>
            <w:sz w:val="20"/>
            <w:szCs w:val="20"/>
          </w:rPr>
          <w:t xml:space="preserve"> 2022a; </w:t>
        </w:r>
        <w:r w:rsidR="00F81E17">
          <w:rPr>
            <w:rStyle w:val="eop"/>
            <w:rFonts w:ascii="Arial" w:eastAsia="Arial" w:hAnsi="Arial" w:cs="Arial"/>
            <w:noProof/>
            <w:color w:val="000000"/>
            <w:sz w:val="20"/>
            <w:szCs w:val="20"/>
          </w:rPr>
          <w:t xml:space="preserve">A. </w:t>
        </w:r>
        <w:r w:rsidR="00DB5BFC" w:rsidRPr="00E73FC9">
          <w:rPr>
            <w:rStyle w:val="eop"/>
            <w:rFonts w:ascii="Arial" w:eastAsia="Arial" w:hAnsi="Arial" w:cs="Arial"/>
            <w:noProof/>
            <w:color w:val="000000"/>
            <w:sz w:val="20"/>
            <w:szCs w:val="20"/>
          </w:rPr>
          <w:t xml:space="preserve">Bush </w:t>
        </w:r>
        <w:r w:rsidR="00DB5BFC" w:rsidRPr="00FA7E09">
          <w:rPr>
            <w:rStyle w:val="eop"/>
            <w:rFonts w:ascii="Arial" w:eastAsia="Arial" w:hAnsi="Arial" w:cs="Arial"/>
            <w:noProof/>
            <w:color w:val="000000"/>
            <w:sz w:val="20"/>
            <w:szCs w:val="20"/>
          </w:rPr>
          <w:t>et al.</w:t>
        </w:r>
        <w:r w:rsidR="00DB5BFC" w:rsidRPr="00E73FC9">
          <w:rPr>
            <w:rStyle w:val="eop"/>
            <w:rFonts w:ascii="Arial" w:eastAsia="Arial" w:hAnsi="Arial" w:cs="Arial"/>
            <w:noProof/>
            <w:color w:val="000000"/>
            <w:sz w:val="20"/>
            <w:szCs w:val="20"/>
          </w:rPr>
          <w:t xml:space="preserve"> unpublished</w:t>
        </w:r>
      </w:hyperlink>
      <w:r w:rsidR="00F81E17">
        <w:t xml:space="preserve"> data</w:t>
      </w:r>
      <w:r w:rsidR="001F796A" w:rsidRPr="00E73FC9">
        <w:rPr>
          <w:rStyle w:val="eop"/>
          <w:rFonts w:ascii="Arial" w:eastAsia="Arial" w:hAnsi="Arial" w:cs="Arial"/>
          <w:noProof/>
          <w:color w:val="000000"/>
          <w:sz w:val="20"/>
          <w:szCs w:val="20"/>
        </w:rPr>
        <w:t>)</w:t>
      </w:r>
      <w:r w:rsidR="001F796A" w:rsidRPr="00E73FC9">
        <w:rPr>
          <w:rStyle w:val="eop"/>
          <w:rFonts w:ascii="Arial" w:eastAsia="Arial" w:hAnsi="Arial" w:cs="Arial"/>
          <w:color w:val="000000"/>
          <w:sz w:val="20"/>
          <w:szCs w:val="20"/>
        </w:rPr>
        <w:fldChar w:fldCharType="end"/>
      </w:r>
      <w:r w:rsidR="004553D9" w:rsidRPr="00E73FC9">
        <w:rPr>
          <w:rStyle w:val="eop"/>
          <w:rFonts w:ascii="Arial" w:eastAsia="Arial" w:hAnsi="Arial" w:cs="Arial"/>
          <w:color w:val="000000"/>
          <w:sz w:val="20"/>
          <w:szCs w:val="20"/>
        </w:rPr>
        <w:t>.</w:t>
      </w:r>
      <w:r w:rsidR="00E1751C" w:rsidRPr="00E73FC9">
        <w:rPr>
          <w:rStyle w:val="eop"/>
          <w:rFonts w:ascii="Arial" w:eastAsia="Arial" w:hAnsi="Arial" w:cs="Arial"/>
          <w:color w:val="000000"/>
          <w:sz w:val="20"/>
          <w:szCs w:val="20"/>
        </w:rPr>
        <w:t xml:space="preserve"> Recent research </w:t>
      </w:r>
      <w:r w:rsidR="00AD2317">
        <w:rPr>
          <w:rStyle w:val="eop"/>
          <w:rFonts w:ascii="Arial" w:eastAsia="Arial" w:hAnsi="Arial" w:cs="Arial"/>
          <w:color w:val="000000"/>
          <w:sz w:val="20"/>
          <w:szCs w:val="20"/>
        </w:rPr>
        <w:t xml:space="preserve">(A. Bush and L. Lumsden unpublished data) </w:t>
      </w:r>
      <w:r w:rsidR="0085541D" w:rsidRPr="00E73FC9">
        <w:rPr>
          <w:rStyle w:val="eop"/>
          <w:rFonts w:ascii="Arial" w:eastAsia="Arial" w:hAnsi="Arial" w:cs="Arial"/>
          <w:color w:val="000000"/>
          <w:sz w:val="20"/>
          <w:szCs w:val="20"/>
        </w:rPr>
        <w:t>h</w:t>
      </w:r>
      <w:r w:rsidR="00E1751C" w:rsidRPr="00E73FC9">
        <w:rPr>
          <w:rStyle w:val="eop"/>
          <w:rFonts w:ascii="Arial" w:eastAsia="Arial" w:hAnsi="Arial" w:cs="Arial"/>
          <w:color w:val="000000"/>
          <w:sz w:val="20"/>
          <w:szCs w:val="20"/>
        </w:rPr>
        <w:t xml:space="preserve">as highlighted </w:t>
      </w:r>
      <w:r w:rsidR="00CB2937">
        <w:rPr>
          <w:rStyle w:val="eop"/>
          <w:rFonts w:ascii="Arial" w:eastAsia="Arial" w:hAnsi="Arial" w:cs="Arial"/>
          <w:color w:val="000000"/>
          <w:sz w:val="20"/>
          <w:szCs w:val="20"/>
        </w:rPr>
        <w:t xml:space="preserve">there is </w:t>
      </w:r>
      <w:r w:rsidR="0077759B" w:rsidRPr="00E73FC9">
        <w:rPr>
          <w:rStyle w:val="eop"/>
          <w:rFonts w:ascii="Arial" w:eastAsia="Arial" w:hAnsi="Arial" w:cs="Arial"/>
          <w:color w:val="000000"/>
          <w:sz w:val="20"/>
          <w:szCs w:val="20"/>
        </w:rPr>
        <w:t>almost year</w:t>
      </w:r>
      <w:r w:rsidR="00372DD2" w:rsidRPr="00E73FC9">
        <w:rPr>
          <w:rStyle w:val="eop"/>
          <w:rFonts w:ascii="Arial" w:eastAsia="Arial" w:hAnsi="Arial" w:cs="Arial"/>
          <w:color w:val="000000"/>
          <w:sz w:val="20"/>
          <w:szCs w:val="20"/>
        </w:rPr>
        <w:t>-</w:t>
      </w:r>
      <w:r w:rsidR="0077759B" w:rsidRPr="00E73FC9">
        <w:rPr>
          <w:rStyle w:val="eop"/>
          <w:rFonts w:ascii="Arial" w:eastAsia="Arial" w:hAnsi="Arial" w:cs="Arial"/>
          <w:color w:val="000000"/>
          <w:sz w:val="20"/>
          <w:szCs w:val="20"/>
        </w:rPr>
        <w:t>round use</w:t>
      </w:r>
      <w:r w:rsidR="0077759B">
        <w:rPr>
          <w:rStyle w:val="eop"/>
          <w:rFonts w:ascii="Arial" w:eastAsia="Arial" w:hAnsi="Arial" w:cs="Arial"/>
          <w:color w:val="000000"/>
          <w:sz w:val="20"/>
          <w:szCs w:val="20"/>
        </w:rPr>
        <w:t xml:space="preserve"> of</w:t>
      </w:r>
      <w:r w:rsidR="00372DD2">
        <w:rPr>
          <w:rStyle w:val="eop"/>
          <w:rFonts w:ascii="Arial" w:eastAsia="Arial" w:hAnsi="Arial" w:cs="Arial"/>
          <w:color w:val="000000"/>
          <w:sz w:val="20"/>
          <w:szCs w:val="20"/>
        </w:rPr>
        <w:t xml:space="preserve"> some</w:t>
      </w:r>
      <w:r w:rsidR="0077759B">
        <w:rPr>
          <w:rStyle w:val="eop"/>
          <w:rFonts w:ascii="Arial" w:eastAsia="Arial" w:hAnsi="Arial" w:cs="Arial"/>
          <w:color w:val="000000"/>
          <w:sz w:val="20"/>
          <w:szCs w:val="20"/>
        </w:rPr>
        <w:t xml:space="preserve"> non-breeding roosts</w:t>
      </w:r>
      <w:r w:rsidR="00C52DAC">
        <w:rPr>
          <w:rStyle w:val="eop"/>
          <w:rFonts w:ascii="Arial" w:eastAsia="Arial" w:hAnsi="Arial" w:cs="Arial"/>
          <w:color w:val="000000"/>
          <w:sz w:val="20"/>
          <w:szCs w:val="20"/>
        </w:rPr>
        <w:t>,</w:t>
      </w:r>
      <w:r w:rsidR="0077759B">
        <w:rPr>
          <w:rStyle w:val="eop"/>
          <w:rFonts w:ascii="Arial" w:eastAsia="Arial" w:hAnsi="Arial" w:cs="Arial"/>
          <w:color w:val="000000"/>
          <w:sz w:val="20"/>
          <w:szCs w:val="20"/>
        </w:rPr>
        <w:t xml:space="preserve"> that were once con</w:t>
      </w:r>
      <w:r w:rsidR="000D1413">
        <w:rPr>
          <w:rStyle w:val="eop"/>
          <w:rFonts w:ascii="Arial" w:eastAsia="Arial" w:hAnsi="Arial" w:cs="Arial"/>
          <w:color w:val="000000"/>
          <w:sz w:val="20"/>
          <w:szCs w:val="20"/>
        </w:rPr>
        <w:t xml:space="preserve">sidered to be </w:t>
      </w:r>
      <w:r w:rsidR="0085541D">
        <w:rPr>
          <w:rStyle w:val="eop"/>
          <w:rFonts w:ascii="Arial" w:eastAsia="Arial" w:hAnsi="Arial" w:cs="Arial"/>
          <w:color w:val="000000"/>
          <w:sz w:val="20"/>
          <w:szCs w:val="20"/>
        </w:rPr>
        <w:t xml:space="preserve">occupied almost exclusively in the cooler months </w:t>
      </w:r>
      <w:r w:rsidR="0085541D" w:rsidRPr="00B86B84">
        <w:rPr>
          <w:rStyle w:val="eop"/>
          <w:rFonts w:ascii="Arial" w:eastAsia="Arial" w:hAnsi="Arial" w:cs="Arial"/>
          <w:color w:val="000000"/>
          <w:sz w:val="20"/>
          <w:szCs w:val="20"/>
        </w:rPr>
        <w:t xml:space="preserve">(Section </w:t>
      </w:r>
      <w:r w:rsidR="00B86B84" w:rsidRPr="00132D11">
        <w:rPr>
          <w:rStyle w:val="eop"/>
          <w:rFonts w:ascii="Arial" w:eastAsia="Arial" w:hAnsi="Arial" w:cs="Arial"/>
          <w:color w:val="000000"/>
          <w:sz w:val="20"/>
          <w:szCs w:val="20"/>
        </w:rPr>
        <w:fldChar w:fldCharType="begin"/>
      </w:r>
      <w:r w:rsidR="00B86B84" w:rsidRPr="003E278C">
        <w:rPr>
          <w:rStyle w:val="eop"/>
          <w:rFonts w:ascii="Arial" w:eastAsia="Arial" w:hAnsi="Arial" w:cs="Arial"/>
          <w:color w:val="000000"/>
          <w:sz w:val="20"/>
          <w:szCs w:val="20"/>
        </w:rPr>
        <w:instrText xml:space="preserve"> REF _Ref200904128 \r \h </w:instrText>
      </w:r>
      <w:r w:rsidR="00B86B84">
        <w:rPr>
          <w:rStyle w:val="eop"/>
          <w:rFonts w:ascii="Arial" w:eastAsia="Arial" w:hAnsi="Arial" w:cs="Arial"/>
          <w:color w:val="000000"/>
          <w:sz w:val="20"/>
          <w:szCs w:val="20"/>
        </w:rPr>
        <w:instrText xml:space="preserve"> \* MERGEFORMAT </w:instrText>
      </w:r>
      <w:r w:rsidR="00B86B84" w:rsidRPr="00132D11">
        <w:rPr>
          <w:rStyle w:val="eop"/>
          <w:rFonts w:ascii="Arial" w:eastAsia="Arial" w:hAnsi="Arial" w:cs="Arial"/>
          <w:color w:val="000000"/>
          <w:sz w:val="20"/>
          <w:szCs w:val="20"/>
        </w:rPr>
      </w:r>
      <w:r w:rsidR="00B86B84" w:rsidRPr="00132D11">
        <w:rPr>
          <w:rStyle w:val="eop"/>
          <w:rFonts w:ascii="Arial" w:eastAsia="Arial" w:hAnsi="Arial" w:cs="Arial"/>
          <w:color w:val="000000"/>
          <w:sz w:val="20"/>
          <w:szCs w:val="20"/>
        </w:rPr>
        <w:fldChar w:fldCharType="separate"/>
      </w:r>
      <w:r w:rsidR="00A21DC3">
        <w:rPr>
          <w:rStyle w:val="eop"/>
          <w:rFonts w:ascii="Arial" w:eastAsia="Arial" w:hAnsi="Arial" w:cs="Arial"/>
          <w:color w:val="000000"/>
          <w:sz w:val="20"/>
          <w:szCs w:val="20"/>
        </w:rPr>
        <w:t>3.5</w:t>
      </w:r>
      <w:r w:rsidR="00B86B84" w:rsidRPr="00132D11">
        <w:rPr>
          <w:rStyle w:val="eop"/>
          <w:rFonts w:ascii="Arial" w:eastAsia="Arial" w:hAnsi="Arial" w:cs="Arial"/>
          <w:color w:val="000000"/>
          <w:sz w:val="20"/>
          <w:szCs w:val="20"/>
        </w:rPr>
        <w:fldChar w:fldCharType="end"/>
      </w:r>
      <w:r w:rsidR="0085541D" w:rsidRPr="00B86B84">
        <w:rPr>
          <w:rStyle w:val="eop"/>
          <w:rFonts w:ascii="Arial" w:eastAsia="Arial" w:hAnsi="Arial" w:cs="Arial"/>
          <w:color w:val="000000"/>
          <w:sz w:val="20"/>
          <w:szCs w:val="20"/>
        </w:rPr>
        <w:t>)</w:t>
      </w:r>
      <w:r w:rsidR="00684842" w:rsidRPr="00B86B84">
        <w:rPr>
          <w:rStyle w:val="eop"/>
          <w:rFonts w:ascii="Arial" w:eastAsia="Arial" w:hAnsi="Arial" w:cs="Arial"/>
          <w:color w:val="000000"/>
          <w:sz w:val="20"/>
          <w:szCs w:val="20"/>
        </w:rPr>
        <w:t>.</w:t>
      </w:r>
      <w:r w:rsidR="005C38CB">
        <w:rPr>
          <w:rStyle w:val="eop"/>
          <w:rFonts w:ascii="Arial" w:eastAsia="Arial" w:hAnsi="Arial" w:cs="Arial"/>
          <w:color w:val="000000"/>
          <w:sz w:val="20"/>
          <w:szCs w:val="20"/>
        </w:rPr>
        <w:t xml:space="preserve"> </w:t>
      </w:r>
      <w:r w:rsidR="00156596">
        <w:rPr>
          <w:rStyle w:val="eop"/>
          <w:rFonts w:ascii="Arial" w:eastAsia="Arial" w:hAnsi="Arial" w:cs="Arial"/>
          <w:color w:val="000000"/>
          <w:sz w:val="20"/>
          <w:szCs w:val="20"/>
        </w:rPr>
        <w:t>In the past, t</w:t>
      </w:r>
      <w:r w:rsidR="005C38CB">
        <w:rPr>
          <w:rStyle w:val="eop"/>
          <w:rFonts w:ascii="Arial" w:eastAsia="Arial" w:hAnsi="Arial" w:cs="Arial"/>
          <w:color w:val="000000"/>
          <w:sz w:val="20"/>
          <w:szCs w:val="20"/>
        </w:rPr>
        <w:t>hese were often called ‘winter roosts’</w:t>
      </w:r>
      <w:r w:rsidR="00594547">
        <w:rPr>
          <w:rStyle w:val="eop"/>
          <w:rFonts w:ascii="Arial" w:eastAsia="Arial" w:hAnsi="Arial" w:cs="Arial"/>
          <w:color w:val="000000"/>
          <w:sz w:val="20"/>
          <w:szCs w:val="20"/>
        </w:rPr>
        <w:t xml:space="preserve"> or ‘wintering </w:t>
      </w:r>
      <w:r w:rsidR="004C3B3E">
        <w:rPr>
          <w:rStyle w:val="eop"/>
          <w:rFonts w:ascii="Arial" w:eastAsia="Arial" w:hAnsi="Arial" w:cs="Arial"/>
          <w:color w:val="000000"/>
          <w:sz w:val="20"/>
          <w:szCs w:val="20"/>
        </w:rPr>
        <w:t>sites</w:t>
      </w:r>
      <w:r w:rsidR="00594547">
        <w:rPr>
          <w:rStyle w:val="eop"/>
          <w:rFonts w:ascii="Arial" w:eastAsia="Arial" w:hAnsi="Arial" w:cs="Arial"/>
          <w:color w:val="000000"/>
          <w:sz w:val="20"/>
          <w:szCs w:val="20"/>
        </w:rPr>
        <w:t>’</w:t>
      </w:r>
      <w:r w:rsidR="005C38CB">
        <w:rPr>
          <w:rStyle w:val="eop"/>
          <w:rFonts w:ascii="Arial" w:eastAsia="Arial" w:hAnsi="Arial" w:cs="Arial"/>
          <w:color w:val="000000"/>
          <w:sz w:val="20"/>
          <w:szCs w:val="20"/>
        </w:rPr>
        <w:t xml:space="preserve">, but </w:t>
      </w:r>
      <w:r w:rsidR="00CA3CB1">
        <w:rPr>
          <w:rStyle w:val="eop"/>
          <w:rFonts w:ascii="Arial" w:eastAsia="Arial" w:hAnsi="Arial" w:cs="Arial"/>
          <w:color w:val="000000"/>
          <w:sz w:val="20"/>
          <w:szCs w:val="20"/>
        </w:rPr>
        <w:t xml:space="preserve">these </w:t>
      </w:r>
      <w:r w:rsidR="005C38CB">
        <w:rPr>
          <w:rStyle w:val="eop"/>
          <w:rFonts w:ascii="Arial" w:eastAsia="Arial" w:hAnsi="Arial" w:cs="Arial"/>
          <w:color w:val="000000"/>
          <w:sz w:val="20"/>
          <w:szCs w:val="20"/>
        </w:rPr>
        <w:t xml:space="preserve">should now be </w:t>
      </w:r>
      <w:r w:rsidR="00B44D1E">
        <w:rPr>
          <w:rStyle w:val="eop"/>
          <w:rFonts w:ascii="Arial" w:eastAsia="Arial" w:hAnsi="Arial" w:cs="Arial"/>
          <w:color w:val="000000"/>
          <w:sz w:val="20"/>
          <w:szCs w:val="20"/>
        </w:rPr>
        <w:t xml:space="preserve">termed ‘non-breeding roosts’ due to </w:t>
      </w:r>
      <w:r w:rsidR="00FB2274">
        <w:rPr>
          <w:rStyle w:val="eop"/>
          <w:rFonts w:ascii="Arial" w:eastAsia="Arial" w:hAnsi="Arial" w:cs="Arial"/>
          <w:color w:val="000000"/>
          <w:sz w:val="20"/>
          <w:szCs w:val="20"/>
        </w:rPr>
        <w:t xml:space="preserve">evidence of </w:t>
      </w:r>
      <w:r w:rsidR="00B44D1E">
        <w:rPr>
          <w:rStyle w:val="eop"/>
          <w:rFonts w:ascii="Arial" w:eastAsia="Arial" w:hAnsi="Arial" w:cs="Arial"/>
          <w:color w:val="000000"/>
          <w:sz w:val="20"/>
          <w:szCs w:val="20"/>
        </w:rPr>
        <w:t>them being used throughout the year.</w:t>
      </w:r>
      <w:r w:rsidR="00684842">
        <w:rPr>
          <w:rStyle w:val="eop"/>
          <w:rFonts w:ascii="Arial" w:eastAsia="Arial" w:hAnsi="Arial" w:cs="Arial"/>
          <w:color w:val="000000"/>
          <w:sz w:val="20"/>
          <w:szCs w:val="20"/>
        </w:rPr>
        <w:t xml:space="preserve"> </w:t>
      </w:r>
      <w:r w:rsidR="000F450F">
        <w:rPr>
          <w:rStyle w:val="eop"/>
          <w:rFonts w:ascii="Arial" w:eastAsia="Arial" w:hAnsi="Arial" w:cs="Arial"/>
          <w:color w:val="000000"/>
          <w:sz w:val="20"/>
          <w:szCs w:val="20"/>
        </w:rPr>
        <w:t>The nighttime use of some roosts</w:t>
      </w:r>
      <w:r w:rsidR="001337DE">
        <w:rPr>
          <w:rStyle w:val="eop"/>
          <w:rFonts w:ascii="Arial" w:eastAsia="Arial" w:hAnsi="Arial" w:cs="Arial"/>
          <w:color w:val="000000"/>
          <w:sz w:val="20"/>
          <w:szCs w:val="20"/>
        </w:rPr>
        <w:t xml:space="preserve"> by some bats</w:t>
      </w:r>
      <w:r w:rsidR="00136535">
        <w:rPr>
          <w:rStyle w:val="eop"/>
          <w:rFonts w:ascii="Arial" w:eastAsia="Arial" w:hAnsi="Arial" w:cs="Arial"/>
          <w:color w:val="000000"/>
          <w:sz w:val="20"/>
          <w:szCs w:val="20"/>
        </w:rPr>
        <w:t xml:space="preserve">, irrespective of daytime occupation has also been </w:t>
      </w:r>
      <w:r w:rsidR="00D00260">
        <w:rPr>
          <w:rStyle w:val="eop"/>
          <w:rFonts w:ascii="Arial" w:eastAsia="Arial" w:hAnsi="Arial" w:cs="Arial"/>
          <w:color w:val="000000"/>
          <w:sz w:val="20"/>
          <w:szCs w:val="20"/>
        </w:rPr>
        <w:t xml:space="preserve">recently </w:t>
      </w:r>
      <w:r w:rsidR="001337DE">
        <w:rPr>
          <w:rStyle w:val="eop"/>
          <w:rFonts w:ascii="Arial" w:eastAsia="Arial" w:hAnsi="Arial" w:cs="Arial"/>
          <w:color w:val="000000"/>
          <w:sz w:val="20"/>
          <w:szCs w:val="20"/>
        </w:rPr>
        <w:t>identified</w:t>
      </w:r>
      <w:r w:rsidR="00745C34">
        <w:rPr>
          <w:rStyle w:val="eop"/>
          <w:rFonts w:ascii="Arial" w:eastAsia="Arial" w:hAnsi="Arial" w:cs="Arial"/>
          <w:color w:val="000000"/>
          <w:sz w:val="20"/>
          <w:szCs w:val="20"/>
        </w:rPr>
        <w:t xml:space="preserve"> (Section </w:t>
      </w:r>
      <w:r w:rsidR="002D5B4E">
        <w:rPr>
          <w:rStyle w:val="eop"/>
          <w:rFonts w:ascii="Arial" w:eastAsia="Arial" w:hAnsi="Arial" w:cs="Arial"/>
          <w:color w:val="000000"/>
          <w:sz w:val="20"/>
          <w:szCs w:val="20"/>
        </w:rPr>
        <w:fldChar w:fldCharType="begin"/>
      </w:r>
      <w:r w:rsidR="002D5B4E">
        <w:rPr>
          <w:rStyle w:val="eop"/>
          <w:rFonts w:ascii="Arial" w:eastAsia="Arial" w:hAnsi="Arial" w:cs="Arial"/>
          <w:color w:val="000000"/>
          <w:sz w:val="20"/>
          <w:szCs w:val="20"/>
        </w:rPr>
        <w:instrText xml:space="preserve"> REF _Ref200976729 \r \h </w:instrText>
      </w:r>
      <w:r w:rsidR="002D5B4E">
        <w:rPr>
          <w:rStyle w:val="eop"/>
          <w:rFonts w:ascii="Arial" w:eastAsia="Arial" w:hAnsi="Arial" w:cs="Arial"/>
          <w:color w:val="000000"/>
          <w:sz w:val="20"/>
          <w:szCs w:val="20"/>
        </w:rPr>
      </w:r>
      <w:r w:rsidR="002D5B4E">
        <w:rPr>
          <w:rStyle w:val="eop"/>
          <w:rFonts w:ascii="Arial" w:eastAsia="Arial" w:hAnsi="Arial" w:cs="Arial"/>
          <w:color w:val="000000"/>
          <w:sz w:val="20"/>
          <w:szCs w:val="20"/>
        </w:rPr>
        <w:fldChar w:fldCharType="separate"/>
      </w:r>
      <w:r w:rsidR="00A21DC3">
        <w:rPr>
          <w:rStyle w:val="eop"/>
          <w:rFonts w:ascii="Arial" w:eastAsia="Arial" w:hAnsi="Arial" w:cs="Arial"/>
          <w:color w:val="000000"/>
          <w:sz w:val="20"/>
          <w:szCs w:val="20"/>
        </w:rPr>
        <w:t>3.10</w:t>
      </w:r>
      <w:r w:rsidR="002D5B4E">
        <w:rPr>
          <w:rStyle w:val="eop"/>
          <w:rFonts w:ascii="Arial" w:eastAsia="Arial" w:hAnsi="Arial" w:cs="Arial"/>
          <w:color w:val="000000"/>
          <w:sz w:val="20"/>
          <w:szCs w:val="20"/>
        </w:rPr>
        <w:fldChar w:fldCharType="end"/>
      </w:r>
      <w:r w:rsidR="00745C34">
        <w:rPr>
          <w:rStyle w:val="eop"/>
          <w:rFonts w:ascii="Arial" w:eastAsia="Arial" w:hAnsi="Arial" w:cs="Arial"/>
          <w:color w:val="000000"/>
          <w:sz w:val="20"/>
          <w:szCs w:val="20"/>
        </w:rPr>
        <w:t>)</w:t>
      </w:r>
      <w:r w:rsidR="001337DE">
        <w:rPr>
          <w:rStyle w:val="eop"/>
          <w:rFonts w:ascii="Arial" w:eastAsia="Arial" w:hAnsi="Arial" w:cs="Arial"/>
          <w:color w:val="000000"/>
          <w:sz w:val="20"/>
          <w:szCs w:val="20"/>
        </w:rPr>
        <w:t xml:space="preserve">, although the </w:t>
      </w:r>
      <w:r w:rsidR="001E3F60">
        <w:rPr>
          <w:rStyle w:val="eop"/>
          <w:rFonts w:ascii="Arial" w:eastAsia="Arial" w:hAnsi="Arial" w:cs="Arial"/>
          <w:color w:val="000000"/>
          <w:sz w:val="20"/>
          <w:szCs w:val="20"/>
        </w:rPr>
        <w:t xml:space="preserve">extent </w:t>
      </w:r>
      <w:r w:rsidR="001337DE">
        <w:rPr>
          <w:rStyle w:val="eop"/>
          <w:rFonts w:ascii="Arial" w:eastAsia="Arial" w:hAnsi="Arial" w:cs="Arial"/>
          <w:color w:val="000000"/>
          <w:sz w:val="20"/>
          <w:szCs w:val="20"/>
        </w:rPr>
        <w:t xml:space="preserve">of this behaviour </w:t>
      </w:r>
      <w:r w:rsidR="00745C34">
        <w:rPr>
          <w:rStyle w:val="eop"/>
          <w:rFonts w:ascii="Arial" w:eastAsia="Arial" w:hAnsi="Arial" w:cs="Arial"/>
          <w:color w:val="000000"/>
          <w:sz w:val="20"/>
          <w:szCs w:val="20"/>
        </w:rPr>
        <w:t xml:space="preserve">is not fully </w:t>
      </w:r>
      <w:r w:rsidR="0066395C">
        <w:rPr>
          <w:rStyle w:val="eop"/>
          <w:rFonts w:ascii="Arial" w:eastAsia="Arial" w:hAnsi="Arial" w:cs="Arial"/>
          <w:color w:val="000000"/>
          <w:sz w:val="20"/>
          <w:szCs w:val="20"/>
        </w:rPr>
        <w:t>known</w:t>
      </w:r>
      <w:r w:rsidR="00745C34">
        <w:rPr>
          <w:rStyle w:val="eop"/>
          <w:rFonts w:ascii="Arial" w:eastAsia="Arial" w:hAnsi="Arial" w:cs="Arial"/>
          <w:color w:val="000000"/>
          <w:sz w:val="20"/>
          <w:szCs w:val="20"/>
        </w:rPr>
        <w:t>.</w:t>
      </w:r>
      <w:r w:rsidR="00207BF8">
        <w:rPr>
          <w:rStyle w:val="eop"/>
          <w:rFonts w:ascii="Arial" w:eastAsia="Arial" w:hAnsi="Arial" w:cs="Arial"/>
          <w:color w:val="000000"/>
          <w:sz w:val="20"/>
          <w:szCs w:val="20"/>
        </w:rPr>
        <w:t xml:space="preserve"> </w:t>
      </w:r>
      <w:r w:rsidR="000A3EA6">
        <w:rPr>
          <w:rStyle w:val="eop"/>
          <w:rFonts w:ascii="Arial" w:eastAsia="Arial" w:hAnsi="Arial" w:cs="Arial"/>
          <w:color w:val="000000"/>
          <w:sz w:val="20"/>
          <w:szCs w:val="20"/>
        </w:rPr>
        <w:t>T</w:t>
      </w:r>
      <w:r w:rsidR="00207BF8">
        <w:rPr>
          <w:rStyle w:val="eop"/>
          <w:rFonts w:ascii="Arial" w:eastAsia="Arial" w:hAnsi="Arial" w:cs="Arial"/>
          <w:color w:val="000000"/>
          <w:sz w:val="20"/>
          <w:szCs w:val="20"/>
        </w:rPr>
        <w:t xml:space="preserve">hese factors </w:t>
      </w:r>
      <w:r w:rsidR="00473575">
        <w:rPr>
          <w:rStyle w:val="eop"/>
          <w:rFonts w:ascii="Arial" w:eastAsia="Arial" w:hAnsi="Arial" w:cs="Arial"/>
          <w:color w:val="000000"/>
          <w:sz w:val="20"/>
          <w:szCs w:val="20"/>
        </w:rPr>
        <w:t>need to be considered for</w:t>
      </w:r>
      <w:r w:rsidR="00F54481">
        <w:rPr>
          <w:rStyle w:val="eop"/>
          <w:rFonts w:ascii="Arial" w:eastAsia="Arial" w:hAnsi="Arial" w:cs="Arial"/>
          <w:color w:val="000000"/>
          <w:sz w:val="20"/>
          <w:szCs w:val="20"/>
        </w:rPr>
        <w:t xml:space="preserve"> a comprehensive </w:t>
      </w:r>
      <w:r w:rsidR="00473575">
        <w:rPr>
          <w:rStyle w:val="eop"/>
          <w:rFonts w:ascii="Arial" w:eastAsia="Arial" w:hAnsi="Arial" w:cs="Arial"/>
          <w:color w:val="000000"/>
          <w:sz w:val="20"/>
          <w:szCs w:val="20"/>
        </w:rPr>
        <w:t xml:space="preserve">understanding </w:t>
      </w:r>
      <w:r w:rsidR="009F7F10">
        <w:rPr>
          <w:rStyle w:val="eop"/>
          <w:rFonts w:ascii="Arial" w:eastAsia="Arial" w:hAnsi="Arial" w:cs="Arial"/>
          <w:color w:val="000000"/>
          <w:sz w:val="20"/>
          <w:szCs w:val="20"/>
        </w:rPr>
        <w:t xml:space="preserve">of </w:t>
      </w:r>
      <w:r w:rsidR="00E30462">
        <w:rPr>
          <w:rStyle w:val="eop"/>
          <w:rFonts w:ascii="Arial" w:eastAsia="Arial" w:hAnsi="Arial" w:cs="Arial"/>
          <w:color w:val="000000"/>
          <w:sz w:val="20"/>
          <w:szCs w:val="20"/>
        </w:rPr>
        <w:t>how non</w:t>
      </w:r>
      <w:r w:rsidR="009F7F10">
        <w:rPr>
          <w:rStyle w:val="eop"/>
          <w:rFonts w:ascii="Arial" w:eastAsia="Arial" w:hAnsi="Arial" w:cs="Arial"/>
          <w:color w:val="000000"/>
          <w:sz w:val="20"/>
          <w:szCs w:val="20"/>
        </w:rPr>
        <w:t xml:space="preserve">-breeding roosts are </w:t>
      </w:r>
      <w:r w:rsidR="00EE604F">
        <w:rPr>
          <w:rStyle w:val="eop"/>
          <w:rFonts w:ascii="Arial" w:eastAsia="Arial" w:hAnsi="Arial" w:cs="Arial"/>
          <w:color w:val="000000"/>
          <w:sz w:val="20"/>
          <w:szCs w:val="20"/>
        </w:rPr>
        <w:t xml:space="preserve">used across the range of the </w:t>
      </w:r>
      <w:r w:rsidR="00B15094">
        <w:rPr>
          <w:rStyle w:val="eop"/>
          <w:rFonts w:ascii="Arial" w:eastAsia="Arial" w:hAnsi="Arial" w:cs="Arial"/>
          <w:color w:val="000000"/>
          <w:sz w:val="20"/>
          <w:szCs w:val="20"/>
        </w:rPr>
        <w:t>Southern bent-wing bat</w:t>
      </w:r>
      <w:r w:rsidR="00564C59">
        <w:rPr>
          <w:rStyle w:val="eop"/>
          <w:rFonts w:ascii="Arial" w:eastAsia="Arial" w:hAnsi="Arial" w:cs="Arial"/>
          <w:color w:val="000000"/>
          <w:sz w:val="20"/>
          <w:szCs w:val="20"/>
        </w:rPr>
        <w:t>.</w:t>
      </w:r>
    </w:p>
    <w:p w14:paraId="18144E98" w14:textId="5BCB4C56" w:rsidR="00055C18" w:rsidRDefault="00B15094" w:rsidP="00096518">
      <w:pPr>
        <w:rPr>
          <w:rStyle w:val="eop"/>
          <w:rFonts w:ascii="Arial" w:eastAsia="Arial" w:hAnsi="Arial" w:cs="Arial"/>
          <w:color w:val="000000"/>
          <w:sz w:val="20"/>
          <w:szCs w:val="20"/>
        </w:rPr>
      </w:pPr>
      <w:r>
        <w:rPr>
          <w:rStyle w:val="eop"/>
          <w:rFonts w:ascii="Arial" w:eastAsia="Arial" w:hAnsi="Arial" w:cs="Arial"/>
          <w:color w:val="000000"/>
          <w:sz w:val="20"/>
          <w:szCs w:val="20"/>
        </w:rPr>
        <w:t>Southern bent-wing bat</w:t>
      </w:r>
      <w:r w:rsidR="00CF4D22" w:rsidRPr="007D3C62">
        <w:rPr>
          <w:rStyle w:val="eop"/>
          <w:rFonts w:ascii="Arial" w:eastAsia="Arial" w:hAnsi="Arial" w:cs="Arial"/>
          <w:color w:val="000000"/>
          <w:sz w:val="20"/>
          <w:szCs w:val="20"/>
        </w:rPr>
        <w:t xml:space="preserve">s are highly vulnerable to </w:t>
      </w:r>
      <w:r w:rsidR="00AA7868" w:rsidRPr="007D3C62">
        <w:rPr>
          <w:rStyle w:val="eop"/>
          <w:rFonts w:ascii="Arial" w:eastAsia="Arial" w:hAnsi="Arial" w:cs="Arial"/>
          <w:color w:val="000000"/>
          <w:sz w:val="20"/>
          <w:szCs w:val="20"/>
        </w:rPr>
        <w:t>disturbance at roosts</w:t>
      </w:r>
      <w:r w:rsidR="003E70A9" w:rsidRPr="007D3C62">
        <w:rPr>
          <w:rStyle w:val="eop"/>
          <w:rFonts w:ascii="Arial" w:eastAsia="Arial" w:hAnsi="Arial" w:cs="Arial"/>
          <w:color w:val="000000"/>
          <w:sz w:val="20"/>
          <w:szCs w:val="20"/>
        </w:rPr>
        <w:t xml:space="preserve"> from</w:t>
      </w:r>
      <w:r w:rsidR="00421258" w:rsidRPr="007D3C62">
        <w:rPr>
          <w:rStyle w:val="eop"/>
          <w:rFonts w:ascii="Arial" w:eastAsia="Arial" w:hAnsi="Arial" w:cs="Arial"/>
          <w:color w:val="000000"/>
          <w:sz w:val="20"/>
          <w:szCs w:val="20"/>
        </w:rPr>
        <w:t xml:space="preserve"> noise and light during</w:t>
      </w:r>
      <w:r w:rsidR="003E70A9" w:rsidRPr="007D3C62">
        <w:rPr>
          <w:rStyle w:val="eop"/>
          <w:rFonts w:ascii="Arial" w:eastAsia="Arial" w:hAnsi="Arial" w:cs="Arial"/>
          <w:color w:val="000000"/>
          <w:sz w:val="20"/>
          <w:szCs w:val="20"/>
        </w:rPr>
        <w:t xml:space="preserve"> human</w:t>
      </w:r>
      <w:r w:rsidR="0029113B" w:rsidRPr="007D3C62">
        <w:rPr>
          <w:rStyle w:val="eop"/>
          <w:rFonts w:ascii="Arial" w:eastAsia="Arial" w:hAnsi="Arial" w:cs="Arial"/>
          <w:color w:val="000000"/>
          <w:sz w:val="20"/>
          <w:szCs w:val="20"/>
        </w:rPr>
        <w:t xml:space="preserve"> </w:t>
      </w:r>
      <w:r w:rsidR="003E70A9" w:rsidRPr="007D3C62">
        <w:rPr>
          <w:rStyle w:val="eop"/>
          <w:rFonts w:ascii="Arial" w:eastAsia="Arial" w:hAnsi="Arial" w:cs="Arial"/>
          <w:color w:val="000000"/>
          <w:sz w:val="20"/>
          <w:szCs w:val="20"/>
        </w:rPr>
        <w:t>visitation</w:t>
      </w:r>
      <w:r w:rsidR="00F806C8" w:rsidRPr="007D3C62">
        <w:rPr>
          <w:rStyle w:val="eop"/>
          <w:rFonts w:ascii="Arial" w:eastAsia="Arial" w:hAnsi="Arial" w:cs="Arial"/>
          <w:color w:val="000000"/>
          <w:sz w:val="20"/>
          <w:szCs w:val="20"/>
        </w:rPr>
        <w:t>. This disturbance</w:t>
      </w:r>
      <w:r w:rsidR="006F74DE" w:rsidRPr="007D3C62">
        <w:rPr>
          <w:rStyle w:val="eop"/>
          <w:rFonts w:ascii="Arial" w:eastAsia="Arial" w:hAnsi="Arial" w:cs="Arial"/>
          <w:color w:val="000000"/>
          <w:sz w:val="20"/>
          <w:szCs w:val="20"/>
        </w:rPr>
        <w:t xml:space="preserve"> could</w:t>
      </w:r>
      <w:r w:rsidR="0059519B" w:rsidRPr="007D3C62">
        <w:rPr>
          <w:rStyle w:val="eop"/>
          <w:rFonts w:ascii="Arial" w:eastAsia="Arial" w:hAnsi="Arial" w:cs="Arial"/>
          <w:color w:val="000000"/>
          <w:sz w:val="20"/>
          <w:szCs w:val="20"/>
        </w:rPr>
        <w:t xml:space="preserve"> lead to roost </w:t>
      </w:r>
      <w:r w:rsidR="00370D63" w:rsidRPr="007D3C62">
        <w:rPr>
          <w:rStyle w:val="eop"/>
          <w:rFonts w:ascii="Arial" w:eastAsia="Arial" w:hAnsi="Arial" w:cs="Arial"/>
          <w:color w:val="000000"/>
          <w:sz w:val="20"/>
          <w:szCs w:val="20"/>
        </w:rPr>
        <w:t xml:space="preserve">abandonment, </w:t>
      </w:r>
      <w:r w:rsidR="00D7531C" w:rsidRPr="007D3C62">
        <w:rPr>
          <w:rStyle w:val="eop"/>
          <w:rFonts w:ascii="Arial" w:eastAsia="Arial" w:hAnsi="Arial" w:cs="Arial"/>
          <w:color w:val="000000"/>
          <w:sz w:val="20"/>
          <w:szCs w:val="20"/>
        </w:rPr>
        <w:t>further</w:t>
      </w:r>
      <w:r w:rsidR="00370D63" w:rsidRPr="007D3C62">
        <w:rPr>
          <w:rStyle w:val="eop"/>
          <w:rFonts w:ascii="Arial" w:eastAsia="Arial" w:hAnsi="Arial" w:cs="Arial"/>
          <w:color w:val="000000"/>
          <w:sz w:val="20"/>
          <w:szCs w:val="20"/>
        </w:rPr>
        <w:t xml:space="preserve"> limiting their available</w:t>
      </w:r>
      <w:r w:rsidR="00D7531C" w:rsidRPr="007D3C62">
        <w:rPr>
          <w:rStyle w:val="eop"/>
          <w:rFonts w:ascii="Arial" w:eastAsia="Arial" w:hAnsi="Arial" w:cs="Arial"/>
          <w:color w:val="000000"/>
          <w:sz w:val="20"/>
          <w:szCs w:val="20"/>
        </w:rPr>
        <w:t xml:space="preserve"> roosting</w:t>
      </w:r>
      <w:r w:rsidR="00370D63" w:rsidRPr="007D3C62">
        <w:rPr>
          <w:rStyle w:val="eop"/>
          <w:rFonts w:ascii="Arial" w:eastAsia="Arial" w:hAnsi="Arial" w:cs="Arial"/>
          <w:color w:val="000000"/>
          <w:sz w:val="20"/>
          <w:szCs w:val="20"/>
        </w:rPr>
        <w:t xml:space="preserve"> habita</w:t>
      </w:r>
      <w:r w:rsidR="009843AB" w:rsidRPr="007D3C62">
        <w:rPr>
          <w:rStyle w:val="eop"/>
          <w:rFonts w:ascii="Arial" w:eastAsia="Arial" w:hAnsi="Arial" w:cs="Arial"/>
          <w:color w:val="000000"/>
          <w:sz w:val="20"/>
          <w:szCs w:val="20"/>
        </w:rPr>
        <w:t>t</w:t>
      </w:r>
      <w:r w:rsidR="00D45C21" w:rsidRPr="007D3C62">
        <w:rPr>
          <w:rStyle w:val="eop"/>
          <w:rFonts w:ascii="Arial" w:eastAsia="Arial" w:hAnsi="Arial" w:cs="Arial"/>
          <w:color w:val="000000"/>
          <w:sz w:val="20"/>
          <w:szCs w:val="20"/>
        </w:rPr>
        <w:t>,</w:t>
      </w:r>
      <w:r w:rsidR="009843AB" w:rsidRPr="007D3C62">
        <w:rPr>
          <w:rStyle w:val="eop"/>
          <w:rFonts w:ascii="Arial" w:eastAsia="Arial" w:hAnsi="Arial" w:cs="Arial"/>
          <w:color w:val="000000"/>
          <w:sz w:val="20"/>
          <w:szCs w:val="20"/>
        </w:rPr>
        <w:t xml:space="preserve"> but also</w:t>
      </w:r>
      <w:r w:rsidR="006F74DE" w:rsidRPr="007D3C62">
        <w:rPr>
          <w:rStyle w:val="eop"/>
          <w:rFonts w:ascii="Arial" w:eastAsia="Arial" w:hAnsi="Arial" w:cs="Arial"/>
          <w:color w:val="000000"/>
          <w:sz w:val="20"/>
          <w:szCs w:val="20"/>
        </w:rPr>
        <w:t xml:space="preserve"> </w:t>
      </w:r>
      <w:r w:rsidR="00E12ADE">
        <w:rPr>
          <w:rStyle w:val="eop"/>
          <w:rFonts w:ascii="Arial" w:eastAsia="Arial" w:hAnsi="Arial" w:cs="Arial"/>
          <w:color w:val="000000"/>
          <w:sz w:val="20"/>
          <w:szCs w:val="20"/>
        </w:rPr>
        <w:t xml:space="preserve">could </w:t>
      </w:r>
      <w:r w:rsidR="006F74DE" w:rsidRPr="007D3C62">
        <w:rPr>
          <w:rStyle w:val="eop"/>
          <w:rFonts w:ascii="Arial" w:eastAsia="Arial" w:hAnsi="Arial" w:cs="Arial"/>
          <w:color w:val="000000"/>
          <w:sz w:val="20"/>
          <w:szCs w:val="20"/>
        </w:rPr>
        <w:t>impact</w:t>
      </w:r>
      <w:r w:rsidR="00C96BFD" w:rsidRPr="007D3C62">
        <w:rPr>
          <w:rStyle w:val="eop"/>
          <w:rFonts w:ascii="Arial" w:eastAsia="Arial" w:hAnsi="Arial" w:cs="Arial"/>
          <w:color w:val="000000"/>
          <w:sz w:val="20"/>
          <w:szCs w:val="20"/>
        </w:rPr>
        <w:t xml:space="preserve"> individual fitness and survival</w:t>
      </w:r>
      <w:r w:rsidR="00D45C21" w:rsidRPr="007D3C62">
        <w:rPr>
          <w:rStyle w:val="eop"/>
          <w:rFonts w:ascii="Arial" w:eastAsia="Arial" w:hAnsi="Arial" w:cs="Arial"/>
          <w:color w:val="000000"/>
          <w:sz w:val="20"/>
          <w:szCs w:val="20"/>
        </w:rPr>
        <w:t xml:space="preserve"> if bats are roused from torpor (</w:t>
      </w:r>
      <w:r w:rsidR="00A6317F">
        <w:rPr>
          <w:rStyle w:val="eop"/>
          <w:rFonts w:ascii="Arial" w:eastAsia="Arial" w:hAnsi="Arial" w:cs="Arial"/>
          <w:color w:val="000000"/>
          <w:sz w:val="20"/>
          <w:szCs w:val="20"/>
        </w:rPr>
        <w:t xml:space="preserve">a </w:t>
      </w:r>
      <w:r w:rsidR="00D45C21" w:rsidRPr="007D3C62">
        <w:rPr>
          <w:rStyle w:val="eop"/>
          <w:rFonts w:ascii="Arial" w:eastAsia="Arial" w:hAnsi="Arial" w:cs="Arial"/>
          <w:color w:val="000000"/>
          <w:sz w:val="20"/>
          <w:szCs w:val="20"/>
        </w:rPr>
        <w:t>low</w:t>
      </w:r>
      <w:r w:rsidR="004F22CA" w:rsidRPr="007D3C62">
        <w:rPr>
          <w:rStyle w:val="eop"/>
          <w:rFonts w:ascii="Arial" w:eastAsia="Arial" w:hAnsi="Arial" w:cs="Arial"/>
          <w:color w:val="000000"/>
          <w:sz w:val="20"/>
          <w:szCs w:val="20"/>
        </w:rPr>
        <w:t xml:space="preserve"> metabolism state used to </w:t>
      </w:r>
      <w:r w:rsidR="000F50B1" w:rsidRPr="007D3C62">
        <w:rPr>
          <w:rStyle w:val="eop"/>
          <w:rFonts w:ascii="Arial" w:eastAsia="Arial" w:hAnsi="Arial" w:cs="Arial"/>
          <w:color w:val="000000"/>
          <w:sz w:val="20"/>
          <w:szCs w:val="20"/>
        </w:rPr>
        <w:t xml:space="preserve">conserve </w:t>
      </w:r>
      <w:r w:rsidR="00F61265" w:rsidRPr="007D3C62">
        <w:rPr>
          <w:rStyle w:val="eop"/>
          <w:rFonts w:ascii="Arial" w:eastAsia="Arial" w:hAnsi="Arial" w:cs="Arial"/>
          <w:color w:val="000000"/>
          <w:sz w:val="20"/>
          <w:szCs w:val="20"/>
        </w:rPr>
        <w:t xml:space="preserve">energy and fat </w:t>
      </w:r>
      <w:r w:rsidR="00671987" w:rsidRPr="007D3C62">
        <w:rPr>
          <w:rStyle w:val="eop"/>
          <w:rFonts w:ascii="Arial" w:eastAsia="Arial" w:hAnsi="Arial" w:cs="Arial"/>
          <w:color w:val="000000"/>
          <w:sz w:val="20"/>
          <w:szCs w:val="20"/>
        </w:rPr>
        <w:t>reserves</w:t>
      </w:r>
      <w:r w:rsidR="00F61265" w:rsidRPr="007D3C62">
        <w:rPr>
          <w:rStyle w:val="eop"/>
          <w:rFonts w:ascii="Arial" w:eastAsia="Arial" w:hAnsi="Arial" w:cs="Arial"/>
          <w:color w:val="000000"/>
          <w:sz w:val="20"/>
          <w:szCs w:val="20"/>
        </w:rPr>
        <w:t>)</w:t>
      </w:r>
      <w:r w:rsidR="00632314" w:rsidRPr="007D3C62">
        <w:rPr>
          <w:rStyle w:val="eop"/>
          <w:rFonts w:ascii="Arial" w:eastAsia="Arial" w:hAnsi="Arial" w:cs="Arial"/>
          <w:color w:val="000000"/>
          <w:sz w:val="20"/>
          <w:szCs w:val="20"/>
        </w:rPr>
        <w:t>.</w:t>
      </w:r>
      <w:r w:rsidR="00A86E21" w:rsidRPr="007D3C62">
        <w:rPr>
          <w:rStyle w:val="eop"/>
          <w:rFonts w:ascii="Arial" w:eastAsia="Arial" w:hAnsi="Arial" w:cs="Arial"/>
          <w:color w:val="000000"/>
          <w:sz w:val="20"/>
          <w:szCs w:val="20"/>
        </w:rPr>
        <w:t xml:space="preserve"> To protect the</w:t>
      </w:r>
      <w:r w:rsidR="00733E18" w:rsidRPr="007D3C62">
        <w:rPr>
          <w:rStyle w:val="eop"/>
          <w:rFonts w:ascii="Arial" w:eastAsia="Arial" w:hAnsi="Arial" w:cs="Arial"/>
          <w:color w:val="000000"/>
          <w:sz w:val="20"/>
          <w:szCs w:val="20"/>
        </w:rPr>
        <w:t xml:space="preserve"> bats</w:t>
      </w:r>
      <w:r w:rsidR="005F6959" w:rsidRPr="007D3C62">
        <w:rPr>
          <w:rStyle w:val="eop"/>
          <w:rFonts w:ascii="Arial" w:eastAsia="Arial" w:hAnsi="Arial" w:cs="Arial"/>
          <w:color w:val="000000"/>
          <w:sz w:val="20"/>
          <w:szCs w:val="20"/>
        </w:rPr>
        <w:t>,</w:t>
      </w:r>
      <w:r w:rsidR="00632314" w:rsidRPr="007D3C62">
        <w:rPr>
          <w:rStyle w:val="eop"/>
          <w:rFonts w:ascii="Arial" w:eastAsia="Arial" w:hAnsi="Arial" w:cs="Arial"/>
          <w:color w:val="000000"/>
          <w:sz w:val="20"/>
          <w:szCs w:val="20"/>
        </w:rPr>
        <w:t xml:space="preserve"> roost locations are</w:t>
      </w:r>
      <w:r w:rsidR="000B5758" w:rsidRPr="007D3C62">
        <w:rPr>
          <w:rStyle w:val="eop"/>
          <w:rFonts w:ascii="Arial" w:eastAsia="Arial" w:hAnsi="Arial" w:cs="Arial"/>
          <w:color w:val="000000"/>
          <w:sz w:val="20"/>
          <w:szCs w:val="20"/>
        </w:rPr>
        <w:t xml:space="preserve"> </w:t>
      </w:r>
      <w:r w:rsidR="00B41695" w:rsidRPr="007D3C62">
        <w:rPr>
          <w:rStyle w:val="eop"/>
          <w:rFonts w:ascii="Arial" w:eastAsia="Arial" w:hAnsi="Arial" w:cs="Arial"/>
          <w:color w:val="000000"/>
          <w:sz w:val="20"/>
          <w:szCs w:val="20"/>
        </w:rPr>
        <w:t>not</w:t>
      </w:r>
      <w:r w:rsidR="005F6959" w:rsidRPr="007D3C62">
        <w:rPr>
          <w:rStyle w:val="eop"/>
          <w:rFonts w:ascii="Arial" w:eastAsia="Arial" w:hAnsi="Arial" w:cs="Arial"/>
          <w:color w:val="000000"/>
          <w:sz w:val="20"/>
          <w:szCs w:val="20"/>
        </w:rPr>
        <w:t xml:space="preserve"> made</w:t>
      </w:r>
      <w:r w:rsidR="00B41695" w:rsidRPr="007D3C62">
        <w:rPr>
          <w:rStyle w:val="eop"/>
          <w:rFonts w:ascii="Arial" w:eastAsia="Arial" w:hAnsi="Arial" w:cs="Arial"/>
          <w:color w:val="000000"/>
          <w:sz w:val="20"/>
          <w:szCs w:val="20"/>
        </w:rPr>
        <w:t xml:space="preserve"> </w:t>
      </w:r>
      <w:r w:rsidR="005F6959" w:rsidRPr="007D3C62">
        <w:rPr>
          <w:rStyle w:val="eop"/>
          <w:rFonts w:ascii="Arial" w:eastAsia="Arial" w:hAnsi="Arial" w:cs="Arial"/>
          <w:color w:val="000000"/>
          <w:sz w:val="20"/>
          <w:szCs w:val="20"/>
        </w:rPr>
        <w:t>publicly</w:t>
      </w:r>
      <w:r w:rsidR="00A86E21" w:rsidRPr="007D3C62">
        <w:rPr>
          <w:rStyle w:val="eop"/>
          <w:rFonts w:ascii="Arial" w:eastAsia="Arial" w:hAnsi="Arial" w:cs="Arial"/>
          <w:color w:val="000000"/>
          <w:sz w:val="20"/>
          <w:szCs w:val="20"/>
        </w:rPr>
        <w:t xml:space="preserve"> available</w:t>
      </w:r>
      <w:r w:rsidR="00671987" w:rsidRPr="007D3C62">
        <w:rPr>
          <w:rStyle w:val="eop"/>
          <w:rFonts w:ascii="Arial" w:eastAsia="Arial" w:hAnsi="Arial" w:cs="Arial"/>
          <w:color w:val="000000"/>
          <w:sz w:val="20"/>
          <w:szCs w:val="20"/>
        </w:rPr>
        <w:t>.</w:t>
      </w:r>
    </w:p>
    <w:p w14:paraId="5E159180" w14:textId="45C0FF70" w:rsidR="005D2AAF" w:rsidRPr="00FD29DC" w:rsidRDefault="005D2AAF" w:rsidP="00FD29DC">
      <w:pPr>
        <w:pStyle w:val="Heading4"/>
      </w:pPr>
      <w:r w:rsidRPr="00FD29DC">
        <w:t>Unknown</w:t>
      </w:r>
    </w:p>
    <w:p w14:paraId="2F402E90" w14:textId="2B6BA5BB" w:rsidR="00055C18" w:rsidRDefault="00B34FF3" w:rsidP="00096518">
      <w:pPr>
        <w:rPr>
          <w:rFonts w:eastAsia="Arial"/>
          <w:lang w:val="en-US"/>
        </w:rPr>
      </w:pPr>
      <w:r>
        <w:rPr>
          <w:rFonts w:eastAsia="Arial"/>
          <w:b/>
          <w:bCs/>
          <w:lang w:val="en-US"/>
        </w:rPr>
        <w:t>K</w:t>
      </w:r>
      <w:r w:rsidR="00057AAA" w:rsidRPr="00F507E2">
        <w:rPr>
          <w:rFonts w:eastAsia="Arial"/>
          <w:b/>
          <w:bCs/>
          <w:lang w:val="en-US"/>
        </w:rPr>
        <w:t>nowledge of</w:t>
      </w:r>
      <w:r w:rsidR="00C141CF" w:rsidRPr="00F507E2">
        <w:rPr>
          <w:rFonts w:eastAsia="Arial"/>
          <w:b/>
          <w:bCs/>
          <w:lang w:val="en-US"/>
        </w:rPr>
        <w:t xml:space="preserve"> daily, </w:t>
      </w:r>
      <w:r w:rsidR="00291620" w:rsidRPr="00F507E2">
        <w:rPr>
          <w:rFonts w:eastAsia="Arial"/>
          <w:b/>
          <w:bCs/>
          <w:lang w:val="en-US"/>
        </w:rPr>
        <w:t xml:space="preserve">seasonal and annual differences in </w:t>
      </w:r>
      <w:r w:rsidR="00A6317F">
        <w:rPr>
          <w:rFonts w:eastAsia="Arial"/>
          <w:b/>
          <w:bCs/>
          <w:lang w:val="en-US"/>
        </w:rPr>
        <w:t xml:space="preserve">the </w:t>
      </w:r>
      <w:r w:rsidR="00291620" w:rsidRPr="00F507E2">
        <w:rPr>
          <w:rFonts w:eastAsia="Arial"/>
          <w:b/>
          <w:bCs/>
          <w:lang w:val="en-US"/>
        </w:rPr>
        <w:t xml:space="preserve">use of key non-breeding </w:t>
      </w:r>
      <w:proofErr w:type="gramStart"/>
      <w:r w:rsidR="00291620" w:rsidRPr="00F507E2">
        <w:rPr>
          <w:rFonts w:eastAsia="Arial"/>
          <w:b/>
          <w:bCs/>
          <w:lang w:val="en-US"/>
        </w:rPr>
        <w:t>roosts</w:t>
      </w:r>
      <w:proofErr w:type="gramEnd"/>
      <w:r w:rsidR="00291620" w:rsidRPr="00F507E2">
        <w:rPr>
          <w:rFonts w:eastAsia="Arial"/>
          <w:b/>
          <w:bCs/>
          <w:lang w:val="en-US"/>
        </w:rPr>
        <w:t xml:space="preserve"> </w:t>
      </w:r>
      <w:r w:rsidR="00057AAA" w:rsidRPr="00F507E2">
        <w:rPr>
          <w:rFonts w:eastAsia="Arial"/>
          <w:b/>
          <w:bCs/>
          <w:lang w:val="en-US"/>
        </w:rPr>
        <w:t xml:space="preserve">varies between roosts </w:t>
      </w:r>
      <w:r w:rsidR="004A2F4C" w:rsidRPr="00F507E2">
        <w:rPr>
          <w:rFonts w:eastAsia="Arial"/>
          <w:b/>
          <w:bCs/>
          <w:lang w:val="en-US"/>
        </w:rPr>
        <w:t>depending on the level</w:t>
      </w:r>
      <w:r w:rsidR="004F196B" w:rsidRPr="00F507E2">
        <w:rPr>
          <w:rFonts w:eastAsia="Arial"/>
          <w:b/>
          <w:bCs/>
          <w:lang w:val="en-US"/>
        </w:rPr>
        <w:t xml:space="preserve"> and timing</w:t>
      </w:r>
      <w:r w:rsidR="004A2F4C" w:rsidRPr="00F507E2">
        <w:rPr>
          <w:rFonts w:eastAsia="Arial"/>
          <w:b/>
          <w:bCs/>
          <w:lang w:val="en-US"/>
        </w:rPr>
        <w:t xml:space="preserve"> of recent survey effort</w:t>
      </w:r>
      <w:r w:rsidR="00F321AD" w:rsidRPr="00F507E2">
        <w:rPr>
          <w:rFonts w:eastAsia="Arial"/>
          <w:b/>
          <w:bCs/>
          <w:lang w:val="en-US"/>
        </w:rPr>
        <w:t>,</w:t>
      </w:r>
      <w:r w:rsidR="004A2F4C" w:rsidRPr="00F507E2">
        <w:rPr>
          <w:rFonts w:eastAsia="Arial"/>
          <w:b/>
          <w:bCs/>
          <w:lang w:val="en-US"/>
        </w:rPr>
        <w:t xml:space="preserve"> but it is apparent that </w:t>
      </w:r>
      <w:r w:rsidR="0088605B" w:rsidRPr="00F507E2">
        <w:rPr>
          <w:rFonts w:eastAsia="Arial"/>
          <w:b/>
          <w:bCs/>
          <w:lang w:val="en-US"/>
        </w:rPr>
        <w:t>usage patterns are complex.</w:t>
      </w:r>
      <w:r w:rsidR="00F321AD">
        <w:rPr>
          <w:rFonts w:eastAsia="Arial"/>
          <w:lang w:val="en-US"/>
        </w:rPr>
        <w:t xml:space="preserve"> It is not known what conditions</w:t>
      </w:r>
      <w:r w:rsidR="008D6D70">
        <w:rPr>
          <w:rFonts w:eastAsia="Arial"/>
          <w:lang w:val="en-US"/>
        </w:rPr>
        <w:t>,</w:t>
      </w:r>
      <w:r w:rsidR="00F321AD">
        <w:rPr>
          <w:rFonts w:eastAsia="Arial"/>
          <w:lang w:val="en-US"/>
        </w:rPr>
        <w:t xml:space="preserve"> either</w:t>
      </w:r>
      <w:r w:rsidR="00444AAC" w:rsidDel="00440350">
        <w:rPr>
          <w:rFonts w:eastAsia="Arial"/>
          <w:lang w:val="en-US"/>
        </w:rPr>
        <w:t xml:space="preserve"> </w:t>
      </w:r>
      <w:r w:rsidR="00440350">
        <w:rPr>
          <w:rFonts w:eastAsia="Arial"/>
          <w:lang w:val="en-US"/>
        </w:rPr>
        <w:t xml:space="preserve">in </w:t>
      </w:r>
      <w:proofErr w:type="gramStart"/>
      <w:r w:rsidR="00444AAC">
        <w:rPr>
          <w:rFonts w:eastAsia="Arial"/>
          <w:lang w:val="en-US"/>
        </w:rPr>
        <w:t>roosts</w:t>
      </w:r>
      <w:proofErr w:type="gramEnd"/>
      <w:r w:rsidR="00444AAC">
        <w:rPr>
          <w:rFonts w:eastAsia="Arial"/>
          <w:lang w:val="en-US"/>
        </w:rPr>
        <w:t xml:space="preserve"> or within the surrounding landscape</w:t>
      </w:r>
      <w:r w:rsidR="008D6D70">
        <w:rPr>
          <w:rFonts w:eastAsia="Arial"/>
          <w:lang w:val="en-US"/>
        </w:rPr>
        <w:t>,</w:t>
      </w:r>
      <w:r w:rsidR="00444AAC">
        <w:rPr>
          <w:rFonts w:eastAsia="Arial"/>
          <w:lang w:val="en-US"/>
        </w:rPr>
        <w:t xml:space="preserve"> </w:t>
      </w:r>
      <w:r w:rsidR="007640F5">
        <w:rPr>
          <w:rFonts w:eastAsia="Arial"/>
          <w:lang w:val="en-US"/>
        </w:rPr>
        <w:t>attract</w:t>
      </w:r>
      <w:r w:rsidR="00067518">
        <w:rPr>
          <w:rFonts w:eastAsia="Arial"/>
          <w:lang w:val="en-US"/>
        </w:rPr>
        <w:t xml:space="preserve"> individuals to </w:t>
      </w:r>
      <w:proofErr w:type="gramStart"/>
      <w:r w:rsidR="00067518">
        <w:rPr>
          <w:rFonts w:eastAsia="Arial"/>
          <w:lang w:val="en-US"/>
        </w:rPr>
        <w:t>particular roosts</w:t>
      </w:r>
      <w:proofErr w:type="gramEnd"/>
      <w:r w:rsidR="00BC475D">
        <w:rPr>
          <w:rFonts w:eastAsia="Arial"/>
          <w:lang w:val="en-US"/>
        </w:rPr>
        <w:t>,</w:t>
      </w:r>
      <w:r w:rsidR="00067518">
        <w:rPr>
          <w:rFonts w:eastAsia="Arial"/>
          <w:lang w:val="en-US"/>
        </w:rPr>
        <w:t xml:space="preserve"> </w:t>
      </w:r>
      <w:r w:rsidR="00EE0DE1">
        <w:rPr>
          <w:rFonts w:eastAsia="Arial"/>
          <w:lang w:val="en-US"/>
        </w:rPr>
        <w:t xml:space="preserve">or </w:t>
      </w:r>
      <w:r w:rsidR="00AC283C">
        <w:rPr>
          <w:rFonts w:eastAsia="Arial"/>
          <w:lang w:val="en-US"/>
        </w:rPr>
        <w:t xml:space="preserve">what </w:t>
      </w:r>
      <w:r>
        <w:rPr>
          <w:rFonts w:eastAsia="Arial"/>
          <w:lang w:val="en-US"/>
        </w:rPr>
        <w:t xml:space="preserve">drives </w:t>
      </w:r>
      <w:r w:rsidR="00B12946">
        <w:rPr>
          <w:rFonts w:eastAsia="Arial"/>
          <w:lang w:val="en-US"/>
        </w:rPr>
        <w:t>the variation in short and longer-term use</w:t>
      </w:r>
      <w:r w:rsidR="00EE0DE1">
        <w:rPr>
          <w:rFonts w:eastAsia="Arial"/>
          <w:lang w:val="en-US"/>
        </w:rPr>
        <w:t>.</w:t>
      </w:r>
      <w:r w:rsidR="00321AEC">
        <w:rPr>
          <w:rFonts w:eastAsia="Arial"/>
          <w:lang w:val="en-US"/>
        </w:rPr>
        <w:t xml:space="preserve"> It is also not kn</w:t>
      </w:r>
      <w:r w:rsidR="00090BC9">
        <w:rPr>
          <w:rFonts w:eastAsia="Arial"/>
          <w:lang w:val="en-US"/>
        </w:rPr>
        <w:t xml:space="preserve">own whether roost </w:t>
      </w:r>
      <w:r w:rsidR="003A7BA0">
        <w:rPr>
          <w:rFonts w:eastAsia="Arial"/>
          <w:lang w:val="en-US"/>
        </w:rPr>
        <w:t>use</w:t>
      </w:r>
      <w:r w:rsidR="00090BC9">
        <w:rPr>
          <w:rFonts w:eastAsia="Arial"/>
          <w:lang w:val="en-US"/>
        </w:rPr>
        <w:t xml:space="preserve"> </w:t>
      </w:r>
      <w:r w:rsidR="00956AB3">
        <w:rPr>
          <w:rFonts w:eastAsia="Arial"/>
          <w:lang w:val="en-US"/>
        </w:rPr>
        <w:t>has</w:t>
      </w:r>
      <w:r w:rsidR="00712E03">
        <w:rPr>
          <w:rFonts w:eastAsia="Arial"/>
          <w:lang w:val="en-US"/>
        </w:rPr>
        <w:t xml:space="preserve">, </w:t>
      </w:r>
      <w:r w:rsidR="00956AB3">
        <w:rPr>
          <w:rFonts w:eastAsia="Arial"/>
          <w:lang w:val="en-US"/>
        </w:rPr>
        <w:t>or</w:t>
      </w:r>
      <w:r w:rsidR="00090BC9">
        <w:rPr>
          <w:rFonts w:eastAsia="Arial"/>
          <w:lang w:val="en-US"/>
        </w:rPr>
        <w:t xml:space="preserve"> will in the future</w:t>
      </w:r>
      <w:r w:rsidR="00712E03">
        <w:rPr>
          <w:rFonts w:eastAsia="Arial"/>
          <w:lang w:val="en-US"/>
        </w:rPr>
        <w:t xml:space="preserve">, </w:t>
      </w:r>
      <w:r w:rsidR="000D6358">
        <w:rPr>
          <w:rFonts w:eastAsia="Arial"/>
          <w:lang w:val="en-US"/>
        </w:rPr>
        <w:t>change</w:t>
      </w:r>
      <w:r w:rsidR="00090BC9">
        <w:rPr>
          <w:rFonts w:eastAsia="Arial"/>
          <w:lang w:val="en-US"/>
        </w:rPr>
        <w:t xml:space="preserve"> </w:t>
      </w:r>
      <w:r w:rsidR="00E8712A">
        <w:rPr>
          <w:rFonts w:eastAsia="Arial"/>
          <w:lang w:val="en-US"/>
        </w:rPr>
        <w:t xml:space="preserve">as a response to infrastructure development </w:t>
      </w:r>
      <w:r w:rsidR="00633360">
        <w:rPr>
          <w:rFonts w:eastAsia="Arial"/>
          <w:lang w:val="en-US"/>
        </w:rPr>
        <w:t xml:space="preserve">(e.g. </w:t>
      </w:r>
      <w:r w:rsidR="00E8712A">
        <w:rPr>
          <w:rFonts w:eastAsia="Arial"/>
          <w:lang w:val="en-US"/>
        </w:rPr>
        <w:t>wind turbines</w:t>
      </w:r>
      <w:r w:rsidR="00633360">
        <w:rPr>
          <w:rFonts w:eastAsia="Arial"/>
          <w:lang w:val="en-US"/>
        </w:rPr>
        <w:t xml:space="preserve">) </w:t>
      </w:r>
      <w:r w:rsidR="00E8712A">
        <w:rPr>
          <w:rFonts w:eastAsia="Arial"/>
          <w:lang w:val="en-US"/>
        </w:rPr>
        <w:t>in the surrounding habitat.</w:t>
      </w:r>
      <w:r w:rsidR="0080159D">
        <w:rPr>
          <w:rFonts w:eastAsia="Arial"/>
          <w:lang w:val="en-US"/>
        </w:rPr>
        <w:t xml:space="preserve"> </w:t>
      </w:r>
      <w:r w:rsidR="00956AB3">
        <w:rPr>
          <w:rFonts w:eastAsia="Arial"/>
          <w:lang w:val="en-US"/>
        </w:rPr>
        <w:t>Additionally</w:t>
      </w:r>
      <w:r w:rsidR="00AF6768">
        <w:rPr>
          <w:rFonts w:eastAsia="Arial"/>
          <w:lang w:val="en-US"/>
        </w:rPr>
        <w:t>,</w:t>
      </w:r>
      <w:r w:rsidR="00956AB3">
        <w:rPr>
          <w:rFonts w:eastAsia="Arial"/>
          <w:lang w:val="en-US"/>
        </w:rPr>
        <w:t xml:space="preserve"> it is</w:t>
      </w:r>
      <w:r w:rsidR="00170679">
        <w:rPr>
          <w:rFonts w:eastAsia="Arial"/>
          <w:lang w:val="en-US"/>
        </w:rPr>
        <w:t xml:space="preserve"> </w:t>
      </w:r>
      <w:r w:rsidR="00B76EC5">
        <w:rPr>
          <w:rFonts w:eastAsia="Arial"/>
          <w:lang w:val="en-US"/>
        </w:rPr>
        <w:t>unclear</w:t>
      </w:r>
      <w:r w:rsidR="00170679">
        <w:rPr>
          <w:rFonts w:eastAsia="Arial"/>
          <w:lang w:val="en-US"/>
        </w:rPr>
        <w:t xml:space="preserve"> whether </w:t>
      </w:r>
      <w:r w:rsidR="00EB78D4">
        <w:rPr>
          <w:rFonts w:eastAsia="Arial"/>
          <w:lang w:val="en-US"/>
        </w:rPr>
        <w:t xml:space="preserve">altered usage of </w:t>
      </w:r>
      <w:r w:rsidR="00170679">
        <w:rPr>
          <w:rFonts w:eastAsia="Arial"/>
          <w:lang w:val="en-US"/>
        </w:rPr>
        <w:t>roost</w:t>
      </w:r>
      <w:r w:rsidR="00EB78D4">
        <w:rPr>
          <w:rFonts w:eastAsia="Arial"/>
          <w:lang w:val="en-US"/>
        </w:rPr>
        <w:t>s</w:t>
      </w:r>
      <w:r w:rsidR="00170679">
        <w:rPr>
          <w:rFonts w:eastAsia="Arial"/>
          <w:lang w:val="en-US"/>
        </w:rPr>
        <w:t xml:space="preserve"> will </w:t>
      </w:r>
      <w:r w:rsidR="005A610E">
        <w:rPr>
          <w:rFonts w:eastAsia="Arial"/>
          <w:lang w:val="en-US"/>
        </w:rPr>
        <w:t xml:space="preserve">occur in response to modified </w:t>
      </w:r>
      <w:r w:rsidR="003F264B">
        <w:rPr>
          <w:rFonts w:eastAsia="Arial"/>
          <w:lang w:val="en-US"/>
        </w:rPr>
        <w:t>microclimatic</w:t>
      </w:r>
      <w:r w:rsidR="005A610E">
        <w:rPr>
          <w:rFonts w:eastAsia="Arial"/>
          <w:lang w:val="en-US"/>
        </w:rPr>
        <w:t xml:space="preserve"> regimes within caves, or availability of prey in the surrounding habitat, </w:t>
      </w:r>
      <w:proofErr w:type="gramStart"/>
      <w:r w:rsidR="0085506C">
        <w:rPr>
          <w:rFonts w:eastAsia="Arial"/>
          <w:lang w:val="en-US"/>
        </w:rPr>
        <w:t>as a result of</w:t>
      </w:r>
      <w:proofErr w:type="gramEnd"/>
      <w:r w:rsidR="0085506C">
        <w:rPr>
          <w:rFonts w:eastAsia="Arial"/>
          <w:lang w:val="en-US"/>
        </w:rPr>
        <w:t xml:space="preserve"> </w:t>
      </w:r>
      <w:r w:rsidR="005A610E">
        <w:rPr>
          <w:rFonts w:eastAsia="Arial"/>
          <w:lang w:val="en-US"/>
        </w:rPr>
        <w:t>climate change</w:t>
      </w:r>
      <w:r w:rsidR="0085506C">
        <w:rPr>
          <w:rFonts w:eastAsia="Arial"/>
          <w:lang w:val="en-US"/>
        </w:rPr>
        <w:t>.</w:t>
      </w:r>
      <w:r w:rsidR="005A610E">
        <w:rPr>
          <w:rFonts w:eastAsia="Arial"/>
          <w:lang w:val="en-US"/>
        </w:rPr>
        <w:t xml:space="preserve"> </w:t>
      </w:r>
      <w:r w:rsidR="00780ACE">
        <w:rPr>
          <w:rFonts w:eastAsia="Arial"/>
          <w:lang w:val="en-US"/>
        </w:rPr>
        <w:t>Accordingly,</w:t>
      </w:r>
      <w:r w:rsidR="00ED267A">
        <w:rPr>
          <w:rFonts w:eastAsia="Arial"/>
          <w:lang w:val="en-US"/>
        </w:rPr>
        <w:t xml:space="preserve"> current usage patterns may </w:t>
      </w:r>
      <w:r w:rsidR="003420A3">
        <w:rPr>
          <w:rFonts w:eastAsia="Arial"/>
          <w:lang w:val="en-US"/>
        </w:rPr>
        <w:t xml:space="preserve">not </w:t>
      </w:r>
      <w:r w:rsidR="00ED267A">
        <w:rPr>
          <w:rFonts w:eastAsia="Arial"/>
          <w:lang w:val="en-US"/>
        </w:rPr>
        <w:t>be representative of future usage patterns.</w:t>
      </w:r>
    </w:p>
    <w:p w14:paraId="36D06509" w14:textId="563AF7C5" w:rsidR="602CC118" w:rsidRDefault="7648D2B1" w:rsidP="00055C18">
      <w:pPr>
        <w:pStyle w:val="Heading2-Numbered"/>
        <w:rPr>
          <w:lang w:val="en-US"/>
        </w:rPr>
      </w:pPr>
      <w:bookmarkStart w:id="18" w:name="_Toc210126539"/>
      <w:r>
        <w:t>Likelihood</w:t>
      </w:r>
      <w:r w:rsidR="00F804BB">
        <w:t xml:space="preserve"> of</w:t>
      </w:r>
      <w:r>
        <w:t xml:space="preserve"> unknown roost sites</w:t>
      </w:r>
      <w:bookmarkEnd w:id="18"/>
    </w:p>
    <w:p w14:paraId="1A61765B" w14:textId="47BD0A2B" w:rsidR="00154C63" w:rsidRPr="00AF6266" w:rsidRDefault="00154C63" w:rsidP="00E92AC2">
      <w:pPr>
        <w:pStyle w:val="Heading4"/>
        <w:rPr>
          <w:b w:val="0"/>
          <w:i w:val="0"/>
          <w:szCs w:val="22"/>
        </w:rPr>
      </w:pPr>
      <w:r w:rsidRPr="00AF6266">
        <w:rPr>
          <w:szCs w:val="22"/>
        </w:rPr>
        <w:t>Currently known</w:t>
      </w:r>
    </w:p>
    <w:p w14:paraId="364C03DD" w14:textId="2263559D" w:rsidR="00055C18" w:rsidRDefault="00E649C4" w:rsidP="3BC6EC94">
      <w:pPr>
        <w:rPr>
          <w:lang w:val="en-US"/>
        </w:rPr>
      </w:pPr>
      <w:r w:rsidRPr="00F507E2">
        <w:rPr>
          <w:b/>
          <w:bCs/>
          <w:lang w:val="en-US"/>
        </w:rPr>
        <w:t xml:space="preserve">Recent GPS tracking studies in both Victoria and South Australia have identified at least three locations where individual bats roosted during the day away from </w:t>
      </w:r>
      <w:r w:rsidR="00125922">
        <w:rPr>
          <w:b/>
          <w:bCs/>
          <w:lang w:val="en-US"/>
        </w:rPr>
        <w:t xml:space="preserve">previously </w:t>
      </w:r>
      <w:r w:rsidRPr="00F507E2">
        <w:rPr>
          <w:b/>
          <w:bCs/>
          <w:lang w:val="en-US"/>
        </w:rPr>
        <w:t xml:space="preserve">known roosts </w:t>
      </w:r>
      <w:r w:rsidRPr="00613E57">
        <w:rPr>
          <w:lang w:val="en-US"/>
        </w:rPr>
        <w:t xml:space="preserve">(A. Bush </w:t>
      </w:r>
      <w:r w:rsidRPr="00E92AC2">
        <w:rPr>
          <w:lang w:val="en-US"/>
        </w:rPr>
        <w:t>et al</w:t>
      </w:r>
      <w:r w:rsidRPr="00154DA8">
        <w:rPr>
          <w:i/>
          <w:iCs/>
          <w:lang w:val="en-US"/>
        </w:rPr>
        <w:t>.</w:t>
      </w:r>
      <w:r w:rsidRPr="00613E57">
        <w:rPr>
          <w:lang w:val="en-US"/>
        </w:rPr>
        <w:t xml:space="preserve"> unpublished</w:t>
      </w:r>
      <w:r w:rsidR="00F81E17">
        <w:rPr>
          <w:lang w:val="en-US"/>
        </w:rPr>
        <w:t xml:space="preserve"> data</w:t>
      </w:r>
      <w:r w:rsidRPr="00613E57">
        <w:rPr>
          <w:lang w:val="en-US"/>
        </w:rPr>
        <w:t>).</w:t>
      </w:r>
      <w:r w:rsidR="00007E87" w:rsidRPr="00F507E2">
        <w:rPr>
          <w:b/>
          <w:bCs/>
          <w:lang w:val="en-US"/>
        </w:rPr>
        <w:t xml:space="preserve"> These findings suggest that some roost sites are yet to be discovered</w:t>
      </w:r>
      <w:r w:rsidR="00007E87" w:rsidRPr="4D8081E4">
        <w:rPr>
          <w:lang w:val="en-US"/>
        </w:rPr>
        <w:t xml:space="preserve">. </w:t>
      </w:r>
      <w:r w:rsidRPr="4D8081E4">
        <w:rPr>
          <w:lang w:val="en-US"/>
        </w:rPr>
        <w:t xml:space="preserve">In each case, the exact location of the roost could not be pinpointed from GPS data, due to the resolution </w:t>
      </w:r>
      <w:r>
        <w:rPr>
          <w:lang w:val="en-US"/>
        </w:rPr>
        <w:t xml:space="preserve">of the </w:t>
      </w:r>
      <w:r w:rsidRPr="4D8081E4">
        <w:rPr>
          <w:lang w:val="en-US"/>
        </w:rPr>
        <w:t>sampling interval</w:t>
      </w:r>
      <w:r>
        <w:rPr>
          <w:lang w:val="en-US"/>
        </w:rPr>
        <w:t>s</w:t>
      </w:r>
      <w:r w:rsidR="00D60AEE">
        <w:rPr>
          <w:lang w:val="en-US"/>
        </w:rPr>
        <w:t xml:space="preserve">, </w:t>
      </w:r>
      <w:r w:rsidR="00AB2D29">
        <w:rPr>
          <w:lang w:val="en-US"/>
        </w:rPr>
        <w:t xml:space="preserve">and because </w:t>
      </w:r>
      <w:r w:rsidR="00D60AEE">
        <w:rPr>
          <w:lang w:val="en-US"/>
        </w:rPr>
        <w:t xml:space="preserve">GPS points </w:t>
      </w:r>
      <w:r w:rsidR="00A26F97">
        <w:rPr>
          <w:lang w:val="en-US"/>
        </w:rPr>
        <w:t>cannot be</w:t>
      </w:r>
      <w:r w:rsidR="00D60AEE">
        <w:rPr>
          <w:lang w:val="en-US"/>
        </w:rPr>
        <w:t xml:space="preserve"> recorded when the </w:t>
      </w:r>
      <w:r w:rsidR="00A26F97">
        <w:rPr>
          <w:lang w:val="en-US"/>
        </w:rPr>
        <w:t>bat is underground</w:t>
      </w:r>
      <w:r w:rsidRPr="4D8081E4">
        <w:rPr>
          <w:lang w:val="en-US"/>
        </w:rPr>
        <w:t>.</w:t>
      </w:r>
      <w:r>
        <w:rPr>
          <w:lang w:val="en-US"/>
        </w:rPr>
        <w:t xml:space="preserve"> These broad locations were near Portland</w:t>
      </w:r>
      <w:r w:rsidR="002D290B">
        <w:rPr>
          <w:lang w:val="en-US"/>
        </w:rPr>
        <w:t xml:space="preserve"> (Victoria</w:t>
      </w:r>
      <w:r w:rsidR="002D290B" w:rsidRPr="002D290B">
        <w:rPr>
          <w:lang w:val="en-US"/>
        </w:rPr>
        <w:t>)</w:t>
      </w:r>
      <w:r w:rsidRPr="002D290B">
        <w:rPr>
          <w:lang w:val="en-US"/>
        </w:rPr>
        <w:t xml:space="preserve">, </w:t>
      </w:r>
      <w:proofErr w:type="spellStart"/>
      <w:r w:rsidR="00394BBF" w:rsidRPr="002D290B">
        <w:rPr>
          <w:lang w:val="en-US"/>
        </w:rPr>
        <w:t>Penshurst</w:t>
      </w:r>
      <w:proofErr w:type="spellEnd"/>
      <w:r w:rsidR="002D290B" w:rsidRPr="002D290B">
        <w:rPr>
          <w:lang w:val="en-US"/>
        </w:rPr>
        <w:t xml:space="preserve"> (Victoria)</w:t>
      </w:r>
      <w:r w:rsidRPr="002D290B">
        <w:rPr>
          <w:lang w:val="en-US"/>
        </w:rPr>
        <w:t xml:space="preserve"> and </w:t>
      </w:r>
      <w:r w:rsidR="002D290B" w:rsidRPr="002D290B">
        <w:rPr>
          <w:lang w:val="en-US"/>
        </w:rPr>
        <w:t>Reedy Creek (South Australia)</w:t>
      </w:r>
      <w:r w:rsidRPr="002D290B">
        <w:rPr>
          <w:lang w:val="en-US"/>
        </w:rPr>
        <w:t xml:space="preserve">, </w:t>
      </w:r>
      <w:r w:rsidR="00B6163F">
        <w:rPr>
          <w:lang w:val="en-US"/>
        </w:rPr>
        <w:t xml:space="preserve">which are </w:t>
      </w:r>
      <w:r w:rsidRPr="002D290B">
        <w:rPr>
          <w:lang w:val="en-US"/>
        </w:rPr>
        <w:t xml:space="preserve">all within the current known range as shown in Figure 1. </w:t>
      </w:r>
      <w:r w:rsidR="003D2719" w:rsidRPr="002D290B">
        <w:rPr>
          <w:lang w:val="en-US"/>
        </w:rPr>
        <w:t>In</w:t>
      </w:r>
      <w:r w:rsidR="023D1888" w:rsidRPr="002D290B">
        <w:rPr>
          <w:lang w:val="en-US"/>
        </w:rPr>
        <w:t xml:space="preserve"> the past</w:t>
      </w:r>
      <w:r w:rsidR="1E07DDA8" w:rsidRPr="002D290B">
        <w:rPr>
          <w:lang w:val="en-US"/>
        </w:rPr>
        <w:t>,</w:t>
      </w:r>
      <w:r w:rsidR="023D1888" w:rsidRPr="002D290B">
        <w:rPr>
          <w:lang w:val="en-US"/>
        </w:rPr>
        <w:t xml:space="preserve"> </w:t>
      </w:r>
      <w:r w:rsidR="00B15094">
        <w:rPr>
          <w:lang w:val="en-US"/>
        </w:rPr>
        <w:t>Southern bent-wing bat</w:t>
      </w:r>
      <w:r w:rsidR="023D1888" w:rsidRPr="4D8081E4">
        <w:rPr>
          <w:lang w:val="en-US"/>
        </w:rPr>
        <w:t xml:space="preserve"> </w:t>
      </w:r>
      <w:proofErr w:type="gramStart"/>
      <w:r w:rsidR="023D1888" w:rsidRPr="4D8081E4">
        <w:rPr>
          <w:lang w:val="en-US"/>
        </w:rPr>
        <w:t>roosts</w:t>
      </w:r>
      <w:proofErr w:type="gramEnd"/>
      <w:r w:rsidR="023D1888" w:rsidRPr="4D8081E4">
        <w:rPr>
          <w:lang w:val="en-US"/>
        </w:rPr>
        <w:t xml:space="preserve"> </w:t>
      </w:r>
      <w:r w:rsidR="000055BC" w:rsidRPr="4D8081E4">
        <w:rPr>
          <w:lang w:val="en-US"/>
        </w:rPr>
        <w:t>were</w:t>
      </w:r>
      <w:r w:rsidR="023D1888" w:rsidRPr="4D8081E4">
        <w:rPr>
          <w:lang w:val="en-US"/>
        </w:rPr>
        <w:t xml:space="preserve"> identified </w:t>
      </w:r>
      <w:r w:rsidR="2E95933C" w:rsidRPr="4D8081E4">
        <w:rPr>
          <w:lang w:val="en-US"/>
        </w:rPr>
        <w:t xml:space="preserve">during cave explorations by caving groups and members of the public. </w:t>
      </w:r>
      <w:r w:rsidR="00146ED2">
        <w:rPr>
          <w:lang w:val="en-US"/>
        </w:rPr>
        <w:t xml:space="preserve">Identifying a </w:t>
      </w:r>
      <w:r w:rsidR="00D14F54">
        <w:rPr>
          <w:lang w:val="en-US"/>
        </w:rPr>
        <w:t>previously</w:t>
      </w:r>
      <w:r w:rsidR="00146ED2">
        <w:rPr>
          <w:lang w:val="en-US"/>
        </w:rPr>
        <w:t xml:space="preserve"> </w:t>
      </w:r>
      <w:r w:rsidR="00D14F54">
        <w:rPr>
          <w:lang w:val="en-US"/>
        </w:rPr>
        <w:t>unknown</w:t>
      </w:r>
      <w:r w:rsidR="00146ED2">
        <w:rPr>
          <w:lang w:val="en-US"/>
        </w:rPr>
        <w:t xml:space="preserve"> </w:t>
      </w:r>
      <w:r w:rsidR="00D14F54">
        <w:rPr>
          <w:lang w:val="en-US"/>
        </w:rPr>
        <w:t>roost relies</w:t>
      </w:r>
      <w:r w:rsidR="0917A722" w:rsidRPr="4D8081E4">
        <w:rPr>
          <w:lang w:val="en-US"/>
        </w:rPr>
        <w:t xml:space="preserve"> on knowing where caves are in the landscape</w:t>
      </w:r>
      <w:r w:rsidR="005646E1">
        <w:rPr>
          <w:lang w:val="en-US"/>
        </w:rPr>
        <w:t xml:space="preserve">, </w:t>
      </w:r>
      <w:r w:rsidR="00D14F54">
        <w:rPr>
          <w:lang w:val="en-US"/>
        </w:rPr>
        <w:t>gaining</w:t>
      </w:r>
      <w:r w:rsidR="0917A722" w:rsidRPr="4D8081E4">
        <w:rPr>
          <w:lang w:val="en-US"/>
        </w:rPr>
        <w:t xml:space="preserve"> permission from landowners</w:t>
      </w:r>
      <w:r w:rsidR="00393F1B">
        <w:rPr>
          <w:lang w:val="en-US"/>
        </w:rPr>
        <w:t>/land managers</w:t>
      </w:r>
      <w:r w:rsidR="0917A722" w:rsidRPr="4D8081E4">
        <w:rPr>
          <w:lang w:val="en-US"/>
        </w:rPr>
        <w:t xml:space="preserve"> to access the</w:t>
      </w:r>
      <w:r w:rsidR="005646E1">
        <w:rPr>
          <w:lang w:val="en-US"/>
        </w:rPr>
        <w:t>m</w:t>
      </w:r>
      <w:r w:rsidR="00913874">
        <w:rPr>
          <w:lang w:val="en-US"/>
        </w:rPr>
        <w:t>,</w:t>
      </w:r>
      <w:r w:rsidR="005646E1">
        <w:rPr>
          <w:lang w:val="en-US"/>
        </w:rPr>
        <w:t xml:space="preserve"> and</w:t>
      </w:r>
      <w:r w:rsidR="00C931F1">
        <w:rPr>
          <w:lang w:val="en-US"/>
        </w:rPr>
        <w:t xml:space="preserve"> having the experience </w:t>
      </w:r>
      <w:r w:rsidR="00F145B2">
        <w:rPr>
          <w:lang w:val="en-US"/>
        </w:rPr>
        <w:t xml:space="preserve">and </w:t>
      </w:r>
      <w:r w:rsidR="007422ED">
        <w:rPr>
          <w:lang w:val="en-US"/>
        </w:rPr>
        <w:t>expertise</w:t>
      </w:r>
      <w:r w:rsidR="00F145B2">
        <w:rPr>
          <w:lang w:val="en-US"/>
        </w:rPr>
        <w:t xml:space="preserve"> </w:t>
      </w:r>
      <w:r w:rsidR="00C931F1">
        <w:rPr>
          <w:lang w:val="en-US"/>
        </w:rPr>
        <w:t xml:space="preserve">to </w:t>
      </w:r>
      <w:r w:rsidR="006C505C">
        <w:rPr>
          <w:lang w:val="en-US"/>
        </w:rPr>
        <w:t>identify</w:t>
      </w:r>
      <w:r w:rsidR="00F145B2">
        <w:rPr>
          <w:lang w:val="en-US"/>
        </w:rPr>
        <w:t xml:space="preserve"> any</w:t>
      </w:r>
      <w:r w:rsidR="005646E1">
        <w:rPr>
          <w:lang w:val="en-US"/>
        </w:rPr>
        <w:t xml:space="preserve"> signs of bat use (e.g. </w:t>
      </w:r>
      <w:r w:rsidR="00C155F0">
        <w:rPr>
          <w:lang w:val="en-US"/>
        </w:rPr>
        <w:t>staining on the ceiling</w:t>
      </w:r>
      <w:r w:rsidR="00B76AE6">
        <w:rPr>
          <w:lang w:val="en-US"/>
        </w:rPr>
        <w:t>, guano on the floor</w:t>
      </w:r>
      <w:r w:rsidR="00622515">
        <w:rPr>
          <w:lang w:val="en-US"/>
        </w:rPr>
        <w:t xml:space="preserve">, calls from deployment of ultrasonic </w:t>
      </w:r>
      <w:r w:rsidR="00FC07EA">
        <w:rPr>
          <w:lang w:val="en-US"/>
        </w:rPr>
        <w:t>acoustic recorders</w:t>
      </w:r>
      <w:r w:rsidR="00B76AE6">
        <w:rPr>
          <w:lang w:val="en-US"/>
        </w:rPr>
        <w:t>)</w:t>
      </w:r>
      <w:r w:rsidR="00F145B2">
        <w:rPr>
          <w:lang w:val="en-US"/>
        </w:rPr>
        <w:t xml:space="preserve"> if bats are not present during a search</w:t>
      </w:r>
      <w:r w:rsidR="00622515">
        <w:rPr>
          <w:lang w:val="en-US"/>
        </w:rPr>
        <w:t>.</w:t>
      </w:r>
    </w:p>
    <w:p w14:paraId="50DB25C9" w14:textId="71F7462C" w:rsidR="006E21F6" w:rsidRPr="00AF6266" w:rsidRDefault="006E21F6" w:rsidP="00DD5F21">
      <w:pPr>
        <w:pStyle w:val="Heading4"/>
        <w:rPr>
          <w:b w:val="0"/>
          <w:i w:val="0"/>
          <w:szCs w:val="22"/>
        </w:rPr>
      </w:pPr>
      <w:r w:rsidRPr="00AF6266">
        <w:rPr>
          <w:szCs w:val="22"/>
        </w:rPr>
        <w:t>Unknown</w:t>
      </w:r>
    </w:p>
    <w:p w14:paraId="1B689773" w14:textId="77777777" w:rsidR="00055C18" w:rsidRDefault="5B5D199D" w:rsidP="1B091DB2">
      <w:pPr>
        <w:spacing w:after="0"/>
      </w:pPr>
      <w:r>
        <w:t>In addition to</w:t>
      </w:r>
      <w:r w:rsidR="03E09B44" w:rsidRPr="685C9BD5">
        <w:t xml:space="preserve"> unknown </w:t>
      </w:r>
      <w:r w:rsidR="4B42228D">
        <w:t xml:space="preserve">roost </w:t>
      </w:r>
      <w:r w:rsidR="03E09B44" w:rsidRPr="685C9BD5">
        <w:t>sites</w:t>
      </w:r>
      <w:r w:rsidR="4B42228D">
        <w:t>,</w:t>
      </w:r>
      <w:r w:rsidR="03E09B44" w:rsidRPr="685C9BD5">
        <w:t xml:space="preserve"> there are </w:t>
      </w:r>
      <w:r w:rsidR="001725FD" w:rsidRPr="685C9BD5">
        <w:t>several</w:t>
      </w:r>
      <w:r w:rsidR="03E09B44" w:rsidRPr="685C9BD5">
        <w:t xml:space="preserve"> </w:t>
      </w:r>
      <w:r w:rsidR="006E50BA">
        <w:t>caves</w:t>
      </w:r>
      <w:r w:rsidR="006E50BA" w:rsidRPr="685C9BD5">
        <w:t xml:space="preserve"> </w:t>
      </w:r>
      <w:r w:rsidR="718F5B21" w:rsidRPr="685C9BD5">
        <w:t xml:space="preserve">where bats </w:t>
      </w:r>
      <w:r w:rsidR="07ABD381">
        <w:t>were</w:t>
      </w:r>
      <w:r w:rsidR="718F5B21" w:rsidRPr="685C9BD5">
        <w:t xml:space="preserve"> identified roosting in the </w:t>
      </w:r>
      <w:r w:rsidR="383F4067" w:rsidRPr="685C9BD5">
        <w:t xml:space="preserve">past, but </w:t>
      </w:r>
      <w:r w:rsidR="383F4067">
        <w:t>th</w:t>
      </w:r>
      <w:r w:rsidR="7BB33D12">
        <w:t>at have</w:t>
      </w:r>
      <w:r w:rsidR="06262031">
        <w:t xml:space="preserve"> </w:t>
      </w:r>
      <w:r w:rsidR="06262031" w:rsidRPr="685C9BD5">
        <w:t>no recent</w:t>
      </w:r>
      <w:r w:rsidR="383F4067" w:rsidRPr="685C9BD5">
        <w:t xml:space="preserve"> records of occupation</w:t>
      </w:r>
      <w:r w:rsidR="6567E718">
        <w:t xml:space="preserve">. </w:t>
      </w:r>
      <w:r w:rsidR="00F2262E">
        <w:t>For some of these sites, t</w:t>
      </w:r>
      <w:r w:rsidR="6567E718">
        <w:t>his knowledge gap is</w:t>
      </w:r>
      <w:r w:rsidR="6AAC3EC8">
        <w:t xml:space="preserve"> </w:t>
      </w:r>
      <w:r w:rsidR="6AAC3EC8" w:rsidRPr="685C9BD5">
        <w:t>due to access restraints</w:t>
      </w:r>
      <w:r w:rsidR="08E72AAE" w:rsidRPr="685C9BD5">
        <w:t xml:space="preserve"> or </w:t>
      </w:r>
      <w:r w:rsidR="33B009CF">
        <w:t xml:space="preserve">an inaccurate </w:t>
      </w:r>
      <w:r w:rsidR="08E72AAE" w:rsidRPr="685C9BD5">
        <w:t xml:space="preserve">location </w:t>
      </w:r>
      <w:r w:rsidR="33B009CF">
        <w:t>record</w:t>
      </w:r>
      <w:r w:rsidR="056B1548">
        <w:t xml:space="preserve"> making it difficult to </w:t>
      </w:r>
      <w:r w:rsidR="006E21F6">
        <w:t>re</w:t>
      </w:r>
      <w:r w:rsidR="056B1548">
        <w:t>locate the roost,</w:t>
      </w:r>
      <w:r w:rsidR="33B009CF">
        <w:t xml:space="preserve"> rather than </w:t>
      </w:r>
      <w:r w:rsidR="6142BEB5">
        <w:t xml:space="preserve">an observed absence </w:t>
      </w:r>
      <w:r w:rsidR="08E72AAE" w:rsidRPr="685C9BD5">
        <w:t xml:space="preserve">of </w:t>
      </w:r>
      <w:r w:rsidR="6142BEB5">
        <w:t>bats</w:t>
      </w:r>
      <w:r w:rsidR="03FA521F">
        <w:t xml:space="preserve"> using </w:t>
      </w:r>
      <w:r w:rsidR="08E72AAE" w:rsidRPr="685C9BD5">
        <w:t xml:space="preserve">the </w:t>
      </w:r>
      <w:r w:rsidR="03FA521F">
        <w:t>site</w:t>
      </w:r>
      <w:r w:rsidR="6142BEB5">
        <w:t>.</w:t>
      </w:r>
      <w:r w:rsidR="009F7C1A">
        <w:t xml:space="preserve"> It is</w:t>
      </w:r>
      <w:r w:rsidR="00B72129">
        <w:t xml:space="preserve"> also</w:t>
      </w:r>
      <w:r w:rsidR="009F7C1A">
        <w:t xml:space="preserve"> possible that undiscovered </w:t>
      </w:r>
      <w:r w:rsidR="009F7C1A" w:rsidRPr="685C9BD5">
        <w:t>roosts</w:t>
      </w:r>
      <w:r w:rsidR="009F7C1A">
        <w:t xml:space="preserve"> exist </w:t>
      </w:r>
      <w:r w:rsidR="00B72129">
        <w:t xml:space="preserve">within </w:t>
      </w:r>
      <w:r w:rsidR="00971AC4" w:rsidRPr="685C9BD5">
        <w:t xml:space="preserve">inaccessible </w:t>
      </w:r>
      <w:r w:rsidR="00B72129">
        <w:t xml:space="preserve">tall and steep </w:t>
      </w:r>
      <w:r w:rsidR="3F4445E4" w:rsidRPr="685C9BD5">
        <w:t xml:space="preserve">coastal cliffs </w:t>
      </w:r>
      <w:r w:rsidR="6FA6F7F8">
        <w:t>(e.g. near Portland and parts of</w:t>
      </w:r>
      <w:r w:rsidR="002F72D6">
        <w:t xml:space="preserve"> the </w:t>
      </w:r>
      <w:r w:rsidR="00154C63">
        <w:t xml:space="preserve">Great </w:t>
      </w:r>
      <w:proofErr w:type="spellStart"/>
      <w:r w:rsidR="002F72D6">
        <w:t>O</w:t>
      </w:r>
      <w:r w:rsidR="00570E3B">
        <w:t>t</w:t>
      </w:r>
      <w:r w:rsidR="002F72D6">
        <w:t>ways</w:t>
      </w:r>
      <w:proofErr w:type="spellEnd"/>
      <w:r w:rsidR="002F72D6">
        <w:t xml:space="preserve"> National Park</w:t>
      </w:r>
      <w:r w:rsidR="00576390">
        <w:t xml:space="preserve"> in</w:t>
      </w:r>
      <w:r w:rsidR="003A652A">
        <w:t xml:space="preserve"> Victoria</w:t>
      </w:r>
      <w:r w:rsidR="009F7C1A">
        <w:t>)</w:t>
      </w:r>
      <w:r w:rsidR="02EA1995">
        <w:t xml:space="preserve"> </w:t>
      </w:r>
      <w:r w:rsidR="006C70E3">
        <w:fldChar w:fldCharType="begin"/>
      </w:r>
      <w:r w:rsidR="00325152">
        <w:instrText xml:space="preserve"> ADDIN EN.CITE &lt;EndNote&gt;&lt;Cite ExcludeAuth="1"&gt;&lt;Author&gt;Threatened Species Scientific Committee (TSSC)&lt;/Author&gt;&lt;Year&gt;2021&lt;/Year&gt;&lt;RecNum&gt;2005&lt;/RecNum&gt;&lt;Prefix&gt;TSSC &lt;/Prefix&gt;&lt;DisplayText&gt;(TSSC 2021)&lt;/DisplayText&gt;&lt;record&gt;&lt;rec-number&gt;2005&lt;/rec-number&gt;&lt;foreign-keys&gt;&lt;key app="EN" db-id="vs5zdwwv8pszecezer5xpaphvxtttw5s9xrp" timestamp="1753234084"&gt;2005&lt;/key&gt;&lt;/foreign-keys&gt;&lt;ref-type name="Government Document"&gt;46&lt;/ref-type&gt;&lt;contributors&gt;&lt;authors&gt;&lt;author&gt;Threatened Species Scientific Committee (TSSC), &lt;/author&gt;&lt;/authors&gt;&lt;/contributors&gt;&lt;titles&gt;&lt;title&gt;Conservation Advice Miniopterus orianae bassannii Southern Bent-wing Bat&lt;/title&gt;&lt;/titles&gt;&lt;dates&gt;&lt;year&gt;2021&lt;/year&gt;&lt;/dates&gt;&lt;urls&gt;&lt;related-urls&gt;&lt;url&gt;https://www.environment.gov.au/biodiversity/threatened/species/pubs/87645-conservation-advice-14062021.pdf&lt;/url&gt;&lt;/related-urls&gt;&lt;/urls&gt;&lt;/record&gt;&lt;/Cite&gt;&lt;/EndNote&gt;</w:instrText>
      </w:r>
      <w:r w:rsidR="006C70E3">
        <w:fldChar w:fldCharType="separate"/>
      </w:r>
      <w:r w:rsidR="00746760">
        <w:rPr>
          <w:noProof/>
        </w:rPr>
        <w:t>(</w:t>
      </w:r>
      <w:hyperlink w:anchor="_ENREF_65" w:tooltip="Threatened Species Scientific Committee (TSSC), 2021 #2005" w:history="1">
        <w:r w:rsidR="00DB5BFC">
          <w:rPr>
            <w:noProof/>
          </w:rPr>
          <w:t>TSSC 2021</w:t>
        </w:r>
      </w:hyperlink>
      <w:r w:rsidR="00746760">
        <w:rPr>
          <w:noProof/>
        </w:rPr>
        <w:t>)</w:t>
      </w:r>
      <w:r w:rsidR="006C70E3">
        <w:fldChar w:fldCharType="end"/>
      </w:r>
      <w:r w:rsidR="00B72129" w:rsidRPr="00744FC0">
        <w:t>.</w:t>
      </w:r>
      <w:r w:rsidR="002F72D6">
        <w:t xml:space="preserve"> </w:t>
      </w:r>
      <w:r w:rsidR="00400F89">
        <w:t>T</w:t>
      </w:r>
      <w:r w:rsidR="00CF3B29">
        <w:t xml:space="preserve">here has been no evidence of bats recently using the </w:t>
      </w:r>
      <w:r w:rsidR="00B11F7F">
        <w:t>eastern</w:t>
      </w:r>
      <w:r w:rsidR="00CF3B29">
        <w:t>-</w:t>
      </w:r>
      <w:r w:rsidR="00B11F7F">
        <w:t>most known roosting site near Lorne on the eastern end of the Otway Ranges</w:t>
      </w:r>
      <w:r w:rsidR="00CE3406">
        <w:t xml:space="preserve"> (L. Lumsden unpublished data)</w:t>
      </w:r>
      <w:r w:rsidR="003A37E0">
        <w:t>. This is</w:t>
      </w:r>
      <w:r w:rsidR="00CE3406">
        <w:t xml:space="preserve"> likely due to high levels of human disturbance</w:t>
      </w:r>
      <w:r w:rsidR="007244B8">
        <w:t>;</w:t>
      </w:r>
      <w:r w:rsidR="003A37E0">
        <w:t xml:space="preserve"> however</w:t>
      </w:r>
      <w:r w:rsidR="007244B8">
        <w:t>,</w:t>
      </w:r>
      <w:r w:rsidR="003A37E0">
        <w:t xml:space="preserve"> it is not known if the site is used occasionally or may be used in the future.</w:t>
      </w:r>
    </w:p>
    <w:p w14:paraId="1004F5E5" w14:textId="77777777" w:rsidR="00055C18" w:rsidRDefault="7648D2B1" w:rsidP="00055C18">
      <w:pPr>
        <w:pStyle w:val="Heading2-Numbered"/>
      </w:pPr>
      <w:bookmarkStart w:id="19" w:name="_Ref200904128"/>
      <w:bookmarkStart w:id="20" w:name="_Ref200904323"/>
      <w:bookmarkStart w:id="21" w:name="_Toc210126540"/>
      <w:r w:rsidRPr="6F90CEA5">
        <w:lastRenderedPageBreak/>
        <w:t xml:space="preserve">Movement between maternity and non-breeding </w:t>
      </w:r>
      <w:bookmarkEnd w:id="19"/>
      <w:bookmarkEnd w:id="20"/>
      <w:r w:rsidR="00DA29ED">
        <w:t>roosts</w:t>
      </w:r>
      <w:bookmarkEnd w:id="21"/>
    </w:p>
    <w:p w14:paraId="34F161C0" w14:textId="0F5D7959" w:rsidR="00980E26" w:rsidRPr="00AF6266" w:rsidRDefault="00E061EA" w:rsidP="7EE3F36E">
      <w:pPr>
        <w:pStyle w:val="Heading4"/>
        <w:rPr>
          <w:rFonts w:eastAsia="Arial"/>
          <w:b w:val="0"/>
          <w:i w:val="0"/>
          <w:color w:val="000000"/>
          <w:szCs w:val="22"/>
          <w:lang w:val="en-US"/>
        </w:rPr>
      </w:pPr>
      <w:r w:rsidRPr="00AF6266">
        <w:rPr>
          <w:szCs w:val="22"/>
        </w:rPr>
        <w:t>Currently k</w:t>
      </w:r>
      <w:r w:rsidR="7648D2B1" w:rsidRPr="00AF6266">
        <w:rPr>
          <w:szCs w:val="22"/>
        </w:rPr>
        <w:t>nown</w:t>
      </w:r>
    </w:p>
    <w:p w14:paraId="4B8981DC" w14:textId="1CCBD26A" w:rsidR="00055C18" w:rsidRDefault="00B15094" w:rsidP="00096518">
      <w:pPr>
        <w:rPr>
          <w:rFonts w:eastAsia="Arial"/>
          <w:szCs w:val="20"/>
        </w:rPr>
      </w:pPr>
      <w:r>
        <w:rPr>
          <w:rFonts w:eastAsia="Arial"/>
          <w:b/>
          <w:bCs/>
          <w:szCs w:val="20"/>
        </w:rPr>
        <w:t>Southern bent-wing bat</w:t>
      </w:r>
      <w:r w:rsidR="00586C52" w:rsidRPr="00F507E2">
        <w:rPr>
          <w:rFonts w:eastAsia="Arial"/>
          <w:b/>
          <w:bCs/>
          <w:szCs w:val="20"/>
        </w:rPr>
        <w:t xml:space="preserve">s </w:t>
      </w:r>
      <w:r w:rsidR="442EFA73" w:rsidRPr="00F507E2">
        <w:rPr>
          <w:rFonts w:eastAsia="Arial"/>
          <w:b/>
          <w:bCs/>
          <w:szCs w:val="20"/>
        </w:rPr>
        <w:t xml:space="preserve">move between maternity and non-breeding roosts </w:t>
      </w:r>
      <w:r w:rsidR="356E96BC" w:rsidRPr="00F507E2">
        <w:rPr>
          <w:rFonts w:eastAsia="Arial"/>
          <w:b/>
          <w:bCs/>
          <w:szCs w:val="20"/>
        </w:rPr>
        <w:t xml:space="preserve">at all times of the year even when </w:t>
      </w:r>
      <w:r w:rsidR="439D62D3" w:rsidRPr="00F507E2">
        <w:rPr>
          <w:rFonts w:eastAsia="Arial"/>
          <w:b/>
          <w:bCs/>
          <w:szCs w:val="20"/>
        </w:rPr>
        <w:t xml:space="preserve">either </w:t>
      </w:r>
      <w:r w:rsidR="3F10341B" w:rsidRPr="00F507E2">
        <w:rPr>
          <w:rFonts w:eastAsia="Arial"/>
          <w:b/>
          <w:bCs/>
          <w:szCs w:val="20"/>
        </w:rPr>
        <w:t xml:space="preserve">roost </w:t>
      </w:r>
      <w:r w:rsidR="00F276B6" w:rsidRPr="00F507E2">
        <w:rPr>
          <w:rFonts w:eastAsia="Arial"/>
          <w:b/>
          <w:bCs/>
          <w:szCs w:val="20"/>
        </w:rPr>
        <w:t>type</w:t>
      </w:r>
      <w:r w:rsidR="439D62D3" w:rsidRPr="00F507E2">
        <w:rPr>
          <w:rFonts w:eastAsia="Arial"/>
          <w:b/>
          <w:bCs/>
          <w:szCs w:val="20"/>
        </w:rPr>
        <w:t xml:space="preserve"> is at peak occupancy</w:t>
      </w:r>
      <w:r w:rsidR="00E3734A" w:rsidRPr="00F507E2">
        <w:rPr>
          <w:rFonts w:eastAsia="Arial"/>
          <w:b/>
          <w:bCs/>
          <w:szCs w:val="20"/>
        </w:rPr>
        <w:t>.</w:t>
      </w:r>
      <w:r w:rsidR="007E3F4D" w:rsidRPr="00F507E2">
        <w:rPr>
          <w:rFonts w:eastAsia="Arial"/>
          <w:b/>
          <w:bCs/>
          <w:szCs w:val="20"/>
        </w:rPr>
        <w:t xml:space="preserve"> </w:t>
      </w:r>
      <w:r w:rsidR="009E545A" w:rsidRPr="00700A0D">
        <w:rPr>
          <w:rFonts w:eastAsia="Arial"/>
          <w:b/>
          <w:bCs/>
          <w:szCs w:val="20"/>
        </w:rPr>
        <w:t>For individuals from the Naracoorte subpopulation,</w:t>
      </w:r>
      <w:r w:rsidR="009E545A" w:rsidRPr="00F507E2">
        <w:rPr>
          <w:rFonts w:eastAsia="Arial"/>
          <w:b/>
          <w:bCs/>
          <w:szCs w:val="20"/>
        </w:rPr>
        <w:t xml:space="preserve"> </w:t>
      </w:r>
      <w:r w:rsidR="009E545A">
        <w:rPr>
          <w:rFonts w:eastAsia="Arial"/>
          <w:b/>
          <w:bCs/>
          <w:szCs w:val="20"/>
        </w:rPr>
        <w:t>t</w:t>
      </w:r>
      <w:r w:rsidR="009E545A" w:rsidRPr="00F507E2">
        <w:rPr>
          <w:rFonts w:eastAsia="Arial"/>
          <w:b/>
          <w:bCs/>
          <w:szCs w:val="20"/>
        </w:rPr>
        <w:t>his</w:t>
      </w:r>
      <w:r w:rsidR="007E3F4D" w:rsidRPr="00F507E2">
        <w:rPr>
          <w:rFonts w:eastAsia="Arial"/>
          <w:b/>
          <w:bCs/>
          <w:szCs w:val="20"/>
        </w:rPr>
        <w:t xml:space="preserve"> regular movement </w:t>
      </w:r>
      <w:r w:rsidR="00C35A1E" w:rsidRPr="00F507E2">
        <w:rPr>
          <w:rFonts w:eastAsia="Arial"/>
          <w:b/>
          <w:bCs/>
          <w:szCs w:val="20"/>
        </w:rPr>
        <w:t xml:space="preserve">has been recorded to </w:t>
      </w:r>
      <w:r w:rsidR="007E3F4D" w:rsidRPr="00F507E2">
        <w:rPr>
          <w:rFonts w:eastAsia="Arial"/>
          <w:b/>
          <w:bCs/>
          <w:szCs w:val="20"/>
        </w:rPr>
        <w:t xml:space="preserve">occur between roosts </w:t>
      </w:r>
      <w:r w:rsidR="00C25994">
        <w:rPr>
          <w:rFonts w:eastAsia="Arial"/>
          <w:b/>
          <w:bCs/>
          <w:szCs w:val="20"/>
        </w:rPr>
        <w:t>located</w:t>
      </w:r>
      <w:r w:rsidR="007E3F4D" w:rsidRPr="00F507E2">
        <w:rPr>
          <w:rFonts w:eastAsia="Arial"/>
          <w:b/>
          <w:bCs/>
          <w:szCs w:val="20"/>
        </w:rPr>
        <w:t xml:space="preserve"> </w:t>
      </w:r>
      <w:r w:rsidR="00A757EA" w:rsidRPr="00F507E2">
        <w:rPr>
          <w:rFonts w:eastAsia="Arial"/>
          <w:b/>
          <w:bCs/>
          <w:szCs w:val="20"/>
        </w:rPr>
        <w:t>72</w:t>
      </w:r>
      <w:r w:rsidR="007E3F4D" w:rsidRPr="00F507E2">
        <w:rPr>
          <w:rFonts w:eastAsia="Arial"/>
          <w:b/>
          <w:bCs/>
          <w:szCs w:val="20"/>
        </w:rPr>
        <w:t xml:space="preserve"> km apart</w:t>
      </w:r>
      <w:r w:rsidR="439D62D3" w:rsidRPr="000E1632">
        <w:rPr>
          <w:rFonts w:eastAsia="Arial"/>
          <w:szCs w:val="20"/>
        </w:rPr>
        <w:t xml:space="preserve"> </w:t>
      </w:r>
      <w:r w:rsidR="00FC6BEE">
        <w:rPr>
          <w:rFonts w:eastAsia="Arial"/>
          <w:szCs w:val="20"/>
        </w:rPr>
        <w:fldChar w:fldCharType="begin"/>
      </w:r>
      <w:r w:rsidR="00762D12">
        <w:rPr>
          <w:rFonts w:eastAsia="Arial"/>
          <w:szCs w:val="20"/>
        </w:rPr>
        <w:instrText xml:space="preserve"> ADDIN EN.CITE &lt;EndNote&gt;&lt;Cite&gt;&lt;Author&gt;van Harten&lt;/Author&gt;&lt;Year&gt;2022&lt;/Year&gt;&lt;RecNum&gt;1646&lt;/RecNum&gt;&lt;DisplayText&gt;(van Harten&lt;style face="italic"&gt; et al.&lt;/style&gt; 2022a)&lt;/DisplayText&gt;&lt;record&gt;&lt;rec-number&gt;1646&lt;/rec-number&gt;&lt;foreign-keys&gt;&lt;key app="EN" db-id="vs5zdwwv8pszecezer5xpaphvxtttw5s9xrp" timestamp="1653971840"&gt;1646&lt;/key&gt;&lt;/foreign-keys&gt;&lt;ref-type name="Journal Article"&gt;17&lt;/ref-type&gt;&lt;contributors&gt;&lt;authors&gt;&lt;author&gt;van Harten, Emmi&lt;/author&gt;&lt;author&gt;Lawrence, Ruth&lt;/author&gt;&lt;author&gt;Lumsden, Lindy F.&lt;/author&gt;&lt;author&gt;Reardon, Terry&lt;/author&gt;&lt;author&gt;Bennett, Andrew F.&lt;/author&gt;&lt;author&gt;Prowse, Thomas A. A.&lt;/author&gt;&lt;/authors&gt;&lt;/contributors&gt;&lt;titles&gt;&lt;title&gt;&lt;style face="normal" font="default" size="100%"&gt;Seasonal population dynamics and movement patterns of a critically endangered, cave-dwelling bat, &lt;/style&gt;&lt;style face="italic" font="default" size="100%"&gt;Miniopterus orianae bassanii&lt;/style&gt;&lt;style face="normal" font="default" size="100%"&gt;.&lt;/style&gt;&lt;/title&gt;&lt;secondary-title&gt;Wildlife Research&lt;/secondary-title&gt;&lt;/titles&gt;&lt;periodical&gt;&lt;full-title&gt;Wildlife Research&lt;/full-title&gt;&lt;/periodical&gt;&lt;pages&gt;646 - 658&lt;/pages&gt;&lt;volume&gt;49&lt;/volume&gt;&lt;number&gt;7&lt;/number&gt;&lt;keywords&gt;&lt;keyword&gt;Keywords: bats, encounter probability, mark–recapture, migration, Miniopterus, PIT tags, population modelling, wildlife tracking.&lt;/keyword&gt;&lt;/keywords&gt;&lt;dates&gt;&lt;year&gt;2022&lt;/year&gt;&lt;/dates&gt;&lt;urls&gt;&lt;related-urls&gt;&lt;url&gt;https://doi.org/10.1071/WR21088&lt;/url&gt;&lt;/related-urls&gt;&lt;/urls&gt;&lt;/record&gt;&lt;/Cite&gt;&lt;/EndNote&gt;</w:instrText>
      </w:r>
      <w:r w:rsidR="00FC6BEE">
        <w:rPr>
          <w:rFonts w:eastAsia="Arial"/>
          <w:szCs w:val="20"/>
        </w:rPr>
        <w:fldChar w:fldCharType="separate"/>
      </w:r>
      <w:r w:rsidR="00762D12">
        <w:rPr>
          <w:rFonts w:eastAsia="Arial"/>
          <w:noProof/>
          <w:szCs w:val="20"/>
        </w:rPr>
        <w:t>(</w:t>
      </w:r>
      <w:hyperlink w:anchor="_ENREF_67" w:tooltip="van Harten, 2022 #1646" w:history="1">
        <w:r w:rsidR="00DB5BFC">
          <w:rPr>
            <w:rFonts w:eastAsia="Arial"/>
            <w:noProof/>
            <w:szCs w:val="20"/>
          </w:rPr>
          <w:t>van Harten</w:t>
        </w:r>
        <w:r w:rsidR="00DB5BFC" w:rsidRPr="00762D12">
          <w:rPr>
            <w:rFonts w:eastAsia="Arial"/>
            <w:i/>
            <w:noProof/>
            <w:szCs w:val="20"/>
          </w:rPr>
          <w:t xml:space="preserve"> </w:t>
        </w:r>
        <w:r w:rsidR="00DB5BFC" w:rsidRPr="00BC1C92">
          <w:rPr>
            <w:rFonts w:eastAsia="Arial"/>
            <w:iCs/>
            <w:noProof/>
            <w:szCs w:val="20"/>
          </w:rPr>
          <w:t>et al.</w:t>
        </w:r>
        <w:r w:rsidR="00DB5BFC" w:rsidRPr="00B42295">
          <w:rPr>
            <w:rFonts w:eastAsia="Arial"/>
            <w:iCs/>
            <w:noProof/>
            <w:szCs w:val="20"/>
          </w:rPr>
          <w:t xml:space="preserve"> </w:t>
        </w:r>
        <w:r w:rsidR="00DB5BFC">
          <w:rPr>
            <w:rFonts w:eastAsia="Arial"/>
            <w:noProof/>
            <w:szCs w:val="20"/>
          </w:rPr>
          <w:t>2022a</w:t>
        </w:r>
      </w:hyperlink>
      <w:r w:rsidR="00762D12">
        <w:rPr>
          <w:rFonts w:eastAsia="Arial"/>
          <w:noProof/>
          <w:szCs w:val="20"/>
        </w:rPr>
        <w:t>)</w:t>
      </w:r>
      <w:r w:rsidR="00FC6BEE">
        <w:rPr>
          <w:rFonts w:eastAsia="Arial"/>
          <w:szCs w:val="20"/>
        </w:rPr>
        <w:fldChar w:fldCharType="end"/>
      </w:r>
      <w:r w:rsidR="007930BD" w:rsidRPr="000E1632">
        <w:rPr>
          <w:rFonts w:eastAsia="Arial"/>
          <w:szCs w:val="20"/>
        </w:rPr>
        <w:t xml:space="preserve">. </w:t>
      </w:r>
      <w:r w:rsidR="37449A49" w:rsidRPr="000E1632">
        <w:rPr>
          <w:rFonts w:eastAsia="Arial"/>
          <w:szCs w:val="20"/>
        </w:rPr>
        <w:t>GPS tracking identified regular</w:t>
      </w:r>
      <w:r w:rsidR="0094677E">
        <w:rPr>
          <w:rFonts w:eastAsia="Arial"/>
          <w:szCs w:val="20"/>
        </w:rPr>
        <w:t>,</w:t>
      </w:r>
      <w:r w:rsidR="37449A49" w:rsidRPr="000E1632">
        <w:rPr>
          <w:rFonts w:eastAsia="Arial"/>
          <w:szCs w:val="20"/>
        </w:rPr>
        <w:t xml:space="preserve"> often nightly</w:t>
      </w:r>
      <w:r w:rsidR="0094677E">
        <w:rPr>
          <w:rFonts w:eastAsia="Arial"/>
          <w:szCs w:val="20"/>
        </w:rPr>
        <w:t>,</w:t>
      </w:r>
      <w:r w:rsidR="37449A49" w:rsidRPr="000E1632">
        <w:rPr>
          <w:rFonts w:eastAsia="Arial"/>
          <w:szCs w:val="20"/>
        </w:rPr>
        <w:t xml:space="preserve"> movements between roosts including between maternity and </w:t>
      </w:r>
      <w:r w:rsidR="2DD4A877" w:rsidRPr="000E1632">
        <w:rPr>
          <w:rFonts w:eastAsia="Arial"/>
          <w:szCs w:val="20"/>
        </w:rPr>
        <w:t>non-</w:t>
      </w:r>
      <w:r w:rsidR="2DD4A877" w:rsidRPr="00915F40">
        <w:rPr>
          <w:rFonts w:eastAsia="Arial"/>
          <w:szCs w:val="20"/>
        </w:rPr>
        <w:t>breeding roosts</w:t>
      </w:r>
      <w:r w:rsidR="00B42295">
        <w:rPr>
          <w:rFonts w:eastAsia="Arial"/>
          <w:szCs w:val="20"/>
        </w:rPr>
        <w:t>,</w:t>
      </w:r>
      <w:r w:rsidR="00C25A03" w:rsidRPr="00915F40">
        <w:rPr>
          <w:rFonts w:eastAsia="Arial"/>
          <w:szCs w:val="20"/>
        </w:rPr>
        <w:t xml:space="preserve"> </w:t>
      </w:r>
      <w:r w:rsidR="00EC5FD1">
        <w:rPr>
          <w:rFonts w:eastAsia="Arial"/>
          <w:szCs w:val="20"/>
        </w:rPr>
        <w:t xml:space="preserve">with individuals travelling </w:t>
      </w:r>
      <w:r w:rsidR="009E1E4B">
        <w:rPr>
          <w:rFonts w:eastAsia="Arial"/>
          <w:szCs w:val="20"/>
        </w:rPr>
        <w:t xml:space="preserve">more than </w:t>
      </w:r>
      <w:r w:rsidR="002D290B" w:rsidRPr="00915F40">
        <w:rPr>
          <w:rFonts w:eastAsia="Arial"/>
          <w:szCs w:val="20"/>
        </w:rPr>
        <w:t>60</w:t>
      </w:r>
      <w:r w:rsidR="003F453F" w:rsidRPr="00915F40">
        <w:rPr>
          <w:rFonts w:eastAsia="Arial"/>
          <w:szCs w:val="20"/>
        </w:rPr>
        <w:t xml:space="preserve"> km</w:t>
      </w:r>
      <w:r w:rsidR="2DD4A877" w:rsidRPr="00915F40">
        <w:rPr>
          <w:rFonts w:eastAsia="Arial"/>
          <w:szCs w:val="20"/>
        </w:rPr>
        <w:t xml:space="preserve"> </w:t>
      </w:r>
      <w:r w:rsidR="0007117D" w:rsidRPr="00915F40">
        <w:rPr>
          <w:rFonts w:eastAsia="Arial"/>
          <w:szCs w:val="20"/>
        </w:rPr>
        <w:t>i</w:t>
      </w:r>
      <w:r w:rsidR="2DD4A877" w:rsidRPr="00915F40">
        <w:rPr>
          <w:rFonts w:eastAsia="Arial"/>
          <w:szCs w:val="20"/>
        </w:rPr>
        <w:t>n</w:t>
      </w:r>
      <w:r w:rsidR="2DD4A877" w:rsidRPr="000E1632">
        <w:rPr>
          <w:rFonts w:eastAsia="Arial"/>
          <w:szCs w:val="20"/>
        </w:rPr>
        <w:t xml:space="preserve"> late summer/early autumn</w:t>
      </w:r>
      <w:r w:rsidR="002919AC">
        <w:rPr>
          <w:rFonts w:eastAsia="Arial"/>
          <w:szCs w:val="20"/>
        </w:rPr>
        <w:t xml:space="preserve"> (Warrnambool subpopulation)</w:t>
      </w:r>
      <w:r w:rsidR="00915F40">
        <w:rPr>
          <w:rFonts w:eastAsia="Arial"/>
          <w:szCs w:val="20"/>
        </w:rPr>
        <w:t xml:space="preserve"> </w:t>
      </w:r>
      <w:r w:rsidR="00915F40">
        <w:rPr>
          <w:rFonts w:eastAsia="Arial"/>
          <w:szCs w:val="20"/>
        </w:rPr>
        <w:fldChar w:fldCharType="begin"/>
      </w:r>
      <w:r w:rsidR="00915F40">
        <w:rPr>
          <w:rFonts w:eastAsia="Arial"/>
          <w:szCs w:val="20"/>
        </w:rPr>
        <w:instrText xml:space="preserve"> ADDIN EN.CITE &lt;EndNote&gt;&lt;Cite&gt;&lt;Author&gt;Bush&lt;/Author&gt;&lt;Year&gt;2022&lt;/Year&gt;&lt;RecNum&gt;2015&lt;/RecNum&gt;&lt;DisplayText&gt;(Bush&lt;style face="italic"&gt; et al.&lt;/style&gt; 2022)&lt;/DisplayText&gt;&lt;record&gt;&lt;rec-number&gt;2015&lt;/rec-number&gt;&lt;foreign-keys&gt;&lt;key app="EN" db-id="vs5zdwwv8pszecezer5xpaphvxtttw5s9xrp" timestamp="1753235832"&gt;2015&lt;/key&gt;&lt;/foreign-keys&gt;&lt;ref-type name="Conference Paper"&gt;47&lt;/ref-type&gt;&lt;contributors&gt;&lt;authors&gt;&lt;author&gt;Bush, A.&lt;/author&gt;&lt;author&gt;Lumsden, L. F.&lt;/author&gt;&lt;author&gt;Prowse, Thomas A. A.&lt;/author&gt;&lt;/authors&gt;&lt;/contributors&gt;&lt;titles&gt;&lt;title&gt;GPS tracking reveals long distance foraging flights of Southern Bent-wing Bats in an agricultural landscape&lt;/title&gt;&lt;secondary-title&gt;20th Australasian Bat Society Conference and AGM&lt;/secondary-title&gt;&lt;/titles&gt;&lt;dates&gt;&lt;year&gt;2022&lt;/year&gt;&lt;pub-dates&gt;&lt;date&gt;11th - 13th April 2022&lt;/date&gt;&lt;/pub-dates&gt;&lt;/dates&gt;&lt;pub-location&gt;QUT Gardens Point Campus, Brisbane, Queensland, Australia&lt;/pub-location&gt;&lt;urls&gt;&lt;/urls&gt;&lt;/record&gt;&lt;/Cite&gt;&lt;/EndNote&gt;</w:instrText>
      </w:r>
      <w:r w:rsidR="00915F40">
        <w:rPr>
          <w:rFonts w:eastAsia="Arial"/>
          <w:szCs w:val="20"/>
        </w:rPr>
        <w:fldChar w:fldCharType="separate"/>
      </w:r>
      <w:r w:rsidR="00915F40">
        <w:rPr>
          <w:rFonts w:eastAsia="Arial"/>
          <w:noProof/>
          <w:szCs w:val="20"/>
        </w:rPr>
        <w:t>(</w:t>
      </w:r>
      <w:hyperlink w:anchor="_ENREF_15" w:tooltip="Bush, 2022 #2015" w:history="1">
        <w:r w:rsidR="00DB5BFC">
          <w:rPr>
            <w:rFonts w:eastAsia="Arial"/>
            <w:noProof/>
            <w:szCs w:val="20"/>
          </w:rPr>
          <w:t>Bush</w:t>
        </w:r>
        <w:r w:rsidR="00DB5BFC" w:rsidRPr="00915F40">
          <w:rPr>
            <w:rFonts w:eastAsia="Arial"/>
            <w:i/>
            <w:noProof/>
            <w:szCs w:val="20"/>
          </w:rPr>
          <w:t xml:space="preserve"> </w:t>
        </w:r>
        <w:r w:rsidR="00DB5BFC" w:rsidRPr="00604310">
          <w:rPr>
            <w:rFonts w:eastAsia="Arial"/>
            <w:iCs/>
            <w:noProof/>
            <w:szCs w:val="20"/>
          </w:rPr>
          <w:t>et al.</w:t>
        </w:r>
        <w:r w:rsidR="00DB5BFC" w:rsidRPr="00B42295">
          <w:rPr>
            <w:rFonts w:eastAsia="Arial"/>
            <w:iCs/>
            <w:noProof/>
            <w:szCs w:val="20"/>
          </w:rPr>
          <w:t xml:space="preserve"> </w:t>
        </w:r>
        <w:r w:rsidR="00DB5BFC">
          <w:rPr>
            <w:rFonts w:eastAsia="Arial"/>
            <w:noProof/>
            <w:szCs w:val="20"/>
          </w:rPr>
          <w:t>2022</w:t>
        </w:r>
      </w:hyperlink>
      <w:r w:rsidR="00915F40">
        <w:rPr>
          <w:rFonts w:eastAsia="Arial"/>
          <w:noProof/>
          <w:szCs w:val="20"/>
        </w:rPr>
        <w:t>)</w:t>
      </w:r>
      <w:r w:rsidR="00915F40">
        <w:rPr>
          <w:rFonts w:eastAsia="Arial"/>
          <w:szCs w:val="20"/>
        </w:rPr>
        <w:fldChar w:fldCharType="end"/>
      </w:r>
      <w:r w:rsidR="00915F40">
        <w:rPr>
          <w:rFonts w:eastAsia="Arial"/>
          <w:szCs w:val="20"/>
        </w:rPr>
        <w:t xml:space="preserve">. Due to the </w:t>
      </w:r>
      <w:proofErr w:type="gramStart"/>
      <w:r w:rsidR="00915F40">
        <w:rPr>
          <w:rFonts w:eastAsia="Arial"/>
          <w:szCs w:val="20"/>
        </w:rPr>
        <w:t>close proximity</w:t>
      </w:r>
      <w:proofErr w:type="gramEnd"/>
      <w:r w:rsidR="00915F40">
        <w:rPr>
          <w:rFonts w:eastAsia="Arial"/>
          <w:szCs w:val="20"/>
        </w:rPr>
        <w:t xml:space="preserve"> of caves around Portland</w:t>
      </w:r>
      <w:r w:rsidR="00B42295">
        <w:rPr>
          <w:rFonts w:eastAsia="Arial"/>
          <w:szCs w:val="20"/>
        </w:rPr>
        <w:t>,</w:t>
      </w:r>
      <w:r w:rsidR="00915F40">
        <w:rPr>
          <w:rFonts w:eastAsia="Arial"/>
          <w:szCs w:val="20"/>
        </w:rPr>
        <w:t xml:space="preserve"> it is not always apparent whether bats are roosting in </w:t>
      </w:r>
      <w:r w:rsidR="00604310">
        <w:rPr>
          <w:rFonts w:eastAsia="Arial"/>
          <w:szCs w:val="20"/>
        </w:rPr>
        <w:t xml:space="preserve">the </w:t>
      </w:r>
      <w:r w:rsidR="00915F40">
        <w:rPr>
          <w:rFonts w:eastAsia="Arial"/>
          <w:szCs w:val="20"/>
        </w:rPr>
        <w:t>maternity or non-breed</w:t>
      </w:r>
      <w:r w:rsidR="0094677E">
        <w:rPr>
          <w:rFonts w:eastAsia="Arial"/>
          <w:szCs w:val="20"/>
        </w:rPr>
        <w:t>ing</w:t>
      </w:r>
      <w:r w:rsidR="00915F40">
        <w:rPr>
          <w:rFonts w:eastAsia="Arial"/>
          <w:szCs w:val="20"/>
        </w:rPr>
        <w:t xml:space="preserve"> caves from GPS tracking. </w:t>
      </w:r>
      <w:r w:rsidR="0051093D">
        <w:rPr>
          <w:rFonts w:eastAsia="Arial"/>
          <w:szCs w:val="20"/>
        </w:rPr>
        <w:t>In summer</w:t>
      </w:r>
      <w:r w:rsidR="00C92A4F">
        <w:rPr>
          <w:rFonts w:eastAsia="Arial"/>
          <w:szCs w:val="20"/>
        </w:rPr>
        <w:t>/</w:t>
      </w:r>
      <w:r w:rsidR="0051093D">
        <w:rPr>
          <w:rFonts w:eastAsia="Arial"/>
          <w:szCs w:val="20"/>
        </w:rPr>
        <w:t xml:space="preserve">early </w:t>
      </w:r>
      <w:r w:rsidR="00C92A4F">
        <w:rPr>
          <w:rFonts w:eastAsia="Arial"/>
          <w:szCs w:val="20"/>
        </w:rPr>
        <w:t>autumn</w:t>
      </w:r>
      <w:r w:rsidR="005351E7">
        <w:rPr>
          <w:rFonts w:eastAsia="Arial"/>
          <w:szCs w:val="20"/>
        </w:rPr>
        <w:t>,</w:t>
      </w:r>
      <w:r w:rsidR="00915F40">
        <w:rPr>
          <w:rFonts w:eastAsia="Arial"/>
          <w:szCs w:val="20"/>
        </w:rPr>
        <w:t xml:space="preserve"> bats </w:t>
      </w:r>
      <w:r w:rsidR="005D21E5">
        <w:rPr>
          <w:rFonts w:eastAsia="Arial"/>
          <w:szCs w:val="20"/>
        </w:rPr>
        <w:t xml:space="preserve">from the Portland subpopulation </w:t>
      </w:r>
      <w:r w:rsidR="00915F40">
        <w:rPr>
          <w:rFonts w:eastAsia="Arial"/>
          <w:szCs w:val="20"/>
        </w:rPr>
        <w:t xml:space="preserve">moved </w:t>
      </w:r>
      <w:r w:rsidR="001B69A2">
        <w:rPr>
          <w:rFonts w:eastAsia="Arial"/>
          <w:szCs w:val="20"/>
        </w:rPr>
        <w:t xml:space="preserve">more than 80 </w:t>
      </w:r>
      <w:r w:rsidR="001B69A2" w:rsidRPr="00915F40">
        <w:rPr>
          <w:rFonts w:eastAsia="Arial"/>
          <w:szCs w:val="20"/>
        </w:rPr>
        <w:t>km</w:t>
      </w:r>
      <w:r w:rsidR="001B69A2" w:rsidRPr="000E1632">
        <w:rPr>
          <w:rFonts w:eastAsia="Arial"/>
          <w:szCs w:val="20"/>
        </w:rPr>
        <w:t xml:space="preserve"> </w:t>
      </w:r>
      <w:r w:rsidR="00915F40">
        <w:rPr>
          <w:rFonts w:eastAsia="Arial"/>
          <w:szCs w:val="20"/>
        </w:rPr>
        <w:t xml:space="preserve">to other non-breeding roosts </w:t>
      </w:r>
      <w:r w:rsidR="00D46831" w:rsidRPr="000E1632">
        <w:rPr>
          <w:rFonts w:eastAsia="Arial"/>
          <w:szCs w:val="20"/>
        </w:rPr>
        <w:t>(A</w:t>
      </w:r>
      <w:r w:rsidR="001165A5">
        <w:rPr>
          <w:rFonts w:eastAsia="Arial"/>
          <w:szCs w:val="20"/>
        </w:rPr>
        <w:t>. B</w:t>
      </w:r>
      <w:r w:rsidR="00FA1F47" w:rsidRPr="000E1632">
        <w:rPr>
          <w:rFonts w:eastAsia="Arial"/>
          <w:szCs w:val="20"/>
        </w:rPr>
        <w:t xml:space="preserve">ush </w:t>
      </w:r>
      <w:r w:rsidR="00FA1F47" w:rsidRPr="00604310">
        <w:rPr>
          <w:rFonts w:eastAsia="Arial"/>
          <w:szCs w:val="20"/>
        </w:rPr>
        <w:t>et al</w:t>
      </w:r>
      <w:r w:rsidR="00A060AB" w:rsidRPr="00604310">
        <w:rPr>
          <w:rFonts w:eastAsia="Arial"/>
          <w:szCs w:val="20"/>
        </w:rPr>
        <w:t>.</w:t>
      </w:r>
      <w:r w:rsidR="00FA1F47" w:rsidRPr="000E1632">
        <w:rPr>
          <w:rFonts w:eastAsia="Arial"/>
          <w:szCs w:val="20"/>
        </w:rPr>
        <w:t xml:space="preserve"> unpublished</w:t>
      </w:r>
      <w:r w:rsidR="00F81E17">
        <w:rPr>
          <w:rFonts w:eastAsia="Arial"/>
          <w:szCs w:val="20"/>
        </w:rPr>
        <w:t xml:space="preserve"> data</w:t>
      </w:r>
      <w:r w:rsidR="00FA1F47" w:rsidRPr="000E1632">
        <w:rPr>
          <w:rFonts w:eastAsia="Arial"/>
          <w:szCs w:val="20"/>
        </w:rPr>
        <w:t>)</w:t>
      </w:r>
      <w:r w:rsidR="2DD4A877" w:rsidRPr="000E1632">
        <w:rPr>
          <w:rFonts w:eastAsia="Arial"/>
          <w:szCs w:val="20"/>
        </w:rPr>
        <w:t>.</w:t>
      </w:r>
    </w:p>
    <w:p w14:paraId="129991E9" w14:textId="77777777" w:rsidR="00055C18" w:rsidRDefault="3EAB4205" w:rsidP="00096518">
      <w:pPr>
        <w:rPr>
          <w:rStyle w:val="eop"/>
          <w:rFonts w:ascii="Arial" w:eastAsia="Arial" w:hAnsi="Arial" w:cs="Arial"/>
          <w:color w:val="000000"/>
          <w:sz w:val="20"/>
          <w:szCs w:val="20"/>
        </w:rPr>
      </w:pPr>
      <w:r w:rsidRPr="000E1632">
        <w:rPr>
          <w:rStyle w:val="eop"/>
          <w:rFonts w:ascii="Arial" w:eastAsia="Arial" w:hAnsi="Arial" w:cs="Arial"/>
          <w:color w:val="000000"/>
          <w:sz w:val="20"/>
          <w:szCs w:val="20"/>
        </w:rPr>
        <w:t xml:space="preserve">The knowledge of intercave movements in </w:t>
      </w:r>
      <w:r w:rsidR="00DD39A8">
        <w:rPr>
          <w:rStyle w:val="eop"/>
          <w:rFonts w:ascii="Arial" w:eastAsia="Arial" w:hAnsi="Arial" w:cs="Arial"/>
          <w:color w:val="000000"/>
          <w:sz w:val="20"/>
          <w:szCs w:val="20"/>
        </w:rPr>
        <w:t xml:space="preserve">both </w:t>
      </w:r>
      <w:r w:rsidRPr="000E1632">
        <w:rPr>
          <w:rStyle w:val="eop"/>
          <w:rFonts w:ascii="Arial" w:eastAsia="Arial" w:hAnsi="Arial" w:cs="Arial"/>
          <w:color w:val="000000"/>
          <w:sz w:val="20"/>
          <w:szCs w:val="20"/>
        </w:rPr>
        <w:t>Victoria</w:t>
      </w:r>
      <w:r w:rsidR="00DD39A8">
        <w:rPr>
          <w:rStyle w:val="eop"/>
          <w:rFonts w:ascii="Arial" w:eastAsia="Arial" w:hAnsi="Arial" w:cs="Arial"/>
          <w:color w:val="000000"/>
          <w:sz w:val="20"/>
          <w:szCs w:val="20"/>
        </w:rPr>
        <w:t>n</w:t>
      </w:r>
      <w:r w:rsidR="00C7265C">
        <w:rPr>
          <w:rStyle w:val="eop"/>
          <w:rFonts w:ascii="Arial" w:eastAsia="Arial" w:hAnsi="Arial" w:cs="Arial"/>
          <w:color w:val="000000"/>
          <w:sz w:val="20"/>
          <w:szCs w:val="20"/>
        </w:rPr>
        <w:t xml:space="preserve"> subpopulations</w:t>
      </w:r>
      <w:r w:rsidRPr="000E1632">
        <w:rPr>
          <w:rStyle w:val="eop"/>
          <w:rFonts w:ascii="Arial" w:eastAsia="Arial" w:hAnsi="Arial" w:cs="Arial"/>
          <w:color w:val="000000"/>
          <w:sz w:val="20"/>
          <w:szCs w:val="20"/>
        </w:rPr>
        <w:t xml:space="preserve"> </w:t>
      </w:r>
      <w:proofErr w:type="gramStart"/>
      <w:r w:rsidRPr="000E1632">
        <w:rPr>
          <w:rStyle w:val="eop"/>
          <w:rFonts w:ascii="Arial" w:eastAsia="Arial" w:hAnsi="Arial" w:cs="Arial"/>
          <w:color w:val="000000"/>
          <w:sz w:val="20"/>
          <w:szCs w:val="20"/>
        </w:rPr>
        <w:t>stems</w:t>
      </w:r>
      <w:proofErr w:type="gramEnd"/>
      <w:r w:rsidRPr="000E1632">
        <w:rPr>
          <w:rStyle w:val="eop"/>
          <w:rFonts w:ascii="Arial" w:eastAsia="Arial" w:hAnsi="Arial" w:cs="Arial"/>
          <w:color w:val="000000"/>
          <w:sz w:val="20"/>
          <w:szCs w:val="20"/>
        </w:rPr>
        <w:t xml:space="preserve"> from regular observations</w:t>
      </w:r>
      <w:r w:rsidR="00FA1F47" w:rsidRPr="000E1632">
        <w:rPr>
          <w:rStyle w:val="eop"/>
          <w:rFonts w:ascii="Arial" w:eastAsia="Arial" w:hAnsi="Arial" w:cs="Arial"/>
          <w:color w:val="000000"/>
          <w:sz w:val="20"/>
          <w:szCs w:val="20"/>
        </w:rPr>
        <w:t xml:space="preserve"> of population numbers</w:t>
      </w:r>
      <w:r w:rsidRPr="000E1632">
        <w:rPr>
          <w:rStyle w:val="eop"/>
          <w:rFonts w:ascii="Arial" w:eastAsia="Arial" w:hAnsi="Arial" w:cs="Arial"/>
          <w:color w:val="000000"/>
          <w:sz w:val="20"/>
          <w:szCs w:val="20"/>
        </w:rPr>
        <w:t xml:space="preserve"> from photos (infrared and</w:t>
      </w:r>
      <w:r w:rsidR="00DB5F13">
        <w:rPr>
          <w:rStyle w:val="eop"/>
          <w:rFonts w:ascii="Arial" w:eastAsia="Arial" w:hAnsi="Arial" w:cs="Arial"/>
          <w:color w:val="000000"/>
          <w:sz w:val="20"/>
          <w:szCs w:val="20"/>
        </w:rPr>
        <w:t>, in the past,</w:t>
      </w:r>
      <w:r w:rsidRPr="000E1632">
        <w:rPr>
          <w:rStyle w:val="eop"/>
          <w:rFonts w:ascii="Arial" w:eastAsia="Arial" w:hAnsi="Arial" w:cs="Arial"/>
          <w:color w:val="000000"/>
          <w:sz w:val="20"/>
          <w:szCs w:val="20"/>
        </w:rPr>
        <w:t xml:space="preserve"> white light)</w:t>
      </w:r>
      <w:r w:rsidR="00726376">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flyout</w:t>
      </w:r>
      <w:r w:rsidR="00CF2071">
        <w:rPr>
          <w:rStyle w:val="eop"/>
          <w:rFonts w:ascii="Arial" w:eastAsia="Arial" w:hAnsi="Arial" w:cs="Arial"/>
          <w:color w:val="000000"/>
          <w:sz w:val="20"/>
          <w:szCs w:val="20"/>
        </w:rPr>
        <w:t xml:space="preserve"> </w:t>
      </w:r>
      <w:r w:rsidR="006A03A4">
        <w:rPr>
          <w:rStyle w:val="eop"/>
          <w:rFonts w:ascii="Arial" w:eastAsia="Arial" w:hAnsi="Arial" w:cs="Arial"/>
          <w:color w:val="000000"/>
          <w:sz w:val="20"/>
          <w:szCs w:val="20"/>
        </w:rPr>
        <w:t xml:space="preserve">thermal </w:t>
      </w:r>
      <w:r w:rsidR="00CF2071">
        <w:rPr>
          <w:rStyle w:val="eop"/>
          <w:rFonts w:ascii="Arial" w:eastAsia="Arial" w:hAnsi="Arial" w:cs="Arial"/>
          <w:color w:val="000000"/>
          <w:sz w:val="20"/>
          <w:szCs w:val="20"/>
        </w:rPr>
        <w:t>video</w:t>
      </w:r>
      <w:r w:rsidRPr="000E1632">
        <w:rPr>
          <w:rStyle w:val="eop"/>
          <w:rFonts w:ascii="Arial" w:eastAsia="Arial" w:hAnsi="Arial" w:cs="Arial"/>
          <w:color w:val="000000"/>
          <w:sz w:val="20"/>
          <w:szCs w:val="20"/>
        </w:rPr>
        <w:t xml:space="preserve"> footage, and from</w:t>
      </w:r>
      <w:r w:rsidR="00AC5D56" w:rsidRPr="000E1632">
        <w:rPr>
          <w:rStyle w:val="eop"/>
          <w:rFonts w:ascii="Arial" w:eastAsia="Arial" w:hAnsi="Arial" w:cs="Arial"/>
          <w:color w:val="000000"/>
          <w:sz w:val="20"/>
          <w:szCs w:val="20"/>
        </w:rPr>
        <w:t xml:space="preserve"> </w:t>
      </w:r>
      <w:proofErr w:type="gramStart"/>
      <w:r w:rsidR="00AC5D56" w:rsidRPr="000E1632">
        <w:rPr>
          <w:rStyle w:val="eop"/>
          <w:rFonts w:ascii="Arial" w:eastAsia="Arial" w:hAnsi="Arial" w:cs="Arial"/>
          <w:color w:val="000000"/>
          <w:sz w:val="20"/>
          <w:szCs w:val="20"/>
        </w:rPr>
        <w:t>as yet</w:t>
      </w:r>
      <w:proofErr w:type="gramEnd"/>
      <w:r w:rsidRPr="000E1632">
        <w:rPr>
          <w:rStyle w:val="eop"/>
          <w:rFonts w:ascii="Arial" w:eastAsia="Arial" w:hAnsi="Arial" w:cs="Arial"/>
          <w:color w:val="000000"/>
          <w:sz w:val="20"/>
          <w:szCs w:val="20"/>
        </w:rPr>
        <w:t xml:space="preserve"> unpublished GPS tracking of individuals </w:t>
      </w:r>
      <w:r w:rsidR="00B5487D">
        <w:rPr>
          <w:rStyle w:val="eop"/>
          <w:rFonts w:ascii="Arial" w:eastAsia="Arial" w:hAnsi="Arial" w:cs="Arial"/>
          <w:color w:val="000000"/>
          <w:sz w:val="20"/>
          <w:szCs w:val="20"/>
        </w:rPr>
        <w:t>from</w:t>
      </w:r>
      <w:r w:rsidR="00B5487D" w:rsidRPr="000E1632">
        <w:rPr>
          <w:rStyle w:val="eop"/>
          <w:rFonts w:ascii="Arial" w:eastAsia="Arial" w:hAnsi="Arial" w:cs="Arial"/>
          <w:color w:val="000000"/>
          <w:sz w:val="20"/>
          <w:szCs w:val="20"/>
        </w:rPr>
        <w:t xml:space="preserve"> </w:t>
      </w:r>
      <w:r w:rsidRPr="000E1632">
        <w:rPr>
          <w:rStyle w:val="eop"/>
          <w:rFonts w:ascii="Arial" w:eastAsia="Arial" w:hAnsi="Arial" w:cs="Arial"/>
          <w:color w:val="000000"/>
          <w:sz w:val="20"/>
          <w:szCs w:val="20"/>
        </w:rPr>
        <w:t>the Warrnambool</w:t>
      </w:r>
      <w:r w:rsidR="005563B5">
        <w:rPr>
          <w:rStyle w:val="eop"/>
          <w:rFonts w:ascii="Arial" w:eastAsia="Arial" w:hAnsi="Arial" w:cs="Arial"/>
          <w:color w:val="000000"/>
          <w:sz w:val="20"/>
          <w:szCs w:val="20"/>
        </w:rPr>
        <w:t>, Naracoorte</w:t>
      </w:r>
      <w:r w:rsidRPr="000E1632">
        <w:rPr>
          <w:rStyle w:val="eop"/>
          <w:rFonts w:ascii="Arial" w:eastAsia="Arial" w:hAnsi="Arial" w:cs="Arial"/>
          <w:color w:val="000000"/>
          <w:sz w:val="20"/>
          <w:szCs w:val="20"/>
        </w:rPr>
        <w:t xml:space="preserve"> and Portland </w:t>
      </w:r>
      <w:r w:rsidR="0000157E" w:rsidRPr="000E1632">
        <w:rPr>
          <w:rStyle w:val="eop"/>
          <w:rFonts w:ascii="Arial" w:eastAsia="Arial" w:hAnsi="Arial" w:cs="Arial"/>
          <w:color w:val="000000"/>
          <w:sz w:val="20"/>
          <w:szCs w:val="20"/>
        </w:rPr>
        <w:t>sub</w:t>
      </w:r>
      <w:r w:rsidRPr="000E1632">
        <w:rPr>
          <w:rStyle w:val="eop"/>
          <w:rFonts w:ascii="Arial" w:eastAsia="Arial" w:hAnsi="Arial" w:cs="Arial"/>
          <w:color w:val="000000"/>
          <w:sz w:val="20"/>
          <w:szCs w:val="20"/>
        </w:rPr>
        <w:t>populations.</w:t>
      </w:r>
      <w:r w:rsidR="0000157E" w:rsidRPr="000E1632">
        <w:rPr>
          <w:rStyle w:val="eop"/>
          <w:rFonts w:ascii="Arial" w:eastAsia="Arial" w:hAnsi="Arial" w:cs="Arial"/>
          <w:color w:val="000000"/>
          <w:sz w:val="20"/>
          <w:szCs w:val="20"/>
        </w:rPr>
        <w:t xml:space="preserve"> </w:t>
      </w:r>
      <w:r w:rsidRPr="000E1632">
        <w:rPr>
          <w:rStyle w:val="eop"/>
          <w:rFonts w:ascii="Arial" w:eastAsia="Arial" w:hAnsi="Arial" w:cs="Arial"/>
          <w:color w:val="000000"/>
          <w:sz w:val="20"/>
          <w:szCs w:val="20"/>
        </w:rPr>
        <w:t>During February/March</w:t>
      </w:r>
      <w:r w:rsidR="00D77C07">
        <w:rPr>
          <w:rStyle w:val="eop"/>
          <w:rFonts w:ascii="Arial" w:eastAsia="Arial" w:hAnsi="Arial" w:cs="Arial"/>
          <w:color w:val="000000"/>
          <w:sz w:val="20"/>
          <w:szCs w:val="20"/>
        </w:rPr>
        <w:t xml:space="preserve"> (Warrnambool and Portland subpopulations)</w:t>
      </w:r>
      <w:r w:rsidRPr="000E1632">
        <w:rPr>
          <w:rStyle w:val="eop"/>
          <w:rFonts w:ascii="Arial" w:eastAsia="Arial" w:hAnsi="Arial" w:cs="Arial"/>
          <w:color w:val="000000"/>
          <w:sz w:val="20"/>
          <w:szCs w:val="20"/>
        </w:rPr>
        <w:t xml:space="preserve"> and September</w:t>
      </w:r>
      <w:r w:rsidR="00D77C07">
        <w:rPr>
          <w:rStyle w:val="eop"/>
          <w:rFonts w:ascii="Arial" w:eastAsia="Arial" w:hAnsi="Arial" w:cs="Arial"/>
          <w:color w:val="000000"/>
          <w:sz w:val="20"/>
          <w:szCs w:val="20"/>
        </w:rPr>
        <w:t xml:space="preserve"> (Portland subpopulation)</w:t>
      </w:r>
      <w:r w:rsidR="00F05B17">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bats </w:t>
      </w:r>
      <w:r w:rsidR="00F41EC7">
        <w:rPr>
          <w:rStyle w:val="eop"/>
          <w:rFonts w:ascii="Arial" w:eastAsia="Arial" w:hAnsi="Arial" w:cs="Arial"/>
          <w:color w:val="000000"/>
          <w:sz w:val="20"/>
          <w:szCs w:val="20"/>
        </w:rPr>
        <w:t xml:space="preserve">have been recorded </w:t>
      </w:r>
      <w:r w:rsidRPr="000E1632">
        <w:rPr>
          <w:rStyle w:val="eop"/>
          <w:rFonts w:ascii="Arial" w:eastAsia="Arial" w:hAnsi="Arial" w:cs="Arial"/>
          <w:color w:val="000000"/>
          <w:sz w:val="20"/>
          <w:szCs w:val="20"/>
        </w:rPr>
        <w:t>mov</w:t>
      </w:r>
      <w:r w:rsidR="00F41EC7">
        <w:rPr>
          <w:rStyle w:val="eop"/>
          <w:rFonts w:ascii="Arial" w:eastAsia="Arial" w:hAnsi="Arial" w:cs="Arial"/>
          <w:color w:val="000000"/>
          <w:sz w:val="20"/>
          <w:szCs w:val="20"/>
        </w:rPr>
        <w:t>ing</w:t>
      </w:r>
      <w:r w:rsidRPr="000E1632">
        <w:rPr>
          <w:rStyle w:val="eop"/>
          <w:rFonts w:ascii="Arial" w:eastAsia="Arial" w:hAnsi="Arial" w:cs="Arial"/>
          <w:color w:val="000000"/>
          <w:sz w:val="20"/>
          <w:szCs w:val="20"/>
        </w:rPr>
        <w:t xml:space="preserve"> regularly</w:t>
      </w:r>
      <w:r w:rsidR="00F41EC7">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even nightly</w:t>
      </w:r>
      <w:r w:rsidR="00F41EC7">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between maternity and non</w:t>
      </w:r>
      <w:r w:rsidR="00F77BDD">
        <w:rPr>
          <w:rStyle w:val="eop"/>
          <w:rFonts w:ascii="Arial" w:eastAsia="Arial" w:hAnsi="Arial" w:cs="Arial"/>
          <w:color w:val="000000"/>
          <w:sz w:val="20"/>
          <w:szCs w:val="20"/>
        </w:rPr>
        <w:noBreakHyphen/>
      </w:r>
      <w:r w:rsidRPr="000E1632">
        <w:rPr>
          <w:rStyle w:val="eop"/>
          <w:rFonts w:ascii="Arial" w:eastAsia="Arial" w:hAnsi="Arial" w:cs="Arial"/>
          <w:color w:val="000000"/>
          <w:sz w:val="20"/>
          <w:szCs w:val="20"/>
        </w:rPr>
        <w:t xml:space="preserve">breeding </w:t>
      </w:r>
      <w:r w:rsidRPr="00E73FC9">
        <w:rPr>
          <w:rStyle w:val="eop"/>
          <w:rFonts w:ascii="Arial" w:eastAsia="Arial" w:hAnsi="Arial" w:cs="Arial"/>
          <w:color w:val="000000"/>
          <w:sz w:val="20"/>
          <w:szCs w:val="20"/>
        </w:rPr>
        <w:t xml:space="preserve">caves </w:t>
      </w:r>
      <w:r w:rsidR="006C70E3" w:rsidRPr="00E73FC9">
        <w:rPr>
          <w:rStyle w:val="eop"/>
          <w:rFonts w:ascii="Arial" w:eastAsia="Arial" w:hAnsi="Arial" w:cs="Arial"/>
          <w:color w:val="000000"/>
          <w:sz w:val="20"/>
          <w:szCs w:val="20"/>
        </w:rPr>
        <w:fldChar w:fldCharType="begin"/>
      </w:r>
      <w:r w:rsidR="00E73FC9" w:rsidRPr="00E73FC9">
        <w:rPr>
          <w:rStyle w:val="eop"/>
          <w:rFonts w:ascii="Arial" w:eastAsia="Arial" w:hAnsi="Arial" w:cs="Arial"/>
          <w:color w:val="000000"/>
          <w:sz w:val="20"/>
          <w:szCs w:val="20"/>
        </w:rPr>
        <w:instrText xml:space="preserve"> ADDIN EN.CITE &lt;EndNote&gt;&lt;Cite&gt;&lt;Author&gt;Bush&lt;/Author&gt;&lt;Year&gt;2022&lt;/Year&gt;&lt;RecNum&gt;2015&lt;/RecNum&gt;&lt;Suffix&gt;`; A Bush et al. unpublished&lt;/Suffix&gt;&lt;DisplayText&gt;(Bush&lt;style face="italic"&gt; et al.&lt;/style&gt; 2022; A Bush et al. unpublished)&lt;/DisplayText&gt;&lt;record&gt;&lt;rec-number&gt;2015&lt;/rec-number&gt;&lt;foreign-keys&gt;&lt;key app="EN" db-id="vs5zdwwv8pszecezer5xpaphvxtttw5s9xrp" timestamp="1753235832"&gt;2015&lt;/key&gt;&lt;/foreign-keys&gt;&lt;ref-type name="Conference Paper"&gt;47&lt;/ref-type&gt;&lt;contributors&gt;&lt;authors&gt;&lt;author&gt;Bush, A.&lt;/author&gt;&lt;author&gt;Lumsden, L. F.&lt;/author&gt;&lt;author&gt;Prowse, Thomas A. A.&lt;/author&gt;&lt;/authors&gt;&lt;/contributors&gt;&lt;titles&gt;&lt;title&gt;GPS tracking reveals long distance foraging flights of Southern Bent-wing Bats in an agricultural landscape&lt;/title&gt;&lt;secondary-title&gt;20th Australasian Bat Society Conference and AGM&lt;/secondary-title&gt;&lt;/titles&gt;&lt;dates&gt;&lt;year&gt;2022&lt;/year&gt;&lt;pub-dates&gt;&lt;date&gt;11th - 13th April 2022&lt;/date&gt;&lt;/pub-dates&gt;&lt;/dates&gt;&lt;pub-location&gt;QUT Gardens Point Campus, Brisbane, Queensland, Australia&lt;/pub-location&gt;&lt;urls&gt;&lt;/urls&gt;&lt;/record&gt;&lt;/Cite&gt;&lt;/EndNote&gt;</w:instrText>
      </w:r>
      <w:r w:rsidR="006C70E3" w:rsidRPr="00E73FC9">
        <w:rPr>
          <w:rStyle w:val="eop"/>
          <w:rFonts w:ascii="Arial" w:eastAsia="Arial" w:hAnsi="Arial" w:cs="Arial"/>
          <w:color w:val="000000"/>
          <w:sz w:val="20"/>
          <w:szCs w:val="20"/>
        </w:rPr>
        <w:fldChar w:fldCharType="separate"/>
      </w:r>
      <w:r w:rsidR="00E73FC9" w:rsidRPr="00E73FC9">
        <w:rPr>
          <w:rStyle w:val="eop"/>
          <w:rFonts w:ascii="Arial" w:eastAsia="Arial" w:hAnsi="Arial" w:cs="Arial"/>
          <w:noProof/>
          <w:color w:val="000000"/>
          <w:sz w:val="20"/>
          <w:szCs w:val="20"/>
        </w:rPr>
        <w:t>(</w:t>
      </w:r>
      <w:hyperlink w:anchor="_ENREF_15" w:tooltip="Bush, 2022 #2015" w:history="1">
        <w:r w:rsidR="00DB5BFC" w:rsidRPr="00E73FC9">
          <w:rPr>
            <w:rStyle w:val="eop"/>
            <w:rFonts w:ascii="Arial" w:eastAsia="Arial" w:hAnsi="Arial" w:cs="Arial"/>
            <w:noProof/>
            <w:color w:val="000000"/>
            <w:sz w:val="20"/>
            <w:szCs w:val="20"/>
          </w:rPr>
          <w:t>Bush</w:t>
        </w:r>
        <w:r w:rsidR="00DB5BFC" w:rsidRPr="00E73FC9">
          <w:rPr>
            <w:rStyle w:val="eop"/>
            <w:rFonts w:ascii="Arial" w:eastAsia="Arial" w:hAnsi="Arial" w:cs="Arial"/>
            <w:i/>
            <w:noProof/>
            <w:color w:val="000000"/>
            <w:sz w:val="20"/>
            <w:szCs w:val="20"/>
          </w:rPr>
          <w:t xml:space="preserve"> </w:t>
        </w:r>
        <w:r w:rsidR="00DB5BFC" w:rsidRPr="00643FE2">
          <w:rPr>
            <w:rStyle w:val="eop"/>
            <w:rFonts w:ascii="Arial" w:eastAsia="Arial" w:hAnsi="Arial" w:cs="Arial"/>
            <w:iCs/>
            <w:noProof/>
            <w:color w:val="000000"/>
            <w:sz w:val="20"/>
            <w:szCs w:val="20"/>
          </w:rPr>
          <w:t>et al.</w:t>
        </w:r>
        <w:r w:rsidR="00DB5BFC" w:rsidRPr="00E73FC9">
          <w:rPr>
            <w:rStyle w:val="eop"/>
            <w:rFonts w:ascii="Arial" w:eastAsia="Arial" w:hAnsi="Arial" w:cs="Arial"/>
            <w:noProof/>
            <w:color w:val="000000"/>
            <w:sz w:val="20"/>
            <w:szCs w:val="20"/>
          </w:rPr>
          <w:t xml:space="preserve"> 2022; A</w:t>
        </w:r>
        <w:r w:rsidR="002E4FDA">
          <w:rPr>
            <w:rStyle w:val="eop"/>
            <w:rFonts w:ascii="Arial" w:eastAsia="Arial" w:hAnsi="Arial" w:cs="Arial"/>
            <w:noProof/>
            <w:color w:val="000000"/>
            <w:sz w:val="20"/>
            <w:szCs w:val="20"/>
          </w:rPr>
          <w:t>.</w:t>
        </w:r>
        <w:r w:rsidR="00DB5BFC" w:rsidRPr="00E73FC9">
          <w:rPr>
            <w:rStyle w:val="eop"/>
            <w:rFonts w:ascii="Arial" w:eastAsia="Arial" w:hAnsi="Arial" w:cs="Arial"/>
            <w:noProof/>
            <w:color w:val="000000"/>
            <w:sz w:val="20"/>
            <w:szCs w:val="20"/>
          </w:rPr>
          <w:t xml:space="preserve"> Bush </w:t>
        </w:r>
        <w:r w:rsidR="00DB5BFC" w:rsidRPr="00643FE2">
          <w:rPr>
            <w:rStyle w:val="eop"/>
            <w:rFonts w:ascii="Arial" w:eastAsia="Arial" w:hAnsi="Arial" w:cs="Arial"/>
            <w:noProof/>
            <w:color w:val="000000"/>
            <w:sz w:val="20"/>
            <w:szCs w:val="20"/>
          </w:rPr>
          <w:t>et al</w:t>
        </w:r>
        <w:r w:rsidR="00DB5BFC" w:rsidRPr="00E73FC9">
          <w:rPr>
            <w:rStyle w:val="eop"/>
            <w:rFonts w:ascii="Arial" w:eastAsia="Arial" w:hAnsi="Arial" w:cs="Arial"/>
            <w:i/>
            <w:iCs/>
            <w:noProof/>
            <w:color w:val="000000"/>
            <w:sz w:val="20"/>
            <w:szCs w:val="20"/>
          </w:rPr>
          <w:t>.</w:t>
        </w:r>
        <w:r w:rsidR="00DB5BFC" w:rsidRPr="00E73FC9">
          <w:rPr>
            <w:rStyle w:val="eop"/>
            <w:rFonts w:ascii="Arial" w:eastAsia="Arial" w:hAnsi="Arial" w:cs="Arial"/>
            <w:noProof/>
            <w:color w:val="000000"/>
            <w:sz w:val="20"/>
            <w:szCs w:val="20"/>
          </w:rPr>
          <w:t xml:space="preserve"> unpublished</w:t>
        </w:r>
      </w:hyperlink>
      <w:r w:rsidR="00F81E17">
        <w:t xml:space="preserve"> data</w:t>
      </w:r>
      <w:r w:rsidR="00E73FC9" w:rsidRPr="00E73FC9">
        <w:rPr>
          <w:rStyle w:val="eop"/>
          <w:rFonts w:ascii="Arial" w:eastAsia="Arial" w:hAnsi="Arial" w:cs="Arial"/>
          <w:noProof/>
          <w:color w:val="000000"/>
          <w:sz w:val="20"/>
          <w:szCs w:val="20"/>
        </w:rPr>
        <w:t>)</w:t>
      </w:r>
      <w:r w:rsidR="006C70E3" w:rsidRPr="00E73FC9">
        <w:rPr>
          <w:rStyle w:val="eop"/>
          <w:rFonts w:ascii="Arial" w:eastAsia="Arial" w:hAnsi="Arial" w:cs="Arial"/>
          <w:color w:val="000000"/>
          <w:sz w:val="20"/>
          <w:szCs w:val="20"/>
        </w:rPr>
        <w:fldChar w:fldCharType="end"/>
      </w:r>
      <w:r w:rsidRPr="00E73FC9">
        <w:rPr>
          <w:rStyle w:val="eop"/>
          <w:rFonts w:ascii="Arial" w:eastAsia="Arial" w:hAnsi="Arial" w:cs="Arial"/>
          <w:color w:val="000000"/>
          <w:sz w:val="20"/>
          <w:szCs w:val="20"/>
        </w:rPr>
        <w:t>.</w:t>
      </w:r>
      <w:r w:rsidR="008457AB" w:rsidRPr="00E73FC9">
        <w:rPr>
          <w:rStyle w:val="eop"/>
          <w:rFonts w:ascii="Arial" w:eastAsia="Arial" w:hAnsi="Arial" w:cs="Arial"/>
          <w:color w:val="000000"/>
          <w:sz w:val="20"/>
          <w:szCs w:val="20"/>
        </w:rPr>
        <w:t xml:space="preserve"> </w:t>
      </w:r>
      <w:r w:rsidRPr="00E73FC9">
        <w:rPr>
          <w:rStyle w:val="eop"/>
          <w:rFonts w:ascii="Arial" w:eastAsia="Arial" w:hAnsi="Arial" w:cs="Arial"/>
          <w:b/>
          <w:bCs/>
          <w:color w:val="000000"/>
          <w:sz w:val="20"/>
          <w:szCs w:val="20"/>
        </w:rPr>
        <w:t>Bat</w:t>
      </w:r>
      <w:r w:rsidRPr="00F507E2">
        <w:rPr>
          <w:rStyle w:val="eop"/>
          <w:rFonts w:ascii="Arial" w:eastAsia="Arial" w:hAnsi="Arial" w:cs="Arial"/>
          <w:b/>
          <w:bCs/>
          <w:color w:val="000000"/>
          <w:sz w:val="20"/>
          <w:szCs w:val="20"/>
        </w:rPr>
        <w:t xml:space="preserve"> numbers can vary significantly (</w:t>
      </w:r>
      <w:r w:rsidR="00F05B17">
        <w:rPr>
          <w:rStyle w:val="eop"/>
          <w:rFonts w:ascii="Arial" w:eastAsia="Arial" w:hAnsi="Arial" w:cs="Arial"/>
          <w:b/>
          <w:bCs/>
          <w:color w:val="000000"/>
          <w:sz w:val="20"/>
          <w:szCs w:val="20"/>
        </w:rPr>
        <w:t xml:space="preserve">by </w:t>
      </w:r>
      <w:r w:rsidRPr="00F507E2">
        <w:rPr>
          <w:rStyle w:val="eop"/>
          <w:rFonts w:ascii="Arial" w:eastAsia="Arial" w:hAnsi="Arial" w:cs="Arial"/>
          <w:b/>
          <w:bCs/>
          <w:color w:val="000000"/>
          <w:sz w:val="20"/>
          <w:szCs w:val="20"/>
        </w:rPr>
        <w:t xml:space="preserve">differences of hundreds to thousands) on </w:t>
      </w:r>
      <w:r w:rsidR="002E4FDA">
        <w:rPr>
          <w:rStyle w:val="eop"/>
          <w:rFonts w:ascii="Arial" w:eastAsia="Arial" w:hAnsi="Arial" w:cs="Arial"/>
          <w:b/>
          <w:bCs/>
          <w:color w:val="000000"/>
          <w:sz w:val="20"/>
          <w:szCs w:val="20"/>
        </w:rPr>
        <w:t>consecutive</w:t>
      </w:r>
      <w:r w:rsidR="002E4FDA" w:rsidRPr="00F507E2">
        <w:rPr>
          <w:rStyle w:val="eop"/>
          <w:rFonts w:ascii="Arial" w:eastAsia="Arial" w:hAnsi="Arial" w:cs="Arial"/>
          <w:b/>
          <w:bCs/>
          <w:color w:val="000000"/>
          <w:sz w:val="20"/>
          <w:szCs w:val="20"/>
        </w:rPr>
        <w:t xml:space="preserve"> </w:t>
      </w:r>
      <w:r w:rsidRPr="00F507E2">
        <w:rPr>
          <w:rStyle w:val="eop"/>
          <w:rFonts w:ascii="Arial" w:eastAsia="Arial" w:hAnsi="Arial" w:cs="Arial"/>
          <w:b/>
          <w:bCs/>
          <w:color w:val="000000"/>
          <w:sz w:val="20"/>
          <w:szCs w:val="20"/>
        </w:rPr>
        <w:t>nights at maternity and non-breeding roosts</w:t>
      </w:r>
      <w:r w:rsidRPr="000E1632">
        <w:rPr>
          <w:rStyle w:val="eop"/>
          <w:rFonts w:ascii="Arial" w:eastAsia="Arial" w:hAnsi="Arial" w:cs="Arial"/>
          <w:color w:val="000000"/>
          <w:sz w:val="20"/>
          <w:szCs w:val="20"/>
        </w:rPr>
        <w:t xml:space="preserve"> during regular flyout recordings</w:t>
      </w:r>
      <w:r w:rsidR="00EA76DB">
        <w:rPr>
          <w:rStyle w:val="eop"/>
          <w:rFonts w:ascii="Arial" w:eastAsia="Arial" w:hAnsi="Arial" w:cs="Arial"/>
          <w:color w:val="000000"/>
          <w:sz w:val="20"/>
          <w:szCs w:val="20"/>
        </w:rPr>
        <w:t xml:space="preserve"> of the Warrnambool </w:t>
      </w:r>
      <w:r w:rsidR="001D6680">
        <w:rPr>
          <w:rStyle w:val="eop"/>
          <w:rFonts w:ascii="Arial" w:eastAsia="Arial" w:hAnsi="Arial" w:cs="Arial"/>
          <w:color w:val="000000"/>
          <w:sz w:val="20"/>
          <w:szCs w:val="20"/>
        </w:rPr>
        <w:t>subpopulation</w:t>
      </w:r>
      <w:r w:rsidRPr="000E1632">
        <w:rPr>
          <w:rStyle w:val="eop"/>
          <w:rFonts w:ascii="Arial" w:eastAsia="Arial" w:hAnsi="Arial" w:cs="Arial"/>
          <w:color w:val="000000"/>
          <w:sz w:val="20"/>
          <w:szCs w:val="20"/>
        </w:rPr>
        <w:t xml:space="preserve"> (December–March). Numbers </w:t>
      </w:r>
      <w:r w:rsidR="0096469C" w:rsidRPr="000E1632">
        <w:rPr>
          <w:rStyle w:val="eop"/>
          <w:rFonts w:ascii="Arial" w:eastAsia="Arial" w:hAnsi="Arial" w:cs="Arial"/>
          <w:color w:val="000000"/>
          <w:sz w:val="20"/>
          <w:szCs w:val="20"/>
        </w:rPr>
        <w:t>also vary</w:t>
      </w:r>
      <w:r w:rsidRPr="000E1632">
        <w:rPr>
          <w:rStyle w:val="eop"/>
          <w:rFonts w:ascii="Arial" w:eastAsia="Arial" w:hAnsi="Arial" w:cs="Arial"/>
          <w:color w:val="000000"/>
          <w:sz w:val="20"/>
          <w:szCs w:val="20"/>
        </w:rPr>
        <w:t xml:space="preserve"> </w:t>
      </w:r>
      <w:r w:rsidR="00681917" w:rsidRPr="000E1632">
        <w:rPr>
          <w:rStyle w:val="eop"/>
          <w:rFonts w:ascii="Arial" w:eastAsia="Arial" w:hAnsi="Arial" w:cs="Arial"/>
          <w:color w:val="000000"/>
          <w:sz w:val="20"/>
          <w:szCs w:val="20"/>
        </w:rPr>
        <w:t>throughout the year</w:t>
      </w:r>
      <w:r w:rsidRPr="000E1632">
        <w:rPr>
          <w:rStyle w:val="eop"/>
          <w:rFonts w:ascii="Arial" w:eastAsia="Arial" w:hAnsi="Arial" w:cs="Arial"/>
          <w:color w:val="000000"/>
          <w:sz w:val="20"/>
          <w:szCs w:val="20"/>
        </w:rPr>
        <w:t xml:space="preserve"> at non-breeding </w:t>
      </w:r>
      <w:r w:rsidR="00B40E01">
        <w:rPr>
          <w:rStyle w:val="eop"/>
          <w:rFonts w:ascii="Arial" w:eastAsia="Arial" w:hAnsi="Arial" w:cs="Arial"/>
          <w:color w:val="000000"/>
          <w:sz w:val="20"/>
          <w:szCs w:val="20"/>
        </w:rPr>
        <w:t xml:space="preserve">sites </w:t>
      </w:r>
      <w:r w:rsidR="00245872">
        <w:rPr>
          <w:rStyle w:val="eop"/>
          <w:rFonts w:ascii="Arial" w:eastAsia="Arial" w:hAnsi="Arial" w:cs="Arial"/>
          <w:color w:val="000000"/>
          <w:sz w:val="20"/>
          <w:szCs w:val="20"/>
        </w:rPr>
        <w:t>associated with the</w:t>
      </w:r>
      <w:r w:rsidRPr="000E1632">
        <w:rPr>
          <w:rStyle w:val="eop"/>
          <w:rFonts w:ascii="Arial" w:eastAsia="Arial" w:hAnsi="Arial" w:cs="Arial"/>
          <w:color w:val="000000"/>
          <w:sz w:val="20"/>
          <w:szCs w:val="20"/>
        </w:rPr>
        <w:t xml:space="preserve"> Warrnambool</w:t>
      </w:r>
      <w:r w:rsidR="001D6680">
        <w:rPr>
          <w:rStyle w:val="eop"/>
          <w:rFonts w:ascii="Arial" w:eastAsia="Arial" w:hAnsi="Arial" w:cs="Arial"/>
          <w:color w:val="000000"/>
          <w:sz w:val="20"/>
          <w:szCs w:val="20"/>
        </w:rPr>
        <w:t xml:space="preserve"> and Portland</w:t>
      </w:r>
      <w:r w:rsidR="00245872">
        <w:rPr>
          <w:rStyle w:val="eop"/>
          <w:rFonts w:ascii="Arial" w:eastAsia="Arial" w:hAnsi="Arial" w:cs="Arial"/>
          <w:color w:val="000000"/>
          <w:sz w:val="20"/>
          <w:szCs w:val="20"/>
        </w:rPr>
        <w:t xml:space="preserve"> subpopulation</w:t>
      </w:r>
      <w:r w:rsidR="001D6680">
        <w:rPr>
          <w:rStyle w:val="eop"/>
          <w:rFonts w:ascii="Arial" w:eastAsia="Arial" w:hAnsi="Arial" w:cs="Arial"/>
          <w:color w:val="000000"/>
          <w:sz w:val="20"/>
          <w:szCs w:val="20"/>
        </w:rPr>
        <w:t>s</w:t>
      </w:r>
      <w:r w:rsidR="000D5533">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including over the cooler months</w:t>
      </w:r>
      <w:r w:rsidR="000D5533">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as assessed from </w:t>
      </w:r>
      <w:r w:rsidR="009A2F6A">
        <w:rPr>
          <w:rStyle w:val="eop"/>
          <w:rFonts w:ascii="Arial" w:eastAsia="Arial" w:hAnsi="Arial" w:cs="Arial"/>
          <w:color w:val="000000"/>
          <w:sz w:val="20"/>
          <w:szCs w:val="20"/>
        </w:rPr>
        <w:t>in</w:t>
      </w:r>
      <w:r w:rsidR="003E2446">
        <w:rPr>
          <w:rStyle w:val="eop"/>
          <w:rFonts w:ascii="Arial" w:eastAsia="Arial" w:hAnsi="Arial" w:cs="Arial"/>
          <w:color w:val="000000"/>
          <w:sz w:val="20"/>
          <w:szCs w:val="20"/>
        </w:rPr>
        <w:t xml:space="preserve"> cave </w:t>
      </w:r>
      <w:r w:rsidRPr="000E1632">
        <w:rPr>
          <w:rStyle w:val="eop"/>
          <w:rFonts w:ascii="Arial" w:eastAsia="Arial" w:hAnsi="Arial" w:cs="Arial"/>
          <w:color w:val="000000"/>
          <w:sz w:val="20"/>
          <w:szCs w:val="20"/>
        </w:rPr>
        <w:t>photos (A</w:t>
      </w:r>
      <w:r w:rsidR="0031132D" w:rsidRPr="000E1632">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Bush and L.</w:t>
      </w:r>
      <w:r w:rsidR="00D21D5D">
        <w:rPr>
          <w:rStyle w:val="eop"/>
          <w:rFonts w:ascii="Arial" w:eastAsia="Arial" w:hAnsi="Arial" w:cs="Arial"/>
          <w:color w:val="000000"/>
          <w:sz w:val="20"/>
          <w:szCs w:val="20"/>
        </w:rPr>
        <w:t> </w:t>
      </w:r>
      <w:r w:rsidRPr="000E1632">
        <w:rPr>
          <w:rStyle w:val="eop"/>
          <w:rFonts w:ascii="Arial" w:eastAsia="Arial" w:hAnsi="Arial" w:cs="Arial"/>
          <w:color w:val="000000"/>
          <w:sz w:val="20"/>
          <w:szCs w:val="20"/>
        </w:rPr>
        <w:t>Lumsden unpublished</w:t>
      </w:r>
      <w:r w:rsidR="00F81E17">
        <w:rPr>
          <w:rStyle w:val="eop"/>
          <w:rFonts w:ascii="Arial" w:eastAsia="Arial" w:hAnsi="Arial" w:cs="Arial"/>
          <w:color w:val="000000"/>
          <w:sz w:val="20"/>
          <w:szCs w:val="20"/>
        </w:rPr>
        <w:t xml:space="preserve"> data</w:t>
      </w:r>
      <w:r w:rsidRPr="000E1632">
        <w:rPr>
          <w:rStyle w:val="eop"/>
          <w:rFonts w:ascii="Arial" w:eastAsia="Arial" w:hAnsi="Arial" w:cs="Arial"/>
          <w:color w:val="000000"/>
          <w:sz w:val="20"/>
          <w:szCs w:val="20"/>
        </w:rPr>
        <w:t>)</w:t>
      </w:r>
      <w:r w:rsidR="00C320AC">
        <w:rPr>
          <w:rStyle w:val="eop"/>
          <w:rFonts w:ascii="Arial" w:eastAsia="Arial" w:hAnsi="Arial" w:cs="Arial"/>
          <w:color w:val="000000"/>
          <w:sz w:val="20"/>
          <w:szCs w:val="20"/>
        </w:rPr>
        <w:t>.</w:t>
      </w:r>
    </w:p>
    <w:p w14:paraId="6761C2B0" w14:textId="77777777" w:rsidR="00055C18" w:rsidRDefault="001D598E" w:rsidP="00096518">
      <w:pPr>
        <w:rPr>
          <w:rStyle w:val="eop"/>
          <w:rFonts w:ascii="Arial" w:eastAsia="Arial" w:hAnsi="Arial" w:cs="Arial"/>
          <w:color w:val="000000"/>
          <w:sz w:val="20"/>
          <w:szCs w:val="20"/>
        </w:rPr>
      </w:pPr>
      <w:r w:rsidRPr="00F507E2">
        <w:rPr>
          <w:rStyle w:val="eop"/>
          <w:rFonts w:ascii="Arial" w:eastAsia="Arial" w:hAnsi="Arial" w:cs="Arial"/>
          <w:b/>
          <w:bCs/>
          <w:color w:val="000000"/>
          <w:sz w:val="20"/>
          <w:szCs w:val="20"/>
        </w:rPr>
        <w:t>Direct flights betw</w:t>
      </w:r>
      <w:r w:rsidR="000D49C9" w:rsidRPr="00F507E2">
        <w:rPr>
          <w:rStyle w:val="eop"/>
          <w:rFonts w:ascii="Arial" w:eastAsia="Arial" w:hAnsi="Arial" w:cs="Arial"/>
          <w:b/>
          <w:bCs/>
          <w:color w:val="000000"/>
          <w:sz w:val="20"/>
          <w:szCs w:val="20"/>
        </w:rPr>
        <w:t xml:space="preserve">een </w:t>
      </w:r>
      <w:r w:rsidR="00354C8C" w:rsidRPr="00F507E2">
        <w:rPr>
          <w:rStyle w:val="eop"/>
          <w:rFonts w:ascii="Arial" w:eastAsia="Arial" w:hAnsi="Arial" w:cs="Arial"/>
          <w:b/>
          <w:bCs/>
          <w:color w:val="000000"/>
          <w:sz w:val="20"/>
          <w:szCs w:val="20"/>
        </w:rPr>
        <w:t>maternity</w:t>
      </w:r>
      <w:r w:rsidR="00D56AC3" w:rsidRPr="00F507E2">
        <w:rPr>
          <w:rStyle w:val="eop"/>
          <w:rFonts w:ascii="Arial" w:eastAsia="Arial" w:hAnsi="Arial" w:cs="Arial"/>
          <w:b/>
          <w:bCs/>
          <w:color w:val="000000"/>
          <w:sz w:val="20"/>
          <w:szCs w:val="20"/>
        </w:rPr>
        <w:t xml:space="preserve">/non-breeding roosts </w:t>
      </w:r>
      <w:r w:rsidR="007611C6" w:rsidRPr="00F507E2">
        <w:rPr>
          <w:rStyle w:val="eop"/>
          <w:rFonts w:ascii="Arial" w:eastAsia="Arial" w:hAnsi="Arial" w:cs="Arial"/>
          <w:b/>
          <w:bCs/>
          <w:color w:val="000000"/>
          <w:sz w:val="20"/>
          <w:szCs w:val="20"/>
        </w:rPr>
        <w:t>near Portland</w:t>
      </w:r>
      <w:r w:rsidR="00B76544" w:rsidRPr="00F507E2">
        <w:rPr>
          <w:rStyle w:val="eop"/>
          <w:rFonts w:ascii="Arial" w:eastAsia="Arial" w:hAnsi="Arial" w:cs="Arial"/>
          <w:b/>
          <w:bCs/>
          <w:color w:val="000000"/>
          <w:sz w:val="20"/>
          <w:szCs w:val="20"/>
        </w:rPr>
        <w:t xml:space="preserve"> </w:t>
      </w:r>
      <w:r w:rsidR="00B76544" w:rsidRPr="00AA4394">
        <w:rPr>
          <w:rStyle w:val="eop"/>
          <w:rFonts w:ascii="Arial" w:eastAsia="Arial" w:hAnsi="Arial" w:cs="Arial"/>
          <w:color w:val="000000"/>
          <w:sz w:val="20"/>
          <w:szCs w:val="20"/>
        </w:rPr>
        <w:t>(due to</w:t>
      </w:r>
      <w:r w:rsidR="00045FEE" w:rsidRPr="00AA4394">
        <w:rPr>
          <w:rStyle w:val="eop"/>
          <w:rFonts w:ascii="Arial" w:eastAsia="Arial" w:hAnsi="Arial" w:cs="Arial"/>
          <w:color w:val="000000"/>
          <w:sz w:val="20"/>
          <w:szCs w:val="20"/>
        </w:rPr>
        <w:t xml:space="preserve"> their</w:t>
      </w:r>
      <w:r w:rsidR="00B76544" w:rsidRPr="00AA4394">
        <w:rPr>
          <w:rStyle w:val="eop"/>
          <w:rFonts w:ascii="Arial" w:eastAsia="Arial" w:hAnsi="Arial" w:cs="Arial"/>
          <w:color w:val="000000"/>
          <w:sz w:val="20"/>
          <w:szCs w:val="20"/>
        </w:rPr>
        <w:t xml:space="preserve"> </w:t>
      </w:r>
      <w:r w:rsidR="00FA6191" w:rsidRPr="00AA4394">
        <w:rPr>
          <w:rStyle w:val="eop"/>
          <w:rFonts w:ascii="Arial" w:eastAsia="Arial" w:hAnsi="Arial" w:cs="Arial"/>
          <w:color w:val="000000"/>
          <w:sz w:val="20"/>
          <w:szCs w:val="20"/>
        </w:rPr>
        <w:t>proximity</w:t>
      </w:r>
      <w:r w:rsidR="00025E7D" w:rsidRPr="00AA4394">
        <w:rPr>
          <w:rStyle w:val="eop"/>
          <w:rFonts w:ascii="Arial" w:eastAsia="Arial" w:hAnsi="Arial" w:cs="Arial"/>
          <w:color w:val="000000"/>
          <w:sz w:val="20"/>
          <w:szCs w:val="20"/>
        </w:rPr>
        <w:t>,</w:t>
      </w:r>
      <w:r w:rsidR="00045FEE" w:rsidRPr="00AA4394">
        <w:rPr>
          <w:rStyle w:val="eop"/>
          <w:rFonts w:ascii="Arial" w:eastAsia="Arial" w:hAnsi="Arial" w:cs="Arial"/>
          <w:color w:val="000000"/>
          <w:sz w:val="20"/>
          <w:szCs w:val="20"/>
        </w:rPr>
        <w:t xml:space="preserve"> </w:t>
      </w:r>
      <w:r w:rsidR="00FA6191" w:rsidRPr="00AA4394">
        <w:rPr>
          <w:rStyle w:val="eop"/>
          <w:rFonts w:ascii="Arial" w:eastAsia="Arial" w:hAnsi="Arial" w:cs="Arial"/>
          <w:color w:val="000000"/>
          <w:sz w:val="20"/>
          <w:szCs w:val="20"/>
        </w:rPr>
        <w:t>c.</w:t>
      </w:r>
      <w:r w:rsidR="00045FEE" w:rsidRPr="00AA4394">
        <w:rPr>
          <w:rStyle w:val="eop"/>
          <w:rFonts w:ascii="Arial" w:eastAsia="Arial" w:hAnsi="Arial" w:cs="Arial"/>
          <w:color w:val="000000"/>
          <w:sz w:val="20"/>
          <w:szCs w:val="20"/>
        </w:rPr>
        <w:t xml:space="preserve"> </w:t>
      </w:r>
      <w:r w:rsidR="00F81541" w:rsidRPr="00AA4394">
        <w:rPr>
          <w:rStyle w:val="eop"/>
          <w:rFonts w:ascii="Arial" w:eastAsia="Arial" w:hAnsi="Arial" w:cs="Arial"/>
          <w:color w:val="000000"/>
          <w:sz w:val="20"/>
          <w:szCs w:val="20"/>
        </w:rPr>
        <w:t>2</w:t>
      </w:r>
      <w:r w:rsidR="001E67B3" w:rsidRPr="00AA4394">
        <w:rPr>
          <w:rStyle w:val="eop"/>
          <w:rFonts w:ascii="Arial" w:eastAsia="Arial" w:hAnsi="Arial" w:cs="Arial"/>
          <w:color w:val="000000"/>
          <w:sz w:val="20"/>
          <w:szCs w:val="20"/>
        </w:rPr>
        <w:t>.5–9.5</w:t>
      </w:r>
      <w:r w:rsidR="00F05B17" w:rsidRPr="00AA4394">
        <w:rPr>
          <w:rStyle w:val="eop"/>
          <w:rFonts w:ascii="Arial" w:eastAsia="Arial" w:hAnsi="Arial" w:cs="Arial"/>
          <w:color w:val="000000"/>
          <w:sz w:val="20"/>
          <w:szCs w:val="20"/>
        </w:rPr>
        <w:t> </w:t>
      </w:r>
      <w:r w:rsidR="00F81541" w:rsidRPr="00AA4394">
        <w:rPr>
          <w:rStyle w:val="eop"/>
          <w:rFonts w:ascii="Arial" w:eastAsia="Arial" w:hAnsi="Arial" w:cs="Arial"/>
          <w:color w:val="000000"/>
          <w:sz w:val="20"/>
          <w:szCs w:val="20"/>
        </w:rPr>
        <w:t>km</w:t>
      </w:r>
      <w:r w:rsidR="001E67B3" w:rsidRPr="00AA4394">
        <w:rPr>
          <w:rStyle w:val="eop"/>
          <w:rFonts w:ascii="Arial" w:eastAsia="Arial" w:hAnsi="Arial" w:cs="Arial"/>
          <w:color w:val="000000"/>
          <w:sz w:val="20"/>
          <w:szCs w:val="20"/>
        </w:rPr>
        <w:t xml:space="preserve"> apart</w:t>
      </w:r>
      <w:r w:rsidR="00025E7D" w:rsidRPr="00AA4394">
        <w:rPr>
          <w:rStyle w:val="eop"/>
          <w:rFonts w:ascii="Arial" w:eastAsia="Arial" w:hAnsi="Arial" w:cs="Arial"/>
          <w:color w:val="000000"/>
          <w:sz w:val="20"/>
          <w:szCs w:val="20"/>
        </w:rPr>
        <w:t>,</w:t>
      </w:r>
      <w:r w:rsidR="00B76544" w:rsidRPr="00AA4394">
        <w:rPr>
          <w:rStyle w:val="eop"/>
          <w:rFonts w:ascii="Arial" w:eastAsia="Arial" w:hAnsi="Arial" w:cs="Arial"/>
          <w:color w:val="000000"/>
          <w:sz w:val="20"/>
          <w:szCs w:val="20"/>
        </w:rPr>
        <w:t xml:space="preserve"> roost location</w:t>
      </w:r>
      <w:r w:rsidR="009834F6" w:rsidRPr="00AA4394">
        <w:rPr>
          <w:rStyle w:val="eop"/>
          <w:rFonts w:ascii="Arial" w:eastAsia="Arial" w:hAnsi="Arial" w:cs="Arial"/>
          <w:color w:val="000000"/>
          <w:sz w:val="20"/>
          <w:szCs w:val="20"/>
        </w:rPr>
        <w:t xml:space="preserve"> cannot always be identified</w:t>
      </w:r>
      <w:r w:rsidR="00B76544" w:rsidRPr="00AA4394">
        <w:rPr>
          <w:rStyle w:val="eop"/>
          <w:rFonts w:ascii="Arial" w:eastAsia="Arial" w:hAnsi="Arial" w:cs="Arial"/>
          <w:color w:val="000000"/>
          <w:sz w:val="20"/>
          <w:szCs w:val="20"/>
        </w:rPr>
        <w:t xml:space="preserve"> </w:t>
      </w:r>
      <w:r w:rsidR="00D72F6E" w:rsidRPr="00AA4394">
        <w:rPr>
          <w:rStyle w:val="eop"/>
          <w:rFonts w:ascii="Arial" w:eastAsia="Arial" w:hAnsi="Arial" w:cs="Arial"/>
          <w:color w:val="000000"/>
          <w:sz w:val="20"/>
          <w:szCs w:val="20"/>
        </w:rPr>
        <w:t>from GPS data</w:t>
      </w:r>
      <w:r w:rsidR="0049094A" w:rsidRPr="00AA4394">
        <w:rPr>
          <w:rStyle w:val="eop"/>
          <w:rFonts w:ascii="Arial" w:eastAsia="Arial" w:hAnsi="Arial" w:cs="Arial"/>
          <w:color w:val="000000"/>
          <w:sz w:val="20"/>
          <w:szCs w:val="20"/>
        </w:rPr>
        <w:t xml:space="preserve"> as the first point after exiting the cave may be somewhere in between </w:t>
      </w:r>
      <w:r w:rsidR="001F01CD" w:rsidRPr="00AA4394">
        <w:rPr>
          <w:rStyle w:val="eop"/>
          <w:rFonts w:ascii="Arial" w:eastAsia="Arial" w:hAnsi="Arial" w:cs="Arial"/>
          <w:color w:val="000000"/>
          <w:sz w:val="20"/>
          <w:szCs w:val="20"/>
        </w:rPr>
        <w:t>the roosts</w:t>
      </w:r>
      <w:r w:rsidR="00D60D9C" w:rsidRPr="00AA4394">
        <w:rPr>
          <w:rStyle w:val="eop"/>
          <w:rFonts w:ascii="Arial" w:eastAsia="Arial" w:hAnsi="Arial" w:cs="Arial"/>
          <w:color w:val="000000"/>
          <w:sz w:val="20"/>
          <w:szCs w:val="20"/>
        </w:rPr>
        <w:t>)</w:t>
      </w:r>
      <w:r w:rsidR="007611C6" w:rsidRPr="00AA4394">
        <w:rPr>
          <w:rStyle w:val="eop"/>
          <w:rFonts w:ascii="Arial" w:eastAsia="Arial" w:hAnsi="Arial" w:cs="Arial"/>
          <w:color w:val="000000"/>
          <w:sz w:val="20"/>
          <w:szCs w:val="20"/>
        </w:rPr>
        <w:t xml:space="preserve"> </w:t>
      </w:r>
      <w:r w:rsidR="00D56AC3" w:rsidRPr="00F507E2">
        <w:rPr>
          <w:rStyle w:val="eop"/>
          <w:rFonts w:ascii="Arial" w:eastAsia="Arial" w:hAnsi="Arial" w:cs="Arial"/>
          <w:b/>
          <w:bCs/>
          <w:color w:val="000000"/>
          <w:sz w:val="20"/>
          <w:szCs w:val="20"/>
        </w:rPr>
        <w:t xml:space="preserve">and </w:t>
      </w:r>
      <w:r w:rsidR="004334E2" w:rsidRPr="00F507E2">
        <w:rPr>
          <w:rStyle w:val="eop"/>
          <w:rFonts w:ascii="Arial" w:eastAsia="Arial" w:hAnsi="Arial" w:cs="Arial"/>
          <w:b/>
          <w:bCs/>
          <w:color w:val="000000"/>
          <w:sz w:val="20"/>
          <w:szCs w:val="20"/>
        </w:rPr>
        <w:t xml:space="preserve">the </w:t>
      </w:r>
      <w:r w:rsidR="0044730B">
        <w:rPr>
          <w:rStyle w:val="eop"/>
          <w:rFonts w:ascii="Arial" w:eastAsia="Arial" w:hAnsi="Arial" w:cs="Arial"/>
          <w:b/>
          <w:bCs/>
          <w:color w:val="000000"/>
          <w:sz w:val="20"/>
          <w:szCs w:val="20"/>
        </w:rPr>
        <w:t>Nara</w:t>
      </w:r>
      <w:r w:rsidR="00AB7801">
        <w:rPr>
          <w:rStyle w:val="eop"/>
          <w:rFonts w:ascii="Arial" w:eastAsia="Arial" w:hAnsi="Arial" w:cs="Arial"/>
          <w:b/>
          <w:bCs/>
          <w:color w:val="000000"/>
          <w:sz w:val="20"/>
          <w:szCs w:val="20"/>
        </w:rPr>
        <w:t xml:space="preserve">coorte and </w:t>
      </w:r>
      <w:r w:rsidR="000D32EF">
        <w:rPr>
          <w:rStyle w:val="eop"/>
          <w:rFonts w:ascii="Arial" w:eastAsia="Arial" w:hAnsi="Arial" w:cs="Arial"/>
          <w:b/>
          <w:bCs/>
          <w:color w:val="000000"/>
          <w:sz w:val="20"/>
          <w:szCs w:val="20"/>
        </w:rPr>
        <w:t xml:space="preserve">Warrnambool </w:t>
      </w:r>
      <w:r w:rsidR="000D32EF" w:rsidRPr="00F507E2">
        <w:rPr>
          <w:rStyle w:val="eop"/>
          <w:rFonts w:ascii="Arial" w:eastAsia="Arial" w:hAnsi="Arial" w:cs="Arial"/>
          <w:b/>
          <w:bCs/>
          <w:color w:val="000000"/>
          <w:sz w:val="20"/>
          <w:szCs w:val="20"/>
        </w:rPr>
        <w:t>maternity</w:t>
      </w:r>
      <w:r w:rsidR="00471AD5" w:rsidRPr="00F507E2">
        <w:rPr>
          <w:rStyle w:val="eop"/>
          <w:rFonts w:ascii="Arial" w:eastAsia="Arial" w:hAnsi="Arial" w:cs="Arial"/>
          <w:b/>
          <w:bCs/>
          <w:color w:val="000000"/>
          <w:sz w:val="20"/>
          <w:szCs w:val="20"/>
        </w:rPr>
        <w:t xml:space="preserve"> roosts have also bee</w:t>
      </w:r>
      <w:r w:rsidR="007D40DE" w:rsidRPr="00F507E2">
        <w:rPr>
          <w:rStyle w:val="eop"/>
          <w:rFonts w:ascii="Arial" w:eastAsia="Arial" w:hAnsi="Arial" w:cs="Arial"/>
          <w:b/>
          <w:bCs/>
          <w:color w:val="000000"/>
          <w:sz w:val="20"/>
          <w:szCs w:val="20"/>
        </w:rPr>
        <w:t>n</w:t>
      </w:r>
      <w:r w:rsidR="00471AD5" w:rsidRPr="00F507E2">
        <w:rPr>
          <w:rStyle w:val="eop"/>
          <w:rFonts w:ascii="Arial" w:eastAsia="Arial" w:hAnsi="Arial" w:cs="Arial"/>
          <w:b/>
          <w:bCs/>
          <w:color w:val="000000"/>
          <w:sz w:val="20"/>
          <w:szCs w:val="20"/>
        </w:rPr>
        <w:t xml:space="preserve"> recently </w:t>
      </w:r>
      <w:r w:rsidR="00D60D9C" w:rsidRPr="00F507E2">
        <w:rPr>
          <w:rStyle w:val="eop"/>
          <w:rFonts w:ascii="Arial" w:eastAsia="Arial" w:hAnsi="Arial" w:cs="Arial"/>
          <w:b/>
          <w:bCs/>
          <w:color w:val="000000"/>
          <w:sz w:val="20"/>
          <w:szCs w:val="20"/>
        </w:rPr>
        <w:t>recorded</w:t>
      </w:r>
      <w:r w:rsidR="00471AD5" w:rsidRPr="00F507E2">
        <w:rPr>
          <w:rStyle w:val="eop"/>
          <w:rFonts w:ascii="Arial" w:eastAsia="Arial" w:hAnsi="Arial" w:cs="Arial"/>
          <w:b/>
          <w:bCs/>
          <w:color w:val="000000"/>
          <w:sz w:val="20"/>
          <w:szCs w:val="20"/>
        </w:rPr>
        <w:t xml:space="preserve"> in February/March.</w:t>
      </w:r>
      <w:r w:rsidR="007D40DE" w:rsidRPr="000E1632">
        <w:rPr>
          <w:rStyle w:val="eop"/>
          <w:rFonts w:ascii="Arial" w:eastAsia="Arial" w:hAnsi="Arial" w:cs="Arial"/>
          <w:color w:val="000000"/>
          <w:sz w:val="20"/>
          <w:szCs w:val="20"/>
        </w:rPr>
        <w:t xml:space="preserve"> </w:t>
      </w:r>
      <w:r w:rsidR="00EA6A82" w:rsidRPr="000E1632">
        <w:rPr>
          <w:rStyle w:val="eop"/>
          <w:rFonts w:ascii="Arial" w:eastAsia="Arial" w:hAnsi="Arial" w:cs="Arial"/>
          <w:color w:val="000000"/>
          <w:sz w:val="20"/>
          <w:szCs w:val="20"/>
        </w:rPr>
        <w:t xml:space="preserve">A small number of individuals (n = </w:t>
      </w:r>
      <w:r w:rsidR="00025E7D" w:rsidRPr="000E1632">
        <w:rPr>
          <w:rStyle w:val="eop"/>
          <w:rFonts w:ascii="Arial" w:eastAsia="Arial" w:hAnsi="Arial" w:cs="Arial"/>
          <w:color w:val="000000"/>
          <w:sz w:val="20"/>
          <w:szCs w:val="20"/>
        </w:rPr>
        <w:t>6</w:t>
      </w:r>
      <w:r w:rsidR="0034763C">
        <w:rPr>
          <w:rStyle w:val="eop"/>
          <w:rFonts w:ascii="Arial" w:eastAsia="Arial" w:hAnsi="Arial" w:cs="Arial"/>
          <w:color w:val="000000"/>
          <w:sz w:val="20"/>
          <w:szCs w:val="20"/>
        </w:rPr>
        <w:t xml:space="preserve"> of 29</w:t>
      </w:r>
      <w:r w:rsidR="00EA6A82" w:rsidRPr="000E1632">
        <w:rPr>
          <w:rStyle w:val="eop"/>
          <w:rFonts w:ascii="Arial" w:eastAsia="Arial" w:hAnsi="Arial" w:cs="Arial"/>
          <w:color w:val="000000"/>
          <w:sz w:val="20"/>
          <w:szCs w:val="20"/>
        </w:rPr>
        <w:t>)</w:t>
      </w:r>
      <w:r w:rsidR="005D0859">
        <w:rPr>
          <w:rStyle w:val="eop"/>
          <w:rFonts w:ascii="Arial" w:eastAsia="Arial" w:hAnsi="Arial" w:cs="Arial"/>
          <w:color w:val="000000"/>
          <w:sz w:val="20"/>
          <w:szCs w:val="20"/>
        </w:rPr>
        <w:t xml:space="preserve"> </w:t>
      </w:r>
      <w:r w:rsidR="005D0859" w:rsidRPr="000E1632">
        <w:rPr>
          <w:rStyle w:val="eop"/>
          <w:rFonts w:ascii="Arial" w:eastAsia="Arial" w:hAnsi="Arial" w:cs="Arial"/>
          <w:color w:val="000000"/>
          <w:sz w:val="20"/>
          <w:szCs w:val="20"/>
        </w:rPr>
        <w:t>were</w:t>
      </w:r>
      <w:r w:rsidR="00EA6A82" w:rsidRPr="000E1632">
        <w:rPr>
          <w:rStyle w:val="eop"/>
          <w:rFonts w:ascii="Arial" w:eastAsia="Arial" w:hAnsi="Arial" w:cs="Arial"/>
          <w:color w:val="000000"/>
          <w:sz w:val="20"/>
          <w:szCs w:val="20"/>
        </w:rPr>
        <w:t xml:space="preserve"> tracked flying </w:t>
      </w:r>
      <w:r w:rsidR="00D36463" w:rsidRPr="000E1632">
        <w:rPr>
          <w:rStyle w:val="eop"/>
          <w:rFonts w:ascii="Arial" w:eastAsia="Arial" w:hAnsi="Arial" w:cs="Arial"/>
          <w:color w:val="000000"/>
          <w:sz w:val="20"/>
          <w:szCs w:val="20"/>
        </w:rPr>
        <w:t>either from the Portland area to the Naracoorte maternity cave</w:t>
      </w:r>
      <w:r w:rsidR="00FC515F" w:rsidRPr="000E1632">
        <w:rPr>
          <w:rStyle w:val="eop"/>
          <w:rFonts w:ascii="Arial" w:eastAsia="Arial" w:hAnsi="Arial" w:cs="Arial"/>
          <w:color w:val="000000"/>
          <w:sz w:val="20"/>
          <w:szCs w:val="20"/>
        </w:rPr>
        <w:t xml:space="preserve"> (</w:t>
      </w:r>
      <w:r w:rsidR="001F2859" w:rsidRPr="00072A39">
        <w:rPr>
          <w:rStyle w:val="eop"/>
          <w:rFonts w:ascii="Arial" w:eastAsia="Arial" w:hAnsi="Arial" w:cs="Arial"/>
          <w:color w:val="000000"/>
          <w:sz w:val="20"/>
          <w:szCs w:val="20"/>
        </w:rPr>
        <w:t>c. 156</w:t>
      </w:r>
      <w:r w:rsidR="001A233D" w:rsidRPr="00072A39">
        <w:rPr>
          <w:rStyle w:val="eop"/>
          <w:rFonts w:ascii="Arial" w:eastAsia="Arial" w:hAnsi="Arial" w:cs="Arial"/>
          <w:color w:val="000000"/>
          <w:sz w:val="20"/>
          <w:szCs w:val="20"/>
        </w:rPr>
        <w:t xml:space="preserve"> km</w:t>
      </w:r>
      <w:r w:rsidR="001A233D" w:rsidRPr="000E1632">
        <w:rPr>
          <w:rStyle w:val="eop"/>
          <w:rFonts w:ascii="Arial" w:eastAsia="Arial" w:hAnsi="Arial" w:cs="Arial"/>
          <w:color w:val="000000"/>
          <w:sz w:val="20"/>
          <w:szCs w:val="20"/>
        </w:rPr>
        <w:t>)</w:t>
      </w:r>
      <w:r w:rsidR="00D36463" w:rsidRPr="000E1632">
        <w:rPr>
          <w:rStyle w:val="eop"/>
          <w:rFonts w:ascii="Arial" w:eastAsia="Arial" w:hAnsi="Arial" w:cs="Arial"/>
          <w:color w:val="000000"/>
          <w:sz w:val="20"/>
          <w:szCs w:val="20"/>
        </w:rPr>
        <w:t xml:space="preserve"> or the Warrnambool maternity cave</w:t>
      </w:r>
      <w:r w:rsidR="001A233D" w:rsidRPr="000E1632">
        <w:rPr>
          <w:rStyle w:val="eop"/>
          <w:rFonts w:ascii="Arial" w:eastAsia="Arial" w:hAnsi="Arial" w:cs="Arial"/>
          <w:color w:val="000000"/>
          <w:sz w:val="20"/>
          <w:szCs w:val="20"/>
        </w:rPr>
        <w:t xml:space="preserve"> (</w:t>
      </w:r>
      <w:r w:rsidR="001F2859" w:rsidRPr="00072A39">
        <w:rPr>
          <w:rStyle w:val="eop"/>
          <w:rFonts w:ascii="Arial" w:eastAsia="Arial" w:hAnsi="Arial" w:cs="Arial"/>
          <w:color w:val="000000"/>
          <w:sz w:val="20"/>
          <w:szCs w:val="20"/>
        </w:rPr>
        <w:t>c. 97</w:t>
      </w:r>
      <w:r w:rsidR="001A233D" w:rsidRPr="00072A39">
        <w:rPr>
          <w:rStyle w:val="eop"/>
          <w:rFonts w:ascii="Arial" w:eastAsia="Arial" w:hAnsi="Arial" w:cs="Arial"/>
          <w:color w:val="000000"/>
          <w:sz w:val="20"/>
          <w:szCs w:val="20"/>
        </w:rPr>
        <w:t xml:space="preserve"> km</w:t>
      </w:r>
      <w:r w:rsidR="001A233D" w:rsidRPr="000E1632">
        <w:rPr>
          <w:rStyle w:val="eop"/>
          <w:rFonts w:ascii="Arial" w:eastAsia="Arial" w:hAnsi="Arial" w:cs="Arial"/>
          <w:color w:val="000000"/>
          <w:sz w:val="20"/>
          <w:szCs w:val="20"/>
        </w:rPr>
        <w:t>)</w:t>
      </w:r>
      <w:r w:rsidR="00957B2C" w:rsidRPr="000E1632">
        <w:rPr>
          <w:rStyle w:val="eop"/>
          <w:rFonts w:ascii="Arial" w:eastAsia="Arial" w:hAnsi="Arial" w:cs="Arial"/>
          <w:color w:val="000000"/>
          <w:sz w:val="20"/>
          <w:szCs w:val="20"/>
        </w:rPr>
        <w:t>.</w:t>
      </w:r>
      <w:r w:rsidR="00A1320D" w:rsidRPr="000E1632">
        <w:rPr>
          <w:rStyle w:val="eop"/>
          <w:rFonts w:ascii="Arial" w:eastAsia="Arial" w:hAnsi="Arial" w:cs="Arial"/>
          <w:color w:val="000000"/>
          <w:sz w:val="20"/>
          <w:szCs w:val="20"/>
        </w:rPr>
        <w:t xml:space="preserve"> These</w:t>
      </w:r>
      <w:r w:rsidR="0074603F">
        <w:rPr>
          <w:rStyle w:val="eop"/>
          <w:rFonts w:ascii="Arial" w:eastAsia="Arial" w:hAnsi="Arial" w:cs="Arial"/>
          <w:color w:val="000000"/>
          <w:sz w:val="20"/>
          <w:szCs w:val="20"/>
        </w:rPr>
        <w:t xml:space="preserve"> are direct</w:t>
      </w:r>
      <w:r w:rsidR="00A1320D" w:rsidRPr="000E1632">
        <w:rPr>
          <w:rStyle w:val="eop"/>
          <w:rFonts w:ascii="Arial" w:eastAsia="Arial" w:hAnsi="Arial" w:cs="Arial"/>
          <w:color w:val="000000"/>
          <w:sz w:val="20"/>
          <w:szCs w:val="20"/>
        </w:rPr>
        <w:t xml:space="preserve"> </w:t>
      </w:r>
      <w:r w:rsidR="00FE1F23" w:rsidRPr="000E1632">
        <w:rPr>
          <w:rStyle w:val="eop"/>
          <w:rFonts w:ascii="Arial" w:eastAsia="Arial" w:hAnsi="Arial" w:cs="Arial"/>
          <w:color w:val="000000"/>
          <w:sz w:val="20"/>
          <w:szCs w:val="20"/>
        </w:rPr>
        <w:t>straight-line</w:t>
      </w:r>
      <w:r w:rsidR="003E679A" w:rsidRPr="000E1632">
        <w:rPr>
          <w:rStyle w:val="eop"/>
          <w:rFonts w:ascii="Arial" w:eastAsia="Arial" w:hAnsi="Arial" w:cs="Arial"/>
          <w:color w:val="000000"/>
          <w:sz w:val="20"/>
          <w:szCs w:val="20"/>
        </w:rPr>
        <w:t xml:space="preserve"> distances between </w:t>
      </w:r>
      <w:r w:rsidR="00BA2FDF">
        <w:rPr>
          <w:rStyle w:val="eop"/>
          <w:rFonts w:ascii="Arial" w:eastAsia="Arial" w:hAnsi="Arial" w:cs="Arial"/>
          <w:color w:val="000000"/>
          <w:sz w:val="20"/>
          <w:szCs w:val="20"/>
        </w:rPr>
        <w:t xml:space="preserve">the </w:t>
      </w:r>
      <w:r w:rsidR="003E679A" w:rsidRPr="000E1632">
        <w:rPr>
          <w:rStyle w:val="eop"/>
          <w:rFonts w:ascii="Arial" w:eastAsia="Arial" w:hAnsi="Arial" w:cs="Arial"/>
          <w:color w:val="000000"/>
          <w:sz w:val="20"/>
          <w:szCs w:val="20"/>
        </w:rPr>
        <w:t>roost</w:t>
      </w:r>
      <w:r w:rsidR="00FE1F23" w:rsidRPr="000E1632">
        <w:rPr>
          <w:rStyle w:val="eop"/>
          <w:rFonts w:ascii="Arial" w:eastAsia="Arial" w:hAnsi="Arial" w:cs="Arial"/>
          <w:color w:val="000000"/>
          <w:sz w:val="20"/>
          <w:szCs w:val="20"/>
        </w:rPr>
        <w:t xml:space="preserve">s and </w:t>
      </w:r>
      <w:r w:rsidR="00BA2FDF">
        <w:rPr>
          <w:rStyle w:val="eop"/>
          <w:rFonts w:ascii="Arial" w:eastAsia="Arial" w:hAnsi="Arial" w:cs="Arial"/>
          <w:color w:val="000000"/>
          <w:sz w:val="20"/>
          <w:szCs w:val="20"/>
        </w:rPr>
        <w:t>do not</w:t>
      </w:r>
      <w:r w:rsidR="00BA2FDF" w:rsidRPr="000E1632">
        <w:rPr>
          <w:rStyle w:val="eop"/>
          <w:rFonts w:ascii="Arial" w:eastAsia="Arial" w:hAnsi="Arial" w:cs="Arial"/>
          <w:color w:val="000000"/>
          <w:sz w:val="20"/>
          <w:szCs w:val="20"/>
        </w:rPr>
        <w:t xml:space="preserve"> </w:t>
      </w:r>
      <w:r w:rsidR="00FE1F23" w:rsidRPr="000E1632">
        <w:rPr>
          <w:rStyle w:val="eop"/>
          <w:rFonts w:ascii="Arial" w:eastAsia="Arial" w:hAnsi="Arial" w:cs="Arial"/>
          <w:color w:val="000000"/>
          <w:sz w:val="20"/>
          <w:szCs w:val="20"/>
        </w:rPr>
        <w:t>reflect the</w:t>
      </w:r>
      <w:r w:rsidR="003E1BC7">
        <w:rPr>
          <w:rStyle w:val="eop"/>
          <w:rFonts w:ascii="Arial" w:eastAsia="Arial" w:hAnsi="Arial" w:cs="Arial"/>
          <w:color w:val="000000"/>
          <w:sz w:val="20"/>
          <w:szCs w:val="20"/>
        </w:rPr>
        <w:t xml:space="preserve"> </w:t>
      </w:r>
      <w:r w:rsidR="00FE1F23" w:rsidRPr="000E1632">
        <w:rPr>
          <w:rStyle w:val="eop"/>
          <w:rFonts w:ascii="Arial" w:eastAsia="Arial" w:hAnsi="Arial" w:cs="Arial"/>
          <w:color w:val="000000"/>
          <w:sz w:val="20"/>
          <w:szCs w:val="20"/>
        </w:rPr>
        <w:t>actual distance</w:t>
      </w:r>
      <w:r w:rsidR="003E1BC7">
        <w:rPr>
          <w:rStyle w:val="eop"/>
          <w:rFonts w:ascii="Arial" w:eastAsia="Arial" w:hAnsi="Arial" w:cs="Arial"/>
          <w:color w:val="000000"/>
          <w:sz w:val="20"/>
          <w:szCs w:val="20"/>
        </w:rPr>
        <w:t xml:space="preserve"> that each bat flew</w:t>
      </w:r>
      <w:r w:rsidR="00501DCA">
        <w:rPr>
          <w:rStyle w:val="eop"/>
          <w:rFonts w:ascii="Arial" w:eastAsia="Arial" w:hAnsi="Arial" w:cs="Arial"/>
          <w:color w:val="000000"/>
          <w:sz w:val="20"/>
          <w:szCs w:val="20"/>
        </w:rPr>
        <w:t xml:space="preserve"> when making these flights</w:t>
      </w:r>
      <w:r w:rsidR="00A4616C" w:rsidRPr="000E1632">
        <w:rPr>
          <w:rStyle w:val="eop"/>
          <w:rFonts w:ascii="Arial" w:eastAsia="Arial" w:hAnsi="Arial" w:cs="Arial"/>
          <w:color w:val="000000"/>
          <w:sz w:val="20"/>
          <w:szCs w:val="20"/>
        </w:rPr>
        <w:t>.</w:t>
      </w:r>
      <w:r w:rsidR="00E849A9" w:rsidRPr="000E1632">
        <w:rPr>
          <w:rStyle w:val="eop"/>
          <w:rFonts w:ascii="Arial" w:eastAsia="Arial" w:hAnsi="Arial" w:cs="Arial"/>
          <w:color w:val="000000"/>
          <w:sz w:val="20"/>
          <w:szCs w:val="20"/>
        </w:rPr>
        <w:t xml:space="preserve"> </w:t>
      </w:r>
      <w:r w:rsidR="00AE572E">
        <w:rPr>
          <w:rStyle w:val="eop"/>
          <w:rFonts w:ascii="Arial" w:eastAsia="Arial" w:hAnsi="Arial" w:cs="Arial"/>
          <w:color w:val="000000"/>
          <w:sz w:val="20"/>
          <w:szCs w:val="20"/>
        </w:rPr>
        <w:t>T</w:t>
      </w:r>
      <w:r w:rsidR="00BA2FDF">
        <w:rPr>
          <w:rStyle w:val="eop"/>
          <w:rFonts w:ascii="Arial" w:eastAsia="Arial" w:hAnsi="Arial" w:cs="Arial"/>
          <w:color w:val="000000"/>
          <w:sz w:val="20"/>
          <w:szCs w:val="20"/>
        </w:rPr>
        <w:t>hese flights were undertaken in a single night</w:t>
      </w:r>
      <w:r w:rsidR="00CA316F">
        <w:rPr>
          <w:rStyle w:val="eop"/>
          <w:rFonts w:ascii="Arial" w:eastAsia="Arial" w:hAnsi="Arial" w:cs="Arial"/>
          <w:color w:val="000000"/>
          <w:sz w:val="20"/>
          <w:szCs w:val="20"/>
        </w:rPr>
        <w:t>. O</w:t>
      </w:r>
      <w:r w:rsidR="00AE572E">
        <w:rPr>
          <w:rStyle w:val="eop"/>
          <w:rFonts w:ascii="Arial" w:eastAsia="Arial" w:hAnsi="Arial" w:cs="Arial"/>
          <w:color w:val="000000"/>
          <w:sz w:val="20"/>
          <w:szCs w:val="20"/>
        </w:rPr>
        <w:t>n most occasions</w:t>
      </w:r>
      <w:r w:rsidR="00B340BD">
        <w:rPr>
          <w:rStyle w:val="eop"/>
          <w:rFonts w:ascii="Arial" w:eastAsia="Arial" w:hAnsi="Arial" w:cs="Arial"/>
          <w:color w:val="000000"/>
          <w:sz w:val="20"/>
          <w:szCs w:val="20"/>
        </w:rPr>
        <w:t>,</w:t>
      </w:r>
      <w:r w:rsidR="00957B2C" w:rsidRPr="000E1632">
        <w:rPr>
          <w:rStyle w:val="eop"/>
          <w:rFonts w:ascii="Arial" w:eastAsia="Arial" w:hAnsi="Arial" w:cs="Arial"/>
          <w:color w:val="000000"/>
          <w:sz w:val="20"/>
          <w:szCs w:val="20"/>
        </w:rPr>
        <w:t xml:space="preserve"> they returned</w:t>
      </w:r>
      <w:r w:rsidR="00CF2234" w:rsidRPr="000E1632">
        <w:rPr>
          <w:rStyle w:val="eop"/>
          <w:rFonts w:ascii="Arial" w:eastAsia="Arial" w:hAnsi="Arial" w:cs="Arial"/>
          <w:color w:val="000000"/>
          <w:sz w:val="20"/>
          <w:szCs w:val="20"/>
        </w:rPr>
        <w:t xml:space="preserve"> to Portland</w:t>
      </w:r>
      <w:r w:rsidR="00553A25" w:rsidRPr="000E1632">
        <w:rPr>
          <w:rStyle w:val="eop"/>
          <w:rFonts w:ascii="Arial" w:eastAsia="Arial" w:hAnsi="Arial" w:cs="Arial"/>
          <w:color w:val="000000"/>
          <w:sz w:val="20"/>
          <w:szCs w:val="20"/>
        </w:rPr>
        <w:t xml:space="preserve"> via a second direct flight</w:t>
      </w:r>
      <w:r w:rsidR="00B566A6">
        <w:rPr>
          <w:rStyle w:val="eop"/>
          <w:rFonts w:ascii="Arial" w:eastAsia="Arial" w:hAnsi="Arial" w:cs="Arial"/>
          <w:color w:val="000000"/>
          <w:sz w:val="20"/>
          <w:szCs w:val="20"/>
        </w:rPr>
        <w:t xml:space="preserve"> on</w:t>
      </w:r>
      <w:r w:rsidR="000B441E" w:rsidRPr="000E1632">
        <w:rPr>
          <w:rStyle w:val="eop"/>
          <w:rFonts w:ascii="Arial" w:eastAsia="Arial" w:hAnsi="Arial" w:cs="Arial"/>
          <w:color w:val="000000"/>
          <w:sz w:val="20"/>
          <w:szCs w:val="20"/>
        </w:rPr>
        <w:t xml:space="preserve"> </w:t>
      </w:r>
      <w:r w:rsidR="002D7238" w:rsidRPr="000E1632">
        <w:rPr>
          <w:rStyle w:val="eop"/>
          <w:rFonts w:ascii="Arial" w:eastAsia="Arial" w:hAnsi="Arial" w:cs="Arial"/>
          <w:color w:val="000000"/>
          <w:sz w:val="20"/>
          <w:szCs w:val="20"/>
        </w:rPr>
        <w:t xml:space="preserve">the next night, with some returning </w:t>
      </w:r>
      <w:r w:rsidR="00D50D0A" w:rsidRPr="000E1632">
        <w:rPr>
          <w:rStyle w:val="eop"/>
          <w:rFonts w:ascii="Arial" w:eastAsia="Arial" w:hAnsi="Arial" w:cs="Arial"/>
          <w:color w:val="000000"/>
          <w:sz w:val="20"/>
          <w:szCs w:val="20"/>
        </w:rPr>
        <w:t xml:space="preserve">over the next several nights </w:t>
      </w:r>
      <w:r w:rsidR="006C70E3">
        <w:rPr>
          <w:rStyle w:val="eop"/>
          <w:rFonts w:ascii="Arial" w:eastAsia="Arial" w:hAnsi="Arial" w:cs="Arial"/>
          <w:color w:val="000000"/>
          <w:sz w:val="20"/>
          <w:szCs w:val="20"/>
        </w:rPr>
        <w:fldChar w:fldCharType="begin"/>
      </w:r>
      <w:r w:rsidR="006C70E3">
        <w:rPr>
          <w:rStyle w:val="eop"/>
          <w:rFonts w:ascii="Arial" w:eastAsia="Arial" w:hAnsi="Arial" w:cs="Arial"/>
          <w:color w:val="000000"/>
          <w:sz w:val="20"/>
          <w:szCs w:val="20"/>
        </w:rPr>
        <w:instrText xml:space="preserve"> ADDIN EN.CITE &lt;EndNote&gt;&lt;Cite&gt;&lt;Author&gt;Bush&lt;/Author&gt;&lt;Year&gt;2025&lt;/Year&gt;&lt;RecNum&gt;2014&lt;/RecNum&gt;&lt;DisplayText&gt;(Bush and Lumsden 2025)&lt;/DisplayText&gt;&lt;record&gt;&lt;rec-number&gt;2014&lt;/rec-number&gt;&lt;foreign-keys&gt;&lt;key app="EN" db-id="vs5zdwwv8pszecezer5xpaphvxtttw5s9xrp" timestamp="1753235578"&gt;2014&lt;/key&gt;&lt;/foreign-keys&gt;&lt;ref-type name="Report"&gt;27&lt;/ref-type&gt;&lt;contributors&gt;&lt;authors&gt;&lt;author&gt;Bush, A.&lt;/author&gt;&lt;author&gt;Lumsden, L. F.&lt;/author&gt;&lt;/authors&gt;&lt;/contributors&gt;&lt;titles&gt;&lt;title&gt;Foraging flights of the Southern Bent-wing Bat during two seasons. GPS tracking of the Portland subpopulation in spring and summer-autumn.&lt;/title&gt;&lt;/titles&gt;&lt;dates&gt;&lt;year&gt;2025&lt;/year&gt;&lt;pub-dates&gt;&lt;date&gt;March 2025&lt;/date&gt;&lt;/pub-dates&gt;&lt;/dates&gt;&lt;urls&gt;&lt;/urls&gt;&lt;/record&gt;&lt;/Cite&gt;&lt;/EndNote&gt;</w:instrText>
      </w:r>
      <w:r w:rsidR="006C70E3">
        <w:rPr>
          <w:rStyle w:val="eop"/>
          <w:rFonts w:ascii="Arial" w:eastAsia="Arial" w:hAnsi="Arial" w:cs="Arial"/>
          <w:color w:val="000000"/>
          <w:sz w:val="20"/>
          <w:szCs w:val="20"/>
        </w:rPr>
        <w:fldChar w:fldCharType="separate"/>
      </w:r>
      <w:r w:rsidR="006C70E3">
        <w:rPr>
          <w:rStyle w:val="eop"/>
          <w:rFonts w:ascii="Arial" w:eastAsia="Arial" w:hAnsi="Arial" w:cs="Arial"/>
          <w:noProof/>
          <w:color w:val="000000"/>
          <w:sz w:val="20"/>
          <w:szCs w:val="20"/>
        </w:rPr>
        <w:t>(</w:t>
      </w:r>
      <w:hyperlink w:anchor="_ENREF_14" w:tooltip="Bush, 2025 #2014" w:history="1">
        <w:r w:rsidR="00DB5BFC">
          <w:rPr>
            <w:rStyle w:val="eop"/>
            <w:rFonts w:ascii="Arial" w:eastAsia="Arial" w:hAnsi="Arial" w:cs="Arial"/>
            <w:noProof/>
            <w:color w:val="000000"/>
            <w:sz w:val="20"/>
            <w:szCs w:val="20"/>
          </w:rPr>
          <w:t>Bush and Lumsden 2025</w:t>
        </w:r>
      </w:hyperlink>
      <w:r w:rsidR="006C70E3">
        <w:rPr>
          <w:rStyle w:val="eop"/>
          <w:rFonts w:ascii="Arial" w:eastAsia="Arial" w:hAnsi="Arial" w:cs="Arial"/>
          <w:noProof/>
          <w:color w:val="000000"/>
          <w:sz w:val="20"/>
          <w:szCs w:val="20"/>
        </w:rPr>
        <w:t>)</w:t>
      </w:r>
      <w:r w:rsidR="006C70E3">
        <w:rPr>
          <w:rStyle w:val="eop"/>
          <w:rFonts w:ascii="Arial" w:eastAsia="Arial" w:hAnsi="Arial" w:cs="Arial"/>
          <w:color w:val="000000"/>
          <w:sz w:val="20"/>
          <w:szCs w:val="20"/>
        </w:rPr>
        <w:fldChar w:fldCharType="end"/>
      </w:r>
      <w:r w:rsidR="00C320AC">
        <w:rPr>
          <w:rStyle w:val="eop"/>
          <w:rFonts w:ascii="Arial" w:eastAsia="Arial" w:hAnsi="Arial" w:cs="Arial"/>
          <w:color w:val="000000"/>
          <w:sz w:val="20"/>
          <w:szCs w:val="20"/>
        </w:rPr>
        <w:t>.</w:t>
      </w:r>
    </w:p>
    <w:p w14:paraId="6B7FE24E" w14:textId="2BD00BCF" w:rsidR="00980E26" w:rsidRDefault="00433D70" w:rsidP="00055C18">
      <w:pPr>
        <w:pStyle w:val="Heading2-Numbered"/>
      </w:pPr>
      <w:bookmarkStart w:id="22" w:name="_Toc210126541"/>
      <w:r>
        <w:t>Seasonal movement</w:t>
      </w:r>
      <w:r w:rsidR="7648D2B1">
        <w:t xml:space="preserve"> patterns and routes</w:t>
      </w:r>
      <w:bookmarkEnd w:id="22"/>
    </w:p>
    <w:p w14:paraId="12C3FBCA" w14:textId="06AB9E1E" w:rsidR="00DA5E52" w:rsidRPr="00AF6266" w:rsidRDefault="00DA5E52" w:rsidP="00A30F1D">
      <w:pPr>
        <w:pStyle w:val="Heading4"/>
        <w:rPr>
          <w:i w:val="0"/>
          <w:szCs w:val="22"/>
        </w:rPr>
      </w:pPr>
      <w:r w:rsidRPr="00AF6266">
        <w:rPr>
          <w:szCs w:val="22"/>
        </w:rPr>
        <w:t xml:space="preserve">Currently </w:t>
      </w:r>
      <w:r w:rsidR="00E061EA" w:rsidRPr="00AF6266">
        <w:rPr>
          <w:szCs w:val="22"/>
        </w:rPr>
        <w:t>known</w:t>
      </w:r>
    </w:p>
    <w:p w14:paraId="4144F3B2" w14:textId="7829082E" w:rsidR="00055C18" w:rsidRDefault="00DE6A20" w:rsidP="00C938D9">
      <w:pPr>
        <w:rPr>
          <w:szCs w:val="20"/>
        </w:rPr>
      </w:pPr>
      <w:r w:rsidRPr="000E1632">
        <w:rPr>
          <w:szCs w:val="20"/>
        </w:rPr>
        <w:t xml:space="preserve">It was </w:t>
      </w:r>
      <w:r w:rsidR="002E4FDA">
        <w:rPr>
          <w:szCs w:val="20"/>
        </w:rPr>
        <w:t>previously</w:t>
      </w:r>
      <w:r w:rsidR="002E4FDA" w:rsidRPr="000E1632">
        <w:rPr>
          <w:szCs w:val="20"/>
        </w:rPr>
        <w:t xml:space="preserve"> </w:t>
      </w:r>
      <w:r w:rsidRPr="000E1632">
        <w:rPr>
          <w:szCs w:val="20"/>
        </w:rPr>
        <w:t>thought that</w:t>
      </w:r>
      <w:r w:rsidR="004856E4" w:rsidRPr="000E1632" w:rsidDel="006C6C5E">
        <w:rPr>
          <w:szCs w:val="20"/>
        </w:rPr>
        <w:t xml:space="preserve"> </w:t>
      </w:r>
      <w:r w:rsidR="00E72FB7">
        <w:rPr>
          <w:szCs w:val="20"/>
        </w:rPr>
        <w:t xml:space="preserve">both sexes of </w:t>
      </w:r>
      <w:r w:rsidR="00B15094">
        <w:rPr>
          <w:szCs w:val="20"/>
        </w:rPr>
        <w:t>southern bent-wing bat</w:t>
      </w:r>
      <w:r w:rsidR="006C6C5E">
        <w:rPr>
          <w:szCs w:val="20"/>
        </w:rPr>
        <w:t>s</w:t>
      </w:r>
      <w:r w:rsidR="006C6C5E" w:rsidRPr="000E1632">
        <w:rPr>
          <w:szCs w:val="20"/>
        </w:rPr>
        <w:t xml:space="preserve"> </w:t>
      </w:r>
      <w:r w:rsidR="004D1A1C" w:rsidRPr="000E1632">
        <w:rPr>
          <w:szCs w:val="20"/>
        </w:rPr>
        <w:t xml:space="preserve">spent the summer breeding season at maternity sites and then migrated to </w:t>
      </w:r>
      <w:r w:rsidR="00912DF7" w:rsidRPr="000E1632">
        <w:rPr>
          <w:szCs w:val="20"/>
        </w:rPr>
        <w:t xml:space="preserve">non-breeding sites in autumn, where they remained over winter, </w:t>
      </w:r>
      <w:r w:rsidR="00252D06">
        <w:rPr>
          <w:szCs w:val="20"/>
        </w:rPr>
        <w:t xml:space="preserve">before </w:t>
      </w:r>
      <w:r w:rsidR="00912DF7" w:rsidRPr="000E1632">
        <w:rPr>
          <w:szCs w:val="20"/>
        </w:rPr>
        <w:t>returning to maternity sites again in spring</w:t>
      </w:r>
      <w:r w:rsidR="004856E4" w:rsidRPr="000E1632">
        <w:rPr>
          <w:szCs w:val="20"/>
        </w:rPr>
        <w:t>.</w:t>
      </w:r>
      <w:r w:rsidR="00931900" w:rsidRPr="000E1632">
        <w:rPr>
          <w:szCs w:val="20"/>
        </w:rPr>
        <w:t xml:space="preserve"> Recent </w:t>
      </w:r>
      <w:r w:rsidR="002C48FD">
        <w:rPr>
          <w:szCs w:val="20"/>
        </w:rPr>
        <w:t xml:space="preserve">Passive </w:t>
      </w:r>
      <w:r w:rsidR="00E95BA9">
        <w:rPr>
          <w:szCs w:val="20"/>
        </w:rPr>
        <w:t xml:space="preserve">Integrated </w:t>
      </w:r>
      <w:r w:rsidR="00424DBE">
        <w:rPr>
          <w:szCs w:val="20"/>
        </w:rPr>
        <w:t>Transponder (</w:t>
      </w:r>
      <w:r w:rsidR="0014360A" w:rsidRPr="000E1632">
        <w:rPr>
          <w:szCs w:val="20"/>
        </w:rPr>
        <w:t>P</w:t>
      </w:r>
      <w:r w:rsidR="0063364B" w:rsidRPr="000E1632">
        <w:rPr>
          <w:szCs w:val="20"/>
        </w:rPr>
        <w:t>IT</w:t>
      </w:r>
      <w:r w:rsidR="00424DBE">
        <w:rPr>
          <w:szCs w:val="20"/>
        </w:rPr>
        <w:t>)</w:t>
      </w:r>
      <w:r w:rsidR="0014360A" w:rsidRPr="000E1632">
        <w:rPr>
          <w:szCs w:val="20"/>
        </w:rPr>
        <w:t xml:space="preserve"> tagging of individuals </w:t>
      </w:r>
      <w:r w:rsidR="00B4256B">
        <w:rPr>
          <w:szCs w:val="20"/>
        </w:rPr>
        <w:t>from</w:t>
      </w:r>
      <w:r w:rsidR="00B4256B" w:rsidRPr="000E1632">
        <w:rPr>
          <w:szCs w:val="20"/>
        </w:rPr>
        <w:t xml:space="preserve"> </w:t>
      </w:r>
      <w:r w:rsidR="0014360A" w:rsidRPr="000E1632">
        <w:rPr>
          <w:szCs w:val="20"/>
        </w:rPr>
        <w:t xml:space="preserve">the South Australia </w:t>
      </w:r>
      <w:r w:rsidR="008D12F5">
        <w:rPr>
          <w:szCs w:val="20"/>
        </w:rPr>
        <w:t>sub</w:t>
      </w:r>
      <w:r w:rsidR="0014360A" w:rsidRPr="000E1632">
        <w:rPr>
          <w:szCs w:val="20"/>
        </w:rPr>
        <w:t>population</w:t>
      </w:r>
      <w:r w:rsidR="00177F62">
        <w:rPr>
          <w:szCs w:val="20"/>
        </w:rPr>
        <w:t>,</w:t>
      </w:r>
      <w:r w:rsidR="0014360A" w:rsidRPr="000E1632">
        <w:rPr>
          <w:szCs w:val="20"/>
        </w:rPr>
        <w:t xml:space="preserve"> as </w:t>
      </w:r>
      <w:r w:rsidR="00764493" w:rsidRPr="000E1632">
        <w:rPr>
          <w:szCs w:val="20"/>
        </w:rPr>
        <w:t>well</w:t>
      </w:r>
      <w:r w:rsidR="0014360A" w:rsidRPr="000E1632">
        <w:rPr>
          <w:szCs w:val="20"/>
        </w:rPr>
        <w:t xml:space="preserve"> as </w:t>
      </w:r>
      <w:r w:rsidR="00764493" w:rsidRPr="000E1632">
        <w:rPr>
          <w:szCs w:val="20"/>
        </w:rPr>
        <w:t xml:space="preserve">regular counts of all </w:t>
      </w:r>
      <w:r w:rsidR="008D12F5">
        <w:rPr>
          <w:szCs w:val="20"/>
        </w:rPr>
        <w:t>sub</w:t>
      </w:r>
      <w:r w:rsidR="00764493" w:rsidRPr="000E1632">
        <w:rPr>
          <w:szCs w:val="20"/>
        </w:rPr>
        <w:t>populations</w:t>
      </w:r>
      <w:r w:rsidR="00177F62">
        <w:rPr>
          <w:szCs w:val="20"/>
        </w:rPr>
        <w:t>,</w:t>
      </w:r>
      <w:r w:rsidR="00764493" w:rsidRPr="000E1632">
        <w:rPr>
          <w:szCs w:val="20"/>
        </w:rPr>
        <w:t xml:space="preserve"> has revealed a much more complex movement pattern</w:t>
      </w:r>
      <w:r w:rsidR="00983E3C" w:rsidRPr="000E1632">
        <w:rPr>
          <w:szCs w:val="20"/>
        </w:rPr>
        <w:t xml:space="preserve"> that also differs between </w:t>
      </w:r>
      <w:r w:rsidR="00DE5B4A" w:rsidRPr="000E1632">
        <w:rPr>
          <w:szCs w:val="20"/>
        </w:rPr>
        <w:t>breeding locations</w:t>
      </w:r>
      <w:r w:rsidR="002E4FDA">
        <w:rPr>
          <w:szCs w:val="20"/>
        </w:rPr>
        <w:t xml:space="preserve"> (N. Bail</w:t>
      </w:r>
      <w:r w:rsidR="00B4256B">
        <w:rPr>
          <w:szCs w:val="20"/>
        </w:rPr>
        <w:t>, pers. comm.)</w:t>
      </w:r>
      <w:r w:rsidR="00C320AC">
        <w:rPr>
          <w:szCs w:val="20"/>
        </w:rPr>
        <w:t xml:space="preserve">. </w:t>
      </w:r>
      <w:r w:rsidR="003A777E" w:rsidRPr="001B5415">
        <w:rPr>
          <w:b/>
          <w:bCs/>
          <w:szCs w:val="20"/>
        </w:rPr>
        <w:t xml:space="preserve">The term migration is now no longer used, </w:t>
      </w:r>
      <w:r w:rsidR="00512111" w:rsidRPr="001B5415">
        <w:rPr>
          <w:b/>
          <w:bCs/>
          <w:szCs w:val="20"/>
        </w:rPr>
        <w:t xml:space="preserve">and instead </w:t>
      </w:r>
      <w:r w:rsidR="00127FB7" w:rsidRPr="001B5415">
        <w:rPr>
          <w:b/>
          <w:bCs/>
          <w:szCs w:val="20"/>
        </w:rPr>
        <w:t>there is a pattern of</w:t>
      </w:r>
      <w:r w:rsidR="00512111" w:rsidRPr="001B5415">
        <w:rPr>
          <w:b/>
          <w:bCs/>
          <w:szCs w:val="20"/>
        </w:rPr>
        <w:t xml:space="preserve"> regular movement </w:t>
      </w:r>
      <w:r w:rsidR="00127FB7" w:rsidRPr="001B5415">
        <w:rPr>
          <w:b/>
          <w:bCs/>
          <w:szCs w:val="20"/>
        </w:rPr>
        <w:t>between roosts.</w:t>
      </w:r>
    </w:p>
    <w:p w14:paraId="5C25E381" w14:textId="7E7854BD" w:rsidR="00055C18" w:rsidRDefault="5593A4D2" w:rsidP="009E12D5">
      <w:pPr>
        <w:rPr>
          <w:rStyle w:val="eop"/>
          <w:rFonts w:ascii="Arial" w:eastAsia="Arial" w:hAnsi="Arial" w:cs="Arial"/>
          <w:color w:val="000000"/>
          <w:sz w:val="20"/>
          <w:szCs w:val="20"/>
        </w:rPr>
      </w:pPr>
      <w:r w:rsidRPr="00AF22CF">
        <w:rPr>
          <w:rStyle w:val="eop"/>
          <w:rFonts w:ascii="Arial" w:eastAsia="Arial" w:hAnsi="Arial" w:cs="Arial"/>
          <w:b/>
          <w:bCs/>
          <w:color w:val="000000"/>
          <w:sz w:val="20"/>
          <w:szCs w:val="20"/>
        </w:rPr>
        <w:t>T</w:t>
      </w:r>
      <w:r w:rsidR="2BCFC551" w:rsidRPr="00AF22CF">
        <w:rPr>
          <w:rStyle w:val="eop"/>
          <w:rFonts w:ascii="Arial" w:eastAsia="Arial" w:hAnsi="Arial" w:cs="Arial"/>
          <w:b/>
          <w:bCs/>
          <w:color w:val="000000"/>
          <w:sz w:val="20"/>
          <w:szCs w:val="20"/>
        </w:rPr>
        <w:t xml:space="preserve">he South Australian </w:t>
      </w:r>
      <w:r w:rsidR="4911A9B1" w:rsidRPr="00AF22CF">
        <w:rPr>
          <w:rStyle w:val="eop"/>
          <w:rFonts w:ascii="Arial" w:eastAsia="Arial" w:hAnsi="Arial" w:cs="Arial"/>
          <w:b/>
          <w:bCs/>
          <w:color w:val="000000"/>
          <w:sz w:val="20"/>
          <w:szCs w:val="20"/>
        </w:rPr>
        <w:t>sub</w:t>
      </w:r>
      <w:r w:rsidR="2BCFC551" w:rsidRPr="00AF22CF">
        <w:rPr>
          <w:rStyle w:val="eop"/>
          <w:rFonts w:ascii="Arial" w:eastAsia="Arial" w:hAnsi="Arial" w:cs="Arial"/>
          <w:b/>
          <w:bCs/>
          <w:color w:val="000000"/>
          <w:sz w:val="20"/>
          <w:szCs w:val="20"/>
        </w:rPr>
        <w:t xml:space="preserve">population </w:t>
      </w:r>
      <w:r w:rsidR="4169ADE1" w:rsidRPr="00AF22CF">
        <w:rPr>
          <w:rStyle w:val="eop"/>
          <w:rFonts w:ascii="Arial" w:eastAsia="Arial" w:hAnsi="Arial" w:cs="Arial"/>
          <w:b/>
          <w:bCs/>
          <w:color w:val="000000"/>
          <w:sz w:val="20"/>
          <w:szCs w:val="20"/>
        </w:rPr>
        <w:t xml:space="preserve">exhibits </w:t>
      </w:r>
      <w:r w:rsidR="2BCFC551" w:rsidRPr="00AF22CF">
        <w:rPr>
          <w:rStyle w:val="eop"/>
          <w:rFonts w:ascii="Arial" w:eastAsia="Arial" w:hAnsi="Arial" w:cs="Arial"/>
          <w:b/>
          <w:bCs/>
          <w:color w:val="000000"/>
          <w:sz w:val="20"/>
          <w:szCs w:val="20"/>
        </w:rPr>
        <w:t>a number of se</w:t>
      </w:r>
      <w:r w:rsidR="64BD6FF0" w:rsidRPr="00AF22CF">
        <w:rPr>
          <w:rStyle w:val="eop"/>
          <w:rFonts w:ascii="Arial" w:eastAsia="Arial" w:hAnsi="Arial" w:cs="Arial"/>
          <w:b/>
          <w:bCs/>
          <w:color w:val="000000"/>
          <w:sz w:val="20"/>
          <w:szCs w:val="20"/>
        </w:rPr>
        <w:t>asonal movements</w:t>
      </w:r>
      <w:r w:rsidR="0CC9E3C3" w:rsidRPr="00AF22CF">
        <w:rPr>
          <w:rStyle w:val="eop"/>
          <w:rFonts w:ascii="Arial" w:eastAsia="Arial" w:hAnsi="Arial" w:cs="Arial"/>
          <w:b/>
          <w:bCs/>
          <w:color w:val="000000"/>
          <w:sz w:val="20"/>
          <w:szCs w:val="20"/>
        </w:rPr>
        <w:t xml:space="preserve"> between the maternity cave and non-breeding </w:t>
      </w:r>
      <w:r w:rsidR="00093F0D" w:rsidRPr="00AF22CF">
        <w:rPr>
          <w:rStyle w:val="eop"/>
          <w:rFonts w:ascii="Arial" w:eastAsia="Arial" w:hAnsi="Arial" w:cs="Arial"/>
          <w:b/>
          <w:bCs/>
          <w:color w:val="000000"/>
          <w:sz w:val="20"/>
          <w:szCs w:val="20"/>
        </w:rPr>
        <w:t>roosts;</w:t>
      </w:r>
      <w:r w:rsidR="2BCFC551" w:rsidRPr="00AF22CF">
        <w:rPr>
          <w:rStyle w:val="eop"/>
          <w:rFonts w:ascii="Arial" w:eastAsia="Arial" w:hAnsi="Arial" w:cs="Arial"/>
          <w:b/>
          <w:bCs/>
          <w:color w:val="000000"/>
          <w:sz w:val="20"/>
          <w:szCs w:val="20"/>
        </w:rPr>
        <w:t xml:space="preserve"> </w:t>
      </w:r>
      <w:r w:rsidR="490CC49F" w:rsidRPr="00AF22CF">
        <w:rPr>
          <w:rStyle w:val="eop"/>
          <w:rFonts w:ascii="Arial" w:eastAsia="Arial" w:hAnsi="Arial" w:cs="Arial"/>
          <w:b/>
          <w:bCs/>
          <w:color w:val="000000"/>
          <w:sz w:val="20"/>
          <w:szCs w:val="20"/>
        </w:rPr>
        <w:t>however</w:t>
      </w:r>
      <w:r w:rsidR="002D1CCB">
        <w:rPr>
          <w:rStyle w:val="eop"/>
          <w:rFonts w:ascii="Arial" w:eastAsia="Arial" w:hAnsi="Arial" w:cs="Arial"/>
          <w:b/>
          <w:bCs/>
          <w:color w:val="000000"/>
          <w:sz w:val="20"/>
          <w:szCs w:val="20"/>
        </w:rPr>
        <w:t>,</w:t>
      </w:r>
      <w:r w:rsidR="490CC49F" w:rsidRPr="00AF22CF">
        <w:rPr>
          <w:rStyle w:val="eop"/>
          <w:rFonts w:ascii="Arial" w:eastAsia="Arial" w:hAnsi="Arial" w:cs="Arial"/>
          <w:b/>
          <w:bCs/>
          <w:color w:val="000000"/>
          <w:sz w:val="20"/>
          <w:szCs w:val="20"/>
        </w:rPr>
        <w:t xml:space="preserve"> underlying movement</w:t>
      </w:r>
      <w:r w:rsidR="42F32CB4" w:rsidRPr="00AF22CF">
        <w:rPr>
          <w:rStyle w:val="eop"/>
          <w:rFonts w:ascii="Arial" w:eastAsia="Arial" w:hAnsi="Arial" w:cs="Arial"/>
          <w:b/>
          <w:bCs/>
          <w:color w:val="000000"/>
          <w:sz w:val="20"/>
          <w:szCs w:val="20"/>
        </w:rPr>
        <w:t xml:space="preserve"> and turnover</w:t>
      </w:r>
      <w:r w:rsidR="490CC49F" w:rsidRPr="00AF22CF">
        <w:rPr>
          <w:rStyle w:val="eop"/>
          <w:rFonts w:ascii="Arial" w:eastAsia="Arial" w:hAnsi="Arial" w:cs="Arial"/>
          <w:b/>
          <w:bCs/>
          <w:color w:val="000000"/>
          <w:sz w:val="20"/>
          <w:szCs w:val="20"/>
        </w:rPr>
        <w:t xml:space="preserve"> occurs between caves throughout the year</w:t>
      </w:r>
      <w:r w:rsidR="00F3620A">
        <w:rPr>
          <w:rStyle w:val="eop"/>
          <w:rFonts w:ascii="Arial" w:eastAsia="Arial" w:hAnsi="Arial" w:cs="Arial"/>
          <w:color w:val="000000"/>
          <w:sz w:val="20"/>
          <w:szCs w:val="20"/>
        </w:rPr>
        <w:t xml:space="preserve"> </w:t>
      </w:r>
      <w:r w:rsidR="00FC6BEE">
        <w:rPr>
          <w:rStyle w:val="eop"/>
          <w:rFonts w:ascii="Arial" w:eastAsia="Arial" w:hAnsi="Arial" w:cs="Arial"/>
          <w:color w:val="000000"/>
          <w:sz w:val="20"/>
          <w:szCs w:val="20"/>
        </w:rPr>
        <w:fldChar w:fldCharType="begin"/>
      </w:r>
      <w:r w:rsidR="00762D12">
        <w:rPr>
          <w:rStyle w:val="eop"/>
          <w:rFonts w:ascii="Arial" w:eastAsia="Arial" w:hAnsi="Arial" w:cs="Arial"/>
          <w:color w:val="000000"/>
          <w:sz w:val="20"/>
          <w:szCs w:val="20"/>
        </w:rPr>
        <w:instrText xml:space="preserve"> ADDIN EN.CITE &lt;EndNote&gt;&lt;Cite&gt;&lt;Author&gt;van Harten&lt;/Author&gt;&lt;Year&gt;2022&lt;/Year&gt;&lt;RecNum&gt;1646&lt;/RecNum&gt;&lt;DisplayText&gt;(van Harten&lt;style face="italic"&gt; et al.&lt;/style&gt; 2022a)&lt;/DisplayText&gt;&lt;record&gt;&lt;rec-number&gt;1646&lt;/rec-number&gt;&lt;foreign-keys&gt;&lt;key app="EN" db-id="vs5zdwwv8pszecezer5xpaphvxtttw5s9xrp" timestamp="1653971840"&gt;1646&lt;/key&gt;&lt;/foreign-keys&gt;&lt;ref-type name="Journal Article"&gt;17&lt;/ref-type&gt;&lt;contributors&gt;&lt;authors&gt;&lt;author&gt;van Harten, Emmi&lt;/author&gt;&lt;author&gt;Lawrence, Ruth&lt;/author&gt;&lt;author&gt;Lumsden, Lindy F.&lt;/author&gt;&lt;author&gt;Reardon, Terry&lt;/author&gt;&lt;author&gt;Bennett, Andrew F.&lt;/author&gt;&lt;author&gt;Prowse, Thomas A. A.&lt;/author&gt;&lt;/authors&gt;&lt;/contributors&gt;&lt;titles&gt;&lt;title&gt;&lt;style face="normal" font="default" size="100%"&gt;Seasonal population dynamics and movement patterns of a critically endangered, cave-dwelling bat, &lt;/style&gt;&lt;style face="italic" font="default" size="100%"&gt;Miniopterus orianae bassanii&lt;/style&gt;&lt;style face="normal" font="default" size="100%"&gt;.&lt;/style&gt;&lt;/title&gt;&lt;secondary-title&gt;Wildlife Research&lt;/secondary-title&gt;&lt;/titles&gt;&lt;periodical&gt;&lt;full-title&gt;Wildlife Research&lt;/full-title&gt;&lt;/periodical&gt;&lt;pages&gt;646 - 658&lt;/pages&gt;&lt;volume&gt;49&lt;/volume&gt;&lt;number&gt;7&lt;/number&gt;&lt;keywords&gt;&lt;keyword&gt;Keywords: bats, encounter probability, mark–recapture, migration, Miniopterus, PIT tags, population modelling, wildlife tracking.&lt;/keyword&gt;&lt;/keywords&gt;&lt;dates&gt;&lt;year&gt;2022&lt;/year&gt;&lt;/dates&gt;&lt;urls&gt;&lt;related-urls&gt;&lt;url&gt;https://doi.org/10.1071/WR21088&lt;/url&gt;&lt;/related-urls&gt;&lt;/urls&gt;&lt;/record&gt;&lt;/Cite&gt;&lt;/EndNote&gt;</w:instrText>
      </w:r>
      <w:r w:rsidR="00FC6BEE">
        <w:rPr>
          <w:rStyle w:val="eop"/>
          <w:rFonts w:ascii="Arial" w:eastAsia="Arial" w:hAnsi="Arial" w:cs="Arial"/>
          <w:color w:val="000000"/>
          <w:sz w:val="20"/>
          <w:szCs w:val="20"/>
        </w:rPr>
        <w:fldChar w:fldCharType="separate"/>
      </w:r>
      <w:r w:rsidR="00762D12">
        <w:rPr>
          <w:rStyle w:val="eop"/>
          <w:rFonts w:ascii="Arial" w:eastAsia="Arial" w:hAnsi="Arial" w:cs="Arial"/>
          <w:noProof/>
          <w:color w:val="000000"/>
          <w:sz w:val="20"/>
          <w:szCs w:val="20"/>
        </w:rPr>
        <w:t>(</w:t>
      </w:r>
      <w:hyperlink w:anchor="_ENREF_67" w:tooltip="van Harten, 2022 #1646" w:history="1">
        <w:r w:rsidR="00DB5BFC">
          <w:rPr>
            <w:rStyle w:val="eop"/>
            <w:rFonts w:ascii="Arial" w:eastAsia="Arial" w:hAnsi="Arial" w:cs="Arial"/>
            <w:noProof/>
            <w:color w:val="000000"/>
            <w:sz w:val="20"/>
            <w:szCs w:val="20"/>
          </w:rPr>
          <w:t>van Harten</w:t>
        </w:r>
        <w:r w:rsidR="00DB5BFC" w:rsidRPr="00ED1236">
          <w:rPr>
            <w:rStyle w:val="eop"/>
            <w:rFonts w:ascii="Arial" w:eastAsia="Arial" w:hAnsi="Arial" w:cs="Arial"/>
            <w:iCs/>
            <w:noProof/>
            <w:color w:val="000000"/>
            <w:sz w:val="20"/>
            <w:szCs w:val="20"/>
          </w:rPr>
          <w:t xml:space="preserve"> et al.</w:t>
        </w:r>
        <w:r w:rsidR="00DB5BFC" w:rsidRPr="005E0E63">
          <w:rPr>
            <w:rStyle w:val="eop"/>
            <w:rFonts w:ascii="Arial" w:eastAsia="Arial" w:hAnsi="Arial" w:cs="Arial"/>
            <w:iCs/>
            <w:noProof/>
            <w:color w:val="000000"/>
            <w:sz w:val="20"/>
            <w:szCs w:val="20"/>
          </w:rPr>
          <w:t xml:space="preserve"> </w:t>
        </w:r>
        <w:r w:rsidR="00DB5BFC">
          <w:rPr>
            <w:rStyle w:val="eop"/>
            <w:rFonts w:ascii="Arial" w:eastAsia="Arial" w:hAnsi="Arial" w:cs="Arial"/>
            <w:noProof/>
            <w:color w:val="000000"/>
            <w:sz w:val="20"/>
            <w:szCs w:val="20"/>
          </w:rPr>
          <w:t>2022a</w:t>
        </w:r>
      </w:hyperlink>
      <w:r w:rsidR="00762D12">
        <w:rPr>
          <w:rStyle w:val="eop"/>
          <w:rFonts w:ascii="Arial" w:eastAsia="Arial" w:hAnsi="Arial" w:cs="Arial"/>
          <w:noProof/>
          <w:color w:val="000000"/>
          <w:sz w:val="20"/>
          <w:szCs w:val="20"/>
        </w:rPr>
        <w:t>)</w:t>
      </w:r>
      <w:r w:rsidR="00FC6BEE">
        <w:rPr>
          <w:rStyle w:val="eop"/>
          <w:rFonts w:ascii="Arial" w:eastAsia="Arial" w:hAnsi="Arial" w:cs="Arial"/>
          <w:color w:val="000000"/>
          <w:sz w:val="20"/>
          <w:szCs w:val="20"/>
        </w:rPr>
        <w:fldChar w:fldCharType="end"/>
      </w:r>
      <w:r w:rsidR="19D274AC" w:rsidRPr="000E1632">
        <w:rPr>
          <w:rStyle w:val="eop"/>
          <w:rFonts w:ascii="Arial" w:eastAsia="Arial" w:hAnsi="Arial" w:cs="Arial"/>
          <w:color w:val="000000"/>
          <w:sz w:val="20"/>
          <w:szCs w:val="20"/>
        </w:rPr>
        <w:t>.</w:t>
      </w:r>
      <w:r w:rsidR="713D5EFB" w:rsidRPr="000E1632">
        <w:rPr>
          <w:rStyle w:val="eop"/>
          <w:rFonts w:ascii="Arial" w:eastAsia="Arial" w:hAnsi="Arial" w:cs="Arial"/>
          <w:color w:val="000000"/>
          <w:sz w:val="20"/>
          <w:szCs w:val="20"/>
        </w:rPr>
        <w:t xml:space="preserve"> Changes in numbers of individuals roosting at the maternity cave and a non-breeding roost 72 km apart vary by sex and age. </w:t>
      </w:r>
      <w:r w:rsidR="7B8F8034" w:rsidRPr="000E1632">
        <w:rPr>
          <w:rStyle w:val="eop"/>
          <w:rFonts w:ascii="Arial" w:eastAsia="Arial" w:hAnsi="Arial" w:cs="Arial"/>
          <w:color w:val="000000"/>
          <w:sz w:val="20"/>
          <w:szCs w:val="20"/>
        </w:rPr>
        <w:t>Generally,</w:t>
      </w:r>
      <w:r w:rsidR="185BC1FE" w:rsidRPr="000E1632">
        <w:rPr>
          <w:rStyle w:val="eop"/>
          <w:rFonts w:ascii="Arial" w:eastAsia="Arial" w:hAnsi="Arial" w:cs="Arial"/>
          <w:color w:val="000000"/>
          <w:sz w:val="20"/>
          <w:szCs w:val="20"/>
        </w:rPr>
        <w:t xml:space="preserve"> most of the population congregates at the maternity roost </w:t>
      </w:r>
      <w:r w:rsidR="12517296" w:rsidRPr="000E1632">
        <w:rPr>
          <w:rStyle w:val="eop"/>
          <w:rFonts w:ascii="Arial" w:eastAsia="Arial" w:hAnsi="Arial" w:cs="Arial"/>
          <w:color w:val="000000"/>
          <w:sz w:val="20"/>
          <w:szCs w:val="20"/>
        </w:rPr>
        <w:t>throughout</w:t>
      </w:r>
      <w:r w:rsidR="185BC1FE" w:rsidRPr="000E1632">
        <w:rPr>
          <w:rStyle w:val="eop"/>
          <w:rFonts w:ascii="Arial" w:eastAsia="Arial" w:hAnsi="Arial" w:cs="Arial"/>
          <w:color w:val="000000"/>
          <w:sz w:val="20"/>
          <w:szCs w:val="20"/>
        </w:rPr>
        <w:t xml:space="preserve"> summer</w:t>
      </w:r>
      <w:r w:rsidR="005E0E63">
        <w:rPr>
          <w:rStyle w:val="eop"/>
          <w:rFonts w:ascii="Arial" w:eastAsia="Arial" w:hAnsi="Arial" w:cs="Arial"/>
          <w:color w:val="000000"/>
          <w:sz w:val="20"/>
          <w:szCs w:val="20"/>
        </w:rPr>
        <w:t xml:space="preserve">, </w:t>
      </w:r>
      <w:r w:rsidR="4F379EFA" w:rsidRPr="000E1632">
        <w:rPr>
          <w:rStyle w:val="eop"/>
          <w:rFonts w:ascii="Arial" w:eastAsia="Arial" w:hAnsi="Arial" w:cs="Arial"/>
          <w:color w:val="000000"/>
          <w:sz w:val="20"/>
          <w:szCs w:val="20"/>
        </w:rPr>
        <w:t>with numbers starting to fall from February onwards</w:t>
      </w:r>
      <w:r w:rsidR="16C1B669" w:rsidRPr="000E1632">
        <w:rPr>
          <w:rStyle w:val="eop"/>
          <w:rFonts w:ascii="Arial" w:eastAsia="Arial" w:hAnsi="Arial" w:cs="Arial"/>
          <w:color w:val="000000"/>
          <w:sz w:val="20"/>
          <w:szCs w:val="20"/>
        </w:rPr>
        <w:t>. The fe</w:t>
      </w:r>
      <w:r w:rsidR="71E609AF" w:rsidRPr="000E1632">
        <w:rPr>
          <w:rStyle w:val="eop"/>
          <w:rFonts w:ascii="Arial" w:eastAsia="Arial" w:hAnsi="Arial" w:cs="Arial"/>
          <w:color w:val="000000"/>
          <w:sz w:val="20"/>
          <w:szCs w:val="20"/>
        </w:rPr>
        <w:t>males and juveniles in particular</w:t>
      </w:r>
      <w:r w:rsidR="005E0E63">
        <w:rPr>
          <w:rStyle w:val="eop"/>
          <w:rFonts w:ascii="Arial" w:eastAsia="Arial" w:hAnsi="Arial" w:cs="Arial"/>
          <w:color w:val="000000"/>
          <w:sz w:val="20"/>
          <w:szCs w:val="20"/>
        </w:rPr>
        <w:t>,</w:t>
      </w:r>
      <w:r w:rsidR="71E609AF" w:rsidRPr="000E1632">
        <w:rPr>
          <w:rStyle w:val="eop"/>
          <w:rFonts w:ascii="Arial" w:eastAsia="Arial" w:hAnsi="Arial" w:cs="Arial"/>
          <w:color w:val="000000"/>
          <w:sz w:val="20"/>
          <w:szCs w:val="20"/>
        </w:rPr>
        <w:t xml:space="preserve"> roost more regularly at the non-br</w:t>
      </w:r>
      <w:r w:rsidR="0DCBDECE" w:rsidRPr="000E1632">
        <w:rPr>
          <w:rStyle w:val="eop"/>
          <w:rFonts w:ascii="Arial" w:eastAsia="Arial" w:hAnsi="Arial" w:cs="Arial"/>
          <w:color w:val="000000"/>
          <w:sz w:val="20"/>
          <w:szCs w:val="20"/>
        </w:rPr>
        <w:t xml:space="preserve">eeding cave in </w:t>
      </w:r>
      <w:r w:rsidR="003B6E39">
        <w:rPr>
          <w:rStyle w:val="eop"/>
          <w:rFonts w:ascii="Arial" w:eastAsia="Arial" w:hAnsi="Arial" w:cs="Arial"/>
          <w:color w:val="000000"/>
          <w:sz w:val="20"/>
          <w:szCs w:val="20"/>
        </w:rPr>
        <w:t>March</w:t>
      </w:r>
      <w:r w:rsidR="0DCBDECE" w:rsidRPr="000E1632">
        <w:rPr>
          <w:rStyle w:val="eop"/>
          <w:rFonts w:ascii="Arial" w:eastAsia="Arial" w:hAnsi="Arial" w:cs="Arial"/>
          <w:color w:val="000000"/>
          <w:sz w:val="20"/>
          <w:szCs w:val="20"/>
        </w:rPr>
        <w:t xml:space="preserve">, returning to the maternity cave </w:t>
      </w:r>
      <w:r w:rsidR="00D3273B">
        <w:rPr>
          <w:rStyle w:val="eop"/>
          <w:rFonts w:ascii="Arial" w:eastAsia="Arial" w:hAnsi="Arial" w:cs="Arial"/>
          <w:color w:val="000000"/>
          <w:sz w:val="20"/>
          <w:szCs w:val="20"/>
        </w:rPr>
        <w:t>several week</w:t>
      </w:r>
      <w:r w:rsidR="00D75EFC">
        <w:rPr>
          <w:rStyle w:val="eop"/>
          <w:rFonts w:ascii="Arial" w:eastAsia="Arial" w:hAnsi="Arial" w:cs="Arial"/>
          <w:color w:val="000000"/>
          <w:sz w:val="20"/>
          <w:szCs w:val="20"/>
        </w:rPr>
        <w:t>s</w:t>
      </w:r>
      <w:r w:rsidR="00D3273B">
        <w:rPr>
          <w:rStyle w:val="eop"/>
          <w:rFonts w:ascii="Arial" w:eastAsia="Arial" w:hAnsi="Arial" w:cs="Arial"/>
          <w:color w:val="000000"/>
          <w:sz w:val="20"/>
          <w:szCs w:val="20"/>
        </w:rPr>
        <w:t xml:space="preserve"> later</w:t>
      </w:r>
      <w:r w:rsidR="0DCBDECE" w:rsidRPr="000E1632">
        <w:rPr>
          <w:rStyle w:val="eop"/>
          <w:rFonts w:ascii="Arial" w:eastAsia="Arial" w:hAnsi="Arial" w:cs="Arial"/>
          <w:color w:val="000000"/>
          <w:sz w:val="20"/>
          <w:szCs w:val="20"/>
        </w:rPr>
        <w:t xml:space="preserve"> before again dispersing.</w:t>
      </w:r>
      <w:r w:rsidR="047FF570" w:rsidRPr="000E1632">
        <w:rPr>
          <w:rStyle w:val="eop"/>
          <w:rFonts w:ascii="Arial" w:eastAsia="Arial" w:hAnsi="Arial" w:cs="Arial"/>
          <w:color w:val="000000"/>
          <w:sz w:val="20"/>
          <w:szCs w:val="20"/>
        </w:rPr>
        <w:t xml:space="preserve"> </w:t>
      </w:r>
      <w:r w:rsidR="00C234B5">
        <w:rPr>
          <w:rStyle w:val="eop"/>
          <w:rFonts w:ascii="Arial" w:eastAsia="Arial" w:hAnsi="Arial" w:cs="Arial"/>
          <w:color w:val="000000"/>
          <w:sz w:val="20"/>
          <w:szCs w:val="20"/>
        </w:rPr>
        <w:t xml:space="preserve">This </w:t>
      </w:r>
      <w:r w:rsidR="00343ED1">
        <w:rPr>
          <w:rStyle w:val="eop"/>
          <w:rFonts w:ascii="Arial" w:eastAsia="Arial" w:hAnsi="Arial" w:cs="Arial"/>
          <w:color w:val="000000"/>
          <w:sz w:val="20"/>
          <w:szCs w:val="20"/>
        </w:rPr>
        <w:t xml:space="preserve">is consistent with </w:t>
      </w:r>
      <w:r w:rsidR="00021D90">
        <w:rPr>
          <w:rStyle w:val="eop"/>
          <w:rFonts w:ascii="Arial" w:eastAsia="Arial" w:hAnsi="Arial" w:cs="Arial"/>
          <w:color w:val="000000"/>
          <w:sz w:val="20"/>
          <w:szCs w:val="20"/>
        </w:rPr>
        <w:t xml:space="preserve">a pattern of </w:t>
      </w:r>
      <w:r w:rsidR="00343ED1">
        <w:rPr>
          <w:rStyle w:val="eop"/>
          <w:rFonts w:ascii="Arial" w:eastAsia="Arial" w:hAnsi="Arial" w:cs="Arial"/>
          <w:color w:val="000000"/>
          <w:sz w:val="20"/>
          <w:szCs w:val="20"/>
        </w:rPr>
        <w:t xml:space="preserve">maternal guidance, </w:t>
      </w:r>
      <w:r w:rsidR="00021D90">
        <w:rPr>
          <w:rStyle w:val="eop"/>
          <w:rFonts w:ascii="Arial" w:eastAsia="Arial" w:hAnsi="Arial" w:cs="Arial"/>
          <w:color w:val="000000"/>
          <w:sz w:val="20"/>
          <w:szCs w:val="20"/>
        </w:rPr>
        <w:t>where</w:t>
      </w:r>
      <w:r w:rsidR="00343ED1">
        <w:rPr>
          <w:rStyle w:val="eop"/>
          <w:rFonts w:ascii="Arial" w:eastAsia="Arial" w:hAnsi="Arial" w:cs="Arial"/>
          <w:color w:val="000000"/>
          <w:sz w:val="20"/>
          <w:szCs w:val="20"/>
        </w:rPr>
        <w:t xml:space="preserve"> the adult females show the young the locations of roosting caves. </w:t>
      </w:r>
      <w:r w:rsidR="047FF570" w:rsidRPr="000E1632">
        <w:rPr>
          <w:rStyle w:val="eop"/>
          <w:rFonts w:ascii="Arial" w:eastAsia="Arial" w:hAnsi="Arial" w:cs="Arial"/>
          <w:color w:val="000000"/>
          <w:sz w:val="20"/>
          <w:szCs w:val="20"/>
        </w:rPr>
        <w:t>The numbers of mal</w:t>
      </w:r>
      <w:r w:rsidR="479ED7D3" w:rsidRPr="000E1632">
        <w:rPr>
          <w:rStyle w:val="eop"/>
          <w:rFonts w:ascii="Arial" w:eastAsia="Arial" w:hAnsi="Arial" w:cs="Arial"/>
          <w:color w:val="000000"/>
          <w:sz w:val="20"/>
          <w:szCs w:val="20"/>
        </w:rPr>
        <w:t>e</w:t>
      </w:r>
      <w:r w:rsidR="003A2F19">
        <w:rPr>
          <w:rStyle w:val="eop"/>
          <w:rFonts w:ascii="Arial" w:eastAsia="Arial" w:hAnsi="Arial" w:cs="Arial"/>
          <w:color w:val="000000"/>
          <w:sz w:val="20"/>
          <w:szCs w:val="20"/>
        </w:rPr>
        <w:t>s</w:t>
      </w:r>
      <w:r w:rsidR="047FF570" w:rsidRPr="000E1632" w:rsidDel="003A2F19">
        <w:rPr>
          <w:rStyle w:val="eop"/>
          <w:rFonts w:ascii="Arial" w:eastAsia="Arial" w:hAnsi="Arial" w:cs="Arial"/>
          <w:color w:val="000000"/>
          <w:sz w:val="20"/>
          <w:szCs w:val="20"/>
        </w:rPr>
        <w:t xml:space="preserve"> </w:t>
      </w:r>
      <w:r w:rsidR="047FF570" w:rsidRPr="000E1632">
        <w:rPr>
          <w:rStyle w:val="eop"/>
          <w:rFonts w:ascii="Arial" w:eastAsia="Arial" w:hAnsi="Arial" w:cs="Arial"/>
          <w:color w:val="000000"/>
          <w:sz w:val="20"/>
          <w:szCs w:val="20"/>
        </w:rPr>
        <w:t>at the matern</w:t>
      </w:r>
      <w:r w:rsidR="48CDDAC9" w:rsidRPr="000E1632">
        <w:rPr>
          <w:rStyle w:val="eop"/>
          <w:rFonts w:ascii="Arial" w:eastAsia="Arial" w:hAnsi="Arial" w:cs="Arial"/>
          <w:color w:val="000000"/>
          <w:sz w:val="20"/>
          <w:szCs w:val="20"/>
        </w:rPr>
        <w:t>ity cave remain higher for longer</w:t>
      </w:r>
      <w:r w:rsidR="00E605A0">
        <w:rPr>
          <w:rStyle w:val="eop"/>
          <w:rFonts w:ascii="Arial" w:eastAsia="Arial" w:hAnsi="Arial" w:cs="Arial"/>
          <w:color w:val="000000"/>
          <w:sz w:val="20"/>
          <w:szCs w:val="20"/>
        </w:rPr>
        <w:t xml:space="preserve">, typically declining in </w:t>
      </w:r>
      <w:r w:rsidR="002136E6">
        <w:rPr>
          <w:rStyle w:val="eop"/>
          <w:rFonts w:ascii="Arial" w:eastAsia="Arial" w:hAnsi="Arial" w:cs="Arial"/>
          <w:color w:val="000000"/>
          <w:sz w:val="20"/>
          <w:szCs w:val="20"/>
        </w:rPr>
        <w:t>May</w:t>
      </w:r>
      <w:r w:rsidR="00E605A0">
        <w:rPr>
          <w:rStyle w:val="eop"/>
          <w:rFonts w:ascii="Arial" w:eastAsia="Arial" w:hAnsi="Arial" w:cs="Arial"/>
          <w:color w:val="000000"/>
          <w:sz w:val="20"/>
          <w:szCs w:val="20"/>
        </w:rPr>
        <w:t xml:space="preserve"> before</w:t>
      </w:r>
      <w:r w:rsidR="48CDDAC9" w:rsidRPr="000E1632" w:rsidDel="00E605A0">
        <w:rPr>
          <w:rStyle w:val="eop"/>
          <w:rFonts w:ascii="Arial" w:eastAsia="Arial" w:hAnsi="Arial" w:cs="Arial"/>
          <w:color w:val="000000"/>
          <w:sz w:val="20"/>
          <w:szCs w:val="20"/>
        </w:rPr>
        <w:t xml:space="preserve"> </w:t>
      </w:r>
      <w:r w:rsidR="48CDDAC9" w:rsidRPr="000E1632">
        <w:rPr>
          <w:rStyle w:val="eop"/>
          <w:rFonts w:ascii="Arial" w:eastAsia="Arial" w:hAnsi="Arial" w:cs="Arial"/>
          <w:color w:val="000000"/>
          <w:sz w:val="20"/>
          <w:szCs w:val="20"/>
        </w:rPr>
        <w:t>increas</w:t>
      </w:r>
      <w:r w:rsidR="00E605A0">
        <w:rPr>
          <w:rStyle w:val="eop"/>
          <w:rFonts w:ascii="Arial" w:eastAsia="Arial" w:hAnsi="Arial" w:cs="Arial"/>
          <w:color w:val="000000"/>
          <w:sz w:val="20"/>
          <w:szCs w:val="20"/>
        </w:rPr>
        <w:t>ing</w:t>
      </w:r>
      <w:r w:rsidR="48CDDAC9" w:rsidRPr="000E1632">
        <w:rPr>
          <w:rStyle w:val="eop"/>
          <w:rFonts w:ascii="Arial" w:eastAsia="Arial" w:hAnsi="Arial" w:cs="Arial"/>
          <w:color w:val="000000"/>
          <w:sz w:val="20"/>
          <w:szCs w:val="20"/>
        </w:rPr>
        <w:t xml:space="preserve"> again soon after winter.</w:t>
      </w:r>
      <w:r w:rsidR="0DCBDECE" w:rsidRPr="000E1632">
        <w:rPr>
          <w:rStyle w:val="eop"/>
          <w:rFonts w:ascii="Arial" w:eastAsia="Arial" w:hAnsi="Arial" w:cs="Arial"/>
          <w:color w:val="000000"/>
          <w:sz w:val="20"/>
          <w:szCs w:val="20"/>
        </w:rPr>
        <w:t xml:space="preserve"> </w:t>
      </w:r>
      <w:r w:rsidR="43932676" w:rsidRPr="000E1632">
        <w:rPr>
          <w:rStyle w:val="eop"/>
          <w:rFonts w:ascii="Arial" w:eastAsia="Arial" w:hAnsi="Arial" w:cs="Arial"/>
          <w:color w:val="000000"/>
          <w:sz w:val="20"/>
          <w:szCs w:val="20"/>
        </w:rPr>
        <w:t>Bat numbers generally increase at the non-breeding roost during May and June</w:t>
      </w:r>
      <w:r w:rsidR="005E0E63">
        <w:rPr>
          <w:rStyle w:val="eop"/>
          <w:rFonts w:ascii="Arial" w:eastAsia="Arial" w:hAnsi="Arial" w:cs="Arial"/>
          <w:color w:val="000000"/>
          <w:sz w:val="20"/>
          <w:szCs w:val="20"/>
        </w:rPr>
        <w:t>,</w:t>
      </w:r>
      <w:r w:rsidR="614A5F4E" w:rsidRPr="000E1632">
        <w:rPr>
          <w:rStyle w:val="eop"/>
          <w:rFonts w:ascii="Arial" w:eastAsia="Arial" w:hAnsi="Arial" w:cs="Arial"/>
          <w:color w:val="000000"/>
          <w:sz w:val="20"/>
          <w:szCs w:val="20"/>
        </w:rPr>
        <w:t xml:space="preserve"> and there is a staged increase in activity</w:t>
      </w:r>
      <w:r w:rsidR="70D23F69" w:rsidRPr="000E1632">
        <w:rPr>
          <w:rStyle w:val="eop"/>
          <w:rFonts w:ascii="Arial" w:eastAsia="Arial" w:hAnsi="Arial" w:cs="Arial"/>
          <w:color w:val="000000"/>
          <w:sz w:val="20"/>
          <w:szCs w:val="20"/>
        </w:rPr>
        <w:t xml:space="preserve"> at the maternity cave</w:t>
      </w:r>
      <w:r w:rsidR="614A5F4E" w:rsidRPr="000E1632">
        <w:rPr>
          <w:rStyle w:val="eop"/>
          <w:rFonts w:ascii="Arial" w:eastAsia="Arial" w:hAnsi="Arial" w:cs="Arial"/>
          <w:color w:val="000000"/>
          <w:sz w:val="20"/>
          <w:szCs w:val="20"/>
        </w:rPr>
        <w:t xml:space="preserve"> in late winter and early spring</w:t>
      </w:r>
      <w:r w:rsidR="005E0E63">
        <w:rPr>
          <w:rStyle w:val="eop"/>
          <w:rFonts w:ascii="Arial" w:eastAsia="Arial" w:hAnsi="Arial" w:cs="Arial"/>
          <w:color w:val="000000"/>
          <w:sz w:val="20"/>
          <w:szCs w:val="20"/>
        </w:rPr>
        <w:t>,</w:t>
      </w:r>
      <w:r w:rsidR="614A5F4E" w:rsidRPr="000E1632">
        <w:rPr>
          <w:rStyle w:val="eop"/>
          <w:rFonts w:ascii="Arial" w:eastAsia="Arial" w:hAnsi="Arial" w:cs="Arial"/>
          <w:color w:val="000000"/>
          <w:sz w:val="20"/>
          <w:szCs w:val="20"/>
        </w:rPr>
        <w:t xml:space="preserve"> with the timing varyin</w:t>
      </w:r>
      <w:r w:rsidR="6EED99F2" w:rsidRPr="000E1632">
        <w:rPr>
          <w:rStyle w:val="eop"/>
          <w:rFonts w:ascii="Arial" w:eastAsia="Arial" w:hAnsi="Arial" w:cs="Arial"/>
          <w:color w:val="000000"/>
          <w:sz w:val="20"/>
          <w:szCs w:val="20"/>
        </w:rPr>
        <w:t>g between years.</w:t>
      </w:r>
      <w:r w:rsidR="06F7D97E" w:rsidRPr="000E1632">
        <w:rPr>
          <w:rStyle w:val="eop"/>
          <w:rFonts w:ascii="Arial" w:eastAsia="Arial" w:hAnsi="Arial" w:cs="Arial"/>
          <w:color w:val="000000"/>
          <w:sz w:val="20"/>
          <w:szCs w:val="20"/>
        </w:rPr>
        <w:t xml:space="preserve"> </w:t>
      </w:r>
      <w:r w:rsidR="2BCFC551" w:rsidRPr="000E1632">
        <w:rPr>
          <w:rStyle w:val="eop"/>
          <w:rFonts w:ascii="Arial" w:eastAsia="Arial" w:hAnsi="Arial" w:cs="Arial"/>
          <w:color w:val="000000"/>
          <w:sz w:val="20"/>
          <w:szCs w:val="20"/>
        </w:rPr>
        <w:t xml:space="preserve">During winter, </w:t>
      </w:r>
      <w:r w:rsidR="7768509B" w:rsidRPr="000E1632">
        <w:rPr>
          <w:rStyle w:val="eop"/>
          <w:rFonts w:ascii="Arial" w:eastAsia="Arial" w:hAnsi="Arial" w:cs="Arial"/>
          <w:color w:val="000000"/>
          <w:sz w:val="20"/>
          <w:szCs w:val="20"/>
        </w:rPr>
        <w:t>b</w:t>
      </w:r>
      <w:r w:rsidR="2BCFC551" w:rsidRPr="000E1632">
        <w:rPr>
          <w:rStyle w:val="eop"/>
          <w:rFonts w:ascii="Arial" w:eastAsia="Arial" w:hAnsi="Arial" w:cs="Arial"/>
          <w:color w:val="000000"/>
          <w:sz w:val="20"/>
          <w:szCs w:val="20"/>
        </w:rPr>
        <w:t xml:space="preserve">ats </w:t>
      </w:r>
      <w:r w:rsidR="4FE6D186" w:rsidRPr="000E1632">
        <w:rPr>
          <w:rStyle w:val="eop"/>
          <w:rFonts w:ascii="Arial" w:eastAsia="Arial" w:hAnsi="Arial" w:cs="Arial"/>
          <w:color w:val="000000"/>
          <w:sz w:val="20"/>
          <w:szCs w:val="20"/>
        </w:rPr>
        <w:t>can</w:t>
      </w:r>
      <w:r w:rsidR="2BCFC551" w:rsidRPr="000E1632">
        <w:rPr>
          <w:rStyle w:val="eop"/>
          <w:rFonts w:ascii="Arial" w:eastAsia="Arial" w:hAnsi="Arial" w:cs="Arial"/>
          <w:color w:val="000000"/>
          <w:sz w:val="20"/>
          <w:szCs w:val="20"/>
        </w:rPr>
        <w:t xml:space="preserve"> conserve energy </w:t>
      </w:r>
      <w:proofErr w:type="gramStart"/>
      <w:r w:rsidR="2BCFC551" w:rsidRPr="000E1632">
        <w:rPr>
          <w:rStyle w:val="eop"/>
          <w:rFonts w:ascii="Arial" w:eastAsia="Arial" w:hAnsi="Arial" w:cs="Arial"/>
          <w:color w:val="000000"/>
          <w:sz w:val="20"/>
          <w:szCs w:val="20"/>
        </w:rPr>
        <w:t>through the use of</w:t>
      </w:r>
      <w:proofErr w:type="gramEnd"/>
      <w:r w:rsidR="2BCFC551" w:rsidRPr="000E1632">
        <w:rPr>
          <w:rStyle w:val="eop"/>
          <w:rFonts w:ascii="Arial" w:eastAsia="Arial" w:hAnsi="Arial" w:cs="Arial"/>
          <w:color w:val="000000"/>
          <w:sz w:val="20"/>
          <w:szCs w:val="20"/>
        </w:rPr>
        <w:t xml:space="preserve"> torpor </w:t>
      </w:r>
      <w:r w:rsidR="6563DEBC" w:rsidRPr="000E1632">
        <w:rPr>
          <w:rStyle w:val="eop"/>
          <w:rFonts w:ascii="Arial" w:eastAsia="Arial" w:hAnsi="Arial" w:cs="Arial"/>
          <w:color w:val="000000"/>
          <w:sz w:val="20"/>
          <w:szCs w:val="20"/>
        </w:rPr>
        <w:t>(reduced temperature and metabolic rate)</w:t>
      </w:r>
      <w:r w:rsidR="2BCFC551" w:rsidRPr="000E1632">
        <w:rPr>
          <w:rStyle w:val="eop"/>
          <w:rFonts w:ascii="Arial" w:eastAsia="Arial" w:hAnsi="Arial" w:cs="Arial"/>
          <w:color w:val="000000"/>
          <w:sz w:val="20"/>
          <w:szCs w:val="20"/>
        </w:rPr>
        <w:t xml:space="preserve"> due to lower insect availability. </w:t>
      </w:r>
      <w:r w:rsidR="2BFFF7C0" w:rsidRPr="000E1632">
        <w:rPr>
          <w:rStyle w:val="eop"/>
          <w:rFonts w:ascii="Arial" w:eastAsia="Arial" w:hAnsi="Arial" w:cs="Arial"/>
          <w:color w:val="000000"/>
          <w:sz w:val="20"/>
          <w:szCs w:val="20"/>
        </w:rPr>
        <w:t>However,</w:t>
      </w:r>
      <w:r w:rsidR="2BCFC551" w:rsidRPr="000E1632">
        <w:rPr>
          <w:rStyle w:val="eop"/>
          <w:rFonts w:ascii="Arial" w:eastAsia="Arial" w:hAnsi="Arial" w:cs="Arial"/>
          <w:color w:val="000000"/>
          <w:sz w:val="20"/>
          <w:szCs w:val="20"/>
        </w:rPr>
        <w:t xml:space="preserve"> </w:t>
      </w:r>
      <w:r w:rsidR="005B5480">
        <w:rPr>
          <w:rStyle w:val="eop"/>
          <w:rFonts w:ascii="Arial" w:eastAsia="Arial" w:hAnsi="Arial" w:cs="Arial"/>
          <w:color w:val="000000"/>
          <w:sz w:val="20"/>
          <w:szCs w:val="20"/>
        </w:rPr>
        <w:t>while</w:t>
      </w:r>
      <w:r w:rsidR="005B5480" w:rsidRPr="000E1632">
        <w:rPr>
          <w:rStyle w:val="eop"/>
          <w:rFonts w:ascii="Arial" w:eastAsia="Arial" w:hAnsi="Arial" w:cs="Arial"/>
          <w:color w:val="000000"/>
          <w:sz w:val="20"/>
          <w:szCs w:val="20"/>
        </w:rPr>
        <w:t xml:space="preserve"> </w:t>
      </w:r>
      <w:r w:rsidR="2BCFC551" w:rsidRPr="000E1632">
        <w:rPr>
          <w:rStyle w:val="eop"/>
          <w:rFonts w:ascii="Arial" w:eastAsia="Arial" w:hAnsi="Arial" w:cs="Arial"/>
          <w:color w:val="000000"/>
          <w:sz w:val="20"/>
          <w:szCs w:val="20"/>
        </w:rPr>
        <w:t xml:space="preserve">activity was reduced, significant levels of </w:t>
      </w:r>
      <w:r w:rsidR="00B15094">
        <w:rPr>
          <w:rStyle w:val="eop"/>
          <w:rFonts w:ascii="Arial" w:eastAsia="Arial" w:hAnsi="Arial" w:cs="Arial"/>
          <w:color w:val="000000"/>
          <w:sz w:val="20"/>
          <w:szCs w:val="20"/>
        </w:rPr>
        <w:t>Southern bent-wing bat</w:t>
      </w:r>
      <w:r w:rsidR="2BCFC551" w:rsidRPr="000E1632">
        <w:rPr>
          <w:rStyle w:val="eop"/>
          <w:rFonts w:ascii="Arial" w:eastAsia="Arial" w:hAnsi="Arial" w:cs="Arial"/>
          <w:color w:val="000000"/>
          <w:sz w:val="20"/>
          <w:szCs w:val="20"/>
        </w:rPr>
        <w:t xml:space="preserve"> activity were nevertheless detected across the winter period, including inter-cave movements</w:t>
      </w:r>
      <w:r w:rsidR="1D361D38" w:rsidRPr="000E1632">
        <w:rPr>
          <w:rStyle w:val="eop"/>
          <w:rFonts w:ascii="Arial" w:eastAsia="Arial" w:hAnsi="Arial" w:cs="Arial"/>
          <w:color w:val="000000"/>
          <w:sz w:val="20"/>
          <w:szCs w:val="20"/>
        </w:rPr>
        <w:t xml:space="preserve"> </w:t>
      </w:r>
      <w:r w:rsidR="00FC6BEE">
        <w:rPr>
          <w:rStyle w:val="eop"/>
          <w:rFonts w:ascii="Arial" w:eastAsia="Arial" w:hAnsi="Arial" w:cs="Arial"/>
          <w:color w:val="000000"/>
          <w:sz w:val="20"/>
          <w:szCs w:val="20"/>
        </w:rPr>
        <w:fldChar w:fldCharType="begin"/>
      </w:r>
      <w:r w:rsidR="00762D12">
        <w:rPr>
          <w:rStyle w:val="eop"/>
          <w:rFonts w:ascii="Arial" w:eastAsia="Arial" w:hAnsi="Arial" w:cs="Arial"/>
          <w:color w:val="000000"/>
          <w:sz w:val="20"/>
          <w:szCs w:val="20"/>
        </w:rPr>
        <w:instrText xml:space="preserve"> ADDIN EN.CITE &lt;EndNote&gt;&lt;Cite&gt;&lt;Author&gt;van Harten&lt;/Author&gt;&lt;Year&gt;2022&lt;/Year&gt;&lt;RecNum&gt;1646&lt;/RecNum&gt;&lt;DisplayText&gt;(van Harten&lt;style face="italic"&gt; et al.&lt;/style&gt; 2022a)&lt;/DisplayText&gt;&lt;record&gt;&lt;rec-number&gt;1646&lt;/rec-number&gt;&lt;foreign-keys&gt;&lt;key app="EN" db-id="vs5zdwwv8pszecezer5xpaphvxtttw5s9xrp" timestamp="1653971840"&gt;1646&lt;/key&gt;&lt;/foreign-keys&gt;&lt;ref-type name="Journal Article"&gt;17&lt;/ref-type&gt;&lt;contributors&gt;&lt;authors&gt;&lt;author&gt;van Harten, Emmi&lt;/author&gt;&lt;author&gt;Lawrence, Ruth&lt;/author&gt;&lt;author&gt;Lumsden, Lindy F.&lt;/author&gt;&lt;author&gt;Reardon, Terry&lt;/author&gt;&lt;author&gt;Bennett, Andrew F.&lt;/author&gt;&lt;author&gt;Prowse, Thomas A. A.&lt;/author&gt;&lt;/authors&gt;&lt;/contributors&gt;&lt;titles&gt;&lt;title&gt;&lt;style face="normal" font="default" size="100%"&gt;Seasonal population dynamics and movement patterns of a critically endangered, cave-dwelling bat, &lt;/style&gt;&lt;style face="italic" font="default" size="100%"&gt;Miniopterus orianae bassanii&lt;/style&gt;&lt;style face="normal" font="default" size="100%"&gt;.&lt;/style&gt;&lt;/title&gt;&lt;secondary-title&gt;Wildlife Research&lt;/secondary-title&gt;&lt;/titles&gt;&lt;periodical&gt;&lt;full-title&gt;Wildlife Research&lt;/full-title&gt;&lt;/periodical&gt;&lt;pages&gt;646 - 658&lt;/pages&gt;&lt;volume&gt;49&lt;/volume&gt;&lt;number&gt;7&lt;/number&gt;&lt;keywords&gt;&lt;keyword&gt;Keywords: bats, encounter probability, mark–recapture, migration, Miniopterus, PIT tags, population modelling, wildlife tracking.&lt;/keyword&gt;&lt;/keywords&gt;&lt;dates&gt;&lt;year&gt;2022&lt;/year&gt;&lt;/dates&gt;&lt;urls&gt;&lt;related-urls&gt;&lt;url&gt;https://doi.org/10.1071/WR21088&lt;/url&gt;&lt;/related-urls&gt;&lt;/urls&gt;&lt;/record&gt;&lt;/Cite&gt;&lt;/EndNote&gt;</w:instrText>
      </w:r>
      <w:r w:rsidR="00FC6BEE">
        <w:rPr>
          <w:rStyle w:val="eop"/>
          <w:rFonts w:ascii="Arial" w:eastAsia="Arial" w:hAnsi="Arial" w:cs="Arial"/>
          <w:color w:val="000000"/>
          <w:sz w:val="20"/>
          <w:szCs w:val="20"/>
        </w:rPr>
        <w:fldChar w:fldCharType="separate"/>
      </w:r>
      <w:r w:rsidR="00762D12">
        <w:rPr>
          <w:rStyle w:val="eop"/>
          <w:rFonts w:ascii="Arial" w:eastAsia="Arial" w:hAnsi="Arial" w:cs="Arial"/>
          <w:noProof/>
          <w:color w:val="000000"/>
          <w:sz w:val="20"/>
          <w:szCs w:val="20"/>
        </w:rPr>
        <w:t>(</w:t>
      </w:r>
      <w:hyperlink w:anchor="_ENREF_67" w:tooltip="van Harten, 2022 #1646" w:history="1">
        <w:r w:rsidR="00DB5BFC">
          <w:rPr>
            <w:rStyle w:val="eop"/>
            <w:rFonts w:ascii="Arial" w:eastAsia="Arial" w:hAnsi="Arial" w:cs="Arial"/>
            <w:noProof/>
            <w:color w:val="000000"/>
            <w:sz w:val="20"/>
            <w:szCs w:val="20"/>
          </w:rPr>
          <w:t>van Harten</w:t>
        </w:r>
        <w:r w:rsidR="00DB5BFC" w:rsidRPr="00762D12">
          <w:rPr>
            <w:rStyle w:val="eop"/>
            <w:rFonts w:ascii="Arial" w:eastAsia="Arial" w:hAnsi="Arial" w:cs="Arial"/>
            <w:i/>
            <w:noProof/>
            <w:color w:val="000000"/>
            <w:sz w:val="20"/>
            <w:szCs w:val="20"/>
          </w:rPr>
          <w:t xml:space="preserve"> </w:t>
        </w:r>
        <w:r w:rsidR="00DB5BFC" w:rsidRPr="00CC7316">
          <w:rPr>
            <w:rStyle w:val="eop"/>
            <w:rFonts w:ascii="Arial" w:eastAsia="Arial" w:hAnsi="Arial" w:cs="Arial"/>
            <w:iCs/>
            <w:noProof/>
            <w:color w:val="000000"/>
            <w:sz w:val="20"/>
            <w:szCs w:val="20"/>
          </w:rPr>
          <w:t>et al</w:t>
        </w:r>
        <w:r w:rsidR="00DB5BFC" w:rsidRPr="00762D12">
          <w:rPr>
            <w:rStyle w:val="eop"/>
            <w:rFonts w:ascii="Arial" w:eastAsia="Arial" w:hAnsi="Arial" w:cs="Arial"/>
            <w:i/>
            <w:noProof/>
            <w:color w:val="000000"/>
            <w:sz w:val="20"/>
            <w:szCs w:val="20"/>
          </w:rPr>
          <w:t>.</w:t>
        </w:r>
        <w:r w:rsidR="00DB5BFC">
          <w:rPr>
            <w:rStyle w:val="eop"/>
            <w:rFonts w:ascii="Arial" w:eastAsia="Arial" w:hAnsi="Arial" w:cs="Arial"/>
            <w:noProof/>
            <w:color w:val="000000"/>
            <w:sz w:val="20"/>
            <w:szCs w:val="20"/>
          </w:rPr>
          <w:t xml:space="preserve"> 2022a</w:t>
        </w:r>
      </w:hyperlink>
      <w:r w:rsidR="00762D12">
        <w:rPr>
          <w:rStyle w:val="eop"/>
          <w:rFonts w:ascii="Arial" w:eastAsia="Arial" w:hAnsi="Arial" w:cs="Arial"/>
          <w:noProof/>
          <w:color w:val="000000"/>
          <w:sz w:val="20"/>
          <w:szCs w:val="20"/>
        </w:rPr>
        <w:t>)</w:t>
      </w:r>
      <w:r w:rsidR="00FC6BEE">
        <w:rPr>
          <w:rStyle w:val="eop"/>
          <w:rFonts w:ascii="Arial" w:eastAsia="Arial" w:hAnsi="Arial" w:cs="Arial"/>
          <w:color w:val="000000"/>
          <w:sz w:val="20"/>
          <w:szCs w:val="20"/>
        </w:rPr>
        <w:fldChar w:fldCharType="end"/>
      </w:r>
      <w:r w:rsidR="2BCFC551" w:rsidRPr="000E1632">
        <w:rPr>
          <w:rStyle w:val="eop"/>
          <w:rFonts w:ascii="Arial" w:eastAsia="Arial" w:hAnsi="Arial" w:cs="Arial"/>
          <w:color w:val="000000"/>
          <w:sz w:val="20"/>
          <w:szCs w:val="20"/>
        </w:rPr>
        <w:t>, suggesting that some level of foraging activity also continues during this time</w:t>
      </w:r>
      <w:r w:rsidR="00C320AC">
        <w:rPr>
          <w:rStyle w:val="eop"/>
          <w:rFonts w:ascii="Arial" w:eastAsia="Arial" w:hAnsi="Arial" w:cs="Arial"/>
          <w:color w:val="000000"/>
          <w:sz w:val="20"/>
          <w:szCs w:val="20"/>
        </w:rPr>
        <w:t>.</w:t>
      </w:r>
    </w:p>
    <w:p w14:paraId="64858FB9" w14:textId="711C0CD9" w:rsidR="005A3A6A" w:rsidRPr="000E1632" w:rsidRDefault="7641B943" w:rsidP="00613E57">
      <w:pPr>
        <w:rPr>
          <w:rStyle w:val="eop"/>
          <w:rFonts w:ascii="Arial" w:eastAsia="Arial" w:hAnsi="Arial" w:cs="Arial"/>
          <w:color w:val="000000"/>
          <w:sz w:val="20"/>
          <w:szCs w:val="20"/>
          <w:lang w:val="en-US"/>
        </w:rPr>
      </w:pPr>
      <w:r w:rsidRPr="000E1632">
        <w:rPr>
          <w:rStyle w:val="eop"/>
          <w:rFonts w:ascii="Arial" w:eastAsia="Arial" w:hAnsi="Arial" w:cs="Arial"/>
          <w:bCs/>
          <w:color w:val="000000"/>
          <w:sz w:val="20"/>
          <w:szCs w:val="20"/>
        </w:rPr>
        <w:lastRenderedPageBreak/>
        <w:t>There</w:t>
      </w:r>
      <w:r w:rsidRPr="000E1632" w:rsidDel="00190DDF">
        <w:rPr>
          <w:rStyle w:val="eop"/>
          <w:rFonts w:ascii="Arial" w:eastAsia="Arial" w:hAnsi="Arial" w:cs="Arial"/>
          <w:bCs/>
          <w:color w:val="000000"/>
          <w:sz w:val="20"/>
          <w:szCs w:val="20"/>
        </w:rPr>
        <w:t xml:space="preserve"> </w:t>
      </w:r>
      <w:r w:rsidR="00190DDF">
        <w:rPr>
          <w:rStyle w:val="eop"/>
          <w:rFonts w:ascii="Arial" w:eastAsia="Arial" w:hAnsi="Arial" w:cs="Arial"/>
          <w:bCs/>
          <w:color w:val="000000"/>
          <w:sz w:val="20"/>
          <w:szCs w:val="20"/>
        </w:rPr>
        <w:t xml:space="preserve">have been no studies of </w:t>
      </w:r>
      <w:r w:rsidR="00C43588">
        <w:rPr>
          <w:rStyle w:val="eop"/>
          <w:rFonts w:ascii="Arial" w:eastAsia="Arial" w:hAnsi="Arial" w:cs="Arial"/>
          <w:bCs/>
          <w:color w:val="000000"/>
          <w:sz w:val="20"/>
          <w:szCs w:val="20"/>
        </w:rPr>
        <w:t>the</w:t>
      </w:r>
      <w:r w:rsidR="000B47F3">
        <w:rPr>
          <w:rStyle w:val="eop"/>
          <w:rFonts w:ascii="Arial" w:eastAsia="Arial" w:hAnsi="Arial" w:cs="Arial"/>
          <w:bCs/>
          <w:color w:val="000000"/>
          <w:sz w:val="20"/>
          <w:szCs w:val="20"/>
        </w:rPr>
        <w:t xml:space="preserve"> seasonal</w:t>
      </w:r>
      <w:r w:rsidR="00190DDF">
        <w:rPr>
          <w:rStyle w:val="eop"/>
          <w:rFonts w:ascii="Arial" w:eastAsia="Arial" w:hAnsi="Arial" w:cs="Arial"/>
          <w:bCs/>
          <w:color w:val="000000"/>
          <w:sz w:val="20"/>
          <w:szCs w:val="20"/>
        </w:rPr>
        <w:t xml:space="preserve"> </w:t>
      </w:r>
      <w:r w:rsidR="009372AA">
        <w:rPr>
          <w:rStyle w:val="eop"/>
          <w:rFonts w:ascii="Arial" w:eastAsia="Arial" w:hAnsi="Arial" w:cs="Arial"/>
          <w:bCs/>
          <w:color w:val="000000"/>
          <w:sz w:val="20"/>
          <w:szCs w:val="20"/>
        </w:rPr>
        <w:t>movement</w:t>
      </w:r>
      <w:r w:rsidRPr="000E1632">
        <w:rPr>
          <w:rStyle w:val="eop"/>
          <w:rFonts w:ascii="Arial" w:eastAsia="Arial" w:hAnsi="Arial" w:cs="Arial"/>
          <w:bCs/>
          <w:color w:val="000000"/>
          <w:sz w:val="20"/>
          <w:szCs w:val="20"/>
        </w:rPr>
        <w:t xml:space="preserve"> </w:t>
      </w:r>
      <w:r w:rsidR="00190DDF">
        <w:rPr>
          <w:rStyle w:val="eop"/>
          <w:rFonts w:ascii="Arial" w:eastAsia="Arial" w:hAnsi="Arial" w:cs="Arial"/>
          <w:bCs/>
          <w:color w:val="000000"/>
          <w:sz w:val="20"/>
          <w:szCs w:val="20"/>
        </w:rPr>
        <w:t xml:space="preserve">patterns </w:t>
      </w:r>
      <w:r w:rsidRPr="000E1632">
        <w:rPr>
          <w:rStyle w:val="eop"/>
          <w:rFonts w:ascii="Arial" w:eastAsia="Arial" w:hAnsi="Arial" w:cs="Arial"/>
          <w:bCs/>
          <w:color w:val="000000"/>
          <w:sz w:val="20"/>
          <w:szCs w:val="20"/>
        </w:rPr>
        <w:t xml:space="preserve">of bats from </w:t>
      </w:r>
      <w:r w:rsidR="00190DDF">
        <w:rPr>
          <w:rStyle w:val="eop"/>
          <w:rFonts w:ascii="Arial" w:eastAsia="Arial" w:hAnsi="Arial" w:cs="Arial"/>
          <w:bCs/>
          <w:color w:val="000000"/>
          <w:sz w:val="20"/>
          <w:szCs w:val="20"/>
        </w:rPr>
        <w:t xml:space="preserve">the Warrnambool or Portland </w:t>
      </w:r>
      <w:r w:rsidRPr="000E1632">
        <w:rPr>
          <w:rStyle w:val="eop"/>
          <w:rFonts w:ascii="Arial" w:eastAsia="Arial" w:hAnsi="Arial" w:cs="Arial"/>
          <w:bCs/>
          <w:color w:val="000000"/>
          <w:sz w:val="20"/>
          <w:szCs w:val="20"/>
        </w:rPr>
        <w:t>maternity roosts</w:t>
      </w:r>
      <w:r w:rsidR="6A4C3A20" w:rsidRPr="000E1632">
        <w:rPr>
          <w:rStyle w:val="eop"/>
          <w:rFonts w:ascii="Arial" w:eastAsia="Arial" w:hAnsi="Arial" w:cs="Arial"/>
          <w:bCs/>
          <w:color w:val="000000"/>
          <w:sz w:val="20"/>
          <w:szCs w:val="20"/>
        </w:rPr>
        <w:t xml:space="preserve">. </w:t>
      </w:r>
      <w:r w:rsidR="7A258305" w:rsidRPr="00CD511C">
        <w:rPr>
          <w:rStyle w:val="eop"/>
          <w:rFonts w:ascii="Arial" w:eastAsia="Arial" w:hAnsi="Arial" w:cs="Arial"/>
          <w:b/>
          <w:color w:val="000000"/>
          <w:sz w:val="20"/>
          <w:szCs w:val="20"/>
        </w:rPr>
        <w:t>Large numbers of bats occupy the Warrnambool maternity roost year-round</w:t>
      </w:r>
      <w:r w:rsidR="0F78539D" w:rsidRPr="00CD511C">
        <w:rPr>
          <w:rStyle w:val="eop"/>
          <w:rFonts w:ascii="Arial" w:eastAsia="Arial" w:hAnsi="Arial" w:cs="Arial"/>
          <w:b/>
          <w:color w:val="000000"/>
          <w:sz w:val="20"/>
          <w:szCs w:val="20"/>
        </w:rPr>
        <w:t>, even in mid-winter</w:t>
      </w:r>
      <w:r w:rsidR="004E4A3E" w:rsidRPr="00CD511C">
        <w:rPr>
          <w:rStyle w:val="eop"/>
          <w:rFonts w:ascii="Arial" w:eastAsia="Arial" w:hAnsi="Arial" w:cs="Arial"/>
          <w:b/>
          <w:color w:val="000000"/>
          <w:sz w:val="20"/>
          <w:szCs w:val="20"/>
        </w:rPr>
        <w:t>.</w:t>
      </w:r>
      <w:r w:rsidR="0F78539D" w:rsidRPr="000E1632">
        <w:rPr>
          <w:rStyle w:val="eop"/>
          <w:rFonts w:ascii="Arial" w:eastAsia="Arial" w:hAnsi="Arial" w:cs="Arial"/>
          <w:bCs/>
          <w:color w:val="000000"/>
          <w:sz w:val="20"/>
          <w:szCs w:val="20"/>
        </w:rPr>
        <w:t xml:space="preserve"> </w:t>
      </w:r>
      <w:r w:rsidR="0F78539D" w:rsidRPr="006909D2">
        <w:rPr>
          <w:rStyle w:val="eop"/>
          <w:rFonts w:ascii="Arial" w:eastAsia="Arial" w:hAnsi="Arial" w:cs="Arial"/>
          <w:b/>
          <w:color w:val="000000"/>
          <w:sz w:val="20"/>
          <w:szCs w:val="20"/>
        </w:rPr>
        <w:t xml:space="preserve">There is limited use of nearby non-breeding roosts </w:t>
      </w:r>
      <w:r w:rsidR="00DA2FAD">
        <w:rPr>
          <w:rStyle w:val="eop"/>
          <w:rFonts w:ascii="Arial" w:eastAsia="Arial" w:hAnsi="Arial" w:cs="Arial"/>
          <w:b/>
          <w:color w:val="000000"/>
          <w:sz w:val="20"/>
          <w:szCs w:val="20"/>
        </w:rPr>
        <w:t>in mid</w:t>
      </w:r>
      <w:r w:rsidR="0069667A">
        <w:rPr>
          <w:rStyle w:val="eop"/>
          <w:rFonts w:ascii="Arial" w:eastAsia="Arial" w:hAnsi="Arial" w:cs="Arial"/>
          <w:b/>
          <w:color w:val="000000"/>
          <w:sz w:val="20"/>
          <w:szCs w:val="20"/>
        </w:rPr>
        <w:t>-</w:t>
      </w:r>
      <w:r w:rsidR="00DA2FAD">
        <w:rPr>
          <w:rStyle w:val="eop"/>
          <w:rFonts w:ascii="Arial" w:eastAsia="Arial" w:hAnsi="Arial" w:cs="Arial"/>
          <w:b/>
          <w:color w:val="000000"/>
          <w:sz w:val="20"/>
          <w:szCs w:val="20"/>
        </w:rPr>
        <w:t>winter</w:t>
      </w:r>
      <w:r w:rsidR="00E21E34">
        <w:rPr>
          <w:rStyle w:val="eop"/>
          <w:rFonts w:ascii="Arial" w:eastAsia="Arial" w:hAnsi="Arial" w:cs="Arial"/>
          <w:b/>
          <w:color w:val="000000"/>
          <w:sz w:val="20"/>
          <w:szCs w:val="20"/>
        </w:rPr>
        <w:t xml:space="preserve">, which </w:t>
      </w:r>
      <w:proofErr w:type="gramStart"/>
      <w:r w:rsidR="00E21E34">
        <w:rPr>
          <w:rStyle w:val="eop"/>
          <w:rFonts w:ascii="Arial" w:eastAsia="Arial" w:hAnsi="Arial" w:cs="Arial"/>
          <w:b/>
          <w:color w:val="000000"/>
          <w:sz w:val="20"/>
          <w:szCs w:val="20"/>
        </w:rPr>
        <w:t>is</w:t>
      </w:r>
      <w:r w:rsidR="0F78539D" w:rsidRPr="006909D2">
        <w:rPr>
          <w:rStyle w:val="eop"/>
          <w:rFonts w:ascii="Arial" w:eastAsia="Arial" w:hAnsi="Arial" w:cs="Arial"/>
          <w:b/>
          <w:color w:val="000000"/>
          <w:sz w:val="20"/>
          <w:szCs w:val="20"/>
        </w:rPr>
        <w:t xml:space="preserve"> </w:t>
      </w:r>
      <w:r w:rsidR="006B194C">
        <w:rPr>
          <w:rStyle w:val="eop"/>
          <w:rFonts w:ascii="Arial" w:eastAsia="Arial" w:hAnsi="Arial" w:cs="Arial"/>
          <w:b/>
          <w:color w:val="000000"/>
          <w:sz w:val="20"/>
          <w:szCs w:val="20"/>
        </w:rPr>
        <w:t xml:space="preserve">in contrast </w:t>
      </w:r>
      <w:r w:rsidR="00695943">
        <w:rPr>
          <w:rStyle w:val="eop"/>
          <w:rFonts w:ascii="Arial" w:eastAsia="Arial" w:hAnsi="Arial" w:cs="Arial"/>
          <w:b/>
          <w:color w:val="000000"/>
          <w:sz w:val="20"/>
          <w:szCs w:val="20"/>
        </w:rPr>
        <w:t>to</w:t>
      </w:r>
      <w:proofErr w:type="gramEnd"/>
      <w:r w:rsidR="00695943">
        <w:rPr>
          <w:rStyle w:val="eop"/>
          <w:rFonts w:ascii="Arial" w:eastAsia="Arial" w:hAnsi="Arial" w:cs="Arial"/>
          <w:b/>
          <w:color w:val="000000"/>
          <w:sz w:val="20"/>
          <w:szCs w:val="20"/>
        </w:rPr>
        <w:t xml:space="preserve"> the </w:t>
      </w:r>
      <w:r w:rsidR="00172D59">
        <w:rPr>
          <w:rStyle w:val="eop"/>
          <w:rFonts w:ascii="Arial" w:eastAsia="Arial" w:hAnsi="Arial" w:cs="Arial"/>
          <w:b/>
          <w:color w:val="000000"/>
          <w:sz w:val="20"/>
          <w:szCs w:val="20"/>
        </w:rPr>
        <w:t>higher numbers</w:t>
      </w:r>
      <w:r w:rsidR="004E4A3E" w:rsidRPr="006909D2">
        <w:rPr>
          <w:rStyle w:val="eop"/>
          <w:rFonts w:ascii="Arial" w:eastAsia="Arial" w:hAnsi="Arial" w:cs="Arial"/>
          <w:b/>
          <w:color w:val="000000"/>
          <w:sz w:val="20"/>
          <w:szCs w:val="20"/>
        </w:rPr>
        <w:t xml:space="preserve"> observed for </w:t>
      </w:r>
      <w:r w:rsidR="008635E9">
        <w:rPr>
          <w:rStyle w:val="eop"/>
          <w:rFonts w:ascii="Arial" w:eastAsia="Arial" w:hAnsi="Arial" w:cs="Arial"/>
          <w:b/>
          <w:color w:val="000000"/>
          <w:sz w:val="20"/>
          <w:szCs w:val="20"/>
        </w:rPr>
        <w:t xml:space="preserve">similar </w:t>
      </w:r>
      <w:r w:rsidR="00A53DEA" w:rsidRPr="006909D2">
        <w:rPr>
          <w:rStyle w:val="eop"/>
          <w:rFonts w:ascii="Arial" w:eastAsia="Arial" w:hAnsi="Arial" w:cs="Arial"/>
          <w:b/>
          <w:color w:val="000000"/>
          <w:sz w:val="20"/>
          <w:szCs w:val="20"/>
        </w:rPr>
        <w:t xml:space="preserve">non-breeding </w:t>
      </w:r>
      <w:r w:rsidR="008635E9">
        <w:rPr>
          <w:rStyle w:val="eop"/>
          <w:rFonts w:ascii="Arial" w:eastAsia="Arial" w:hAnsi="Arial" w:cs="Arial"/>
          <w:b/>
          <w:color w:val="000000"/>
          <w:sz w:val="20"/>
          <w:szCs w:val="20"/>
        </w:rPr>
        <w:t>roosts</w:t>
      </w:r>
      <w:r w:rsidR="001F695C">
        <w:rPr>
          <w:rStyle w:val="eop"/>
          <w:rFonts w:ascii="Arial" w:eastAsia="Arial" w:hAnsi="Arial" w:cs="Arial"/>
          <w:b/>
          <w:color w:val="000000"/>
          <w:sz w:val="20"/>
          <w:szCs w:val="20"/>
        </w:rPr>
        <w:t xml:space="preserve"> for</w:t>
      </w:r>
      <w:r w:rsidR="004E4A3E" w:rsidRPr="006909D2">
        <w:rPr>
          <w:rStyle w:val="eop"/>
          <w:rFonts w:ascii="Arial" w:eastAsia="Arial" w:hAnsi="Arial" w:cs="Arial"/>
          <w:b/>
          <w:color w:val="000000"/>
          <w:sz w:val="20"/>
          <w:szCs w:val="20"/>
        </w:rPr>
        <w:t xml:space="preserve"> the Naracoorte population</w:t>
      </w:r>
      <w:r w:rsidR="0054160F" w:rsidRPr="006909D2">
        <w:rPr>
          <w:rStyle w:val="eop"/>
          <w:rFonts w:ascii="Arial" w:eastAsia="Arial" w:hAnsi="Arial" w:cs="Arial"/>
          <w:b/>
          <w:color w:val="000000"/>
          <w:sz w:val="20"/>
          <w:szCs w:val="20"/>
        </w:rPr>
        <w:t>.</w:t>
      </w:r>
      <w:r w:rsidR="0054160F" w:rsidRPr="000E1632">
        <w:rPr>
          <w:rStyle w:val="eop"/>
          <w:rFonts w:ascii="Arial" w:eastAsia="Arial" w:hAnsi="Arial" w:cs="Arial"/>
          <w:bCs/>
          <w:color w:val="000000"/>
          <w:sz w:val="20"/>
          <w:szCs w:val="20"/>
        </w:rPr>
        <w:t xml:space="preserve"> </w:t>
      </w:r>
      <w:r w:rsidR="7A258305" w:rsidRPr="000E1632">
        <w:rPr>
          <w:rStyle w:val="eop"/>
          <w:rFonts w:ascii="Arial" w:eastAsia="Arial" w:hAnsi="Arial" w:cs="Arial"/>
          <w:bCs/>
          <w:color w:val="000000"/>
          <w:sz w:val="20"/>
          <w:szCs w:val="20"/>
        </w:rPr>
        <w:t xml:space="preserve">Counts from infrared flyout footage at non-breeding roosts show </w:t>
      </w:r>
      <w:r w:rsidR="003F138A">
        <w:rPr>
          <w:rStyle w:val="eop"/>
          <w:rFonts w:ascii="Arial" w:eastAsia="Arial" w:hAnsi="Arial" w:cs="Arial"/>
          <w:bCs/>
          <w:color w:val="000000"/>
          <w:sz w:val="20"/>
          <w:szCs w:val="20"/>
        </w:rPr>
        <w:t xml:space="preserve">that, </w:t>
      </w:r>
      <w:r w:rsidR="003F138A" w:rsidRPr="000E1632">
        <w:rPr>
          <w:rStyle w:val="eop"/>
          <w:rFonts w:ascii="Arial" w:eastAsia="Arial" w:hAnsi="Arial" w:cs="Arial"/>
          <w:bCs/>
          <w:color w:val="000000"/>
          <w:sz w:val="20"/>
          <w:szCs w:val="20"/>
        </w:rPr>
        <w:t>in some years</w:t>
      </w:r>
      <w:r w:rsidR="003F138A">
        <w:rPr>
          <w:rStyle w:val="eop"/>
          <w:rFonts w:ascii="Arial" w:eastAsia="Arial" w:hAnsi="Arial" w:cs="Arial"/>
          <w:bCs/>
          <w:color w:val="000000"/>
          <w:sz w:val="20"/>
          <w:szCs w:val="20"/>
        </w:rPr>
        <w:t>, there is</w:t>
      </w:r>
      <w:r w:rsidR="003F138A" w:rsidRPr="000E1632">
        <w:rPr>
          <w:rStyle w:val="eop"/>
          <w:rFonts w:ascii="Arial" w:eastAsia="Arial" w:hAnsi="Arial" w:cs="Arial"/>
          <w:bCs/>
          <w:color w:val="000000"/>
          <w:sz w:val="20"/>
          <w:szCs w:val="20"/>
        </w:rPr>
        <w:t xml:space="preserve"> </w:t>
      </w:r>
      <w:r w:rsidR="7A258305" w:rsidRPr="000E1632">
        <w:rPr>
          <w:rStyle w:val="eop"/>
          <w:rFonts w:ascii="Arial" w:eastAsia="Arial" w:hAnsi="Arial" w:cs="Arial"/>
          <w:bCs/>
          <w:color w:val="000000"/>
          <w:sz w:val="20"/>
          <w:szCs w:val="20"/>
        </w:rPr>
        <w:t>an</w:t>
      </w:r>
      <w:r w:rsidR="02D899C0" w:rsidRPr="000E1632">
        <w:rPr>
          <w:rStyle w:val="eop"/>
          <w:rFonts w:ascii="Arial" w:eastAsia="Arial" w:hAnsi="Arial" w:cs="Arial"/>
          <w:bCs/>
          <w:color w:val="000000"/>
          <w:sz w:val="20"/>
          <w:szCs w:val="20"/>
        </w:rPr>
        <w:t xml:space="preserve"> </w:t>
      </w:r>
      <w:r w:rsidR="7A258305" w:rsidRPr="000E1632">
        <w:rPr>
          <w:rStyle w:val="eop"/>
          <w:rFonts w:ascii="Arial" w:eastAsia="Arial" w:hAnsi="Arial" w:cs="Arial"/>
          <w:bCs/>
          <w:color w:val="000000"/>
          <w:sz w:val="20"/>
          <w:szCs w:val="20"/>
        </w:rPr>
        <w:t xml:space="preserve">increase in numbers </w:t>
      </w:r>
      <w:r w:rsidR="2E8F9E21" w:rsidRPr="000E1632">
        <w:rPr>
          <w:rStyle w:val="eop"/>
          <w:rFonts w:ascii="Arial" w:eastAsia="Arial" w:hAnsi="Arial" w:cs="Arial"/>
          <w:bCs/>
          <w:color w:val="000000"/>
          <w:sz w:val="20"/>
          <w:szCs w:val="20"/>
        </w:rPr>
        <w:t xml:space="preserve">in </w:t>
      </w:r>
      <w:r w:rsidR="7E7EC034" w:rsidRPr="000E1632">
        <w:rPr>
          <w:rStyle w:val="eop"/>
          <w:rFonts w:ascii="Arial" w:eastAsia="Arial" w:hAnsi="Arial" w:cs="Arial"/>
          <w:bCs/>
          <w:color w:val="000000"/>
          <w:sz w:val="20"/>
          <w:szCs w:val="20"/>
        </w:rPr>
        <w:t xml:space="preserve">late February and early March and </w:t>
      </w:r>
      <w:r w:rsidR="0067267D">
        <w:rPr>
          <w:rStyle w:val="eop"/>
          <w:rFonts w:ascii="Arial" w:eastAsia="Arial" w:hAnsi="Arial" w:cs="Arial"/>
          <w:bCs/>
          <w:color w:val="000000"/>
          <w:sz w:val="20"/>
          <w:szCs w:val="20"/>
        </w:rPr>
        <w:t>sometimes also</w:t>
      </w:r>
      <w:r w:rsidR="7E7EC034" w:rsidRPr="000E1632">
        <w:rPr>
          <w:rStyle w:val="eop"/>
          <w:rFonts w:ascii="Arial" w:eastAsia="Arial" w:hAnsi="Arial" w:cs="Arial"/>
          <w:bCs/>
          <w:color w:val="000000"/>
          <w:sz w:val="20"/>
          <w:szCs w:val="20"/>
        </w:rPr>
        <w:t xml:space="preserve"> in December, but numbers are variable </w:t>
      </w:r>
      <w:r w:rsidR="7C0B26C0" w:rsidRPr="000E1632">
        <w:rPr>
          <w:rStyle w:val="eop"/>
          <w:rFonts w:ascii="Arial" w:eastAsia="Arial" w:hAnsi="Arial" w:cs="Arial"/>
          <w:bCs/>
          <w:color w:val="000000"/>
          <w:sz w:val="20"/>
          <w:szCs w:val="20"/>
        </w:rPr>
        <w:t>and can change by hundreds to thou</w:t>
      </w:r>
      <w:r w:rsidR="77246EC1" w:rsidRPr="000E1632">
        <w:rPr>
          <w:rStyle w:val="eop"/>
          <w:rFonts w:ascii="Arial" w:eastAsia="Arial" w:hAnsi="Arial" w:cs="Arial"/>
          <w:bCs/>
          <w:color w:val="000000"/>
          <w:sz w:val="20"/>
          <w:szCs w:val="20"/>
        </w:rPr>
        <w:t>sands</w:t>
      </w:r>
      <w:r w:rsidR="7C0B26C0" w:rsidRPr="000E1632">
        <w:rPr>
          <w:rStyle w:val="eop"/>
          <w:rFonts w:ascii="Arial" w:eastAsia="Arial" w:hAnsi="Arial" w:cs="Arial"/>
          <w:bCs/>
          <w:color w:val="000000"/>
          <w:sz w:val="20"/>
          <w:szCs w:val="20"/>
        </w:rPr>
        <w:t xml:space="preserve"> of bats between </w:t>
      </w:r>
      <w:r w:rsidR="662D1E32" w:rsidRPr="000E1632">
        <w:rPr>
          <w:rStyle w:val="eop"/>
          <w:rFonts w:ascii="Arial" w:eastAsia="Arial" w:hAnsi="Arial" w:cs="Arial"/>
          <w:bCs/>
          <w:color w:val="000000"/>
          <w:sz w:val="20"/>
          <w:szCs w:val="20"/>
        </w:rPr>
        <w:t>consecutive nights.</w:t>
      </w:r>
      <w:r w:rsidR="0067267D">
        <w:rPr>
          <w:rStyle w:val="eop"/>
          <w:rFonts w:ascii="Arial" w:eastAsia="Arial" w:hAnsi="Arial" w:cs="Arial"/>
          <w:bCs/>
          <w:color w:val="000000"/>
          <w:sz w:val="20"/>
          <w:szCs w:val="20"/>
        </w:rPr>
        <w:t xml:space="preserve"> </w:t>
      </w:r>
      <w:r w:rsidR="00503327" w:rsidRPr="000E1632">
        <w:rPr>
          <w:rStyle w:val="eop"/>
          <w:rFonts w:ascii="Arial" w:eastAsia="Arial" w:hAnsi="Arial" w:cs="Arial"/>
          <w:bCs/>
          <w:color w:val="000000"/>
          <w:sz w:val="20"/>
          <w:szCs w:val="20"/>
        </w:rPr>
        <w:t xml:space="preserve">This pattern has not been detected </w:t>
      </w:r>
      <w:r w:rsidR="00E15E95" w:rsidRPr="000E1632">
        <w:rPr>
          <w:rStyle w:val="eop"/>
          <w:rFonts w:ascii="Arial" w:eastAsia="Arial" w:hAnsi="Arial" w:cs="Arial"/>
          <w:bCs/>
          <w:color w:val="000000"/>
          <w:sz w:val="20"/>
          <w:szCs w:val="20"/>
        </w:rPr>
        <w:t xml:space="preserve">every </w:t>
      </w:r>
      <w:r w:rsidR="00FD052D" w:rsidRPr="000E1632">
        <w:rPr>
          <w:rStyle w:val="eop"/>
          <w:rFonts w:ascii="Arial" w:eastAsia="Arial" w:hAnsi="Arial" w:cs="Arial"/>
          <w:bCs/>
          <w:color w:val="000000"/>
          <w:sz w:val="20"/>
          <w:szCs w:val="20"/>
        </w:rPr>
        <w:t>year</w:t>
      </w:r>
      <w:r w:rsidR="008E4243" w:rsidRPr="000E1632">
        <w:rPr>
          <w:rStyle w:val="eop"/>
          <w:rFonts w:ascii="Arial" w:eastAsia="Arial" w:hAnsi="Arial" w:cs="Arial"/>
          <w:bCs/>
          <w:color w:val="000000"/>
          <w:sz w:val="20"/>
          <w:szCs w:val="20"/>
        </w:rPr>
        <w:t>.</w:t>
      </w:r>
      <w:r w:rsidR="00B77387" w:rsidRPr="000E1632">
        <w:rPr>
          <w:rStyle w:val="eop"/>
          <w:rFonts w:ascii="Arial" w:eastAsia="Arial" w:hAnsi="Arial" w:cs="Arial"/>
          <w:bCs/>
          <w:color w:val="000000"/>
          <w:sz w:val="20"/>
          <w:szCs w:val="20"/>
        </w:rPr>
        <w:t xml:space="preserve"> </w:t>
      </w:r>
      <w:r w:rsidR="005D2485" w:rsidRPr="000E1632">
        <w:rPr>
          <w:rStyle w:val="eop"/>
          <w:rFonts w:ascii="Arial" w:eastAsia="Arial" w:hAnsi="Arial" w:cs="Arial"/>
          <w:bCs/>
          <w:color w:val="000000"/>
          <w:sz w:val="20"/>
          <w:szCs w:val="20"/>
        </w:rPr>
        <w:t xml:space="preserve">The </w:t>
      </w:r>
      <w:r w:rsidR="00786A51" w:rsidRPr="00786A51">
        <w:rPr>
          <w:rFonts w:eastAsia="Arial"/>
          <w:bCs/>
          <w:color w:val="000000"/>
          <w:szCs w:val="20"/>
        </w:rPr>
        <w:t xml:space="preserve">timing of the maternal guidance movements recorded at Naracoorte through PIT-tag detections </w:t>
      </w:r>
      <w:r w:rsidR="007F3A8B">
        <w:rPr>
          <w:rFonts w:eastAsia="Arial"/>
          <w:bCs/>
          <w:color w:val="000000"/>
          <w:szCs w:val="20"/>
        </w:rPr>
        <w:t xml:space="preserve">varied in timing, and </w:t>
      </w:r>
      <w:r w:rsidR="008A6B50" w:rsidRPr="000E1632">
        <w:rPr>
          <w:rStyle w:val="eop"/>
          <w:rFonts w:ascii="Arial" w:eastAsia="Arial" w:hAnsi="Arial" w:cs="Arial"/>
          <w:bCs/>
          <w:color w:val="000000"/>
          <w:sz w:val="20"/>
          <w:szCs w:val="20"/>
        </w:rPr>
        <w:t xml:space="preserve">so </w:t>
      </w:r>
      <w:r w:rsidR="000620BF">
        <w:rPr>
          <w:rStyle w:val="eop"/>
          <w:rFonts w:ascii="Arial" w:eastAsia="Arial" w:hAnsi="Arial" w:cs="Arial"/>
          <w:bCs/>
          <w:color w:val="000000"/>
          <w:sz w:val="20"/>
          <w:szCs w:val="20"/>
        </w:rPr>
        <w:t xml:space="preserve">if </w:t>
      </w:r>
      <w:r w:rsidR="007F3A8B">
        <w:rPr>
          <w:rStyle w:val="eop"/>
          <w:rFonts w:ascii="Arial" w:eastAsia="Arial" w:hAnsi="Arial" w:cs="Arial"/>
          <w:bCs/>
          <w:color w:val="000000"/>
          <w:sz w:val="20"/>
          <w:szCs w:val="20"/>
        </w:rPr>
        <w:t>similar pattern</w:t>
      </w:r>
      <w:r w:rsidR="00FA251B">
        <w:rPr>
          <w:rStyle w:val="eop"/>
          <w:rFonts w:ascii="Arial" w:eastAsia="Arial" w:hAnsi="Arial" w:cs="Arial"/>
          <w:bCs/>
          <w:color w:val="000000"/>
          <w:sz w:val="20"/>
          <w:szCs w:val="20"/>
        </w:rPr>
        <w:t>s</w:t>
      </w:r>
      <w:r w:rsidR="007F3A8B">
        <w:rPr>
          <w:rStyle w:val="eop"/>
          <w:rFonts w:ascii="Arial" w:eastAsia="Arial" w:hAnsi="Arial" w:cs="Arial"/>
          <w:bCs/>
          <w:color w:val="000000"/>
          <w:sz w:val="20"/>
          <w:szCs w:val="20"/>
        </w:rPr>
        <w:t xml:space="preserve"> occurr</w:t>
      </w:r>
      <w:r w:rsidR="00FA251B">
        <w:rPr>
          <w:rStyle w:val="eop"/>
          <w:rFonts w:ascii="Arial" w:eastAsia="Arial" w:hAnsi="Arial" w:cs="Arial"/>
          <w:bCs/>
          <w:color w:val="000000"/>
          <w:sz w:val="20"/>
          <w:szCs w:val="20"/>
        </w:rPr>
        <w:t>ed</w:t>
      </w:r>
      <w:r w:rsidR="007F3A8B">
        <w:rPr>
          <w:rStyle w:val="eop"/>
          <w:rFonts w:ascii="Arial" w:eastAsia="Arial" w:hAnsi="Arial" w:cs="Arial"/>
          <w:bCs/>
          <w:color w:val="000000"/>
          <w:sz w:val="20"/>
          <w:szCs w:val="20"/>
        </w:rPr>
        <w:t xml:space="preserve"> </w:t>
      </w:r>
      <w:r w:rsidR="00B1791C">
        <w:rPr>
          <w:rStyle w:val="eop"/>
          <w:rFonts w:ascii="Arial" w:eastAsia="Arial" w:hAnsi="Arial" w:cs="Arial"/>
          <w:bCs/>
          <w:color w:val="000000"/>
          <w:sz w:val="20"/>
          <w:szCs w:val="20"/>
        </w:rPr>
        <w:t xml:space="preserve">for the Warrnambool subpopulation it </w:t>
      </w:r>
      <w:r w:rsidR="008A6B50" w:rsidRPr="000E1632">
        <w:rPr>
          <w:rStyle w:val="eop"/>
          <w:rFonts w:ascii="Arial" w:eastAsia="Arial" w:hAnsi="Arial" w:cs="Arial"/>
          <w:bCs/>
          <w:color w:val="000000"/>
          <w:sz w:val="20"/>
          <w:szCs w:val="20"/>
        </w:rPr>
        <w:t xml:space="preserve">may </w:t>
      </w:r>
      <w:r w:rsidR="00B1791C">
        <w:rPr>
          <w:rStyle w:val="eop"/>
          <w:rFonts w:ascii="Arial" w:eastAsia="Arial" w:hAnsi="Arial" w:cs="Arial"/>
          <w:bCs/>
          <w:color w:val="000000"/>
          <w:sz w:val="20"/>
          <w:szCs w:val="20"/>
        </w:rPr>
        <w:t>have been missed</w:t>
      </w:r>
      <w:r w:rsidR="00ED2598">
        <w:rPr>
          <w:rStyle w:val="eop"/>
          <w:rFonts w:ascii="Arial" w:eastAsia="Arial" w:hAnsi="Arial" w:cs="Arial"/>
          <w:bCs/>
          <w:color w:val="000000"/>
          <w:sz w:val="20"/>
          <w:szCs w:val="20"/>
        </w:rPr>
        <w:t xml:space="preserve"> </w:t>
      </w:r>
      <w:r w:rsidR="000620BF">
        <w:rPr>
          <w:rStyle w:val="eop"/>
          <w:rFonts w:ascii="Arial" w:eastAsia="Arial" w:hAnsi="Arial" w:cs="Arial"/>
          <w:bCs/>
          <w:color w:val="000000"/>
          <w:sz w:val="20"/>
          <w:szCs w:val="20"/>
        </w:rPr>
        <w:t>since</w:t>
      </w:r>
      <w:r w:rsidR="00FA251B">
        <w:rPr>
          <w:rStyle w:val="eop"/>
          <w:rFonts w:ascii="Arial" w:eastAsia="Arial" w:hAnsi="Arial" w:cs="Arial"/>
          <w:bCs/>
          <w:color w:val="000000"/>
          <w:sz w:val="20"/>
          <w:szCs w:val="20"/>
        </w:rPr>
        <w:t xml:space="preserve"> surveys </w:t>
      </w:r>
      <w:r w:rsidR="000620BF">
        <w:rPr>
          <w:rStyle w:val="eop"/>
          <w:rFonts w:ascii="Arial" w:eastAsia="Arial" w:hAnsi="Arial" w:cs="Arial"/>
          <w:bCs/>
          <w:color w:val="000000"/>
          <w:sz w:val="20"/>
          <w:szCs w:val="20"/>
        </w:rPr>
        <w:t>have</w:t>
      </w:r>
      <w:r w:rsidR="00FA251B">
        <w:rPr>
          <w:rStyle w:val="eop"/>
          <w:rFonts w:ascii="Arial" w:eastAsia="Arial" w:hAnsi="Arial" w:cs="Arial"/>
          <w:bCs/>
          <w:color w:val="000000"/>
          <w:sz w:val="20"/>
          <w:szCs w:val="20"/>
        </w:rPr>
        <w:t xml:space="preserve"> typically only </w:t>
      </w:r>
      <w:r w:rsidR="000620BF">
        <w:rPr>
          <w:rStyle w:val="eop"/>
          <w:rFonts w:ascii="Arial" w:eastAsia="Arial" w:hAnsi="Arial" w:cs="Arial"/>
          <w:bCs/>
          <w:color w:val="000000"/>
          <w:sz w:val="20"/>
          <w:szCs w:val="20"/>
        </w:rPr>
        <w:t xml:space="preserve">been </w:t>
      </w:r>
      <w:r w:rsidR="00FA251B">
        <w:rPr>
          <w:rStyle w:val="eop"/>
          <w:rFonts w:ascii="Arial" w:eastAsia="Arial" w:hAnsi="Arial" w:cs="Arial"/>
          <w:bCs/>
          <w:color w:val="000000"/>
          <w:sz w:val="20"/>
          <w:szCs w:val="20"/>
        </w:rPr>
        <w:t xml:space="preserve">undertaken </w:t>
      </w:r>
      <w:r w:rsidR="00FA251B" w:rsidRPr="000E1632">
        <w:rPr>
          <w:rStyle w:val="eop"/>
          <w:rFonts w:ascii="Arial" w:eastAsia="Arial" w:hAnsi="Arial" w:cs="Arial"/>
          <w:bCs/>
          <w:color w:val="000000"/>
          <w:sz w:val="20"/>
          <w:szCs w:val="20"/>
        </w:rPr>
        <w:t xml:space="preserve">for up to three nights in late February and </w:t>
      </w:r>
      <w:r w:rsidR="00E2118A">
        <w:rPr>
          <w:rStyle w:val="eop"/>
          <w:rFonts w:ascii="Arial" w:eastAsia="Arial" w:hAnsi="Arial" w:cs="Arial"/>
          <w:bCs/>
          <w:color w:val="000000"/>
          <w:sz w:val="20"/>
          <w:szCs w:val="20"/>
        </w:rPr>
        <w:t xml:space="preserve">up to three nights in </w:t>
      </w:r>
      <w:r w:rsidR="008F3593">
        <w:rPr>
          <w:rStyle w:val="eop"/>
          <w:rFonts w:ascii="Arial" w:eastAsia="Arial" w:hAnsi="Arial" w:cs="Arial"/>
          <w:bCs/>
          <w:color w:val="000000"/>
          <w:sz w:val="20"/>
          <w:szCs w:val="20"/>
        </w:rPr>
        <w:t xml:space="preserve">early March in </w:t>
      </w:r>
      <w:r w:rsidR="00FA251B" w:rsidRPr="000E1632">
        <w:rPr>
          <w:rStyle w:val="eop"/>
          <w:rFonts w:ascii="Arial" w:eastAsia="Arial" w:hAnsi="Arial" w:cs="Arial"/>
          <w:bCs/>
          <w:color w:val="000000"/>
          <w:sz w:val="20"/>
          <w:szCs w:val="20"/>
        </w:rPr>
        <w:t>some years</w:t>
      </w:r>
      <w:r w:rsidR="005A3A6A" w:rsidRPr="000E1632">
        <w:rPr>
          <w:rStyle w:val="eop"/>
          <w:rFonts w:ascii="Arial" w:eastAsia="Arial" w:hAnsi="Arial" w:cs="Arial"/>
          <w:bCs/>
          <w:color w:val="000000"/>
          <w:sz w:val="20"/>
          <w:szCs w:val="20"/>
        </w:rPr>
        <w:t>.</w:t>
      </w:r>
    </w:p>
    <w:p w14:paraId="7127694B" w14:textId="77777777" w:rsidR="00055C18" w:rsidRDefault="004E4F0F" w:rsidP="000B7B7D">
      <w:pPr>
        <w:rPr>
          <w:rStyle w:val="eop"/>
          <w:rFonts w:ascii="Arial" w:eastAsia="Arial" w:hAnsi="Arial" w:cs="Arial"/>
          <w:bCs/>
          <w:color w:val="000000"/>
          <w:sz w:val="20"/>
          <w:szCs w:val="20"/>
        </w:rPr>
      </w:pPr>
      <w:r w:rsidRPr="000E1632">
        <w:rPr>
          <w:rStyle w:val="eop"/>
          <w:rFonts w:ascii="Arial" w:eastAsia="Arial" w:hAnsi="Arial" w:cs="Arial"/>
          <w:bCs/>
          <w:color w:val="000000"/>
          <w:sz w:val="20"/>
          <w:szCs w:val="20"/>
        </w:rPr>
        <w:t xml:space="preserve">The Portland maternity roost is </w:t>
      </w:r>
      <w:r w:rsidR="00726C56" w:rsidRPr="000E1632">
        <w:rPr>
          <w:rStyle w:val="eop"/>
          <w:rFonts w:ascii="Arial" w:eastAsia="Arial" w:hAnsi="Arial" w:cs="Arial"/>
          <w:bCs/>
          <w:color w:val="000000"/>
          <w:sz w:val="20"/>
          <w:szCs w:val="20"/>
        </w:rPr>
        <w:t>typically</w:t>
      </w:r>
      <w:r w:rsidR="007A3622" w:rsidRPr="000E1632">
        <w:rPr>
          <w:rStyle w:val="eop"/>
          <w:rFonts w:ascii="Arial" w:eastAsia="Arial" w:hAnsi="Arial" w:cs="Arial"/>
          <w:bCs/>
          <w:color w:val="000000"/>
          <w:sz w:val="20"/>
          <w:szCs w:val="20"/>
        </w:rPr>
        <w:t xml:space="preserve"> only</w:t>
      </w:r>
      <w:r w:rsidR="007A3622" w:rsidRPr="000E1632" w:rsidDel="00541F39">
        <w:rPr>
          <w:rStyle w:val="eop"/>
          <w:rFonts w:ascii="Arial" w:eastAsia="Arial" w:hAnsi="Arial" w:cs="Arial"/>
          <w:bCs/>
          <w:color w:val="000000"/>
          <w:sz w:val="20"/>
          <w:szCs w:val="20"/>
        </w:rPr>
        <w:t xml:space="preserve"> </w:t>
      </w:r>
      <w:r w:rsidR="00541F39">
        <w:rPr>
          <w:rStyle w:val="eop"/>
          <w:rFonts w:ascii="Arial" w:eastAsia="Arial" w:hAnsi="Arial" w:cs="Arial"/>
          <w:bCs/>
          <w:color w:val="000000"/>
          <w:sz w:val="20"/>
          <w:szCs w:val="20"/>
        </w:rPr>
        <w:t>monitored</w:t>
      </w:r>
      <w:r w:rsidR="00541F39" w:rsidRPr="000E1632">
        <w:rPr>
          <w:rStyle w:val="eop"/>
          <w:rFonts w:ascii="Arial" w:eastAsia="Arial" w:hAnsi="Arial" w:cs="Arial"/>
          <w:bCs/>
          <w:color w:val="000000"/>
          <w:sz w:val="20"/>
          <w:szCs w:val="20"/>
        </w:rPr>
        <w:t xml:space="preserve"> </w:t>
      </w:r>
      <w:r w:rsidR="00BD2108">
        <w:rPr>
          <w:rStyle w:val="eop"/>
          <w:rFonts w:ascii="Arial" w:eastAsia="Arial" w:hAnsi="Arial" w:cs="Arial"/>
          <w:bCs/>
          <w:color w:val="000000"/>
          <w:sz w:val="20"/>
          <w:szCs w:val="20"/>
        </w:rPr>
        <w:t>once</w:t>
      </w:r>
      <w:r w:rsidR="007A3622" w:rsidRPr="000E1632">
        <w:rPr>
          <w:rStyle w:val="eop"/>
          <w:rFonts w:ascii="Arial" w:eastAsia="Arial" w:hAnsi="Arial" w:cs="Arial"/>
          <w:bCs/>
          <w:color w:val="000000"/>
          <w:sz w:val="20"/>
          <w:szCs w:val="20"/>
        </w:rPr>
        <w:t xml:space="preserve"> each January (and only if conditions are suitable)</w:t>
      </w:r>
      <w:r w:rsidR="00216D62" w:rsidRPr="000E1632">
        <w:rPr>
          <w:rStyle w:val="eop"/>
          <w:rFonts w:ascii="Arial" w:eastAsia="Arial" w:hAnsi="Arial" w:cs="Arial"/>
          <w:bCs/>
          <w:color w:val="000000"/>
          <w:sz w:val="20"/>
          <w:szCs w:val="20"/>
        </w:rPr>
        <w:t>,</w:t>
      </w:r>
      <w:r w:rsidR="003A3DD8" w:rsidRPr="000E1632">
        <w:rPr>
          <w:rStyle w:val="eop"/>
          <w:rFonts w:ascii="Arial" w:eastAsia="Arial" w:hAnsi="Arial" w:cs="Arial"/>
          <w:bCs/>
          <w:color w:val="000000"/>
          <w:sz w:val="20"/>
          <w:szCs w:val="20"/>
        </w:rPr>
        <w:t xml:space="preserve"> </w:t>
      </w:r>
      <w:r w:rsidR="00541F39">
        <w:rPr>
          <w:rStyle w:val="eop"/>
          <w:rFonts w:ascii="Arial" w:eastAsia="Arial" w:hAnsi="Arial" w:cs="Arial"/>
          <w:bCs/>
          <w:color w:val="000000"/>
          <w:sz w:val="20"/>
          <w:szCs w:val="20"/>
        </w:rPr>
        <w:t xml:space="preserve">and </w:t>
      </w:r>
      <w:r w:rsidR="003A3DD8" w:rsidRPr="000E1632">
        <w:rPr>
          <w:rStyle w:val="eop"/>
          <w:rFonts w:ascii="Arial" w:eastAsia="Arial" w:hAnsi="Arial" w:cs="Arial"/>
          <w:bCs/>
          <w:color w:val="000000"/>
          <w:sz w:val="20"/>
          <w:szCs w:val="20"/>
        </w:rPr>
        <w:t>so</w:t>
      </w:r>
      <w:r w:rsidR="00517124">
        <w:rPr>
          <w:rStyle w:val="eop"/>
          <w:rFonts w:ascii="Arial" w:eastAsia="Arial" w:hAnsi="Arial" w:cs="Arial"/>
          <w:bCs/>
          <w:color w:val="000000"/>
          <w:sz w:val="20"/>
          <w:szCs w:val="20"/>
        </w:rPr>
        <w:t xml:space="preserve"> usage patterns</w:t>
      </w:r>
      <w:r w:rsidR="003E4753" w:rsidRPr="000E1632">
        <w:rPr>
          <w:rStyle w:val="eop"/>
          <w:rFonts w:ascii="Arial" w:eastAsia="Arial" w:hAnsi="Arial" w:cs="Arial"/>
          <w:bCs/>
          <w:color w:val="000000"/>
          <w:sz w:val="20"/>
          <w:szCs w:val="20"/>
        </w:rPr>
        <w:t xml:space="preserve"> </w:t>
      </w:r>
      <w:r w:rsidR="006F6CC2" w:rsidRPr="000E1632">
        <w:rPr>
          <w:rStyle w:val="eop"/>
          <w:rFonts w:ascii="Arial" w:eastAsia="Arial" w:hAnsi="Arial" w:cs="Arial"/>
          <w:bCs/>
          <w:color w:val="000000"/>
          <w:sz w:val="20"/>
          <w:szCs w:val="20"/>
        </w:rPr>
        <w:t>throughout</w:t>
      </w:r>
      <w:r w:rsidR="003E4753" w:rsidRPr="000E1632">
        <w:rPr>
          <w:rStyle w:val="eop"/>
          <w:rFonts w:ascii="Arial" w:eastAsia="Arial" w:hAnsi="Arial" w:cs="Arial"/>
          <w:bCs/>
          <w:color w:val="000000"/>
          <w:sz w:val="20"/>
          <w:szCs w:val="20"/>
        </w:rPr>
        <w:t xml:space="preserve"> the year </w:t>
      </w:r>
      <w:r w:rsidR="00517124">
        <w:rPr>
          <w:rStyle w:val="eop"/>
          <w:rFonts w:ascii="Arial" w:eastAsia="Arial" w:hAnsi="Arial" w:cs="Arial"/>
          <w:bCs/>
          <w:color w:val="000000"/>
          <w:sz w:val="20"/>
          <w:szCs w:val="20"/>
        </w:rPr>
        <w:t>are</w:t>
      </w:r>
      <w:r w:rsidR="003E4753" w:rsidRPr="000E1632">
        <w:rPr>
          <w:rStyle w:val="eop"/>
          <w:rFonts w:ascii="Arial" w:eastAsia="Arial" w:hAnsi="Arial" w:cs="Arial"/>
          <w:bCs/>
          <w:color w:val="000000"/>
          <w:sz w:val="20"/>
          <w:szCs w:val="20"/>
        </w:rPr>
        <w:t xml:space="preserve"> largely unknow</w:t>
      </w:r>
      <w:r w:rsidR="006F6CC2" w:rsidRPr="000E1632">
        <w:rPr>
          <w:rStyle w:val="eop"/>
          <w:rFonts w:ascii="Arial" w:eastAsia="Arial" w:hAnsi="Arial" w:cs="Arial"/>
          <w:bCs/>
          <w:color w:val="000000"/>
          <w:sz w:val="20"/>
          <w:szCs w:val="20"/>
        </w:rPr>
        <w:t xml:space="preserve">n. </w:t>
      </w:r>
      <w:r w:rsidR="00AB2046" w:rsidRPr="000E1632">
        <w:rPr>
          <w:rStyle w:val="eop"/>
          <w:rFonts w:ascii="Arial" w:eastAsia="Arial" w:hAnsi="Arial" w:cs="Arial"/>
          <w:bCs/>
          <w:color w:val="000000"/>
          <w:sz w:val="20"/>
          <w:szCs w:val="20"/>
        </w:rPr>
        <w:t>I</w:t>
      </w:r>
      <w:r w:rsidR="007E7891" w:rsidRPr="000E1632">
        <w:rPr>
          <w:rStyle w:val="eop"/>
          <w:rFonts w:ascii="Arial" w:eastAsia="Arial" w:hAnsi="Arial" w:cs="Arial"/>
          <w:bCs/>
          <w:color w:val="000000"/>
          <w:sz w:val="20"/>
          <w:szCs w:val="20"/>
        </w:rPr>
        <w:t>t is</w:t>
      </w:r>
      <w:r w:rsidR="00D77F8A">
        <w:rPr>
          <w:rStyle w:val="eop"/>
          <w:rFonts w:ascii="Arial" w:eastAsia="Arial" w:hAnsi="Arial" w:cs="Arial"/>
          <w:bCs/>
          <w:color w:val="000000"/>
          <w:sz w:val="20"/>
          <w:szCs w:val="20"/>
        </w:rPr>
        <w:t>,</w:t>
      </w:r>
      <w:r w:rsidR="00AB2046" w:rsidRPr="000E1632">
        <w:rPr>
          <w:rStyle w:val="eop"/>
          <w:rFonts w:ascii="Arial" w:eastAsia="Arial" w:hAnsi="Arial" w:cs="Arial"/>
          <w:bCs/>
          <w:color w:val="000000"/>
          <w:sz w:val="20"/>
          <w:szCs w:val="20"/>
        </w:rPr>
        <w:t xml:space="preserve"> however</w:t>
      </w:r>
      <w:r w:rsidR="00D77F8A">
        <w:rPr>
          <w:rStyle w:val="eop"/>
          <w:rFonts w:ascii="Arial" w:eastAsia="Arial" w:hAnsi="Arial" w:cs="Arial"/>
          <w:bCs/>
          <w:color w:val="000000"/>
          <w:sz w:val="20"/>
          <w:szCs w:val="20"/>
        </w:rPr>
        <w:t>,</w:t>
      </w:r>
      <w:r w:rsidR="007E7891" w:rsidRPr="000E1632">
        <w:rPr>
          <w:rStyle w:val="eop"/>
          <w:rFonts w:ascii="Arial" w:eastAsia="Arial" w:hAnsi="Arial" w:cs="Arial"/>
          <w:bCs/>
          <w:color w:val="000000"/>
          <w:sz w:val="20"/>
          <w:szCs w:val="20"/>
        </w:rPr>
        <w:t xml:space="preserve"> approximately </w:t>
      </w:r>
      <w:r w:rsidR="00586098">
        <w:rPr>
          <w:rStyle w:val="eop"/>
          <w:rFonts w:ascii="Arial" w:eastAsia="Arial" w:hAnsi="Arial" w:cs="Arial"/>
          <w:bCs/>
          <w:color w:val="000000"/>
          <w:sz w:val="20"/>
          <w:szCs w:val="20"/>
        </w:rPr>
        <w:t>8.5</w:t>
      </w:r>
      <w:r w:rsidR="00D77F8A">
        <w:rPr>
          <w:rStyle w:val="eop"/>
          <w:rFonts w:ascii="Arial" w:eastAsia="Arial" w:hAnsi="Arial" w:cs="Arial"/>
          <w:bCs/>
          <w:color w:val="000000"/>
          <w:sz w:val="20"/>
          <w:szCs w:val="20"/>
        </w:rPr>
        <w:t>–</w:t>
      </w:r>
      <w:r w:rsidR="00586098">
        <w:rPr>
          <w:rStyle w:val="eop"/>
          <w:rFonts w:ascii="Arial" w:eastAsia="Arial" w:hAnsi="Arial" w:cs="Arial"/>
          <w:bCs/>
          <w:color w:val="000000"/>
          <w:sz w:val="20"/>
          <w:szCs w:val="20"/>
        </w:rPr>
        <w:t xml:space="preserve">9.5 km </w:t>
      </w:r>
      <w:r w:rsidR="007E7891" w:rsidRPr="000E1632">
        <w:rPr>
          <w:rStyle w:val="eop"/>
          <w:rFonts w:ascii="Arial" w:eastAsia="Arial" w:hAnsi="Arial" w:cs="Arial"/>
          <w:bCs/>
          <w:color w:val="000000"/>
          <w:sz w:val="20"/>
          <w:szCs w:val="20"/>
        </w:rPr>
        <w:t xml:space="preserve">from nearby key </w:t>
      </w:r>
      <w:r w:rsidR="008F7D66" w:rsidRPr="000E1632">
        <w:rPr>
          <w:rStyle w:val="eop"/>
          <w:rFonts w:ascii="Arial" w:eastAsia="Arial" w:hAnsi="Arial" w:cs="Arial"/>
          <w:bCs/>
          <w:color w:val="000000"/>
          <w:sz w:val="20"/>
          <w:szCs w:val="20"/>
        </w:rPr>
        <w:t>non-breeding roosts</w:t>
      </w:r>
      <w:r w:rsidR="009D1121">
        <w:rPr>
          <w:rStyle w:val="eop"/>
          <w:rFonts w:ascii="Arial" w:eastAsia="Arial" w:hAnsi="Arial" w:cs="Arial"/>
          <w:bCs/>
          <w:color w:val="000000"/>
          <w:sz w:val="20"/>
          <w:szCs w:val="20"/>
        </w:rPr>
        <w:t>,</w:t>
      </w:r>
      <w:r w:rsidR="00AB2046" w:rsidRPr="000E1632">
        <w:rPr>
          <w:rStyle w:val="eop"/>
          <w:rFonts w:ascii="Arial" w:eastAsia="Arial" w:hAnsi="Arial" w:cs="Arial"/>
          <w:bCs/>
          <w:color w:val="000000"/>
          <w:sz w:val="20"/>
          <w:szCs w:val="20"/>
        </w:rPr>
        <w:t xml:space="preserve"> and bats </w:t>
      </w:r>
      <w:r w:rsidR="006122A1" w:rsidRPr="000E1632">
        <w:rPr>
          <w:rStyle w:val="eop"/>
          <w:rFonts w:ascii="Arial" w:eastAsia="Arial" w:hAnsi="Arial" w:cs="Arial"/>
          <w:bCs/>
          <w:color w:val="000000"/>
          <w:sz w:val="20"/>
          <w:szCs w:val="20"/>
        </w:rPr>
        <w:t>move</w:t>
      </w:r>
      <w:r w:rsidR="00AB2046" w:rsidRPr="000E1632">
        <w:rPr>
          <w:rStyle w:val="eop"/>
          <w:rFonts w:ascii="Arial" w:eastAsia="Arial" w:hAnsi="Arial" w:cs="Arial"/>
          <w:bCs/>
          <w:color w:val="000000"/>
          <w:sz w:val="20"/>
          <w:szCs w:val="20"/>
        </w:rPr>
        <w:t xml:space="preserve"> regularly between</w:t>
      </w:r>
      <w:r w:rsidR="009D1121">
        <w:rPr>
          <w:rStyle w:val="eop"/>
          <w:rFonts w:ascii="Arial" w:eastAsia="Arial" w:hAnsi="Arial" w:cs="Arial"/>
          <w:bCs/>
          <w:color w:val="000000"/>
          <w:sz w:val="20"/>
          <w:szCs w:val="20"/>
        </w:rPr>
        <w:t xml:space="preserve"> all</w:t>
      </w:r>
      <w:r w:rsidR="00AB2046" w:rsidRPr="000E1632">
        <w:rPr>
          <w:rStyle w:val="eop"/>
          <w:rFonts w:ascii="Arial" w:eastAsia="Arial" w:hAnsi="Arial" w:cs="Arial"/>
          <w:bCs/>
          <w:color w:val="000000"/>
          <w:sz w:val="20"/>
          <w:szCs w:val="20"/>
        </w:rPr>
        <w:t xml:space="preserve"> these roosts du</w:t>
      </w:r>
      <w:r w:rsidR="00697091" w:rsidRPr="000E1632">
        <w:rPr>
          <w:rStyle w:val="eop"/>
          <w:rFonts w:ascii="Arial" w:eastAsia="Arial" w:hAnsi="Arial" w:cs="Arial"/>
          <w:bCs/>
          <w:color w:val="000000"/>
          <w:sz w:val="20"/>
          <w:szCs w:val="20"/>
        </w:rPr>
        <w:t>ring spring and late summer/early autumn</w:t>
      </w:r>
      <w:r w:rsidR="000639B2" w:rsidRPr="000E1632">
        <w:rPr>
          <w:rStyle w:val="eop"/>
          <w:rFonts w:ascii="Arial" w:eastAsia="Arial" w:hAnsi="Arial" w:cs="Arial"/>
          <w:bCs/>
          <w:color w:val="000000"/>
          <w:sz w:val="20"/>
          <w:szCs w:val="20"/>
        </w:rPr>
        <w:t xml:space="preserve"> </w:t>
      </w:r>
      <w:r w:rsidR="00FC6BEE">
        <w:rPr>
          <w:rStyle w:val="eop"/>
          <w:rFonts w:ascii="Arial" w:eastAsia="Arial" w:hAnsi="Arial" w:cs="Arial"/>
          <w:bCs/>
          <w:color w:val="000000"/>
          <w:sz w:val="20"/>
          <w:szCs w:val="20"/>
        </w:rPr>
        <w:fldChar w:fldCharType="begin"/>
      </w:r>
      <w:r w:rsidR="00FC6BEE">
        <w:rPr>
          <w:rStyle w:val="eop"/>
          <w:rFonts w:ascii="Arial" w:eastAsia="Arial" w:hAnsi="Arial" w:cs="Arial"/>
          <w:bCs/>
          <w:color w:val="000000"/>
          <w:sz w:val="20"/>
          <w:szCs w:val="20"/>
        </w:rPr>
        <w:instrText xml:space="preserve"> ADDIN EN.CITE &lt;EndNote&gt;&lt;Cite&gt;&lt;Author&gt;Bush&lt;/Author&gt;&lt;Year&gt;2025&lt;/Year&gt;&lt;RecNum&gt;2014&lt;/RecNum&gt;&lt;DisplayText&gt;(Bush and Lumsden 2025)&lt;/DisplayText&gt;&lt;record&gt;&lt;rec-number&gt;2014&lt;/rec-number&gt;&lt;foreign-keys&gt;&lt;key app="EN" db-id="vs5zdwwv8pszecezer5xpaphvxtttw5s9xrp" timestamp="1753235578"&gt;2014&lt;/key&gt;&lt;/foreign-keys&gt;&lt;ref-type name="Report"&gt;27&lt;/ref-type&gt;&lt;contributors&gt;&lt;authors&gt;&lt;author&gt;Bush, A.&lt;/author&gt;&lt;author&gt;Lumsden, L. F.&lt;/author&gt;&lt;/authors&gt;&lt;/contributors&gt;&lt;titles&gt;&lt;title&gt;Foraging flights of the Southern Bent-wing Bat during two seasons. GPS tracking of the Portland subpopulation in spring and summer-autumn.&lt;/title&gt;&lt;/titles&gt;&lt;dates&gt;&lt;year&gt;2025&lt;/year&gt;&lt;pub-dates&gt;&lt;date&gt;March 2025&lt;/date&gt;&lt;/pub-dates&gt;&lt;/dates&gt;&lt;urls&gt;&lt;/urls&gt;&lt;/record&gt;&lt;/Cite&gt;&lt;/EndNote&gt;</w:instrText>
      </w:r>
      <w:r w:rsidR="00FC6BEE">
        <w:rPr>
          <w:rStyle w:val="eop"/>
          <w:rFonts w:ascii="Arial" w:eastAsia="Arial" w:hAnsi="Arial" w:cs="Arial"/>
          <w:bCs/>
          <w:color w:val="000000"/>
          <w:sz w:val="20"/>
          <w:szCs w:val="20"/>
        </w:rPr>
        <w:fldChar w:fldCharType="separate"/>
      </w:r>
      <w:r w:rsidR="00FC6BEE">
        <w:rPr>
          <w:rStyle w:val="eop"/>
          <w:rFonts w:ascii="Arial" w:eastAsia="Arial" w:hAnsi="Arial" w:cs="Arial"/>
          <w:bCs/>
          <w:noProof/>
          <w:color w:val="000000"/>
          <w:sz w:val="20"/>
          <w:szCs w:val="20"/>
        </w:rPr>
        <w:t>(</w:t>
      </w:r>
      <w:hyperlink w:anchor="_ENREF_14" w:tooltip="Bush, 2025 #2014" w:history="1">
        <w:r w:rsidR="00DB5BFC">
          <w:rPr>
            <w:rStyle w:val="eop"/>
            <w:rFonts w:ascii="Arial" w:eastAsia="Arial" w:hAnsi="Arial" w:cs="Arial"/>
            <w:bCs/>
            <w:noProof/>
            <w:color w:val="000000"/>
            <w:sz w:val="20"/>
            <w:szCs w:val="20"/>
          </w:rPr>
          <w:t>Bush and Lumsden 2025</w:t>
        </w:r>
      </w:hyperlink>
      <w:r w:rsidR="00FC6BEE">
        <w:rPr>
          <w:rStyle w:val="eop"/>
          <w:rFonts w:ascii="Arial" w:eastAsia="Arial" w:hAnsi="Arial" w:cs="Arial"/>
          <w:bCs/>
          <w:noProof/>
          <w:color w:val="000000"/>
          <w:sz w:val="20"/>
          <w:szCs w:val="20"/>
        </w:rPr>
        <w:t>)</w:t>
      </w:r>
      <w:r w:rsidR="00FC6BEE">
        <w:rPr>
          <w:rStyle w:val="eop"/>
          <w:rFonts w:ascii="Arial" w:eastAsia="Arial" w:hAnsi="Arial" w:cs="Arial"/>
          <w:bCs/>
          <w:color w:val="000000"/>
          <w:sz w:val="20"/>
          <w:szCs w:val="20"/>
        </w:rPr>
        <w:fldChar w:fldCharType="end"/>
      </w:r>
      <w:r w:rsidR="00697091" w:rsidRPr="000E1632">
        <w:rPr>
          <w:rStyle w:val="eop"/>
          <w:rFonts w:ascii="Arial" w:eastAsia="Arial" w:hAnsi="Arial" w:cs="Arial"/>
          <w:bCs/>
          <w:color w:val="000000"/>
          <w:sz w:val="20"/>
          <w:szCs w:val="20"/>
        </w:rPr>
        <w:t>.</w:t>
      </w:r>
      <w:r w:rsidR="006122A1" w:rsidRPr="000E1632">
        <w:rPr>
          <w:rStyle w:val="eop"/>
          <w:rFonts w:ascii="Arial" w:eastAsia="Arial" w:hAnsi="Arial" w:cs="Arial"/>
          <w:bCs/>
          <w:color w:val="000000"/>
          <w:sz w:val="20"/>
          <w:szCs w:val="20"/>
        </w:rPr>
        <w:t xml:space="preserve"> </w:t>
      </w:r>
      <w:r w:rsidR="002A55C7" w:rsidRPr="000E1632">
        <w:rPr>
          <w:rStyle w:val="eop"/>
          <w:rFonts w:ascii="Arial" w:eastAsia="Arial" w:hAnsi="Arial" w:cs="Arial"/>
          <w:bCs/>
          <w:color w:val="000000"/>
          <w:sz w:val="20"/>
          <w:szCs w:val="20"/>
        </w:rPr>
        <w:t>During late autumn, winter and early spring</w:t>
      </w:r>
      <w:r w:rsidR="00D77F8A">
        <w:rPr>
          <w:rStyle w:val="eop"/>
          <w:rFonts w:ascii="Arial" w:eastAsia="Arial" w:hAnsi="Arial" w:cs="Arial"/>
          <w:bCs/>
          <w:color w:val="000000"/>
          <w:sz w:val="20"/>
          <w:szCs w:val="20"/>
        </w:rPr>
        <w:t>,</w:t>
      </w:r>
      <w:r w:rsidR="002A55C7" w:rsidRPr="000E1632">
        <w:rPr>
          <w:rStyle w:val="eop"/>
          <w:rFonts w:ascii="Arial" w:eastAsia="Arial" w:hAnsi="Arial" w:cs="Arial"/>
          <w:bCs/>
          <w:color w:val="000000"/>
          <w:sz w:val="20"/>
          <w:szCs w:val="20"/>
        </w:rPr>
        <w:t xml:space="preserve"> </w:t>
      </w:r>
      <w:r w:rsidR="00E11397" w:rsidRPr="000E1632">
        <w:rPr>
          <w:rStyle w:val="eop"/>
          <w:rFonts w:ascii="Arial" w:eastAsia="Arial" w:hAnsi="Arial" w:cs="Arial"/>
          <w:bCs/>
          <w:color w:val="000000"/>
          <w:sz w:val="20"/>
          <w:szCs w:val="20"/>
        </w:rPr>
        <w:t xml:space="preserve">the number </w:t>
      </w:r>
      <w:r w:rsidR="002D4DA2">
        <w:rPr>
          <w:rStyle w:val="eop"/>
          <w:rFonts w:ascii="Arial" w:eastAsia="Arial" w:hAnsi="Arial" w:cs="Arial"/>
          <w:bCs/>
          <w:color w:val="000000"/>
          <w:sz w:val="20"/>
          <w:szCs w:val="20"/>
        </w:rPr>
        <w:t>of</w:t>
      </w:r>
      <w:r w:rsidR="002D4DA2" w:rsidRPr="000E1632">
        <w:rPr>
          <w:rStyle w:val="eop"/>
          <w:rFonts w:ascii="Arial" w:eastAsia="Arial" w:hAnsi="Arial" w:cs="Arial"/>
          <w:bCs/>
          <w:color w:val="000000"/>
          <w:sz w:val="20"/>
          <w:szCs w:val="20"/>
        </w:rPr>
        <w:t xml:space="preserve"> </w:t>
      </w:r>
      <w:r w:rsidR="00E11397" w:rsidRPr="000E1632">
        <w:rPr>
          <w:rStyle w:val="eop"/>
          <w:rFonts w:ascii="Arial" w:eastAsia="Arial" w:hAnsi="Arial" w:cs="Arial"/>
          <w:bCs/>
          <w:color w:val="000000"/>
          <w:sz w:val="20"/>
          <w:szCs w:val="20"/>
        </w:rPr>
        <w:t>bats using one of these key non-breeding roosts tends to increase</w:t>
      </w:r>
      <w:r w:rsidR="00E35980">
        <w:rPr>
          <w:rStyle w:val="eop"/>
          <w:rFonts w:ascii="Arial" w:eastAsia="Arial" w:hAnsi="Arial" w:cs="Arial"/>
          <w:bCs/>
          <w:color w:val="000000"/>
          <w:sz w:val="20"/>
          <w:szCs w:val="20"/>
        </w:rPr>
        <w:t>,</w:t>
      </w:r>
      <w:r w:rsidR="00E11397" w:rsidRPr="000E1632">
        <w:rPr>
          <w:rStyle w:val="eop"/>
          <w:rFonts w:ascii="Arial" w:eastAsia="Arial" w:hAnsi="Arial" w:cs="Arial"/>
          <w:bCs/>
          <w:color w:val="000000"/>
          <w:sz w:val="20"/>
          <w:szCs w:val="20"/>
        </w:rPr>
        <w:t xml:space="preserve"> </w:t>
      </w:r>
      <w:r w:rsidR="005C617E" w:rsidRPr="000E1632">
        <w:rPr>
          <w:rStyle w:val="eop"/>
          <w:rFonts w:ascii="Arial" w:eastAsia="Arial" w:hAnsi="Arial" w:cs="Arial"/>
          <w:bCs/>
          <w:color w:val="000000"/>
          <w:sz w:val="20"/>
          <w:szCs w:val="20"/>
        </w:rPr>
        <w:t xml:space="preserve">suggesting that there is less use of the </w:t>
      </w:r>
      <w:r w:rsidR="00540962">
        <w:rPr>
          <w:rStyle w:val="eop"/>
          <w:rFonts w:ascii="Arial" w:eastAsia="Arial" w:hAnsi="Arial" w:cs="Arial"/>
          <w:bCs/>
          <w:color w:val="000000"/>
          <w:sz w:val="20"/>
          <w:szCs w:val="20"/>
        </w:rPr>
        <w:t xml:space="preserve">Portland </w:t>
      </w:r>
      <w:r w:rsidR="005C617E" w:rsidRPr="000E1632">
        <w:rPr>
          <w:rStyle w:val="eop"/>
          <w:rFonts w:ascii="Arial" w:eastAsia="Arial" w:hAnsi="Arial" w:cs="Arial"/>
          <w:bCs/>
          <w:color w:val="000000"/>
          <w:sz w:val="20"/>
          <w:szCs w:val="20"/>
        </w:rPr>
        <w:t>maternity site</w:t>
      </w:r>
      <w:r w:rsidR="0043073E">
        <w:rPr>
          <w:rStyle w:val="eop"/>
          <w:rFonts w:ascii="Arial" w:eastAsia="Arial" w:hAnsi="Arial" w:cs="Arial"/>
          <w:bCs/>
          <w:color w:val="000000"/>
          <w:sz w:val="20"/>
          <w:szCs w:val="20"/>
        </w:rPr>
        <w:t xml:space="preserve"> </w:t>
      </w:r>
      <w:r w:rsidR="00BD2108">
        <w:rPr>
          <w:rStyle w:val="eop"/>
          <w:rFonts w:ascii="Arial" w:eastAsia="Arial" w:hAnsi="Arial" w:cs="Arial"/>
          <w:bCs/>
          <w:color w:val="000000"/>
          <w:sz w:val="20"/>
          <w:szCs w:val="20"/>
        </w:rPr>
        <w:t>during</w:t>
      </w:r>
      <w:r w:rsidR="00BD2108" w:rsidRPr="000E1632">
        <w:rPr>
          <w:rStyle w:val="eop"/>
          <w:rFonts w:ascii="Arial" w:eastAsia="Arial" w:hAnsi="Arial" w:cs="Arial"/>
          <w:bCs/>
          <w:color w:val="000000"/>
          <w:sz w:val="20"/>
          <w:szCs w:val="20"/>
        </w:rPr>
        <w:t xml:space="preserve"> </w:t>
      </w:r>
      <w:r w:rsidR="005C617E" w:rsidRPr="000E1632">
        <w:rPr>
          <w:rStyle w:val="eop"/>
          <w:rFonts w:ascii="Arial" w:eastAsia="Arial" w:hAnsi="Arial" w:cs="Arial"/>
          <w:bCs/>
          <w:color w:val="000000"/>
          <w:sz w:val="20"/>
          <w:szCs w:val="20"/>
        </w:rPr>
        <w:t>this period</w:t>
      </w:r>
      <w:r w:rsidR="00C320AC">
        <w:rPr>
          <w:rStyle w:val="eop"/>
          <w:rFonts w:ascii="Arial" w:eastAsia="Arial" w:hAnsi="Arial" w:cs="Arial"/>
          <w:bCs/>
          <w:color w:val="000000"/>
          <w:sz w:val="20"/>
          <w:szCs w:val="20"/>
        </w:rPr>
        <w:t>.</w:t>
      </w:r>
    </w:p>
    <w:p w14:paraId="16E6A083" w14:textId="0DFAFF78" w:rsidR="00980E26" w:rsidRPr="001A4E85" w:rsidRDefault="00390A90" w:rsidP="00773D48">
      <w:pPr>
        <w:pStyle w:val="Heading4"/>
        <w:rPr>
          <w:b w:val="0"/>
          <w:i w:val="0"/>
          <w:szCs w:val="22"/>
        </w:rPr>
      </w:pPr>
      <w:r w:rsidRPr="001A4E85">
        <w:rPr>
          <w:szCs w:val="22"/>
        </w:rPr>
        <w:t>Unknown</w:t>
      </w:r>
    </w:p>
    <w:p w14:paraId="557859C8" w14:textId="4AD90566" w:rsidR="00055C18" w:rsidRDefault="00974096" w:rsidP="000B7B7D">
      <w:pPr>
        <w:rPr>
          <w:rFonts w:eastAsia="Arial"/>
          <w:szCs w:val="20"/>
          <w:lang w:val="en-US"/>
        </w:rPr>
      </w:pPr>
      <w:r>
        <w:rPr>
          <w:rFonts w:eastAsia="Arial"/>
          <w:szCs w:val="20"/>
          <w:lang w:val="en-US"/>
        </w:rPr>
        <w:t>Most of the available information on</w:t>
      </w:r>
      <w:r w:rsidR="00016FC8">
        <w:rPr>
          <w:rFonts w:eastAsia="Arial"/>
          <w:szCs w:val="20"/>
          <w:lang w:val="en-US"/>
        </w:rPr>
        <w:t xml:space="preserve"> seasonal</w:t>
      </w:r>
      <w:r>
        <w:rPr>
          <w:rFonts w:eastAsia="Arial"/>
          <w:szCs w:val="20"/>
          <w:lang w:val="en-US"/>
        </w:rPr>
        <w:t xml:space="preserve"> movement between caves is from </w:t>
      </w:r>
      <w:r w:rsidR="00BD624A">
        <w:rPr>
          <w:rFonts w:eastAsia="Arial"/>
          <w:szCs w:val="20"/>
          <w:lang w:val="en-US"/>
        </w:rPr>
        <w:t>the South Australian PIT</w:t>
      </w:r>
      <w:r w:rsidR="00B777D5">
        <w:rPr>
          <w:rFonts w:eastAsia="Arial"/>
          <w:szCs w:val="20"/>
          <w:lang w:val="en-US"/>
        </w:rPr>
        <w:t>-</w:t>
      </w:r>
      <w:r w:rsidR="00BD624A">
        <w:rPr>
          <w:rFonts w:eastAsia="Arial"/>
          <w:szCs w:val="20"/>
          <w:lang w:val="en-US"/>
        </w:rPr>
        <w:t>tag study</w:t>
      </w:r>
      <w:r w:rsidR="00811631">
        <w:rPr>
          <w:rFonts w:eastAsia="Arial"/>
          <w:szCs w:val="20"/>
          <w:lang w:val="en-US"/>
        </w:rPr>
        <w:t>,</w:t>
      </w:r>
      <w:r w:rsidR="00BD624A">
        <w:rPr>
          <w:rFonts w:eastAsia="Arial"/>
          <w:szCs w:val="20"/>
          <w:lang w:val="en-US"/>
        </w:rPr>
        <w:t xml:space="preserve"> where </w:t>
      </w:r>
      <w:r w:rsidR="004A4EFE">
        <w:rPr>
          <w:rFonts w:eastAsia="Arial"/>
          <w:szCs w:val="20"/>
          <w:lang w:val="en-US"/>
        </w:rPr>
        <w:t>loop antenna</w:t>
      </w:r>
      <w:r w:rsidR="003E7007">
        <w:rPr>
          <w:rFonts w:eastAsia="Arial"/>
          <w:szCs w:val="20"/>
          <w:lang w:val="en-US"/>
        </w:rPr>
        <w:t>s</w:t>
      </w:r>
      <w:r w:rsidR="00CB1BCB">
        <w:rPr>
          <w:rFonts w:eastAsia="Arial"/>
          <w:szCs w:val="20"/>
          <w:lang w:val="en-US"/>
        </w:rPr>
        <w:t xml:space="preserve"> set at the entrance</w:t>
      </w:r>
      <w:r w:rsidR="00773D48">
        <w:rPr>
          <w:rFonts w:eastAsia="Arial"/>
          <w:szCs w:val="20"/>
          <w:lang w:val="en-US"/>
        </w:rPr>
        <w:t>s</w:t>
      </w:r>
      <w:r w:rsidR="00811631">
        <w:rPr>
          <w:rFonts w:eastAsia="Arial"/>
          <w:szCs w:val="20"/>
          <w:lang w:val="en-US"/>
        </w:rPr>
        <w:t>,</w:t>
      </w:r>
      <w:r w:rsidR="00CB1BCB">
        <w:rPr>
          <w:rFonts w:eastAsia="Arial"/>
          <w:szCs w:val="20"/>
          <w:lang w:val="en-US"/>
        </w:rPr>
        <w:t xml:space="preserve"> or within cave roosts</w:t>
      </w:r>
      <w:r w:rsidR="00F84372" w:rsidRPr="00F84372">
        <w:rPr>
          <w:rFonts w:eastAsia="Arial"/>
          <w:szCs w:val="20"/>
          <w:lang w:val="en-US"/>
        </w:rPr>
        <w:t xml:space="preserve"> </w:t>
      </w:r>
      <w:r w:rsidR="00F84372">
        <w:rPr>
          <w:rFonts w:eastAsia="Arial"/>
          <w:szCs w:val="20"/>
          <w:lang w:val="en-US"/>
        </w:rPr>
        <w:t>detect tagged bats</w:t>
      </w:r>
      <w:r w:rsidR="008A1785">
        <w:rPr>
          <w:rFonts w:eastAsia="Arial"/>
          <w:szCs w:val="20"/>
          <w:lang w:val="en-US"/>
        </w:rPr>
        <w:t xml:space="preserve"> (van Harten </w:t>
      </w:r>
      <w:r w:rsidR="008A1785" w:rsidRPr="00773D48">
        <w:rPr>
          <w:rFonts w:eastAsia="Arial"/>
          <w:szCs w:val="20"/>
          <w:lang w:val="en-US"/>
        </w:rPr>
        <w:t>et al</w:t>
      </w:r>
      <w:r w:rsidR="008A1785" w:rsidRPr="00BB52E8">
        <w:rPr>
          <w:rFonts w:eastAsia="Arial"/>
          <w:i/>
          <w:iCs/>
          <w:szCs w:val="20"/>
          <w:lang w:val="en-US"/>
        </w:rPr>
        <w:t>.</w:t>
      </w:r>
      <w:r w:rsidR="008A1785">
        <w:rPr>
          <w:rFonts w:eastAsia="Arial"/>
          <w:szCs w:val="20"/>
          <w:lang w:val="en-US"/>
        </w:rPr>
        <w:t xml:space="preserve"> </w:t>
      </w:r>
      <w:r w:rsidR="00102D57">
        <w:rPr>
          <w:rFonts w:eastAsia="Arial"/>
          <w:szCs w:val="20"/>
          <w:lang w:val="en-US"/>
        </w:rPr>
        <w:t>2019; N. Bail pers. comm.)</w:t>
      </w:r>
      <w:r w:rsidR="00CB1BCB">
        <w:rPr>
          <w:rFonts w:eastAsia="Arial"/>
          <w:szCs w:val="20"/>
          <w:lang w:val="en-US"/>
        </w:rPr>
        <w:t>.</w:t>
      </w:r>
      <w:r w:rsidR="00811631">
        <w:rPr>
          <w:rFonts w:eastAsia="Arial"/>
          <w:szCs w:val="20"/>
          <w:lang w:val="en-US"/>
        </w:rPr>
        <w:t xml:space="preserve"> </w:t>
      </w:r>
      <w:r w:rsidR="003C287F">
        <w:rPr>
          <w:rFonts w:eastAsia="Arial"/>
          <w:szCs w:val="20"/>
          <w:lang w:val="en-US"/>
        </w:rPr>
        <w:t>M</w:t>
      </w:r>
      <w:r w:rsidR="00164729">
        <w:rPr>
          <w:rFonts w:eastAsia="Arial"/>
          <w:szCs w:val="20"/>
          <w:lang w:val="en-US"/>
        </w:rPr>
        <w:t>uch less is known about the seasonal movements of bat</w:t>
      </w:r>
      <w:r w:rsidR="007E304D">
        <w:rPr>
          <w:rFonts w:eastAsia="Arial"/>
          <w:szCs w:val="20"/>
          <w:lang w:val="en-US"/>
        </w:rPr>
        <w:t>s</w:t>
      </w:r>
      <w:r w:rsidR="00164729">
        <w:rPr>
          <w:rFonts w:eastAsia="Arial"/>
          <w:szCs w:val="20"/>
          <w:lang w:val="en-US"/>
        </w:rPr>
        <w:t xml:space="preserve"> from the Portland and </w:t>
      </w:r>
      <w:r w:rsidR="003C287F">
        <w:rPr>
          <w:rFonts w:eastAsia="Arial"/>
          <w:szCs w:val="20"/>
          <w:lang w:val="en-US"/>
        </w:rPr>
        <w:t xml:space="preserve">Warrnambool </w:t>
      </w:r>
      <w:r w:rsidR="00164729">
        <w:rPr>
          <w:rFonts w:eastAsia="Arial"/>
          <w:szCs w:val="20"/>
          <w:lang w:val="en-US"/>
        </w:rPr>
        <w:t>subpopulations.</w:t>
      </w:r>
      <w:r w:rsidR="00064B26">
        <w:rPr>
          <w:rFonts w:eastAsia="Arial"/>
          <w:szCs w:val="20"/>
          <w:lang w:val="en-US"/>
        </w:rPr>
        <w:t xml:space="preserve"> </w:t>
      </w:r>
      <w:r w:rsidR="00773D48">
        <w:rPr>
          <w:rFonts w:eastAsia="Arial"/>
          <w:szCs w:val="20"/>
          <w:lang w:val="en-US"/>
        </w:rPr>
        <w:t>In addition, t</w:t>
      </w:r>
      <w:r w:rsidR="00392227">
        <w:rPr>
          <w:rFonts w:eastAsia="Arial"/>
          <w:szCs w:val="20"/>
          <w:lang w:val="en-US"/>
        </w:rPr>
        <w:t xml:space="preserve">he </w:t>
      </w:r>
      <w:r w:rsidR="00064B26">
        <w:rPr>
          <w:rFonts w:eastAsia="Arial"/>
          <w:szCs w:val="20"/>
          <w:lang w:val="en-US"/>
        </w:rPr>
        <w:t>PIT-tag</w:t>
      </w:r>
      <w:r w:rsidR="00C37D7D">
        <w:rPr>
          <w:rFonts w:eastAsia="Arial"/>
          <w:szCs w:val="20"/>
          <w:lang w:val="en-US"/>
        </w:rPr>
        <w:t xml:space="preserve"> </w:t>
      </w:r>
      <w:r w:rsidR="00392227">
        <w:rPr>
          <w:rFonts w:eastAsia="Arial"/>
          <w:szCs w:val="20"/>
          <w:lang w:val="en-US"/>
        </w:rPr>
        <w:t xml:space="preserve">data </w:t>
      </w:r>
      <w:r w:rsidR="00D266E7">
        <w:rPr>
          <w:rFonts w:eastAsia="Arial"/>
          <w:szCs w:val="20"/>
          <w:lang w:val="en-US"/>
        </w:rPr>
        <w:t>documents</w:t>
      </w:r>
      <w:r w:rsidR="00392227">
        <w:rPr>
          <w:rFonts w:eastAsia="Arial"/>
          <w:szCs w:val="20"/>
          <w:lang w:val="en-US"/>
        </w:rPr>
        <w:t xml:space="preserve"> cave </w:t>
      </w:r>
      <w:r w:rsidR="001E5E4C">
        <w:rPr>
          <w:rFonts w:eastAsia="Arial"/>
          <w:szCs w:val="20"/>
          <w:lang w:val="en-US"/>
        </w:rPr>
        <w:t>us</w:t>
      </w:r>
      <w:r w:rsidR="007949E0">
        <w:rPr>
          <w:rFonts w:eastAsia="Arial"/>
          <w:szCs w:val="20"/>
          <w:lang w:val="en-US"/>
        </w:rPr>
        <w:t>age</w:t>
      </w:r>
      <w:r w:rsidR="00D77F8A">
        <w:rPr>
          <w:rFonts w:eastAsia="Arial"/>
          <w:szCs w:val="20"/>
          <w:lang w:val="en-US"/>
        </w:rPr>
        <w:t>,</w:t>
      </w:r>
      <w:r w:rsidR="001E5E4C">
        <w:rPr>
          <w:rFonts w:eastAsia="Arial"/>
          <w:szCs w:val="20"/>
          <w:lang w:val="en-US"/>
        </w:rPr>
        <w:t xml:space="preserve"> but</w:t>
      </w:r>
      <w:r w:rsidR="005E5655">
        <w:rPr>
          <w:rFonts w:eastAsia="Arial"/>
          <w:szCs w:val="20"/>
          <w:lang w:val="en-US"/>
        </w:rPr>
        <w:t xml:space="preserve"> </w:t>
      </w:r>
      <w:proofErr w:type="gramStart"/>
      <w:r w:rsidR="005E5655">
        <w:rPr>
          <w:rFonts w:eastAsia="Arial"/>
          <w:szCs w:val="20"/>
          <w:lang w:val="en-US"/>
        </w:rPr>
        <w:t>do</w:t>
      </w:r>
      <w:r w:rsidR="00392227">
        <w:rPr>
          <w:rFonts w:eastAsia="Arial"/>
          <w:szCs w:val="20"/>
          <w:lang w:val="en-US"/>
        </w:rPr>
        <w:t>es</w:t>
      </w:r>
      <w:proofErr w:type="gramEnd"/>
      <w:r w:rsidR="005E5655">
        <w:rPr>
          <w:rFonts w:eastAsia="Arial"/>
          <w:szCs w:val="20"/>
          <w:lang w:val="en-US"/>
        </w:rPr>
        <w:t xml:space="preserve"> not provide information on the routes taken </w:t>
      </w:r>
      <w:r w:rsidR="00B97C63">
        <w:rPr>
          <w:rFonts w:eastAsia="Arial"/>
          <w:szCs w:val="20"/>
          <w:lang w:val="en-US"/>
        </w:rPr>
        <w:t xml:space="preserve">by bats when </w:t>
      </w:r>
      <w:r w:rsidR="00486B18">
        <w:rPr>
          <w:rFonts w:eastAsia="Arial"/>
          <w:szCs w:val="20"/>
          <w:lang w:val="en-US"/>
        </w:rPr>
        <w:t>moving</w:t>
      </w:r>
      <w:r w:rsidR="00B97C63">
        <w:rPr>
          <w:rFonts w:eastAsia="Arial"/>
          <w:szCs w:val="20"/>
          <w:lang w:val="en-US"/>
        </w:rPr>
        <w:t xml:space="preserve"> </w:t>
      </w:r>
      <w:r w:rsidR="005E5655">
        <w:rPr>
          <w:rFonts w:eastAsia="Arial"/>
          <w:szCs w:val="20"/>
          <w:lang w:val="en-US"/>
        </w:rPr>
        <w:t>between these sites</w:t>
      </w:r>
      <w:r w:rsidR="0029647F">
        <w:rPr>
          <w:rFonts w:eastAsia="Arial"/>
          <w:szCs w:val="20"/>
          <w:lang w:val="en-US"/>
        </w:rPr>
        <w:t>.</w:t>
      </w:r>
    </w:p>
    <w:p w14:paraId="6EF4996B" w14:textId="3F4F04CF" w:rsidR="00980E26" w:rsidRPr="001749B2" w:rsidRDefault="7648D2B1" w:rsidP="00055C18">
      <w:pPr>
        <w:pStyle w:val="Heading2-Numbered"/>
        <w:rPr>
          <w:color w:val="000000"/>
          <w:sz w:val="22"/>
          <w:szCs w:val="22"/>
          <w:lang w:val="en-US"/>
        </w:rPr>
      </w:pPr>
      <w:bookmarkStart w:id="23" w:name="_Toc210126542"/>
      <w:r w:rsidRPr="6F90CEA5">
        <w:t>Seasonal patterns of cave use</w:t>
      </w:r>
      <w:bookmarkEnd w:id="23"/>
    </w:p>
    <w:p w14:paraId="4ACC4F21" w14:textId="5A2A0E8F" w:rsidR="00980E26" w:rsidRPr="001A4E85" w:rsidRDefault="00D228B5" w:rsidP="009B404E">
      <w:pPr>
        <w:pStyle w:val="Heading4"/>
        <w:rPr>
          <w:szCs w:val="22"/>
        </w:rPr>
      </w:pPr>
      <w:r w:rsidRPr="001A4E85">
        <w:rPr>
          <w:szCs w:val="22"/>
        </w:rPr>
        <w:t xml:space="preserve">Currently </w:t>
      </w:r>
      <w:r w:rsidR="0072594A" w:rsidRPr="001A4E85">
        <w:rPr>
          <w:szCs w:val="22"/>
        </w:rPr>
        <w:t>known</w:t>
      </w:r>
    </w:p>
    <w:p w14:paraId="5DCD2DF4" w14:textId="1AAD7CEC" w:rsidR="00055C18" w:rsidRDefault="557E87EB" w:rsidP="00D87F1B">
      <w:pPr>
        <w:rPr>
          <w:rStyle w:val="normaltextrun"/>
          <w:rFonts w:ascii="Arial" w:eastAsia="Arial" w:hAnsi="Arial" w:cs="Arial"/>
          <w:color w:val="000000"/>
          <w:sz w:val="20"/>
          <w:szCs w:val="20"/>
        </w:rPr>
      </w:pPr>
      <w:r w:rsidRPr="00CD511C">
        <w:rPr>
          <w:rStyle w:val="normaltextrun"/>
          <w:rFonts w:ascii="Arial" w:eastAsia="Arial" w:hAnsi="Arial" w:cs="Arial"/>
          <w:b/>
          <w:bCs/>
          <w:color w:val="000000"/>
          <w:sz w:val="20"/>
          <w:szCs w:val="20"/>
        </w:rPr>
        <w:t xml:space="preserve">The use of </w:t>
      </w:r>
      <w:r w:rsidR="671528F0" w:rsidRPr="00CD511C">
        <w:rPr>
          <w:rStyle w:val="normaltextrun"/>
          <w:rFonts w:ascii="Arial" w:eastAsia="Arial" w:hAnsi="Arial" w:cs="Arial"/>
          <w:b/>
          <w:bCs/>
          <w:color w:val="000000"/>
          <w:sz w:val="20"/>
          <w:szCs w:val="20"/>
        </w:rPr>
        <w:t xml:space="preserve">non-breeding </w:t>
      </w:r>
      <w:r w:rsidRPr="00CD511C">
        <w:rPr>
          <w:rStyle w:val="normaltextrun"/>
          <w:rFonts w:ascii="Arial" w:eastAsia="Arial" w:hAnsi="Arial" w:cs="Arial"/>
          <w:b/>
          <w:bCs/>
          <w:color w:val="000000"/>
          <w:sz w:val="20"/>
          <w:szCs w:val="20"/>
        </w:rPr>
        <w:t>roost</w:t>
      </w:r>
      <w:r w:rsidR="00D71D1A" w:rsidRPr="00CD511C">
        <w:rPr>
          <w:rStyle w:val="normaltextrun"/>
          <w:rFonts w:ascii="Arial" w:eastAsia="Arial" w:hAnsi="Arial" w:cs="Arial"/>
          <w:b/>
          <w:bCs/>
          <w:color w:val="000000"/>
          <w:sz w:val="20"/>
          <w:szCs w:val="20"/>
        </w:rPr>
        <w:t>s</w:t>
      </w:r>
      <w:r w:rsidR="00F5190D">
        <w:rPr>
          <w:rStyle w:val="normaltextrun"/>
          <w:rFonts w:ascii="Arial" w:eastAsia="Arial" w:hAnsi="Arial" w:cs="Arial"/>
          <w:b/>
          <w:bCs/>
          <w:color w:val="000000"/>
          <w:sz w:val="20"/>
          <w:szCs w:val="20"/>
        </w:rPr>
        <w:t>,</w:t>
      </w:r>
      <w:r w:rsidR="7B5BC728" w:rsidRPr="00CD511C">
        <w:rPr>
          <w:rStyle w:val="normaltextrun"/>
          <w:rFonts w:ascii="Arial" w:eastAsia="Arial" w:hAnsi="Arial" w:cs="Arial"/>
          <w:b/>
          <w:bCs/>
          <w:color w:val="000000"/>
          <w:sz w:val="20"/>
          <w:szCs w:val="20"/>
        </w:rPr>
        <w:t xml:space="preserve"> and the numbers of bats using each non</w:t>
      </w:r>
      <w:r w:rsidR="39E78335" w:rsidRPr="00CD511C">
        <w:rPr>
          <w:rStyle w:val="normaltextrun"/>
          <w:rFonts w:ascii="Arial" w:eastAsia="Arial" w:hAnsi="Arial" w:cs="Arial"/>
          <w:b/>
          <w:bCs/>
          <w:color w:val="000000"/>
          <w:sz w:val="20"/>
          <w:szCs w:val="20"/>
        </w:rPr>
        <w:t>-</w:t>
      </w:r>
      <w:r w:rsidR="7B5BC728" w:rsidRPr="00CD511C">
        <w:rPr>
          <w:rStyle w:val="normaltextrun"/>
          <w:rFonts w:ascii="Arial" w:eastAsia="Arial" w:hAnsi="Arial" w:cs="Arial"/>
          <w:b/>
          <w:bCs/>
          <w:color w:val="000000"/>
          <w:sz w:val="20"/>
          <w:szCs w:val="20"/>
        </w:rPr>
        <w:t>breeding roost</w:t>
      </w:r>
      <w:r w:rsidR="00D87F1B" w:rsidRPr="00CD511C">
        <w:rPr>
          <w:rStyle w:val="normaltextrun"/>
          <w:rFonts w:ascii="Arial" w:eastAsia="Arial" w:hAnsi="Arial" w:cs="Arial"/>
          <w:b/>
          <w:bCs/>
          <w:color w:val="000000"/>
          <w:sz w:val="20"/>
          <w:szCs w:val="20"/>
        </w:rPr>
        <w:t xml:space="preserve"> in different seasons</w:t>
      </w:r>
      <w:r w:rsidR="7B5BC728" w:rsidRPr="00CD511C">
        <w:rPr>
          <w:rStyle w:val="normaltextrun"/>
          <w:rFonts w:ascii="Arial" w:eastAsia="Arial" w:hAnsi="Arial" w:cs="Arial"/>
          <w:b/>
          <w:bCs/>
          <w:color w:val="000000"/>
          <w:sz w:val="20"/>
          <w:szCs w:val="20"/>
        </w:rPr>
        <w:t>,</w:t>
      </w:r>
      <w:r w:rsidRPr="00CD511C">
        <w:rPr>
          <w:rStyle w:val="normaltextrun"/>
          <w:rFonts w:ascii="Arial" w:eastAsia="Arial" w:hAnsi="Arial" w:cs="Arial"/>
          <w:b/>
          <w:bCs/>
          <w:color w:val="000000"/>
          <w:sz w:val="20"/>
          <w:szCs w:val="20"/>
        </w:rPr>
        <w:t xml:space="preserve"> appears to vary between individual caves</w:t>
      </w:r>
      <w:r w:rsidR="005164C5" w:rsidRPr="00CD511C">
        <w:rPr>
          <w:rStyle w:val="normaltextrun"/>
          <w:rFonts w:ascii="Arial" w:eastAsia="Arial" w:hAnsi="Arial" w:cs="Arial"/>
          <w:b/>
          <w:bCs/>
          <w:color w:val="000000"/>
          <w:sz w:val="20"/>
          <w:szCs w:val="20"/>
        </w:rPr>
        <w:t>, between nights</w:t>
      </w:r>
      <w:r w:rsidRPr="00CD511C">
        <w:rPr>
          <w:rStyle w:val="normaltextrun"/>
          <w:rFonts w:ascii="Arial" w:eastAsia="Arial" w:hAnsi="Arial" w:cs="Arial"/>
          <w:b/>
          <w:bCs/>
          <w:color w:val="000000"/>
          <w:sz w:val="20"/>
          <w:szCs w:val="20"/>
        </w:rPr>
        <w:t xml:space="preserve"> and between years.</w:t>
      </w:r>
      <w:r w:rsidR="36A0E776" w:rsidRPr="00D87F1B">
        <w:rPr>
          <w:rStyle w:val="normaltextrun"/>
          <w:rFonts w:ascii="Arial" w:eastAsia="Arial" w:hAnsi="Arial" w:cs="Arial"/>
          <w:color w:val="000000"/>
          <w:sz w:val="20"/>
          <w:szCs w:val="20"/>
        </w:rPr>
        <w:t xml:space="preserve"> </w:t>
      </w:r>
      <w:r w:rsidR="36A0E776" w:rsidRPr="006909D2">
        <w:rPr>
          <w:rStyle w:val="normaltextrun"/>
          <w:rFonts w:ascii="Arial" w:eastAsia="Arial" w:hAnsi="Arial" w:cs="Arial"/>
          <w:b/>
          <w:bCs/>
          <w:color w:val="000000"/>
          <w:sz w:val="20"/>
          <w:szCs w:val="20"/>
        </w:rPr>
        <w:t>This variability is</w:t>
      </w:r>
      <w:r w:rsidRPr="006909D2">
        <w:rPr>
          <w:rStyle w:val="normaltextrun"/>
          <w:rFonts w:ascii="Arial" w:eastAsia="Arial" w:hAnsi="Arial" w:cs="Arial"/>
          <w:b/>
          <w:bCs/>
          <w:color w:val="000000"/>
          <w:sz w:val="20"/>
          <w:szCs w:val="20"/>
        </w:rPr>
        <w:t xml:space="preserve"> </w:t>
      </w:r>
      <w:r w:rsidR="7648D2B1" w:rsidRPr="006909D2">
        <w:rPr>
          <w:rStyle w:val="normaltextrun"/>
          <w:rFonts w:ascii="Arial" w:eastAsia="Arial" w:hAnsi="Arial" w:cs="Arial"/>
          <w:b/>
          <w:bCs/>
          <w:color w:val="000000"/>
          <w:sz w:val="20"/>
          <w:szCs w:val="20"/>
        </w:rPr>
        <w:t xml:space="preserve">likely due to the unique microclimate that each cave provides and </w:t>
      </w:r>
      <w:r w:rsidR="00D77F8A">
        <w:rPr>
          <w:rStyle w:val="normaltextrun"/>
          <w:rFonts w:ascii="Arial" w:eastAsia="Arial" w:hAnsi="Arial" w:cs="Arial"/>
          <w:b/>
          <w:bCs/>
          <w:color w:val="000000"/>
          <w:sz w:val="20"/>
          <w:szCs w:val="20"/>
        </w:rPr>
        <w:t>the</w:t>
      </w:r>
      <w:r w:rsidR="7648D2B1" w:rsidRPr="006909D2">
        <w:rPr>
          <w:rStyle w:val="normaltextrun"/>
          <w:rFonts w:ascii="Arial" w:eastAsia="Arial" w:hAnsi="Arial" w:cs="Arial"/>
          <w:b/>
          <w:bCs/>
          <w:color w:val="000000"/>
          <w:sz w:val="20"/>
          <w:szCs w:val="20"/>
        </w:rPr>
        <w:t xml:space="preserve"> </w:t>
      </w:r>
      <w:r w:rsidR="367B5334" w:rsidRPr="006909D2">
        <w:rPr>
          <w:rStyle w:val="normaltextrun"/>
          <w:rFonts w:ascii="Arial" w:eastAsia="Arial" w:hAnsi="Arial" w:cs="Arial"/>
          <w:b/>
          <w:bCs/>
          <w:color w:val="000000"/>
          <w:sz w:val="20"/>
          <w:szCs w:val="20"/>
        </w:rPr>
        <w:t>broader climatic conditions</w:t>
      </w:r>
      <w:r w:rsidR="7648D2B1" w:rsidRPr="006909D2">
        <w:rPr>
          <w:rStyle w:val="normaltextrun"/>
          <w:rFonts w:ascii="Arial" w:eastAsia="Arial" w:hAnsi="Arial" w:cs="Arial"/>
          <w:b/>
          <w:bCs/>
          <w:color w:val="000000"/>
          <w:sz w:val="20"/>
          <w:szCs w:val="20"/>
        </w:rPr>
        <w:t>.</w:t>
      </w:r>
      <w:r w:rsidR="453B1BAA" w:rsidRPr="00D87F1B">
        <w:rPr>
          <w:rStyle w:val="normaltextrun"/>
          <w:rFonts w:ascii="Arial" w:eastAsia="Arial" w:hAnsi="Arial" w:cs="Arial"/>
          <w:color w:val="000000"/>
          <w:sz w:val="20"/>
          <w:szCs w:val="20"/>
        </w:rPr>
        <w:t xml:space="preserve"> </w:t>
      </w:r>
      <w:r w:rsidR="7648D2B1" w:rsidRPr="00D87F1B">
        <w:rPr>
          <w:rStyle w:val="normaltextrun"/>
          <w:rFonts w:ascii="Arial" w:eastAsia="Arial" w:hAnsi="Arial" w:cs="Arial"/>
          <w:color w:val="000000"/>
          <w:sz w:val="20"/>
          <w:szCs w:val="20"/>
        </w:rPr>
        <w:t>For example</w:t>
      </w:r>
      <w:r w:rsidR="00E4580D" w:rsidRPr="00D87F1B">
        <w:rPr>
          <w:rStyle w:val="normaltextrun"/>
          <w:rFonts w:ascii="Arial" w:eastAsia="Arial" w:hAnsi="Arial" w:cs="Arial"/>
          <w:color w:val="000000"/>
          <w:sz w:val="20"/>
          <w:szCs w:val="20"/>
        </w:rPr>
        <w:t>,</w:t>
      </w:r>
      <w:r w:rsidR="7648D2B1" w:rsidRPr="00D87F1B">
        <w:rPr>
          <w:rStyle w:val="normaltextrun"/>
          <w:rFonts w:ascii="Arial" w:eastAsia="Arial" w:hAnsi="Arial" w:cs="Arial"/>
          <w:color w:val="000000"/>
          <w:sz w:val="20"/>
          <w:szCs w:val="20"/>
        </w:rPr>
        <w:t xml:space="preserve"> </w:t>
      </w:r>
      <w:r w:rsidR="00E4580D" w:rsidRPr="00D87F1B">
        <w:rPr>
          <w:rStyle w:val="normaltextrun"/>
          <w:rFonts w:ascii="Arial" w:eastAsia="Arial" w:hAnsi="Arial" w:cs="Arial"/>
          <w:color w:val="000000"/>
          <w:sz w:val="20"/>
          <w:szCs w:val="20"/>
        </w:rPr>
        <w:t>several</w:t>
      </w:r>
      <w:r w:rsidR="7648D2B1" w:rsidRPr="00D87F1B">
        <w:rPr>
          <w:rStyle w:val="normaltextrun"/>
          <w:rFonts w:ascii="Arial" w:eastAsia="Arial" w:hAnsi="Arial" w:cs="Arial"/>
          <w:color w:val="000000"/>
          <w:sz w:val="20"/>
          <w:szCs w:val="20"/>
        </w:rPr>
        <w:t xml:space="preserve"> non-breeding caves near Warrnambool are known to have few bats </w:t>
      </w:r>
      <w:r w:rsidR="008844FF">
        <w:rPr>
          <w:rStyle w:val="normaltextrun"/>
          <w:rFonts w:ascii="Arial" w:eastAsia="Arial" w:hAnsi="Arial" w:cs="Arial"/>
          <w:color w:val="000000"/>
          <w:sz w:val="20"/>
          <w:szCs w:val="20"/>
        </w:rPr>
        <w:t>day</w:t>
      </w:r>
      <w:r w:rsidR="00A8395A">
        <w:rPr>
          <w:rStyle w:val="normaltextrun"/>
          <w:rFonts w:ascii="Arial" w:eastAsia="Arial" w:hAnsi="Arial" w:cs="Arial"/>
          <w:color w:val="000000"/>
          <w:sz w:val="20"/>
          <w:szCs w:val="20"/>
        </w:rPr>
        <w:noBreakHyphen/>
      </w:r>
      <w:r w:rsidR="7648D2B1" w:rsidRPr="00D87F1B">
        <w:rPr>
          <w:rStyle w:val="normaltextrun"/>
          <w:rFonts w:ascii="Arial" w:eastAsia="Arial" w:hAnsi="Arial" w:cs="Arial"/>
          <w:color w:val="000000"/>
          <w:sz w:val="20"/>
          <w:szCs w:val="20"/>
        </w:rPr>
        <w:t>roosting in them (but possibly some night</w:t>
      </w:r>
      <w:r w:rsidR="008844FF">
        <w:rPr>
          <w:rStyle w:val="normaltextrun"/>
          <w:rFonts w:ascii="Arial" w:eastAsia="Arial" w:hAnsi="Arial" w:cs="Arial"/>
          <w:color w:val="000000"/>
          <w:sz w:val="20"/>
          <w:szCs w:val="20"/>
        </w:rPr>
        <w:t>time</w:t>
      </w:r>
      <w:r w:rsidR="7648D2B1" w:rsidRPr="00D87F1B">
        <w:rPr>
          <w:rStyle w:val="normaltextrun"/>
          <w:rFonts w:ascii="Arial" w:eastAsia="Arial" w:hAnsi="Arial" w:cs="Arial"/>
          <w:color w:val="000000"/>
          <w:sz w:val="20"/>
          <w:szCs w:val="20"/>
        </w:rPr>
        <w:t xml:space="preserve"> use) in the middle of winter</w:t>
      </w:r>
      <w:r w:rsidR="002F5431">
        <w:rPr>
          <w:rStyle w:val="normaltextrun"/>
          <w:rFonts w:ascii="Arial" w:eastAsia="Arial" w:hAnsi="Arial" w:cs="Arial"/>
          <w:color w:val="000000"/>
          <w:sz w:val="20"/>
          <w:szCs w:val="20"/>
        </w:rPr>
        <w:t>, but more bats us</w:t>
      </w:r>
      <w:r w:rsidR="004061D8">
        <w:rPr>
          <w:rStyle w:val="normaltextrun"/>
          <w:rFonts w:ascii="Arial" w:eastAsia="Arial" w:hAnsi="Arial" w:cs="Arial"/>
          <w:color w:val="000000"/>
          <w:sz w:val="20"/>
          <w:szCs w:val="20"/>
        </w:rPr>
        <w:t>e</w:t>
      </w:r>
      <w:r w:rsidR="002F5431">
        <w:rPr>
          <w:rStyle w:val="normaltextrun"/>
          <w:rFonts w:ascii="Arial" w:eastAsia="Arial" w:hAnsi="Arial" w:cs="Arial"/>
          <w:color w:val="000000"/>
          <w:sz w:val="20"/>
          <w:szCs w:val="20"/>
        </w:rPr>
        <w:t xml:space="preserve"> them </w:t>
      </w:r>
      <w:r w:rsidR="00BE122B">
        <w:rPr>
          <w:rStyle w:val="normaltextrun"/>
          <w:rFonts w:ascii="Arial" w:eastAsia="Arial" w:hAnsi="Arial" w:cs="Arial"/>
          <w:color w:val="000000"/>
          <w:sz w:val="20"/>
          <w:szCs w:val="20"/>
        </w:rPr>
        <w:t xml:space="preserve">outside this </w:t>
      </w:r>
      <w:r w:rsidR="007C4FDD">
        <w:rPr>
          <w:rStyle w:val="normaltextrun"/>
          <w:rFonts w:ascii="Arial" w:eastAsia="Arial" w:hAnsi="Arial" w:cs="Arial"/>
          <w:color w:val="000000"/>
          <w:sz w:val="20"/>
          <w:szCs w:val="20"/>
        </w:rPr>
        <w:t>period</w:t>
      </w:r>
      <w:r w:rsidR="00BE122B">
        <w:rPr>
          <w:rStyle w:val="normaltextrun"/>
          <w:rFonts w:ascii="Arial" w:eastAsia="Arial" w:hAnsi="Arial" w:cs="Arial"/>
          <w:color w:val="000000"/>
          <w:sz w:val="20"/>
          <w:szCs w:val="20"/>
        </w:rPr>
        <w:t xml:space="preserve">. </w:t>
      </w:r>
      <w:r w:rsidR="7648D2B1" w:rsidRPr="00D87F1B">
        <w:rPr>
          <w:rStyle w:val="normaltextrun"/>
          <w:rFonts w:ascii="Arial" w:eastAsia="Arial" w:hAnsi="Arial" w:cs="Arial"/>
          <w:color w:val="000000"/>
          <w:sz w:val="20"/>
          <w:szCs w:val="20"/>
        </w:rPr>
        <w:t>The caves can become very wet in wetter years</w:t>
      </w:r>
      <w:r w:rsidR="00D77F8A">
        <w:rPr>
          <w:rStyle w:val="normaltextrun"/>
          <w:rFonts w:ascii="Arial" w:eastAsia="Arial" w:hAnsi="Arial" w:cs="Arial"/>
          <w:color w:val="000000"/>
          <w:sz w:val="20"/>
          <w:szCs w:val="20"/>
        </w:rPr>
        <w:t>,</w:t>
      </w:r>
      <w:r w:rsidR="7648D2B1" w:rsidRPr="00D87F1B">
        <w:rPr>
          <w:rStyle w:val="normaltextrun"/>
          <w:rFonts w:ascii="Arial" w:eastAsia="Arial" w:hAnsi="Arial" w:cs="Arial"/>
          <w:color w:val="000000"/>
          <w:sz w:val="20"/>
          <w:szCs w:val="20"/>
        </w:rPr>
        <w:t xml:space="preserve"> with water dripping from the ceilings and running down the walls. The times that the bats depart to roost </w:t>
      </w:r>
      <w:r w:rsidR="00CC54B6" w:rsidRPr="00D87F1B">
        <w:rPr>
          <w:rStyle w:val="normaltextrun"/>
          <w:rFonts w:ascii="Arial" w:eastAsia="Arial" w:hAnsi="Arial" w:cs="Arial"/>
          <w:color w:val="000000"/>
          <w:sz w:val="20"/>
          <w:szCs w:val="20"/>
        </w:rPr>
        <w:t>elsewhere,</w:t>
      </w:r>
      <w:r w:rsidR="7648D2B1" w:rsidRPr="00D87F1B">
        <w:rPr>
          <w:rStyle w:val="normaltextrun"/>
          <w:rFonts w:ascii="Arial" w:eastAsia="Arial" w:hAnsi="Arial" w:cs="Arial"/>
          <w:color w:val="000000"/>
          <w:sz w:val="20"/>
          <w:szCs w:val="20"/>
        </w:rPr>
        <w:t xml:space="preserve"> and return</w:t>
      </w:r>
      <w:r w:rsidR="009B404E">
        <w:rPr>
          <w:rStyle w:val="normaltextrun"/>
          <w:rFonts w:ascii="Arial" w:eastAsia="Arial" w:hAnsi="Arial" w:cs="Arial"/>
          <w:color w:val="000000"/>
          <w:sz w:val="20"/>
          <w:szCs w:val="20"/>
        </w:rPr>
        <w:t>,</w:t>
      </w:r>
      <w:r w:rsidR="7648D2B1" w:rsidRPr="00D87F1B">
        <w:rPr>
          <w:rStyle w:val="normaltextrun"/>
          <w:rFonts w:ascii="Arial" w:eastAsia="Arial" w:hAnsi="Arial" w:cs="Arial"/>
          <w:color w:val="000000"/>
          <w:sz w:val="20"/>
          <w:szCs w:val="20"/>
        </w:rPr>
        <w:t xml:space="preserve"> </w:t>
      </w:r>
      <w:r w:rsidR="00D77F8A">
        <w:rPr>
          <w:rStyle w:val="normaltextrun"/>
          <w:rFonts w:ascii="Arial" w:eastAsia="Arial" w:hAnsi="Arial" w:cs="Arial"/>
          <w:color w:val="000000"/>
          <w:sz w:val="20"/>
          <w:szCs w:val="20"/>
        </w:rPr>
        <w:t>var</w:t>
      </w:r>
      <w:r w:rsidR="009B404E">
        <w:rPr>
          <w:rStyle w:val="normaltextrun"/>
          <w:rFonts w:ascii="Arial" w:eastAsia="Arial" w:hAnsi="Arial" w:cs="Arial"/>
          <w:color w:val="000000"/>
          <w:sz w:val="20"/>
          <w:szCs w:val="20"/>
        </w:rPr>
        <w:t>ies</w:t>
      </w:r>
      <w:r w:rsidR="7648D2B1" w:rsidRPr="00D87F1B">
        <w:rPr>
          <w:rStyle w:val="normaltextrun"/>
          <w:rFonts w:ascii="Arial" w:eastAsia="Arial" w:hAnsi="Arial" w:cs="Arial"/>
          <w:color w:val="000000"/>
          <w:sz w:val="20"/>
          <w:szCs w:val="20"/>
        </w:rPr>
        <w:t xml:space="preserve"> between years</w:t>
      </w:r>
      <w:r w:rsidR="7648D2B1" w:rsidRPr="00CD511C">
        <w:rPr>
          <w:rStyle w:val="normaltextrun"/>
          <w:rFonts w:ascii="Arial" w:eastAsia="Arial" w:hAnsi="Arial" w:cs="Arial"/>
          <w:b/>
          <w:bCs/>
          <w:color w:val="000000"/>
          <w:sz w:val="20"/>
          <w:szCs w:val="20"/>
        </w:rPr>
        <w:t>.</w:t>
      </w:r>
      <w:r w:rsidR="00B42AEA" w:rsidRPr="00CD511C">
        <w:rPr>
          <w:rStyle w:val="normaltextrun"/>
          <w:rFonts w:ascii="Arial" w:eastAsia="Arial" w:hAnsi="Arial" w:cs="Arial"/>
          <w:b/>
          <w:bCs/>
          <w:color w:val="000000"/>
          <w:sz w:val="20"/>
          <w:szCs w:val="20"/>
        </w:rPr>
        <w:t xml:space="preserve"> </w:t>
      </w:r>
      <w:r w:rsidR="00A11097" w:rsidRPr="00CD511C">
        <w:rPr>
          <w:rStyle w:val="normaltextrun"/>
          <w:rFonts w:ascii="Arial" w:eastAsia="Arial" w:hAnsi="Arial" w:cs="Arial"/>
          <w:b/>
          <w:bCs/>
          <w:color w:val="000000"/>
          <w:sz w:val="20"/>
          <w:szCs w:val="20"/>
        </w:rPr>
        <w:t>Seasonal patterns of cave use appear to be more pronounced in t</w:t>
      </w:r>
      <w:r w:rsidR="000978B0" w:rsidRPr="00CD511C">
        <w:rPr>
          <w:rStyle w:val="normaltextrun"/>
          <w:rFonts w:ascii="Arial" w:eastAsia="Arial" w:hAnsi="Arial" w:cs="Arial"/>
          <w:b/>
          <w:bCs/>
          <w:color w:val="000000"/>
          <w:sz w:val="20"/>
          <w:szCs w:val="20"/>
        </w:rPr>
        <w:t>he South Australian subpopulation</w:t>
      </w:r>
      <w:r w:rsidR="00D77F8A">
        <w:rPr>
          <w:rStyle w:val="normaltextrun"/>
          <w:rFonts w:ascii="Arial" w:eastAsia="Arial" w:hAnsi="Arial" w:cs="Arial"/>
          <w:b/>
          <w:bCs/>
          <w:color w:val="000000"/>
          <w:sz w:val="20"/>
          <w:szCs w:val="20"/>
        </w:rPr>
        <w:t>,</w:t>
      </w:r>
      <w:r w:rsidR="000978B0" w:rsidRPr="00CD511C">
        <w:rPr>
          <w:rStyle w:val="normaltextrun"/>
          <w:rFonts w:ascii="Arial" w:eastAsia="Arial" w:hAnsi="Arial" w:cs="Arial"/>
          <w:b/>
          <w:bCs/>
          <w:color w:val="000000"/>
          <w:sz w:val="20"/>
          <w:szCs w:val="20"/>
        </w:rPr>
        <w:t xml:space="preserve"> </w:t>
      </w:r>
      <w:r w:rsidR="00991D37" w:rsidRPr="00CD511C">
        <w:rPr>
          <w:rStyle w:val="normaltextrun"/>
          <w:rFonts w:ascii="Arial" w:eastAsia="Arial" w:hAnsi="Arial" w:cs="Arial"/>
          <w:b/>
          <w:bCs/>
          <w:color w:val="000000"/>
          <w:sz w:val="20"/>
          <w:szCs w:val="20"/>
        </w:rPr>
        <w:t xml:space="preserve">with a general trend </w:t>
      </w:r>
      <w:r w:rsidR="00041FAA">
        <w:rPr>
          <w:rStyle w:val="normaltextrun"/>
          <w:rFonts w:ascii="Arial" w:eastAsia="Arial" w:hAnsi="Arial" w:cs="Arial"/>
          <w:b/>
          <w:bCs/>
          <w:color w:val="000000"/>
          <w:sz w:val="20"/>
          <w:szCs w:val="20"/>
        </w:rPr>
        <w:t>of</w:t>
      </w:r>
      <w:r w:rsidR="00991D37" w:rsidRPr="00CD511C">
        <w:rPr>
          <w:rStyle w:val="normaltextrun"/>
          <w:rFonts w:ascii="Arial" w:eastAsia="Arial" w:hAnsi="Arial" w:cs="Arial"/>
          <w:b/>
          <w:bCs/>
          <w:color w:val="000000"/>
          <w:sz w:val="20"/>
          <w:szCs w:val="20"/>
        </w:rPr>
        <w:t xml:space="preserve"> increased numbers of individual</w:t>
      </w:r>
      <w:r w:rsidR="00B17D05">
        <w:rPr>
          <w:rStyle w:val="normaltextrun"/>
          <w:rFonts w:ascii="Arial" w:eastAsia="Arial" w:hAnsi="Arial" w:cs="Arial"/>
          <w:b/>
          <w:bCs/>
          <w:color w:val="000000"/>
          <w:sz w:val="20"/>
          <w:szCs w:val="20"/>
        </w:rPr>
        <w:t>s</w:t>
      </w:r>
      <w:r w:rsidR="00991D37" w:rsidRPr="00CD511C">
        <w:rPr>
          <w:rStyle w:val="normaltextrun"/>
          <w:rFonts w:ascii="Arial" w:eastAsia="Arial" w:hAnsi="Arial" w:cs="Arial"/>
          <w:b/>
          <w:bCs/>
          <w:color w:val="000000"/>
          <w:sz w:val="20"/>
          <w:szCs w:val="20"/>
        </w:rPr>
        <w:t xml:space="preserve"> in non-breeding roosts</w:t>
      </w:r>
      <w:r w:rsidR="00CE3934" w:rsidRPr="00CD511C">
        <w:rPr>
          <w:rStyle w:val="normaltextrun"/>
          <w:rFonts w:ascii="Arial" w:eastAsia="Arial" w:hAnsi="Arial" w:cs="Arial"/>
          <w:b/>
          <w:bCs/>
          <w:color w:val="000000"/>
          <w:sz w:val="20"/>
          <w:szCs w:val="20"/>
        </w:rPr>
        <w:t xml:space="preserve"> throughout the colder months of the year</w:t>
      </w:r>
      <w:r w:rsidR="00FC6BEE">
        <w:rPr>
          <w:rStyle w:val="normaltextrun"/>
          <w:rFonts w:ascii="Arial" w:eastAsia="Arial" w:hAnsi="Arial" w:cs="Arial"/>
          <w:b/>
          <w:bCs/>
          <w:color w:val="000000"/>
          <w:sz w:val="20"/>
          <w:szCs w:val="20"/>
        </w:rPr>
        <w:t xml:space="preserve"> </w:t>
      </w:r>
      <w:r w:rsidR="00FC6BEE" w:rsidRPr="00FC6BEE">
        <w:rPr>
          <w:rStyle w:val="normaltextrun"/>
          <w:rFonts w:ascii="Arial" w:eastAsia="Arial" w:hAnsi="Arial" w:cs="Arial"/>
          <w:color w:val="000000"/>
          <w:sz w:val="20"/>
          <w:szCs w:val="20"/>
        </w:rPr>
        <w:fldChar w:fldCharType="begin"/>
      </w:r>
      <w:r w:rsidR="00762D12">
        <w:rPr>
          <w:rStyle w:val="normaltextrun"/>
          <w:rFonts w:ascii="Arial" w:eastAsia="Arial" w:hAnsi="Arial" w:cs="Arial"/>
          <w:color w:val="000000"/>
          <w:sz w:val="20"/>
          <w:szCs w:val="20"/>
        </w:rPr>
        <w:instrText xml:space="preserve"> ADDIN EN.CITE &lt;EndNote&gt;&lt;Cite&gt;&lt;Author&gt;van Harten&lt;/Author&gt;&lt;Year&gt;2022&lt;/Year&gt;&lt;RecNum&gt;1646&lt;/RecNum&gt;&lt;DisplayText&gt;(van Harten&lt;style face="italic"&gt; et al.&lt;/style&gt; 2022a)&lt;/DisplayText&gt;&lt;record&gt;&lt;rec-number&gt;1646&lt;/rec-number&gt;&lt;foreign-keys&gt;&lt;key app="EN" db-id="vs5zdwwv8pszecezer5xpaphvxtttw5s9xrp" timestamp="1653971840"&gt;1646&lt;/key&gt;&lt;/foreign-keys&gt;&lt;ref-type name="Journal Article"&gt;17&lt;/ref-type&gt;&lt;contributors&gt;&lt;authors&gt;&lt;author&gt;van Harten, Emmi&lt;/author&gt;&lt;author&gt;Lawrence, Ruth&lt;/author&gt;&lt;author&gt;Lumsden, Lindy F.&lt;/author&gt;&lt;author&gt;Reardon, Terry&lt;/author&gt;&lt;author&gt;Bennett, Andrew F.&lt;/author&gt;&lt;author&gt;Prowse, Thomas A. A.&lt;/author&gt;&lt;/authors&gt;&lt;/contributors&gt;&lt;titles&gt;&lt;title&gt;&lt;style face="normal" font="default" size="100%"&gt;Seasonal population dynamics and movement patterns of a critically endangered, cave-dwelling bat, &lt;/style&gt;&lt;style face="italic" font="default" size="100%"&gt;Miniopterus orianae bassanii&lt;/style&gt;&lt;style face="normal" font="default" size="100%"&gt;.&lt;/style&gt;&lt;/title&gt;&lt;secondary-title&gt;Wildlife Research&lt;/secondary-title&gt;&lt;/titles&gt;&lt;periodical&gt;&lt;full-title&gt;Wildlife Research&lt;/full-title&gt;&lt;/periodical&gt;&lt;pages&gt;646 - 658&lt;/pages&gt;&lt;volume&gt;49&lt;/volume&gt;&lt;number&gt;7&lt;/number&gt;&lt;keywords&gt;&lt;keyword&gt;Keywords: bats, encounter probability, mark–recapture, migration, Miniopterus, PIT tags, population modelling, wildlife tracking.&lt;/keyword&gt;&lt;/keywords&gt;&lt;dates&gt;&lt;year&gt;2022&lt;/year&gt;&lt;/dates&gt;&lt;urls&gt;&lt;related-urls&gt;&lt;url&gt;https://doi.org/10.1071/WR21088&lt;/url&gt;&lt;/related-urls&gt;&lt;/urls&gt;&lt;/record&gt;&lt;/Cite&gt;&lt;/EndNote&gt;</w:instrText>
      </w:r>
      <w:r w:rsidR="00FC6BEE" w:rsidRPr="00FC6BEE">
        <w:rPr>
          <w:rStyle w:val="normaltextrun"/>
          <w:rFonts w:ascii="Arial" w:eastAsia="Arial" w:hAnsi="Arial" w:cs="Arial"/>
          <w:color w:val="000000"/>
          <w:sz w:val="20"/>
          <w:szCs w:val="20"/>
        </w:rPr>
        <w:fldChar w:fldCharType="separate"/>
      </w:r>
      <w:r w:rsidR="00762D12">
        <w:rPr>
          <w:rStyle w:val="normaltextrun"/>
          <w:rFonts w:ascii="Arial" w:eastAsia="Arial" w:hAnsi="Arial" w:cs="Arial"/>
          <w:noProof/>
          <w:color w:val="000000"/>
          <w:sz w:val="20"/>
          <w:szCs w:val="20"/>
        </w:rPr>
        <w:t>(</w:t>
      </w:r>
      <w:hyperlink w:anchor="_ENREF_67" w:tooltip="van Harten, 2022 #1646" w:history="1">
        <w:r w:rsidR="00DB5BFC">
          <w:rPr>
            <w:rStyle w:val="normaltextrun"/>
            <w:rFonts w:ascii="Arial" w:eastAsia="Arial" w:hAnsi="Arial" w:cs="Arial"/>
            <w:noProof/>
            <w:color w:val="000000"/>
            <w:sz w:val="20"/>
            <w:szCs w:val="20"/>
          </w:rPr>
          <w:t>van Harten</w:t>
        </w:r>
        <w:r w:rsidR="00DB5BFC" w:rsidRPr="00762D12">
          <w:rPr>
            <w:rStyle w:val="normaltextrun"/>
            <w:rFonts w:ascii="Arial" w:eastAsia="Arial" w:hAnsi="Arial" w:cs="Arial"/>
            <w:i/>
            <w:noProof/>
            <w:color w:val="000000"/>
            <w:sz w:val="20"/>
            <w:szCs w:val="20"/>
          </w:rPr>
          <w:t xml:space="preserve"> </w:t>
        </w:r>
        <w:r w:rsidR="00DB5BFC" w:rsidRPr="00041FAA">
          <w:rPr>
            <w:rStyle w:val="normaltextrun"/>
            <w:rFonts w:ascii="Arial" w:eastAsia="Arial" w:hAnsi="Arial" w:cs="Arial"/>
            <w:iCs/>
            <w:noProof/>
            <w:color w:val="000000"/>
            <w:sz w:val="20"/>
            <w:szCs w:val="20"/>
          </w:rPr>
          <w:t>et al.</w:t>
        </w:r>
        <w:r w:rsidR="00DB5BFC">
          <w:rPr>
            <w:rStyle w:val="normaltextrun"/>
            <w:rFonts w:ascii="Arial" w:eastAsia="Arial" w:hAnsi="Arial" w:cs="Arial"/>
            <w:noProof/>
            <w:color w:val="000000"/>
            <w:sz w:val="20"/>
            <w:szCs w:val="20"/>
          </w:rPr>
          <w:t xml:space="preserve"> 2022a</w:t>
        </w:r>
      </w:hyperlink>
      <w:r w:rsidR="00762D12">
        <w:rPr>
          <w:rStyle w:val="normaltextrun"/>
          <w:rFonts w:ascii="Arial" w:eastAsia="Arial" w:hAnsi="Arial" w:cs="Arial"/>
          <w:noProof/>
          <w:color w:val="000000"/>
          <w:sz w:val="20"/>
          <w:szCs w:val="20"/>
        </w:rPr>
        <w:t>)</w:t>
      </w:r>
      <w:r w:rsidR="00FC6BEE" w:rsidRPr="00FC6BEE">
        <w:rPr>
          <w:rStyle w:val="normaltextrun"/>
          <w:rFonts w:ascii="Arial" w:eastAsia="Arial" w:hAnsi="Arial" w:cs="Arial"/>
          <w:color w:val="000000"/>
          <w:sz w:val="20"/>
          <w:szCs w:val="20"/>
        </w:rPr>
        <w:fldChar w:fldCharType="end"/>
      </w:r>
      <w:r w:rsidR="00C8504F" w:rsidRPr="00FC6BEE">
        <w:rPr>
          <w:rStyle w:val="normaltextrun"/>
          <w:rFonts w:ascii="Arial" w:eastAsia="Arial" w:hAnsi="Arial" w:cs="Arial"/>
          <w:color w:val="000000"/>
          <w:sz w:val="20"/>
          <w:szCs w:val="20"/>
        </w:rPr>
        <w:t>.</w:t>
      </w:r>
      <w:r w:rsidR="00C8504F">
        <w:rPr>
          <w:rStyle w:val="normaltextrun"/>
          <w:rFonts w:ascii="Arial" w:eastAsia="Arial" w:hAnsi="Arial" w:cs="Arial"/>
          <w:color w:val="000000"/>
          <w:sz w:val="20"/>
          <w:szCs w:val="20"/>
        </w:rPr>
        <w:t xml:space="preserve"> </w:t>
      </w:r>
      <w:r w:rsidR="00BA1AD4" w:rsidRPr="00D87F1B">
        <w:rPr>
          <w:rStyle w:val="normaltextrun"/>
          <w:rFonts w:ascii="Arial" w:eastAsia="Arial" w:hAnsi="Arial" w:cs="Arial"/>
          <w:color w:val="000000"/>
          <w:sz w:val="20"/>
          <w:szCs w:val="20"/>
        </w:rPr>
        <w:t xml:space="preserve">The </w:t>
      </w:r>
      <w:r w:rsidR="00BA1AD4">
        <w:rPr>
          <w:rStyle w:val="normaltextrun"/>
          <w:rFonts w:ascii="Arial" w:eastAsia="Arial" w:hAnsi="Arial" w:cs="Arial"/>
          <w:color w:val="000000"/>
          <w:sz w:val="20"/>
          <w:szCs w:val="20"/>
        </w:rPr>
        <w:t xml:space="preserve">movement patterns between breeding and non-breeding roosts for the </w:t>
      </w:r>
      <w:r w:rsidR="00BA1AD4" w:rsidRPr="00D87F1B">
        <w:rPr>
          <w:rStyle w:val="normaltextrun"/>
          <w:rFonts w:ascii="Arial" w:eastAsia="Arial" w:hAnsi="Arial" w:cs="Arial"/>
          <w:color w:val="000000"/>
          <w:sz w:val="20"/>
          <w:szCs w:val="20"/>
        </w:rPr>
        <w:t xml:space="preserve">Naracoorte </w:t>
      </w:r>
      <w:r w:rsidR="00BA1AD4">
        <w:rPr>
          <w:rStyle w:val="normaltextrun"/>
          <w:rFonts w:ascii="Arial" w:eastAsia="Arial" w:hAnsi="Arial" w:cs="Arial"/>
          <w:color w:val="000000"/>
          <w:sz w:val="20"/>
          <w:szCs w:val="20"/>
        </w:rPr>
        <w:t xml:space="preserve">subpopulation </w:t>
      </w:r>
      <w:r w:rsidR="00BA1AD4" w:rsidRPr="00D87F1B">
        <w:rPr>
          <w:rStyle w:val="normaltextrun"/>
          <w:rFonts w:ascii="Arial" w:eastAsia="Arial" w:hAnsi="Arial" w:cs="Arial"/>
          <w:color w:val="000000"/>
          <w:sz w:val="20"/>
          <w:szCs w:val="20"/>
        </w:rPr>
        <w:t xml:space="preserve">are described in </w:t>
      </w:r>
      <w:r w:rsidR="00BA1AD4" w:rsidRPr="00A66F48">
        <w:rPr>
          <w:rStyle w:val="normaltextrun"/>
          <w:rFonts w:ascii="Arial" w:eastAsia="Arial" w:hAnsi="Arial" w:cs="Arial"/>
          <w:color w:val="000000"/>
          <w:sz w:val="20"/>
          <w:szCs w:val="20"/>
        </w:rPr>
        <w:t xml:space="preserve">Section </w:t>
      </w:r>
      <w:r w:rsidR="00BA1AD4" w:rsidRPr="00984BF9">
        <w:rPr>
          <w:rStyle w:val="normaltextrun"/>
          <w:rFonts w:ascii="Arial" w:eastAsia="Arial" w:hAnsi="Arial" w:cs="Arial"/>
          <w:color w:val="000000"/>
          <w:sz w:val="20"/>
          <w:szCs w:val="20"/>
        </w:rPr>
        <w:fldChar w:fldCharType="begin"/>
      </w:r>
      <w:r w:rsidR="00BA1AD4" w:rsidRPr="00984BF9">
        <w:rPr>
          <w:rStyle w:val="normaltextrun"/>
          <w:rFonts w:ascii="Arial" w:eastAsia="Arial" w:hAnsi="Arial" w:cs="Arial"/>
          <w:color w:val="000000"/>
          <w:sz w:val="20"/>
          <w:szCs w:val="20"/>
        </w:rPr>
        <w:instrText xml:space="preserve"> REF _Ref200904323 \r \h </w:instrText>
      </w:r>
      <w:r w:rsidR="00BA1AD4">
        <w:rPr>
          <w:rStyle w:val="normaltextrun"/>
          <w:rFonts w:ascii="Arial" w:eastAsia="Arial" w:hAnsi="Arial" w:cs="Arial"/>
          <w:color w:val="000000"/>
          <w:sz w:val="20"/>
          <w:szCs w:val="20"/>
        </w:rPr>
        <w:instrText xml:space="preserve"> \* MERGEFORMAT</w:instrText>
      </w:r>
      <w:r w:rsidR="00BA1AD4" w:rsidRPr="00984BF9">
        <w:rPr>
          <w:rStyle w:val="normaltextrun"/>
          <w:rFonts w:ascii="Arial" w:eastAsia="Arial" w:hAnsi="Arial" w:cs="Arial"/>
          <w:color w:val="000000"/>
          <w:sz w:val="20"/>
          <w:szCs w:val="20"/>
        </w:rPr>
        <w:instrText xml:space="preserve"> </w:instrText>
      </w:r>
      <w:r w:rsidR="00BA1AD4" w:rsidRPr="00984BF9">
        <w:rPr>
          <w:rStyle w:val="normaltextrun"/>
          <w:rFonts w:ascii="Arial" w:eastAsia="Arial" w:hAnsi="Arial" w:cs="Arial"/>
          <w:color w:val="000000"/>
          <w:sz w:val="20"/>
          <w:szCs w:val="20"/>
        </w:rPr>
      </w:r>
      <w:r w:rsidR="00BA1AD4" w:rsidRPr="00984BF9">
        <w:rPr>
          <w:rStyle w:val="normaltextrun"/>
          <w:rFonts w:ascii="Arial" w:eastAsia="Arial" w:hAnsi="Arial" w:cs="Arial"/>
          <w:color w:val="000000"/>
          <w:sz w:val="20"/>
          <w:szCs w:val="20"/>
        </w:rPr>
        <w:fldChar w:fldCharType="separate"/>
      </w:r>
      <w:r w:rsidR="00A21DC3">
        <w:rPr>
          <w:rStyle w:val="normaltextrun"/>
          <w:rFonts w:ascii="Arial" w:eastAsia="Arial" w:hAnsi="Arial" w:cs="Arial"/>
          <w:color w:val="000000"/>
          <w:sz w:val="20"/>
          <w:szCs w:val="20"/>
        </w:rPr>
        <w:t>3.5</w:t>
      </w:r>
      <w:r w:rsidR="00BA1AD4" w:rsidRPr="00984BF9">
        <w:rPr>
          <w:rStyle w:val="normaltextrun"/>
          <w:rFonts w:ascii="Arial" w:eastAsia="Arial" w:hAnsi="Arial" w:cs="Arial"/>
          <w:color w:val="000000"/>
          <w:sz w:val="20"/>
          <w:szCs w:val="20"/>
        </w:rPr>
        <w:fldChar w:fldCharType="end"/>
      </w:r>
      <w:r w:rsidR="00BA1AD4" w:rsidRPr="00984BF9">
        <w:rPr>
          <w:rStyle w:val="normaltextrun"/>
          <w:rFonts w:ascii="Arial" w:eastAsia="Arial" w:hAnsi="Arial" w:cs="Arial"/>
          <w:color w:val="000000"/>
          <w:sz w:val="20"/>
          <w:szCs w:val="20"/>
        </w:rPr>
        <w:t>.</w:t>
      </w:r>
    </w:p>
    <w:p w14:paraId="153AD366" w14:textId="0960B35A" w:rsidR="00653695" w:rsidRPr="00041FAA" w:rsidRDefault="00653695" w:rsidP="00041FAA">
      <w:pPr>
        <w:pStyle w:val="Heading4"/>
      </w:pPr>
      <w:r w:rsidRPr="00041FAA">
        <w:t>Unknown</w:t>
      </w:r>
    </w:p>
    <w:p w14:paraId="3249933C" w14:textId="77777777" w:rsidR="00055C18" w:rsidRDefault="7648D2B1" w:rsidP="00D87F1B">
      <w:pPr>
        <w:rPr>
          <w:rStyle w:val="normaltextrun"/>
          <w:rFonts w:ascii="Arial" w:eastAsia="Arial" w:hAnsi="Arial" w:cs="Arial"/>
          <w:color w:val="000000"/>
          <w:sz w:val="20"/>
          <w:szCs w:val="20"/>
        </w:rPr>
      </w:pPr>
      <w:r w:rsidRPr="00D87F1B">
        <w:rPr>
          <w:rStyle w:val="normaltextrun"/>
          <w:rFonts w:ascii="Arial" w:eastAsia="Arial" w:hAnsi="Arial" w:cs="Arial"/>
          <w:color w:val="000000"/>
          <w:sz w:val="20"/>
          <w:szCs w:val="20"/>
        </w:rPr>
        <w:t xml:space="preserve">There has been no </w:t>
      </w:r>
      <w:r w:rsidR="009906EE">
        <w:rPr>
          <w:rStyle w:val="normaltextrun"/>
          <w:rFonts w:ascii="Arial" w:eastAsia="Arial" w:hAnsi="Arial" w:cs="Arial"/>
          <w:color w:val="000000"/>
          <w:sz w:val="20"/>
          <w:szCs w:val="20"/>
        </w:rPr>
        <w:t xml:space="preserve">investigation </w:t>
      </w:r>
      <w:r w:rsidR="00734312">
        <w:rPr>
          <w:rStyle w:val="normaltextrun"/>
          <w:rFonts w:ascii="Arial" w:eastAsia="Arial" w:hAnsi="Arial" w:cs="Arial"/>
          <w:color w:val="000000"/>
          <w:sz w:val="20"/>
          <w:szCs w:val="20"/>
        </w:rPr>
        <w:t>into th</w:t>
      </w:r>
      <w:r w:rsidR="00C1237D">
        <w:rPr>
          <w:rStyle w:val="normaltextrun"/>
          <w:rFonts w:ascii="Arial" w:eastAsia="Arial" w:hAnsi="Arial" w:cs="Arial"/>
          <w:color w:val="000000"/>
          <w:sz w:val="20"/>
          <w:szCs w:val="20"/>
        </w:rPr>
        <w:t xml:space="preserve">e </w:t>
      </w:r>
      <w:r w:rsidR="0022594D">
        <w:rPr>
          <w:rStyle w:val="normaltextrun"/>
          <w:rFonts w:ascii="Arial" w:eastAsia="Arial" w:hAnsi="Arial" w:cs="Arial"/>
          <w:color w:val="000000"/>
          <w:sz w:val="20"/>
          <w:szCs w:val="20"/>
        </w:rPr>
        <w:t>influence of internal cave temperature and humidity, or</w:t>
      </w:r>
      <w:r w:rsidR="0022594D" w:rsidRPr="00D87F1B">
        <w:rPr>
          <w:rStyle w:val="normaltextrun"/>
          <w:rFonts w:ascii="Arial" w:eastAsia="Arial" w:hAnsi="Arial" w:cs="Arial"/>
          <w:color w:val="000000"/>
          <w:sz w:val="20"/>
          <w:szCs w:val="20"/>
        </w:rPr>
        <w:t xml:space="preserve"> </w:t>
      </w:r>
      <w:r w:rsidR="0022594D">
        <w:rPr>
          <w:rStyle w:val="normaltextrun"/>
          <w:rFonts w:ascii="Arial" w:eastAsia="Arial" w:hAnsi="Arial" w:cs="Arial"/>
          <w:color w:val="000000"/>
          <w:sz w:val="20"/>
          <w:szCs w:val="20"/>
        </w:rPr>
        <w:t>broader</w:t>
      </w:r>
      <w:r w:rsidR="0022594D" w:rsidRPr="00D87F1B">
        <w:rPr>
          <w:rStyle w:val="normaltextrun"/>
          <w:rFonts w:ascii="Arial" w:eastAsia="Arial" w:hAnsi="Arial" w:cs="Arial"/>
          <w:color w:val="000000"/>
          <w:sz w:val="20"/>
          <w:szCs w:val="20"/>
        </w:rPr>
        <w:t xml:space="preserve"> climatic conditions</w:t>
      </w:r>
      <w:r w:rsidR="0022594D">
        <w:rPr>
          <w:rStyle w:val="normaltextrun"/>
          <w:rFonts w:ascii="Arial" w:eastAsia="Arial" w:hAnsi="Arial" w:cs="Arial"/>
          <w:color w:val="000000"/>
          <w:sz w:val="20"/>
          <w:szCs w:val="20"/>
        </w:rPr>
        <w:t xml:space="preserve">, on </w:t>
      </w:r>
      <w:r w:rsidR="00A7585F">
        <w:rPr>
          <w:rStyle w:val="normaltextrun"/>
          <w:rFonts w:ascii="Arial" w:eastAsia="Arial" w:hAnsi="Arial" w:cs="Arial"/>
          <w:color w:val="000000"/>
          <w:sz w:val="20"/>
          <w:szCs w:val="20"/>
        </w:rPr>
        <w:t xml:space="preserve">temporal </w:t>
      </w:r>
      <w:r w:rsidR="0022594D">
        <w:rPr>
          <w:rStyle w:val="normaltextrun"/>
          <w:rFonts w:ascii="Arial" w:eastAsia="Arial" w:hAnsi="Arial" w:cs="Arial"/>
          <w:color w:val="000000"/>
          <w:sz w:val="20"/>
          <w:szCs w:val="20"/>
        </w:rPr>
        <w:t xml:space="preserve">patterns of </w:t>
      </w:r>
      <w:r w:rsidR="00A7585F">
        <w:rPr>
          <w:rStyle w:val="normaltextrun"/>
          <w:rFonts w:ascii="Arial" w:eastAsia="Arial" w:hAnsi="Arial" w:cs="Arial"/>
          <w:color w:val="000000"/>
          <w:sz w:val="20"/>
          <w:szCs w:val="20"/>
        </w:rPr>
        <w:t xml:space="preserve">cave </w:t>
      </w:r>
      <w:r w:rsidR="00C1237D">
        <w:rPr>
          <w:rStyle w:val="normaltextrun"/>
          <w:rFonts w:ascii="Arial" w:eastAsia="Arial" w:hAnsi="Arial" w:cs="Arial"/>
          <w:color w:val="000000"/>
          <w:sz w:val="20"/>
          <w:szCs w:val="20"/>
        </w:rPr>
        <w:t>use by bats</w:t>
      </w:r>
      <w:r w:rsidR="00B12C64">
        <w:rPr>
          <w:rStyle w:val="normaltextrun"/>
          <w:rFonts w:ascii="Arial" w:eastAsia="Arial" w:hAnsi="Arial" w:cs="Arial"/>
          <w:color w:val="000000"/>
          <w:sz w:val="20"/>
          <w:szCs w:val="20"/>
        </w:rPr>
        <w:t>. It is also unclear</w:t>
      </w:r>
      <w:r w:rsidR="00DA3D30">
        <w:rPr>
          <w:rStyle w:val="normaltextrun"/>
          <w:rFonts w:ascii="Arial" w:eastAsia="Arial" w:hAnsi="Arial" w:cs="Arial"/>
          <w:color w:val="000000"/>
          <w:sz w:val="20"/>
          <w:szCs w:val="20"/>
        </w:rPr>
        <w:t xml:space="preserve"> </w:t>
      </w:r>
      <w:r w:rsidR="00653400">
        <w:rPr>
          <w:rStyle w:val="normaltextrun"/>
          <w:rFonts w:ascii="Arial" w:eastAsia="Arial" w:hAnsi="Arial" w:cs="Arial"/>
          <w:color w:val="000000"/>
          <w:sz w:val="20"/>
          <w:szCs w:val="20"/>
        </w:rPr>
        <w:t>w</w:t>
      </w:r>
      <w:r w:rsidR="00B12C64">
        <w:rPr>
          <w:rStyle w:val="normaltextrun"/>
          <w:rFonts w:ascii="Arial" w:eastAsia="Arial" w:hAnsi="Arial" w:cs="Arial"/>
          <w:color w:val="000000"/>
          <w:sz w:val="20"/>
          <w:szCs w:val="20"/>
        </w:rPr>
        <w:t>he</w:t>
      </w:r>
      <w:r w:rsidR="00653400">
        <w:rPr>
          <w:rStyle w:val="normaltextrun"/>
          <w:rFonts w:ascii="Arial" w:eastAsia="Arial" w:hAnsi="Arial" w:cs="Arial"/>
          <w:color w:val="000000"/>
          <w:sz w:val="20"/>
          <w:szCs w:val="20"/>
        </w:rPr>
        <w:t xml:space="preserve">ther these </w:t>
      </w:r>
      <w:r w:rsidR="003D7B55">
        <w:rPr>
          <w:rStyle w:val="normaltextrun"/>
          <w:rFonts w:ascii="Arial" w:eastAsia="Arial" w:hAnsi="Arial" w:cs="Arial"/>
          <w:color w:val="000000"/>
          <w:sz w:val="20"/>
          <w:szCs w:val="20"/>
        </w:rPr>
        <w:t xml:space="preserve">factors </w:t>
      </w:r>
      <w:r w:rsidR="00B12C64">
        <w:rPr>
          <w:rStyle w:val="normaltextrun"/>
          <w:rFonts w:ascii="Arial" w:eastAsia="Arial" w:hAnsi="Arial" w:cs="Arial"/>
          <w:color w:val="000000"/>
          <w:sz w:val="20"/>
          <w:szCs w:val="20"/>
        </w:rPr>
        <w:t xml:space="preserve">may </w:t>
      </w:r>
      <w:r w:rsidR="00722A23">
        <w:rPr>
          <w:rStyle w:val="normaltextrun"/>
          <w:rFonts w:ascii="Arial" w:eastAsia="Arial" w:hAnsi="Arial" w:cs="Arial"/>
          <w:color w:val="000000"/>
          <w:sz w:val="20"/>
          <w:szCs w:val="20"/>
        </w:rPr>
        <w:t>have differing levels of importance during different seasons</w:t>
      </w:r>
      <w:r w:rsidRPr="00D87F1B">
        <w:rPr>
          <w:rStyle w:val="normaltextrun"/>
          <w:rFonts w:ascii="Arial" w:eastAsia="Arial" w:hAnsi="Arial" w:cs="Arial"/>
          <w:color w:val="000000"/>
          <w:sz w:val="20"/>
          <w:szCs w:val="20"/>
        </w:rPr>
        <w:t>.</w:t>
      </w:r>
      <w:r w:rsidR="00C1237D">
        <w:rPr>
          <w:rStyle w:val="normaltextrun"/>
          <w:rFonts w:ascii="Arial" w:eastAsia="Arial" w:hAnsi="Arial" w:cs="Arial"/>
          <w:color w:val="000000"/>
          <w:sz w:val="20"/>
          <w:szCs w:val="20"/>
        </w:rPr>
        <w:t xml:space="preserve"> </w:t>
      </w:r>
      <w:r w:rsidR="00DA3D30">
        <w:rPr>
          <w:rStyle w:val="normaltextrun"/>
          <w:rFonts w:ascii="Arial" w:eastAsia="Arial" w:hAnsi="Arial" w:cs="Arial"/>
          <w:color w:val="000000"/>
          <w:sz w:val="20"/>
          <w:szCs w:val="20"/>
        </w:rPr>
        <w:t xml:space="preserve">This </w:t>
      </w:r>
      <w:r w:rsidR="00E003C5">
        <w:rPr>
          <w:rStyle w:val="normaltextrun"/>
          <w:rFonts w:ascii="Arial" w:eastAsia="Arial" w:hAnsi="Arial" w:cs="Arial"/>
          <w:color w:val="000000"/>
          <w:sz w:val="20"/>
          <w:szCs w:val="20"/>
        </w:rPr>
        <w:t>information may be useful in predic</w:t>
      </w:r>
      <w:r w:rsidR="00E04EBA">
        <w:rPr>
          <w:rStyle w:val="normaltextrun"/>
          <w:rFonts w:ascii="Arial" w:eastAsia="Arial" w:hAnsi="Arial" w:cs="Arial"/>
          <w:color w:val="000000"/>
          <w:sz w:val="20"/>
          <w:szCs w:val="20"/>
        </w:rPr>
        <w:t xml:space="preserve">ting </w:t>
      </w:r>
      <w:r w:rsidR="005B4CE3">
        <w:rPr>
          <w:rStyle w:val="normaltextrun"/>
          <w:rFonts w:ascii="Arial" w:eastAsia="Arial" w:hAnsi="Arial" w:cs="Arial"/>
          <w:color w:val="000000"/>
          <w:sz w:val="20"/>
          <w:szCs w:val="20"/>
        </w:rPr>
        <w:t>how roost caves are used in the landscape</w:t>
      </w:r>
      <w:r w:rsidR="00E04EBA">
        <w:rPr>
          <w:rStyle w:val="normaltextrun"/>
          <w:rFonts w:ascii="Arial" w:eastAsia="Arial" w:hAnsi="Arial" w:cs="Arial"/>
          <w:color w:val="000000"/>
          <w:sz w:val="20"/>
          <w:szCs w:val="20"/>
        </w:rPr>
        <w:t xml:space="preserve">. </w:t>
      </w:r>
      <w:r w:rsidR="00234374">
        <w:rPr>
          <w:rStyle w:val="normaltextrun"/>
          <w:rFonts w:ascii="Arial" w:eastAsia="Arial" w:hAnsi="Arial" w:cs="Arial"/>
          <w:color w:val="000000"/>
          <w:sz w:val="20"/>
          <w:szCs w:val="20"/>
        </w:rPr>
        <w:t xml:space="preserve">It is also not known where </w:t>
      </w:r>
      <w:r w:rsidR="00AE67C3">
        <w:rPr>
          <w:rStyle w:val="normaltextrun"/>
          <w:rFonts w:ascii="Arial" w:eastAsia="Arial" w:hAnsi="Arial" w:cs="Arial"/>
          <w:color w:val="000000"/>
          <w:sz w:val="20"/>
          <w:szCs w:val="20"/>
        </w:rPr>
        <w:t xml:space="preserve">a proportion </w:t>
      </w:r>
      <w:r w:rsidR="00234374">
        <w:rPr>
          <w:rStyle w:val="normaltextrun"/>
          <w:rFonts w:ascii="Arial" w:eastAsia="Arial" w:hAnsi="Arial" w:cs="Arial"/>
          <w:color w:val="000000"/>
          <w:sz w:val="20"/>
          <w:szCs w:val="20"/>
        </w:rPr>
        <w:t xml:space="preserve">of the bats from the Naracoorte subpopulation roost in winter. Counts </w:t>
      </w:r>
      <w:r w:rsidR="00842C13">
        <w:rPr>
          <w:rStyle w:val="normaltextrun"/>
          <w:rFonts w:ascii="Arial" w:eastAsia="Arial" w:hAnsi="Arial" w:cs="Arial"/>
          <w:color w:val="000000"/>
          <w:sz w:val="20"/>
          <w:szCs w:val="20"/>
        </w:rPr>
        <w:t>of individuals at non-breeding roosts</w:t>
      </w:r>
      <w:r w:rsidR="00234374">
        <w:rPr>
          <w:rStyle w:val="normaltextrun"/>
          <w:rFonts w:ascii="Arial" w:eastAsia="Arial" w:hAnsi="Arial" w:cs="Arial"/>
          <w:color w:val="000000"/>
          <w:sz w:val="20"/>
          <w:szCs w:val="20"/>
        </w:rPr>
        <w:t xml:space="preserve"> </w:t>
      </w:r>
      <w:r w:rsidR="00D91D38">
        <w:rPr>
          <w:rStyle w:val="normaltextrun"/>
          <w:rFonts w:ascii="Arial" w:eastAsia="Arial" w:hAnsi="Arial" w:cs="Arial"/>
          <w:color w:val="000000"/>
          <w:sz w:val="20"/>
          <w:szCs w:val="20"/>
        </w:rPr>
        <w:t xml:space="preserve">in the winters of </w:t>
      </w:r>
      <w:r w:rsidR="00AE67C3">
        <w:rPr>
          <w:rStyle w:val="normaltextrun"/>
          <w:rFonts w:ascii="Arial" w:eastAsia="Arial" w:hAnsi="Arial" w:cs="Arial"/>
          <w:color w:val="000000"/>
          <w:sz w:val="20"/>
          <w:szCs w:val="20"/>
        </w:rPr>
        <w:t>2010 an</w:t>
      </w:r>
      <w:r w:rsidR="0022380E">
        <w:rPr>
          <w:rStyle w:val="normaltextrun"/>
          <w:rFonts w:ascii="Arial" w:eastAsia="Arial" w:hAnsi="Arial" w:cs="Arial"/>
          <w:color w:val="000000"/>
          <w:sz w:val="20"/>
          <w:szCs w:val="20"/>
        </w:rPr>
        <w:t xml:space="preserve">d 2012 </w:t>
      </w:r>
      <w:r w:rsidR="00B3409F">
        <w:rPr>
          <w:rStyle w:val="normaltextrun"/>
          <w:rFonts w:ascii="Arial" w:eastAsia="Arial" w:hAnsi="Arial" w:cs="Arial"/>
          <w:color w:val="000000"/>
          <w:sz w:val="20"/>
          <w:szCs w:val="20"/>
        </w:rPr>
        <w:t xml:space="preserve">(when </w:t>
      </w:r>
      <w:r w:rsidR="00CD6428">
        <w:rPr>
          <w:rStyle w:val="normaltextrun"/>
          <w:rFonts w:ascii="Arial" w:eastAsia="Arial" w:hAnsi="Arial" w:cs="Arial"/>
          <w:color w:val="000000"/>
          <w:sz w:val="20"/>
          <w:szCs w:val="20"/>
        </w:rPr>
        <w:t>the Naracoorte maternity cave</w:t>
      </w:r>
      <w:r w:rsidR="00B3409F">
        <w:rPr>
          <w:rStyle w:val="normaltextrun"/>
          <w:rFonts w:ascii="Arial" w:eastAsia="Arial" w:hAnsi="Arial" w:cs="Arial"/>
          <w:color w:val="000000"/>
          <w:sz w:val="20"/>
          <w:szCs w:val="20"/>
        </w:rPr>
        <w:t xml:space="preserve"> was relatively unoccupied)</w:t>
      </w:r>
      <w:r w:rsidR="0022380E">
        <w:rPr>
          <w:rStyle w:val="normaltextrun"/>
          <w:rFonts w:ascii="Arial" w:eastAsia="Arial" w:hAnsi="Arial" w:cs="Arial"/>
          <w:color w:val="000000"/>
          <w:sz w:val="20"/>
          <w:szCs w:val="20"/>
        </w:rPr>
        <w:t xml:space="preserve"> </w:t>
      </w:r>
      <w:r w:rsidR="00CD6428">
        <w:rPr>
          <w:rStyle w:val="normaltextrun"/>
          <w:rFonts w:ascii="Arial" w:eastAsia="Arial" w:hAnsi="Arial" w:cs="Arial"/>
          <w:color w:val="000000"/>
          <w:sz w:val="20"/>
          <w:szCs w:val="20"/>
        </w:rPr>
        <w:t>located less individuals than</w:t>
      </w:r>
      <w:r w:rsidR="0022380E">
        <w:rPr>
          <w:rStyle w:val="normaltextrun"/>
          <w:rFonts w:ascii="Arial" w:eastAsia="Arial" w:hAnsi="Arial" w:cs="Arial"/>
          <w:color w:val="000000"/>
          <w:sz w:val="20"/>
          <w:szCs w:val="20"/>
        </w:rPr>
        <w:t xml:space="preserve"> returned to </w:t>
      </w:r>
      <w:r w:rsidR="005561C9">
        <w:rPr>
          <w:rStyle w:val="normaltextrun"/>
          <w:rFonts w:ascii="Arial" w:eastAsia="Arial" w:hAnsi="Arial" w:cs="Arial"/>
          <w:color w:val="000000"/>
          <w:sz w:val="20"/>
          <w:szCs w:val="20"/>
        </w:rPr>
        <w:t xml:space="preserve">the </w:t>
      </w:r>
      <w:r w:rsidR="0031302A">
        <w:rPr>
          <w:rStyle w:val="normaltextrun"/>
          <w:rFonts w:ascii="Arial" w:eastAsia="Arial" w:hAnsi="Arial" w:cs="Arial"/>
          <w:color w:val="000000"/>
          <w:sz w:val="20"/>
          <w:szCs w:val="20"/>
        </w:rPr>
        <w:t>maternity cave the next spring (</w:t>
      </w:r>
      <w:r w:rsidR="00D25F22">
        <w:rPr>
          <w:rStyle w:val="normaltextrun"/>
          <w:rFonts w:ascii="Arial" w:eastAsia="Arial" w:hAnsi="Arial" w:cs="Arial"/>
          <w:color w:val="000000"/>
          <w:sz w:val="20"/>
          <w:szCs w:val="20"/>
        </w:rPr>
        <w:t>T. Reardon, pers</w:t>
      </w:r>
      <w:r w:rsidR="00CD6428">
        <w:rPr>
          <w:rStyle w:val="normaltextrun"/>
          <w:rFonts w:ascii="Arial" w:eastAsia="Arial" w:hAnsi="Arial" w:cs="Arial"/>
          <w:color w:val="000000"/>
          <w:sz w:val="20"/>
          <w:szCs w:val="20"/>
        </w:rPr>
        <w:t>.</w:t>
      </w:r>
      <w:r w:rsidR="00D25F22">
        <w:rPr>
          <w:rStyle w:val="normaltextrun"/>
          <w:rFonts w:ascii="Arial" w:eastAsia="Arial" w:hAnsi="Arial" w:cs="Arial"/>
          <w:color w:val="000000"/>
          <w:sz w:val="20"/>
          <w:szCs w:val="20"/>
        </w:rPr>
        <w:t xml:space="preserve"> comm</w:t>
      </w:r>
      <w:r w:rsidR="00CD6428">
        <w:rPr>
          <w:rStyle w:val="normaltextrun"/>
          <w:rFonts w:ascii="Arial" w:eastAsia="Arial" w:hAnsi="Arial" w:cs="Arial"/>
          <w:color w:val="000000"/>
          <w:sz w:val="20"/>
          <w:szCs w:val="20"/>
        </w:rPr>
        <w:t>.</w:t>
      </w:r>
      <w:r w:rsidR="0031302A">
        <w:rPr>
          <w:rStyle w:val="normaltextrun"/>
          <w:rFonts w:ascii="Arial" w:eastAsia="Arial" w:hAnsi="Arial" w:cs="Arial"/>
          <w:color w:val="000000"/>
          <w:sz w:val="20"/>
          <w:szCs w:val="20"/>
        </w:rPr>
        <w:t>).</w:t>
      </w:r>
    </w:p>
    <w:p w14:paraId="72A3619B" w14:textId="71E32684" w:rsidR="003E3FF7" w:rsidRDefault="003E3FF7" w:rsidP="00055C18">
      <w:pPr>
        <w:pStyle w:val="Heading2-Numbered"/>
      </w:pPr>
      <w:bookmarkStart w:id="24" w:name="_Toc210126543"/>
      <w:r>
        <w:t>Extent of interchange between the three subpopulations and population structure</w:t>
      </w:r>
      <w:bookmarkEnd w:id="24"/>
    </w:p>
    <w:p w14:paraId="00E47CE9" w14:textId="77777777" w:rsidR="003E3FF7" w:rsidRPr="001A4E85" w:rsidRDefault="003E3FF7" w:rsidP="00BD5DC2">
      <w:pPr>
        <w:pStyle w:val="Heading4"/>
        <w:rPr>
          <w:b w:val="0"/>
          <w:i w:val="0"/>
          <w:szCs w:val="22"/>
        </w:rPr>
      </w:pPr>
      <w:r w:rsidRPr="001A4E85">
        <w:rPr>
          <w:szCs w:val="22"/>
        </w:rPr>
        <w:t>Currently known</w:t>
      </w:r>
    </w:p>
    <w:p w14:paraId="62129674" w14:textId="66963397" w:rsidR="00055C18" w:rsidRDefault="003E3FF7" w:rsidP="003E3FF7">
      <w:pPr>
        <w:rPr>
          <w:rFonts w:eastAsia="Arial"/>
          <w:color w:val="000000"/>
          <w:lang w:val="en-US"/>
        </w:rPr>
      </w:pPr>
      <w:r>
        <w:t>The extent of interchange between the three subpopulations is currently being investigated using PIT-tagging, with antenna</w:t>
      </w:r>
      <w:r w:rsidR="003D53EB">
        <w:t>s</w:t>
      </w:r>
      <w:r>
        <w:t xml:space="preserve"> set at cave roosts and manual scanning of individuals trapped during other projects. Since </w:t>
      </w:r>
      <w:r w:rsidRPr="0052154C">
        <w:t>2016,</w:t>
      </w:r>
      <w:r w:rsidRPr="00583A61" w:rsidDel="007C1E60">
        <w:t xml:space="preserve"> </w:t>
      </w:r>
      <w:r w:rsidRPr="004D0681">
        <w:t>3,462</w:t>
      </w:r>
      <w:r>
        <w:t xml:space="preserve"> individuals have been fitted with PIT tags at the Naracoorte maternity roost </w:t>
      </w:r>
      <w:r>
        <w:fldChar w:fldCharType="begin">
          <w:fldData xml:space="preserve">PEVuZE5vdGU+PENpdGU+PEF1dGhvcj52YW4gSGFydGVuPC9BdXRob3I+PFllYXI+MjAxOTwvWWVh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</w:fldData>
        </w:fldChar>
      </w:r>
      <w:r>
        <w:instrText xml:space="preserve"> ADDIN EN.CITE </w:instrText>
      </w:r>
      <w:r>
        <w:fldChar w:fldCharType="begin">
          <w:fldData xml:space="preserve">PEVuZE5vdGU+PENpdGU+PEF1dGhvcj52YW4gSGFydGVuPC9BdXRob3I+PFllYXI+MjAxOTwvWWVh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</w:fldData>
        </w:fldChar>
      </w:r>
      <w:r>
        <w:instrText xml:space="preserve"> ADDIN EN.CITE.DATA </w:instrText>
      </w:r>
      <w:r>
        <w:fldChar w:fldCharType="end"/>
      </w:r>
      <w:r>
        <w:fldChar w:fldCharType="separate"/>
      </w:r>
      <w:r w:rsidRPr="00D77F8A">
        <w:rPr>
          <w:noProof/>
        </w:rPr>
        <w:t>(</w:t>
      </w:r>
      <w:hyperlink w:anchor="_ENREF_69" w:tooltip="van Harten, 2019 #1532" w:history="1">
        <w:r w:rsidRPr="00D77F8A">
          <w:rPr>
            <w:noProof/>
          </w:rPr>
          <w:t>van Harten</w:t>
        </w:r>
        <w:r w:rsidRPr="00BD5DC2">
          <w:rPr>
            <w:noProof/>
          </w:rPr>
          <w:t xml:space="preserve"> et al.</w:t>
        </w:r>
        <w:r w:rsidRPr="00D77F8A">
          <w:rPr>
            <w:noProof/>
          </w:rPr>
          <w:t xml:space="preserve"> 2019</w:t>
        </w:r>
      </w:hyperlink>
      <w:r>
        <w:rPr>
          <w:noProof/>
        </w:rPr>
        <w:t xml:space="preserve">; </w:t>
      </w:r>
      <w:hyperlink w:anchor="_ENREF_5" w:tooltip="Bail, 2025 #1980" w:history="1">
        <w:r>
          <w:rPr>
            <w:noProof/>
          </w:rPr>
          <w:t>Bail</w:t>
        </w:r>
        <w:r w:rsidRPr="00C42B75">
          <w:rPr>
            <w:i/>
            <w:noProof/>
          </w:rPr>
          <w:t xml:space="preserve"> </w:t>
        </w:r>
        <w:r w:rsidRPr="00BD5DC2">
          <w:rPr>
            <w:iCs/>
            <w:noProof/>
          </w:rPr>
          <w:t>et al.</w:t>
        </w:r>
        <w:r w:rsidRPr="00D77F8A">
          <w:rPr>
            <w:iCs/>
            <w:noProof/>
          </w:rPr>
          <w:t xml:space="preserve"> </w:t>
        </w:r>
        <w:r>
          <w:rPr>
            <w:noProof/>
          </w:rPr>
          <w:t>2025</w:t>
        </w:r>
      </w:hyperlink>
      <w:r>
        <w:rPr>
          <w:noProof/>
        </w:rPr>
        <w:t>)</w:t>
      </w:r>
      <w:r>
        <w:fldChar w:fldCharType="end"/>
      </w:r>
      <w:r>
        <w:t>, with approximately 1</w:t>
      </w:r>
      <w:r w:rsidR="00A05153">
        <w:t>,</w:t>
      </w:r>
      <w:r>
        <w:t>000 individuals still being regularly recorded</w:t>
      </w:r>
      <w:r w:rsidR="00554134">
        <w:t xml:space="preserve"> in 2025</w:t>
      </w:r>
      <w:r>
        <w:t xml:space="preserve"> (N. Bail, pers. comm.). </w:t>
      </w:r>
      <w:r w:rsidR="00393DF1">
        <w:t>From preliminary sampling, a</w:t>
      </w:r>
      <w:proofErr w:type="spellStart"/>
      <w:r w:rsidRPr="729BC83B">
        <w:rPr>
          <w:rFonts w:eastAsia="Arial"/>
          <w:color w:val="000000"/>
          <w:lang w:val="en-US"/>
        </w:rPr>
        <w:t>t</w:t>
      </w:r>
      <w:proofErr w:type="spellEnd"/>
      <w:r w:rsidRPr="729BC83B">
        <w:rPr>
          <w:rFonts w:eastAsia="Arial"/>
          <w:color w:val="000000"/>
          <w:lang w:val="en-US"/>
        </w:rPr>
        <w:t xml:space="preserve"> least 25 individuals </w:t>
      </w:r>
      <w:r w:rsidR="00393DF1">
        <w:rPr>
          <w:rFonts w:eastAsia="Arial"/>
          <w:color w:val="000000"/>
          <w:lang w:val="en-US"/>
        </w:rPr>
        <w:t xml:space="preserve">tagged </w:t>
      </w:r>
      <w:r w:rsidR="00BD5DC2">
        <w:rPr>
          <w:rFonts w:eastAsia="Arial"/>
          <w:color w:val="000000"/>
          <w:lang w:val="en-US"/>
        </w:rPr>
        <w:t>at the</w:t>
      </w:r>
      <w:r w:rsidR="00393DF1">
        <w:rPr>
          <w:rFonts w:eastAsia="Arial"/>
          <w:color w:val="000000"/>
          <w:lang w:val="en-US"/>
        </w:rPr>
        <w:t xml:space="preserve"> Naracoorte </w:t>
      </w:r>
      <w:r w:rsidR="00BD5DC2">
        <w:rPr>
          <w:rFonts w:eastAsia="Arial"/>
          <w:color w:val="000000"/>
          <w:lang w:val="en-US"/>
        </w:rPr>
        <w:t xml:space="preserve">maternity site </w:t>
      </w:r>
      <w:r w:rsidRPr="729BC83B">
        <w:rPr>
          <w:rFonts w:eastAsia="Arial"/>
          <w:color w:val="000000"/>
          <w:lang w:val="en-US"/>
        </w:rPr>
        <w:t xml:space="preserve">have been detected in Victorian roosts, mostly near Portland, with two also being detected near Warrnambool. These bats have been detected in </w:t>
      </w:r>
      <w:r>
        <w:rPr>
          <w:rFonts w:eastAsia="Arial"/>
          <w:color w:val="000000"/>
          <w:lang w:val="en-US"/>
        </w:rPr>
        <w:t>spring and summer</w:t>
      </w:r>
      <w:r w:rsidR="00D77F8A">
        <w:rPr>
          <w:rFonts w:eastAsia="Arial"/>
          <w:color w:val="000000"/>
          <w:lang w:val="en-US"/>
        </w:rPr>
        <w:t>,</w:t>
      </w:r>
      <w:r>
        <w:rPr>
          <w:rFonts w:eastAsia="Arial"/>
          <w:color w:val="000000"/>
          <w:lang w:val="en-US"/>
        </w:rPr>
        <w:t xml:space="preserve"> and most returned to Naracoorte soon </w:t>
      </w:r>
      <w:r w:rsidRPr="00D33CB6">
        <w:rPr>
          <w:rFonts w:eastAsia="Arial"/>
          <w:color w:val="000000"/>
          <w:lang w:val="en-US"/>
        </w:rPr>
        <w:t xml:space="preserve">after </w:t>
      </w:r>
      <w:r>
        <w:rPr>
          <w:rFonts w:eastAsia="Arial"/>
          <w:color w:val="000000"/>
          <w:lang w:val="en-US"/>
        </w:rPr>
        <w:fldChar w:fldCharType="begin"/>
      </w:r>
      <w:r>
        <w:rPr>
          <w:rFonts w:eastAsia="Arial"/>
          <w:color w:val="000000"/>
          <w:lang w:val="en-US"/>
        </w:rPr>
        <w:instrText xml:space="preserve"> ADDIN EN.CITE &lt;EndNote&gt;&lt;Cite&gt;&lt;Author&gt;Southern Bent-wing Bat Recovery Team&lt;/Author&gt;&lt;Year&gt;2024&lt;/Year&gt;&lt;RecNum&gt;2000&lt;/RecNum&gt;&lt;DisplayText&gt;(Southern Bent-wing Bat Recovery Team 2024)&lt;/DisplayText&gt;&lt;record&gt;&lt;rec-number&gt;2000&lt;/rec-number&gt;&lt;foreign-keys&gt;&lt;key app="EN" db-id="vs5zdwwv8pszecezer5xpaphvxtttw5s9xrp" timestamp="1753232660"&gt;2000&lt;/key&gt;&lt;/foreign-keys&gt;&lt;ref-type name="Report"&gt;27&lt;/ref-type&gt;&lt;contributors&gt;&lt;authors&gt;&lt;author&gt;Southern Bent-wing Bat Recovery Team,&lt;/author&gt;&lt;/authors&gt;&lt;/contributors&gt;&lt;titles&gt;&lt;title&gt;Southern Bent-wing Bat National Recovery Team Annual Progress Report 2024. Encompassing Progress Achieved from December 2023 to November 2024.&lt;/title&gt;&lt;/titles&gt;&lt;dates&gt;&lt;year&gt;2024&lt;/year&gt;&lt;/dates&gt;&lt;urls&gt;&lt;related-urls&gt;&lt;url&gt;https://www.swifft.net.au/resources/SBWB%20RT%20Annual%20Report%202024.pdf&lt;/url&gt;&lt;/related-urls&gt;&lt;/urls&gt;&lt;/record&gt;&lt;/Cite&gt;&lt;/EndNote&gt;</w:instrText>
      </w:r>
      <w:r>
        <w:rPr>
          <w:rFonts w:eastAsia="Arial"/>
          <w:color w:val="000000"/>
          <w:lang w:val="en-US"/>
        </w:rPr>
        <w:fldChar w:fldCharType="separate"/>
      </w:r>
      <w:r>
        <w:rPr>
          <w:rFonts w:eastAsia="Arial"/>
          <w:noProof/>
          <w:color w:val="000000"/>
          <w:lang w:val="en-US"/>
        </w:rPr>
        <w:t>(</w:t>
      </w:r>
      <w:hyperlink w:anchor="_ENREF_59" w:tooltip="Southern Bent-wing Bat Recovery Team, 2024 #2000" w:history="1">
        <w:r w:rsidR="00B15094">
          <w:rPr>
            <w:rFonts w:eastAsia="Arial"/>
            <w:noProof/>
            <w:color w:val="000000"/>
            <w:lang w:val="en-US"/>
          </w:rPr>
          <w:t>Southern bent-wing bat</w:t>
        </w:r>
        <w:r>
          <w:rPr>
            <w:rFonts w:eastAsia="Arial"/>
            <w:noProof/>
            <w:color w:val="000000"/>
            <w:lang w:val="en-US"/>
          </w:rPr>
          <w:t xml:space="preserve"> Recovery Team 2024</w:t>
        </w:r>
      </w:hyperlink>
      <w:r>
        <w:rPr>
          <w:rFonts w:eastAsia="Arial"/>
          <w:noProof/>
          <w:color w:val="000000"/>
          <w:lang w:val="en-US"/>
        </w:rPr>
        <w:t>)</w:t>
      </w:r>
      <w:r>
        <w:rPr>
          <w:rFonts w:eastAsia="Arial"/>
          <w:color w:val="000000"/>
          <w:lang w:val="en-US"/>
        </w:rPr>
        <w:fldChar w:fldCharType="end"/>
      </w:r>
      <w:r w:rsidR="00C320AC">
        <w:rPr>
          <w:rFonts w:eastAsia="Arial"/>
          <w:color w:val="000000"/>
          <w:lang w:val="en-US"/>
        </w:rPr>
        <w:t>.</w:t>
      </w:r>
    </w:p>
    <w:p w14:paraId="2333A211" w14:textId="06AE26C9" w:rsidR="00055C18" w:rsidRDefault="003E3FF7" w:rsidP="003E3FF7">
      <w:r>
        <w:lastRenderedPageBreak/>
        <w:t>Some flights between the Portland roosts and the Naracoorte (n</w:t>
      </w:r>
      <w:r w:rsidR="000F78E6">
        <w:t> </w:t>
      </w:r>
      <w:r>
        <w:t>= 3 individuals) and Warrnambool roosts (n</w:t>
      </w:r>
      <w:r w:rsidR="00224D08">
        <w:t> </w:t>
      </w:r>
      <w:r>
        <w:t>=</w:t>
      </w:r>
      <w:r w:rsidR="00224D08">
        <w:t> </w:t>
      </w:r>
      <w:r>
        <w:t xml:space="preserve">3 individuals) were also recorded during GPS tracking of the Portland subpopulation in February/March </w:t>
      </w:r>
      <w:r w:rsidR="000B57E8" w:rsidRPr="00770E17">
        <w:t>202</w:t>
      </w:r>
      <w:r w:rsidR="00770E17" w:rsidRPr="00770E17">
        <w:t>4</w:t>
      </w:r>
      <w:r w:rsidR="000B57E8">
        <w:t xml:space="preserve"> </w:t>
      </w:r>
      <w:r>
        <w:t>(late summer/early autumn). In most cases</w:t>
      </w:r>
      <w:r w:rsidR="000F78E6">
        <w:t>,</w:t>
      </w:r>
      <w:r>
        <w:t xml:space="preserve"> the bats returned to the Portland roosts the following night or soon after </w:t>
      </w:r>
      <w:r>
        <w:fldChar w:fldCharType="begin"/>
      </w:r>
      <w:r>
        <w:instrText xml:space="preserve"> ADDIN EN.CITE &lt;EndNote&gt;&lt;Cite&gt;&lt;Author&gt;Bush&lt;/Author&gt;&lt;Year&gt;2025&lt;/Year&gt;&lt;RecNum&gt;2014&lt;/RecNum&gt;&lt;DisplayText&gt;(Bush and Lumsden 2025)&lt;/DisplayText&gt;&lt;record&gt;&lt;rec-number&gt;2014&lt;/rec-number&gt;&lt;foreign-keys&gt;&lt;key app="EN" db-id="vs5zdwwv8pszecezer5xpaphvxtttw5s9xrp" timestamp="1753235578"&gt;2014&lt;/key&gt;&lt;/foreign-keys&gt;&lt;ref-type name="Report"&gt;27&lt;/ref-type&gt;&lt;contributors&gt;&lt;authors&gt;&lt;author&gt;Bush, A.&lt;/author&gt;&lt;author&gt;Lumsden, L. F.&lt;/author&gt;&lt;/authors&gt;&lt;/contributors&gt;&lt;titles&gt;&lt;title&gt;Foraging flights of the Southern Bent-wing Bat during two seasons. GPS tracking of the Portland subpopulation in spring and summer-autumn.&lt;/title&gt;&lt;/titles&gt;&lt;dates&gt;&lt;year&gt;2025&lt;/year&gt;&lt;pub-dates&gt;&lt;date&gt;March 2025&lt;/date&gt;&lt;/pub-dates&gt;&lt;/dates&gt;&lt;urls&gt;&lt;/urls&gt;&lt;/record&gt;&lt;/Cite&gt;&lt;/EndNote&gt;</w:instrText>
      </w:r>
      <w:r>
        <w:fldChar w:fldCharType="separate"/>
      </w:r>
      <w:r>
        <w:rPr>
          <w:noProof/>
        </w:rPr>
        <w:t>(</w:t>
      </w:r>
      <w:hyperlink w:anchor="_ENREF_14" w:tooltip="Bush, 2025 #2014" w:history="1">
        <w:r>
          <w:rPr>
            <w:noProof/>
          </w:rPr>
          <w:t>Bush and Lumsden 2025</w:t>
        </w:r>
      </w:hyperlink>
      <w:r>
        <w:rPr>
          <w:noProof/>
        </w:rPr>
        <w:t>)</w:t>
      </w:r>
      <w:r>
        <w:fldChar w:fldCharType="end"/>
      </w:r>
      <w:r>
        <w:t>. The GPS trackers were operational for up to 1</w:t>
      </w:r>
      <w:r w:rsidR="00CD3548">
        <w:t>8</w:t>
      </w:r>
      <w:r>
        <w:t xml:space="preserve"> nights.</w:t>
      </w:r>
      <w:r w:rsidR="001648D4">
        <w:t xml:space="preserve"> </w:t>
      </w:r>
      <w:r w:rsidR="00D81D78">
        <w:t xml:space="preserve">No flights were recorded </w:t>
      </w:r>
      <w:r w:rsidR="005D35D6">
        <w:t>between maternity roosts during similar GPS tracking</w:t>
      </w:r>
      <w:r w:rsidR="001648D4">
        <w:t xml:space="preserve"> studies</w:t>
      </w:r>
      <w:r w:rsidR="005D35D6">
        <w:t xml:space="preserve"> in </w:t>
      </w:r>
      <w:r w:rsidR="003A58F1">
        <w:t xml:space="preserve">late </w:t>
      </w:r>
      <w:r w:rsidR="005D35D6">
        <w:t>summer</w:t>
      </w:r>
      <w:r w:rsidR="00BE46D0">
        <w:t>,</w:t>
      </w:r>
      <w:r w:rsidR="005D35D6">
        <w:t xml:space="preserve"> of the Warrnambool and Naracoorte subpopulation</w:t>
      </w:r>
      <w:r w:rsidR="00644A25">
        <w:t>s</w:t>
      </w:r>
      <w:r w:rsidR="00C320AC">
        <w:t>.</w:t>
      </w:r>
    </w:p>
    <w:p w14:paraId="58B7ED1D" w14:textId="71F01A73" w:rsidR="003E3FF7" w:rsidRPr="003B502C" w:rsidRDefault="003E3FF7" w:rsidP="003E3FF7">
      <w:r>
        <w:t xml:space="preserve">Genetic population structure is also currently being </w:t>
      </w:r>
      <w:r w:rsidR="001C75B1">
        <w:t>studied</w:t>
      </w:r>
      <w:r>
        <w:t xml:space="preserve"> to investigate the extent of exchange between subpopulations as well as genetic diversity</w:t>
      </w:r>
      <w:r w:rsidR="00A103B5">
        <w:t xml:space="preserve"> (O. </w:t>
      </w:r>
      <w:proofErr w:type="spellStart"/>
      <w:r w:rsidR="00A103B5">
        <w:t>Planckaert</w:t>
      </w:r>
      <w:proofErr w:type="spellEnd"/>
      <w:r w:rsidR="00A103B5">
        <w:t>, pers. comm.)</w:t>
      </w:r>
      <w:r>
        <w:t>. These findings will be published soon.</w:t>
      </w:r>
    </w:p>
    <w:p w14:paraId="231044C8" w14:textId="77777777" w:rsidR="003E3FF7" w:rsidRPr="001A4E85" w:rsidRDefault="003E3FF7" w:rsidP="001251C9">
      <w:pPr>
        <w:pStyle w:val="Heading4"/>
        <w:rPr>
          <w:b w:val="0"/>
          <w:i w:val="0"/>
          <w:szCs w:val="22"/>
        </w:rPr>
      </w:pPr>
      <w:r w:rsidRPr="001A4E85">
        <w:rPr>
          <w:szCs w:val="22"/>
        </w:rPr>
        <w:t>Unknown</w:t>
      </w:r>
    </w:p>
    <w:p w14:paraId="422B7EED" w14:textId="3928EAEA" w:rsidR="003E3FF7" w:rsidRDefault="003E3FF7" w:rsidP="003E3FF7">
      <w:pPr>
        <w:rPr>
          <w:rFonts w:eastAsia="Arial"/>
          <w:color w:val="000000"/>
          <w:lang w:val="en-US"/>
        </w:rPr>
      </w:pPr>
      <w:r w:rsidRPr="77057D8A">
        <w:rPr>
          <w:rFonts w:eastAsia="Arial"/>
          <w:color w:val="000000"/>
          <w:lang w:val="en-US"/>
        </w:rPr>
        <w:t xml:space="preserve">To date, movement between subpopulation areas has only been recorded in an </w:t>
      </w:r>
      <w:r w:rsidR="00473497" w:rsidRPr="77057D8A">
        <w:rPr>
          <w:rFonts w:eastAsia="Arial"/>
          <w:color w:val="000000"/>
          <w:lang w:val="en-US"/>
        </w:rPr>
        <w:t>ad hoc</w:t>
      </w:r>
      <w:r w:rsidRPr="77057D8A">
        <w:rPr>
          <w:rFonts w:eastAsia="Arial"/>
          <w:color w:val="000000"/>
          <w:lang w:val="en-US"/>
        </w:rPr>
        <w:t xml:space="preserve"> fashion and only for a </w:t>
      </w:r>
      <w:r>
        <w:rPr>
          <w:rFonts w:eastAsia="Arial"/>
          <w:color w:val="000000"/>
          <w:lang w:val="en-US"/>
        </w:rPr>
        <w:t>relatively small number of</w:t>
      </w:r>
      <w:r w:rsidRPr="77057D8A">
        <w:rPr>
          <w:rFonts w:eastAsia="Arial"/>
          <w:color w:val="000000"/>
          <w:lang w:val="en-US"/>
        </w:rPr>
        <w:t xml:space="preserve"> individuals compared to the total number of PIT-tagged bats still known to be in the </w:t>
      </w:r>
      <w:proofErr w:type="gramStart"/>
      <w:r w:rsidRPr="77057D8A">
        <w:rPr>
          <w:rFonts w:eastAsia="Arial"/>
          <w:color w:val="000000"/>
          <w:lang w:val="en-US"/>
        </w:rPr>
        <w:t>population</w:t>
      </w:r>
      <w:r>
        <w:rPr>
          <w:rFonts w:eastAsia="Arial"/>
          <w:color w:val="000000"/>
          <w:lang w:val="en-US"/>
        </w:rPr>
        <w:t>,</w:t>
      </w:r>
      <w:r w:rsidRPr="77057D8A">
        <w:rPr>
          <w:rFonts w:eastAsia="Arial"/>
          <w:color w:val="000000"/>
          <w:lang w:val="en-US"/>
        </w:rPr>
        <w:t xml:space="preserve"> </w:t>
      </w:r>
      <w:r w:rsidR="000F78E6" w:rsidRPr="77057D8A">
        <w:rPr>
          <w:rFonts w:eastAsia="Arial"/>
          <w:color w:val="000000"/>
          <w:lang w:val="en-US"/>
        </w:rPr>
        <w:t>and</w:t>
      </w:r>
      <w:proofErr w:type="gramEnd"/>
      <w:r w:rsidRPr="77057D8A">
        <w:rPr>
          <w:rFonts w:eastAsia="Arial"/>
          <w:color w:val="000000"/>
          <w:lang w:val="en-US"/>
        </w:rPr>
        <w:t xml:space="preserve"> compared to the number of bats in the late summer/early autumn Portland GPS study. </w:t>
      </w:r>
      <w:r w:rsidR="000F78E6">
        <w:rPr>
          <w:rFonts w:eastAsia="Arial"/>
          <w:b/>
          <w:bCs/>
          <w:color w:val="000000"/>
          <w:lang w:val="en-US"/>
        </w:rPr>
        <w:t>Consequently</w:t>
      </w:r>
      <w:r w:rsidRPr="00FF767E">
        <w:rPr>
          <w:rFonts w:eastAsia="Arial"/>
          <w:b/>
          <w:bCs/>
          <w:color w:val="000000"/>
          <w:lang w:val="en-US"/>
        </w:rPr>
        <w:t>, the extent to which these movements occur</w:t>
      </w:r>
      <w:r w:rsidR="008A6704">
        <w:rPr>
          <w:rFonts w:eastAsia="Arial"/>
          <w:b/>
          <w:bCs/>
          <w:color w:val="000000"/>
          <w:lang w:val="en-US"/>
        </w:rPr>
        <w:t>,</w:t>
      </w:r>
      <w:r w:rsidRPr="00FF767E">
        <w:rPr>
          <w:rFonts w:eastAsia="Arial"/>
          <w:b/>
          <w:bCs/>
          <w:color w:val="000000"/>
          <w:lang w:val="en-US"/>
        </w:rPr>
        <w:t xml:space="preserve"> and the proportion of the population (by age and sex) that undertakes them</w:t>
      </w:r>
      <w:r w:rsidR="008A6704">
        <w:rPr>
          <w:rFonts w:eastAsia="Arial"/>
          <w:b/>
          <w:bCs/>
          <w:color w:val="000000"/>
          <w:lang w:val="en-US"/>
        </w:rPr>
        <w:t>,</w:t>
      </w:r>
      <w:r w:rsidRPr="00FF767E">
        <w:rPr>
          <w:rFonts w:eastAsia="Arial"/>
          <w:b/>
          <w:bCs/>
          <w:color w:val="000000"/>
          <w:lang w:val="en-US"/>
        </w:rPr>
        <w:t xml:space="preserve"> is relatively unknown, but this is possibly small </w:t>
      </w:r>
      <w:r w:rsidR="00006EE1">
        <w:rPr>
          <w:rFonts w:eastAsia="Arial"/>
          <w:b/>
          <w:bCs/>
          <w:color w:val="000000"/>
          <w:lang w:val="en-US"/>
        </w:rPr>
        <w:t>based on current</w:t>
      </w:r>
      <w:r w:rsidRPr="00FF767E">
        <w:rPr>
          <w:rFonts w:eastAsia="Arial"/>
          <w:b/>
          <w:bCs/>
          <w:color w:val="000000"/>
          <w:lang w:val="en-US"/>
        </w:rPr>
        <w:t xml:space="preserve"> sample sizes. There may also be a seasonal element to these movements.</w:t>
      </w:r>
      <w:r w:rsidRPr="77057D8A">
        <w:rPr>
          <w:rFonts w:eastAsia="Arial"/>
          <w:color w:val="000000"/>
          <w:lang w:val="en-US"/>
        </w:rPr>
        <w:t xml:space="preserve"> Estimates of frequency are also limited by </w:t>
      </w:r>
      <w:r>
        <w:rPr>
          <w:rFonts w:eastAsia="Arial"/>
          <w:color w:val="000000"/>
          <w:lang w:val="en-US"/>
        </w:rPr>
        <w:t>the lack</w:t>
      </w:r>
      <w:r w:rsidRPr="77057D8A">
        <w:rPr>
          <w:rFonts w:eastAsia="Arial"/>
          <w:color w:val="000000"/>
          <w:lang w:val="en-US"/>
        </w:rPr>
        <w:t xml:space="preserve"> of permanent PIT-tag</w:t>
      </w:r>
      <w:r w:rsidRPr="77057D8A" w:rsidDel="00C163CD">
        <w:rPr>
          <w:rFonts w:eastAsia="Arial"/>
          <w:color w:val="000000"/>
          <w:lang w:val="en-US"/>
        </w:rPr>
        <w:t xml:space="preserve"> </w:t>
      </w:r>
      <w:r>
        <w:rPr>
          <w:rFonts w:eastAsia="Arial"/>
          <w:color w:val="000000"/>
          <w:lang w:val="en-US"/>
        </w:rPr>
        <w:t>antenna</w:t>
      </w:r>
      <w:r w:rsidR="000175EB">
        <w:rPr>
          <w:rFonts w:eastAsia="Arial"/>
          <w:color w:val="000000"/>
          <w:lang w:val="en-US"/>
        </w:rPr>
        <w:t>s</w:t>
      </w:r>
      <w:r w:rsidRPr="77057D8A">
        <w:rPr>
          <w:rFonts w:eastAsia="Arial"/>
          <w:color w:val="000000"/>
          <w:lang w:val="en-US"/>
        </w:rPr>
        <w:t xml:space="preserve"> at any roosts associated with the Warrnambool subpopulation, meaning </w:t>
      </w:r>
      <w:r w:rsidR="000F78E6">
        <w:rPr>
          <w:rFonts w:eastAsia="Arial"/>
          <w:color w:val="000000"/>
          <w:lang w:val="en-US"/>
        </w:rPr>
        <w:t xml:space="preserve">that </w:t>
      </w:r>
      <w:r w:rsidRPr="77057D8A">
        <w:rPr>
          <w:rFonts w:eastAsia="Arial"/>
          <w:color w:val="000000"/>
          <w:lang w:val="en-US"/>
        </w:rPr>
        <w:t xml:space="preserve">any PIT-tagged individuals moving to and from that area </w:t>
      </w:r>
      <w:r>
        <w:rPr>
          <w:rFonts w:eastAsia="Arial"/>
          <w:color w:val="000000"/>
          <w:lang w:val="en-US"/>
        </w:rPr>
        <w:t>will not</w:t>
      </w:r>
      <w:r w:rsidRPr="77057D8A">
        <w:rPr>
          <w:rFonts w:eastAsia="Arial"/>
          <w:color w:val="000000"/>
          <w:lang w:val="en-US"/>
        </w:rPr>
        <w:t xml:space="preserve"> be detected</w:t>
      </w:r>
      <w:r>
        <w:rPr>
          <w:rFonts w:eastAsia="Arial"/>
          <w:color w:val="000000"/>
          <w:lang w:val="en-US"/>
        </w:rPr>
        <w:t xml:space="preserve"> (a permanent</w:t>
      </w:r>
      <w:r w:rsidDel="00C163CD">
        <w:rPr>
          <w:rFonts w:eastAsia="Arial"/>
          <w:color w:val="000000"/>
          <w:lang w:val="en-US"/>
        </w:rPr>
        <w:t xml:space="preserve"> </w:t>
      </w:r>
      <w:r>
        <w:rPr>
          <w:rFonts w:eastAsia="Arial"/>
          <w:color w:val="000000"/>
          <w:lang w:val="en-US"/>
        </w:rPr>
        <w:t xml:space="preserve">antenna has recently been deployed at a </w:t>
      </w:r>
      <w:proofErr w:type="gramStart"/>
      <w:r>
        <w:rPr>
          <w:rFonts w:eastAsia="Arial"/>
          <w:color w:val="000000"/>
          <w:lang w:val="en-US"/>
        </w:rPr>
        <w:t>roost</w:t>
      </w:r>
      <w:proofErr w:type="gramEnd"/>
      <w:r>
        <w:rPr>
          <w:rFonts w:eastAsia="Arial"/>
          <w:color w:val="000000"/>
          <w:lang w:val="en-US"/>
        </w:rPr>
        <w:t xml:space="preserve"> near Portland</w:t>
      </w:r>
      <w:r w:rsidR="00CF57C8">
        <w:rPr>
          <w:rFonts w:eastAsia="Arial"/>
          <w:color w:val="000000"/>
          <w:lang w:val="en-US"/>
        </w:rPr>
        <w:t>, N. Bail, pers. comm.</w:t>
      </w:r>
      <w:r>
        <w:rPr>
          <w:rFonts w:eastAsia="Arial"/>
          <w:color w:val="000000"/>
          <w:lang w:val="en-US"/>
        </w:rPr>
        <w:t>).</w:t>
      </w:r>
      <w:r w:rsidRPr="77057D8A">
        <w:rPr>
          <w:rFonts w:eastAsia="Arial"/>
          <w:color w:val="000000"/>
          <w:lang w:val="en-US"/>
        </w:rPr>
        <w:t xml:space="preserve"> </w:t>
      </w:r>
      <w:r>
        <w:rPr>
          <w:rFonts w:eastAsia="Arial"/>
          <w:color w:val="000000"/>
          <w:lang w:val="en-US"/>
        </w:rPr>
        <w:t>M</w:t>
      </w:r>
      <w:r w:rsidRPr="77057D8A">
        <w:rPr>
          <w:rFonts w:eastAsia="Arial"/>
          <w:color w:val="000000"/>
          <w:lang w:val="en-US"/>
        </w:rPr>
        <w:t xml:space="preserve">ovement between subpopulation areas was not detected during GPS tracking studies of the Warrnambool and Naracoorte subpopulations in February/March, nor in the Portland subpopulation in September, although the latter included fewer individuals. </w:t>
      </w:r>
      <w:r>
        <w:rPr>
          <w:rFonts w:eastAsia="Arial"/>
          <w:color w:val="000000"/>
          <w:lang w:val="en-US"/>
        </w:rPr>
        <w:t>Internationally, other species of</w:t>
      </w:r>
      <w:r w:rsidRPr="77057D8A">
        <w:rPr>
          <w:rFonts w:eastAsia="Arial"/>
          <w:color w:val="000000"/>
          <w:lang w:val="en-US"/>
        </w:rPr>
        <w:t xml:space="preserve"> </w:t>
      </w:r>
      <w:proofErr w:type="spellStart"/>
      <w:r w:rsidRPr="00E602C5">
        <w:rPr>
          <w:rFonts w:eastAsia="Arial"/>
          <w:i/>
          <w:color w:val="000000"/>
          <w:lang w:val="en-US"/>
        </w:rPr>
        <w:t>Miniopterus</w:t>
      </w:r>
      <w:proofErr w:type="spellEnd"/>
      <w:r w:rsidRPr="77057D8A">
        <w:rPr>
          <w:rFonts w:eastAsia="Arial"/>
          <w:color w:val="000000"/>
          <w:lang w:val="en-US"/>
        </w:rPr>
        <w:t xml:space="preserve"> move between roosts when migrating, </w:t>
      </w:r>
      <w:r w:rsidR="00A10BFA">
        <w:rPr>
          <w:rFonts w:eastAsia="Arial"/>
          <w:color w:val="000000"/>
          <w:lang w:val="en-US"/>
        </w:rPr>
        <w:t xml:space="preserve">and </w:t>
      </w:r>
      <w:r>
        <w:rPr>
          <w:rFonts w:eastAsia="Arial"/>
          <w:color w:val="000000"/>
          <w:lang w:val="en-US"/>
        </w:rPr>
        <w:t>females in particular</w:t>
      </w:r>
      <w:r w:rsidRPr="77057D8A">
        <w:rPr>
          <w:rFonts w:eastAsia="Arial"/>
          <w:color w:val="000000"/>
          <w:lang w:val="en-US"/>
        </w:rPr>
        <w:t xml:space="preserve"> are generally known to return to their natal roosts for breeding</w:t>
      </w:r>
      <w:r w:rsidR="00B3771B">
        <w:rPr>
          <w:rFonts w:eastAsia="Arial"/>
          <w:color w:val="000000"/>
          <w:lang w:val="en-US"/>
        </w:rPr>
        <w:t xml:space="preserve"> (i</w:t>
      </w:r>
      <w:r w:rsidR="00517446">
        <w:rPr>
          <w:rFonts w:eastAsia="Arial"/>
          <w:color w:val="000000"/>
          <w:lang w:val="en-US"/>
        </w:rPr>
        <w:t>.e. the roosts in which they were born)</w:t>
      </w:r>
      <w:r w:rsidRPr="77057D8A">
        <w:rPr>
          <w:rFonts w:eastAsia="Arial"/>
          <w:color w:val="000000"/>
          <w:lang w:val="en-US"/>
        </w:rPr>
        <w:t xml:space="preserve">, even when other maternity roosts are in the region </w:t>
      </w:r>
      <w:r>
        <w:rPr>
          <w:rFonts w:eastAsia="Arial"/>
          <w:color w:val="000000"/>
          <w:lang w:val="en-US"/>
        </w:rPr>
        <w:fldChar w:fldCharType="begin"/>
      </w:r>
      <w:r>
        <w:rPr>
          <w:rFonts w:eastAsia="Arial"/>
          <w:color w:val="000000"/>
          <w:lang w:val="en-US"/>
        </w:rPr>
        <w:instrText xml:space="preserve"> ADDIN EN.CITE &lt;EndNote&gt;&lt;Cite&gt;&lt;Author&gt;Rodrigues&lt;/Author&gt;&lt;Year&gt;2008&lt;/Year&gt;&lt;RecNum&gt;886&lt;/RecNum&gt;&lt;DisplayText&gt;(Rodrigues and Palmeirim 2008)&lt;/DisplayText&gt;&lt;record&gt;&lt;rec-number&gt;886&lt;/rec-number&gt;&lt;foreign-keys&gt;&lt;key app="EN" db-id="vs5zdwwv8pszecezer5xpaphvxtttw5s9xrp" timestamp="1475811790"&gt;886&lt;/key&gt;&lt;/foreign-keys&gt;&lt;ref-type name="Journal Article"&gt;17&lt;/ref-type&gt;&lt;contributors&gt;&lt;authors&gt;&lt;author&gt;Rodrigues, L.&lt;/author&gt;&lt;author&gt;Palmeirim, J. M.&lt;/author&gt;&lt;/authors&gt;&lt;/contributors&gt;&lt;titles&gt;&lt;title&gt;Migratory behaviour of the Schreiber&amp;apos;s bat: when, where and why do cave bats migrate in a Mediterranean region&lt;/title&gt;&lt;secondary-title&gt;Journal of zoology&lt;/secondary-title&gt;&lt;/titles&gt;&lt;periodical&gt;&lt;full-title&gt;Journal of zoology&lt;/full-title&gt;&lt;/periodical&gt;&lt;number&gt;2&lt;/number&gt;&lt;keywords&gt;&lt;keyword&gt;Mediterranean region&lt;/keyword&gt;&lt;/keywords&gt;&lt;dates&gt;&lt;year&gt;2008&lt;/year&gt;&lt;/dates&gt;&lt;publisher&gt;Oxford, UK : Blackwell Publishing Ltd&lt;/publisher&gt;&lt;isbn&gt;0952-8369&lt;/isbn&gt;&lt;accession-num&gt;edsagr.US201300850399&lt;/accession-num&gt;&lt;work-type&gt;Article&lt;/work-type&gt;&lt;urls&gt;&lt;related-urls&gt;&lt;url&gt;http://search.ebscohost.com/login.aspx?direct=true&amp;amp;AuthType=athens&amp;amp;db=edsagr&amp;amp;AN=edsagr.US201300850399&amp;amp;site=eds-live&lt;/url&gt;&lt;/related-urls&gt;&lt;/urls&gt;&lt;remote-database-name&gt;edsagr&lt;/remote-database-name&gt;&lt;remote-database-provider&gt;EBSCOhost&lt;/remote-database-provider&gt;&lt;/record&gt;&lt;/Cite&gt;&lt;/EndNote&gt;</w:instrText>
      </w:r>
      <w:r>
        <w:rPr>
          <w:rFonts w:eastAsia="Arial"/>
          <w:color w:val="000000"/>
          <w:lang w:val="en-US"/>
        </w:rPr>
        <w:fldChar w:fldCharType="separate"/>
      </w:r>
      <w:r>
        <w:rPr>
          <w:rFonts w:eastAsia="Arial"/>
          <w:noProof/>
          <w:color w:val="000000"/>
          <w:lang w:val="en-US"/>
        </w:rPr>
        <w:t>(</w:t>
      </w:r>
      <w:hyperlink w:anchor="_ENREF_50" w:tooltip="Rodrigues, 2008 #886" w:history="1">
        <w:r>
          <w:rPr>
            <w:rFonts w:eastAsia="Arial"/>
            <w:noProof/>
            <w:color w:val="000000"/>
            <w:lang w:val="en-US"/>
          </w:rPr>
          <w:t>Rodrigues and Palmeirim 2008</w:t>
        </w:r>
      </w:hyperlink>
      <w:r>
        <w:rPr>
          <w:rFonts w:eastAsia="Arial"/>
          <w:noProof/>
          <w:color w:val="000000"/>
          <w:lang w:val="en-US"/>
        </w:rPr>
        <w:t>)</w:t>
      </w:r>
      <w:r>
        <w:rPr>
          <w:rFonts w:eastAsia="Arial"/>
          <w:color w:val="000000"/>
          <w:lang w:val="en-US"/>
        </w:rPr>
        <w:fldChar w:fldCharType="end"/>
      </w:r>
      <w:r w:rsidRPr="00DA3277">
        <w:rPr>
          <w:rFonts w:eastAsia="Arial"/>
          <w:color w:val="000000"/>
          <w:lang w:val="en-US"/>
        </w:rPr>
        <w:t>.</w:t>
      </w:r>
      <w:r w:rsidRPr="77057D8A">
        <w:rPr>
          <w:rFonts w:eastAsia="Arial"/>
          <w:color w:val="000000"/>
          <w:lang w:val="en-US"/>
        </w:rPr>
        <w:t xml:space="preserve"> It will be interesting to see in future whether </w:t>
      </w:r>
      <w:r>
        <w:rPr>
          <w:rFonts w:eastAsia="Arial"/>
          <w:color w:val="000000"/>
          <w:lang w:val="en-US"/>
        </w:rPr>
        <w:t>the</w:t>
      </w:r>
      <w:r w:rsidRPr="77057D8A">
        <w:rPr>
          <w:rFonts w:eastAsia="Arial"/>
          <w:color w:val="000000"/>
          <w:lang w:val="en-US"/>
        </w:rPr>
        <w:t xml:space="preserve"> </w:t>
      </w:r>
      <w:r w:rsidR="00B15094">
        <w:rPr>
          <w:rFonts w:eastAsia="Arial"/>
          <w:color w:val="000000"/>
          <w:lang w:val="en-US"/>
        </w:rPr>
        <w:t>Southern bent-wing bat</w:t>
      </w:r>
      <w:r w:rsidRPr="77057D8A">
        <w:rPr>
          <w:rFonts w:eastAsia="Arial"/>
          <w:color w:val="000000"/>
          <w:lang w:val="en-US"/>
        </w:rPr>
        <w:t xml:space="preserve"> individuals </w:t>
      </w:r>
      <w:r>
        <w:rPr>
          <w:rFonts w:eastAsia="Arial"/>
          <w:color w:val="000000"/>
          <w:lang w:val="en-US"/>
        </w:rPr>
        <w:t xml:space="preserve">that </w:t>
      </w:r>
      <w:r w:rsidRPr="77057D8A">
        <w:rPr>
          <w:rFonts w:eastAsia="Arial"/>
          <w:color w:val="000000"/>
          <w:lang w:val="en-US"/>
        </w:rPr>
        <w:t xml:space="preserve">are moving between subpopulation areas at </w:t>
      </w:r>
      <w:proofErr w:type="gramStart"/>
      <w:r w:rsidRPr="77057D8A">
        <w:rPr>
          <w:rFonts w:eastAsia="Arial"/>
          <w:color w:val="000000"/>
          <w:lang w:val="en-US"/>
        </w:rPr>
        <w:t>times,</w:t>
      </w:r>
      <w:proofErr w:type="gramEnd"/>
      <w:r w:rsidRPr="77057D8A">
        <w:rPr>
          <w:rFonts w:eastAsia="Arial"/>
          <w:color w:val="000000"/>
          <w:lang w:val="en-US"/>
        </w:rPr>
        <w:t xml:space="preserve"> display similar natal roost fidelity. Of the individual</w:t>
      </w:r>
      <w:r>
        <w:rPr>
          <w:rFonts w:eastAsia="Arial"/>
          <w:color w:val="000000"/>
          <w:lang w:val="en-US"/>
        </w:rPr>
        <w:t>s</w:t>
      </w:r>
      <w:r w:rsidRPr="77057D8A">
        <w:rPr>
          <w:rFonts w:eastAsia="Arial"/>
          <w:color w:val="000000"/>
          <w:lang w:val="en-US"/>
        </w:rPr>
        <w:t xml:space="preserve"> detected moving between the Naracoorte, Portland and Warrnambool </w:t>
      </w:r>
      <w:r w:rsidR="005F5224">
        <w:rPr>
          <w:rFonts w:eastAsia="Arial"/>
          <w:color w:val="000000"/>
          <w:lang w:val="en-US"/>
        </w:rPr>
        <w:t>sub</w:t>
      </w:r>
      <w:r w:rsidRPr="77057D8A">
        <w:rPr>
          <w:rFonts w:eastAsia="Arial"/>
          <w:color w:val="000000"/>
          <w:lang w:val="en-US"/>
        </w:rPr>
        <w:t>populations</w:t>
      </w:r>
      <w:r>
        <w:rPr>
          <w:rFonts w:eastAsia="Arial"/>
          <w:color w:val="000000"/>
          <w:lang w:val="en-US"/>
        </w:rPr>
        <w:t>,</w:t>
      </w:r>
      <w:r w:rsidRPr="77057D8A">
        <w:rPr>
          <w:rFonts w:eastAsia="Arial"/>
          <w:color w:val="000000"/>
          <w:lang w:val="en-US"/>
        </w:rPr>
        <w:t xml:space="preserve"> most </w:t>
      </w:r>
      <w:r>
        <w:rPr>
          <w:rFonts w:eastAsia="Arial"/>
          <w:color w:val="000000"/>
          <w:lang w:val="en-US"/>
        </w:rPr>
        <w:t>were</w:t>
      </w:r>
      <w:r w:rsidRPr="77057D8A">
        <w:rPr>
          <w:rFonts w:eastAsia="Arial"/>
          <w:color w:val="000000"/>
          <w:lang w:val="en-US"/>
        </w:rPr>
        <w:t xml:space="preserve"> detected back in the Naracoorte area </w:t>
      </w:r>
      <w:r>
        <w:rPr>
          <w:rFonts w:eastAsia="Arial"/>
          <w:color w:val="000000"/>
          <w:lang w:val="en-US"/>
        </w:rPr>
        <w:t>soon after</w:t>
      </w:r>
      <w:r w:rsidRPr="77057D8A">
        <w:rPr>
          <w:rFonts w:eastAsia="Arial"/>
          <w:color w:val="000000"/>
          <w:lang w:val="en-US"/>
        </w:rPr>
        <w:t>.</w:t>
      </w:r>
    </w:p>
    <w:p w14:paraId="4359140B" w14:textId="2FFB769D" w:rsidR="00980E26" w:rsidRPr="001749B2" w:rsidRDefault="7648D2B1" w:rsidP="00055C18">
      <w:pPr>
        <w:pStyle w:val="Heading2-Numbered"/>
        <w:rPr>
          <w:color w:val="000000"/>
          <w:sz w:val="22"/>
          <w:szCs w:val="22"/>
          <w:lang w:val="en-US"/>
        </w:rPr>
      </w:pPr>
      <w:bookmarkStart w:id="25" w:name="_Toc210126544"/>
      <w:r>
        <w:t xml:space="preserve">Emergence times from caves and </w:t>
      </w:r>
      <w:r w:rsidR="008901AE">
        <w:t>subsequent</w:t>
      </w:r>
      <w:r>
        <w:t xml:space="preserve"> likely time of arrival at foraging locations</w:t>
      </w:r>
      <w:bookmarkEnd w:id="25"/>
    </w:p>
    <w:p w14:paraId="698CB0AB" w14:textId="77777777" w:rsidR="00A94C09" w:rsidRPr="006337CE" w:rsidRDefault="00A94C09" w:rsidP="00A94C09">
      <w:pPr>
        <w:pStyle w:val="Heading4"/>
        <w:rPr>
          <w:b w:val="0"/>
          <w:i w:val="0"/>
          <w:szCs w:val="22"/>
        </w:rPr>
      </w:pPr>
      <w:r w:rsidRPr="006337CE">
        <w:rPr>
          <w:szCs w:val="22"/>
        </w:rPr>
        <w:t>Currently known</w:t>
      </w:r>
    </w:p>
    <w:p w14:paraId="4F7F91F2" w14:textId="29B3A834" w:rsidR="00055C18" w:rsidRDefault="0018567A" w:rsidP="4BD4DB32">
      <w:pPr>
        <w:rPr>
          <w:szCs w:val="20"/>
        </w:rPr>
      </w:pPr>
      <w:r>
        <w:rPr>
          <w:szCs w:val="20"/>
        </w:rPr>
        <w:t>The tim</w:t>
      </w:r>
      <w:r w:rsidR="002708D3">
        <w:rPr>
          <w:szCs w:val="20"/>
        </w:rPr>
        <w:t>e</w:t>
      </w:r>
      <w:r>
        <w:rPr>
          <w:szCs w:val="20"/>
        </w:rPr>
        <w:t xml:space="preserve"> that </w:t>
      </w:r>
      <w:r w:rsidR="00B15094">
        <w:rPr>
          <w:szCs w:val="20"/>
        </w:rPr>
        <w:t>Southern bent-wing bat</w:t>
      </w:r>
      <w:r>
        <w:rPr>
          <w:szCs w:val="20"/>
        </w:rPr>
        <w:t xml:space="preserve"> activity</w:t>
      </w:r>
      <w:r w:rsidR="00EC2C51">
        <w:rPr>
          <w:szCs w:val="20"/>
        </w:rPr>
        <w:t xml:space="preserve"> (from calls)</w:t>
      </w:r>
      <w:r>
        <w:rPr>
          <w:szCs w:val="20"/>
        </w:rPr>
        <w:t xml:space="preserve"> is first recorded at</w:t>
      </w:r>
      <w:r w:rsidDel="008465A3">
        <w:rPr>
          <w:szCs w:val="20"/>
        </w:rPr>
        <w:t xml:space="preserve"> </w:t>
      </w:r>
      <w:r w:rsidR="008465A3">
        <w:rPr>
          <w:szCs w:val="20"/>
        </w:rPr>
        <w:t xml:space="preserve">a </w:t>
      </w:r>
      <w:r>
        <w:rPr>
          <w:szCs w:val="20"/>
        </w:rPr>
        <w:t>site</w:t>
      </w:r>
      <w:r w:rsidR="00EC2C51">
        <w:rPr>
          <w:szCs w:val="20"/>
        </w:rPr>
        <w:t xml:space="preserve"> relative to sunset</w:t>
      </w:r>
      <w:r>
        <w:rPr>
          <w:szCs w:val="20"/>
        </w:rPr>
        <w:t xml:space="preserve"> could potentially provide an indication of whether bats are</w:t>
      </w:r>
      <w:r w:rsidR="00AF21FF">
        <w:rPr>
          <w:szCs w:val="20"/>
        </w:rPr>
        <w:t xml:space="preserve"> leaving from the closest known roost, or </w:t>
      </w:r>
      <w:r w:rsidR="00745C9E">
        <w:rPr>
          <w:szCs w:val="20"/>
        </w:rPr>
        <w:t xml:space="preserve">may be </w:t>
      </w:r>
      <w:r>
        <w:rPr>
          <w:szCs w:val="20"/>
        </w:rPr>
        <w:t>roosting nearby</w:t>
      </w:r>
      <w:r w:rsidR="00F2477C">
        <w:rPr>
          <w:szCs w:val="20"/>
        </w:rPr>
        <w:t xml:space="preserve"> at unknown roost locations</w:t>
      </w:r>
      <w:r w:rsidR="00316848">
        <w:rPr>
          <w:szCs w:val="20"/>
        </w:rPr>
        <w:t>,</w:t>
      </w:r>
      <w:r>
        <w:rPr>
          <w:szCs w:val="20"/>
        </w:rPr>
        <w:t xml:space="preserve"> based on what is known about the</w:t>
      </w:r>
      <w:r w:rsidR="00965C5F">
        <w:rPr>
          <w:szCs w:val="20"/>
        </w:rPr>
        <w:t xml:space="preserve"> timing of their</w:t>
      </w:r>
      <w:r w:rsidR="008D380D">
        <w:rPr>
          <w:szCs w:val="20"/>
        </w:rPr>
        <w:t xml:space="preserve"> emergence from roosts</w:t>
      </w:r>
      <w:r>
        <w:rPr>
          <w:szCs w:val="20"/>
        </w:rPr>
        <w:t xml:space="preserve">. </w:t>
      </w:r>
      <w:r w:rsidR="31E3A7F3" w:rsidRPr="000E1632">
        <w:rPr>
          <w:szCs w:val="20"/>
        </w:rPr>
        <w:t>Emergence times from cave roost</w:t>
      </w:r>
      <w:r w:rsidR="00745C9E">
        <w:rPr>
          <w:szCs w:val="20"/>
        </w:rPr>
        <w:t>s</w:t>
      </w:r>
      <w:r w:rsidR="31E3A7F3" w:rsidRPr="000E1632">
        <w:rPr>
          <w:szCs w:val="20"/>
        </w:rPr>
        <w:t xml:space="preserve"> vary </w:t>
      </w:r>
      <w:r w:rsidR="379CC856" w:rsidRPr="000E1632">
        <w:rPr>
          <w:szCs w:val="20"/>
        </w:rPr>
        <w:t>throughout</w:t>
      </w:r>
      <w:r w:rsidR="31E3A7F3" w:rsidRPr="000E1632">
        <w:rPr>
          <w:szCs w:val="20"/>
        </w:rPr>
        <w:t xml:space="preserve"> the year based</w:t>
      </w:r>
      <w:r w:rsidR="51994022" w:rsidRPr="000E1632">
        <w:rPr>
          <w:szCs w:val="20"/>
        </w:rPr>
        <w:t xml:space="preserve"> </w:t>
      </w:r>
      <w:r w:rsidR="31E3A7F3" w:rsidRPr="000E1632">
        <w:rPr>
          <w:szCs w:val="20"/>
        </w:rPr>
        <w:t xml:space="preserve">on the specific bat cohort </w:t>
      </w:r>
      <w:r w:rsidR="03B6EE06" w:rsidRPr="000E1632">
        <w:rPr>
          <w:szCs w:val="20"/>
        </w:rPr>
        <w:t>(age and sex)</w:t>
      </w:r>
      <w:r w:rsidR="31E3A7F3" w:rsidRPr="000E1632">
        <w:rPr>
          <w:szCs w:val="20"/>
        </w:rPr>
        <w:t xml:space="preserve"> and the</w:t>
      </w:r>
      <w:r w:rsidR="134307E8" w:rsidRPr="000E1632">
        <w:rPr>
          <w:szCs w:val="20"/>
        </w:rPr>
        <w:t>ir lik</w:t>
      </w:r>
      <w:r w:rsidR="6C7D7116" w:rsidRPr="000E1632">
        <w:rPr>
          <w:szCs w:val="20"/>
        </w:rPr>
        <w:t>el</w:t>
      </w:r>
      <w:r w:rsidR="134307E8" w:rsidRPr="000E1632">
        <w:rPr>
          <w:szCs w:val="20"/>
        </w:rPr>
        <w:t>y resource requirements</w:t>
      </w:r>
      <w:r w:rsidR="2EE6DEBB" w:rsidRPr="000E1632">
        <w:rPr>
          <w:szCs w:val="20"/>
        </w:rPr>
        <w:t>.</w:t>
      </w:r>
      <w:r w:rsidR="6F731383" w:rsidRPr="000E1632">
        <w:rPr>
          <w:szCs w:val="20"/>
        </w:rPr>
        <w:t xml:space="preserve"> Peak emergence times</w:t>
      </w:r>
      <w:r w:rsidR="00E14189">
        <w:rPr>
          <w:szCs w:val="20"/>
        </w:rPr>
        <w:t xml:space="preserve"> (</w:t>
      </w:r>
      <w:r w:rsidR="00DD5874">
        <w:rPr>
          <w:szCs w:val="20"/>
        </w:rPr>
        <w:t>including the</w:t>
      </w:r>
      <w:r w:rsidR="22C45CE4" w:rsidRPr="000E1632">
        <w:rPr>
          <w:szCs w:val="20"/>
        </w:rPr>
        <w:t xml:space="preserve"> 95% </w:t>
      </w:r>
      <w:r w:rsidR="00ED5B96">
        <w:rPr>
          <w:szCs w:val="20"/>
        </w:rPr>
        <w:t>c</w:t>
      </w:r>
      <w:r w:rsidR="22C45CE4" w:rsidRPr="000E1632">
        <w:rPr>
          <w:szCs w:val="20"/>
        </w:rPr>
        <w:t>onfidence intervals</w:t>
      </w:r>
      <w:r w:rsidR="00E14189">
        <w:rPr>
          <w:szCs w:val="20"/>
        </w:rPr>
        <w:t>)</w:t>
      </w:r>
      <w:r w:rsidR="6F731383" w:rsidRPr="000E1632">
        <w:rPr>
          <w:szCs w:val="20"/>
        </w:rPr>
        <w:t xml:space="preserve"> </w:t>
      </w:r>
      <w:r w:rsidR="60ADBB35" w:rsidRPr="000E1632">
        <w:rPr>
          <w:szCs w:val="20"/>
        </w:rPr>
        <w:t xml:space="preserve">from </w:t>
      </w:r>
      <w:r w:rsidR="00745C9E">
        <w:rPr>
          <w:szCs w:val="20"/>
        </w:rPr>
        <w:t xml:space="preserve">the </w:t>
      </w:r>
      <w:r w:rsidR="5D2D08B6" w:rsidRPr="000E1632">
        <w:rPr>
          <w:szCs w:val="20"/>
        </w:rPr>
        <w:t xml:space="preserve">Naracoorte maternity </w:t>
      </w:r>
      <w:r w:rsidR="00745C9E">
        <w:rPr>
          <w:szCs w:val="20"/>
        </w:rPr>
        <w:t>cave</w:t>
      </w:r>
      <w:r w:rsidR="004674DC">
        <w:rPr>
          <w:szCs w:val="20"/>
        </w:rPr>
        <w:t>,</w:t>
      </w:r>
      <w:r w:rsidR="0FAF0096" w:rsidRPr="000E1632">
        <w:rPr>
          <w:szCs w:val="20"/>
        </w:rPr>
        <w:t xml:space="preserve"> ranged </w:t>
      </w:r>
      <w:r w:rsidR="004674DC">
        <w:rPr>
          <w:szCs w:val="20"/>
        </w:rPr>
        <w:t>from</w:t>
      </w:r>
      <w:r w:rsidR="0FAF0096" w:rsidRPr="000E1632">
        <w:rPr>
          <w:szCs w:val="20"/>
        </w:rPr>
        <w:t xml:space="preserve"> 26.9</w:t>
      </w:r>
      <w:r w:rsidR="00B37BC4" w:rsidRPr="009533BC">
        <w:t>–</w:t>
      </w:r>
      <w:r w:rsidR="0FAF0096" w:rsidRPr="000E1632">
        <w:rPr>
          <w:szCs w:val="20"/>
        </w:rPr>
        <w:t xml:space="preserve">66.1 </w:t>
      </w:r>
      <w:r w:rsidR="69C215C8" w:rsidRPr="000E1632">
        <w:rPr>
          <w:szCs w:val="20"/>
        </w:rPr>
        <w:t>m</w:t>
      </w:r>
      <w:r w:rsidR="004674DC">
        <w:rPr>
          <w:szCs w:val="20"/>
        </w:rPr>
        <w:t>inutes</w:t>
      </w:r>
      <w:r w:rsidR="69C215C8" w:rsidRPr="000E1632">
        <w:rPr>
          <w:szCs w:val="20"/>
        </w:rPr>
        <w:t xml:space="preserve"> after sunset</w:t>
      </w:r>
      <w:r w:rsidR="2EB373FA" w:rsidRPr="000E1632">
        <w:rPr>
          <w:szCs w:val="20"/>
        </w:rPr>
        <w:t xml:space="preserve"> </w:t>
      </w:r>
      <w:r w:rsidR="002E7FFC">
        <w:rPr>
          <w:szCs w:val="20"/>
        </w:rPr>
        <w:fldChar w:fldCharType="begin"/>
      </w:r>
      <w:r w:rsidR="002E7FFC">
        <w:rPr>
          <w:szCs w:val="20"/>
        </w:rPr>
        <w:instrText xml:space="preserve"> ADDIN EN.CITE &lt;EndNote&gt;&lt;Cite&gt;&lt;Author&gt;Bail&lt;/Author&gt;&lt;Year&gt;2025&lt;/Year&gt;&lt;RecNum&gt;1980&lt;/RecNum&gt;&lt;DisplayText&gt;(Bail&lt;style face="italic"&gt; et al.&lt;/style&gt; 2025)&lt;/DisplayText&gt;&lt;record&gt;&lt;rec-number&gt;1980&lt;/rec-number&gt;&lt;foreign-keys&gt;&lt;key app="EN" db-id="vs5zdwwv8pszecezer5xpaphvxtttw5s9xrp" timestamp="1746937038"&gt;1980&lt;/key&gt;&lt;/foreign-keys&gt;&lt;ref-type name="Journal Article"&gt;17&lt;/ref-type&gt;&lt;contributors&gt;&lt;authors&gt;&lt;author&gt;Bail, Nicola J.&lt;/author&gt;&lt;author&gt;Lumsden, Lindy F.&lt;/author&gt;&lt;author&gt;Reardon, Terry&lt;/author&gt;&lt;author&gt;van Harten, Emmi&lt;/author&gt;&lt;author&gt;Clissold, Paul&lt;/author&gt;&lt;author&gt;Prowse, Thomas A. A.&lt;/author&gt;&lt;/authors&gt;&lt;/contributors&gt;&lt;titles&gt;&lt;title&gt;Emergence and Return Times in a Colonial, Cave</w:instrText>
      </w:r>
      <w:r w:rsidR="002E7FFC">
        <w:rPr>
          <w:rFonts w:ascii="Cambria Math" w:hAnsi="Cambria Math" w:cs="Cambria Math"/>
          <w:szCs w:val="20"/>
        </w:rPr>
        <w:instrText>‐</w:instrText>
      </w:r>
      <w:r w:rsidR="002E7FFC">
        <w:rPr>
          <w:szCs w:val="20"/>
        </w:rPr>
        <w:instrText>Dwelling Bat: Age and Sex Differences Driven by Reproductive Cycle&lt;/title&gt;&lt;secondary-title&gt;Ecology and evolution&lt;/secondary-title&gt;&lt;/titles&gt;&lt;periodical&gt;&lt;full-title&gt;Ecology and Evolution&lt;/full-title&gt;&lt;/periodical&gt;&lt;volume&gt;15&lt;/volume&gt;&lt;number&gt;5&lt;/number&gt;&lt;dates&gt;&lt;year&gt;2025&lt;/year&gt;&lt;/dates&gt;&lt;pub-location&gt;Hoboken&lt;/pub-location&gt;&lt;publisher&gt;John Wiley and Sons Inc&lt;/publisher&gt;&lt;isbn&gt;2045-7758&lt;/isbn&gt;&lt;urls&gt;&lt;/urls&gt;&lt;electronic-resource-num&gt;10.1002/ece3.71281&lt;/electronic-resource-num&gt;&lt;/record&gt;&lt;/Cite&gt;&lt;/EndNote&gt;</w:instrText>
      </w:r>
      <w:r w:rsidR="002E7FFC">
        <w:rPr>
          <w:szCs w:val="20"/>
        </w:rPr>
        <w:fldChar w:fldCharType="separate"/>
      </w:r>
      <w:r w:rsidR="002E7FFC">
        <w:rPr>
          <w:noProof/>
          <w:szCs w:val="20"/>
        </w:rPr>
        <w:t>(</w:t>
      </w:r>
      <w:hyperlink w:anchor="_ENREF_5" w:tooltip="Bail, 2025 #1980" w:history="1">
        <w:r w:rsidR="00DB5BFC">
          <w:rPr>
            <w:noProof/>
            <w:szCs w:val="20"/>
          </w:rPr>
          <w:t>Bail</w:t>
        </w:r>
        <w:r w:rsidR="00DB5BFC" w:rsidRPr="002E7FFC">
          <w:rPr>
            <w:i/>
            <w:noProof/>
            <w:szCs w:val="20"/>
          </w:rPr>
          <w:t xml:space="preserve"> </w:t>
        </w:r>
        <w:r w:rsidR="00DB5BFC" w:rsidRPr="00D70D2F">
          <w:rPr>
            <w:iCs/>
            <w:noProof/>
            <w:szCs w:val="20"/>
          </w:rPr>
          <w:t>et al.</w:t>
        </w:r>
        <w:r w:rsidR="00DB5BFC" w:rsidRPr="0084665B">
          <w:rPr>
            <w:iCs/>
            <w:noProof/>
            <w:szCs w:val="20"/>
          </w:rPr>
          <w:t xml:space="preserve"> </w:t>
        </w:r>
        <w:r w:rsidR="00DB5BFC">
          <w:rPr>
            <w:noProof/>
            <w:szCs w:val="20"/>
          </w:rPr>
          <w:t>2025</w:t>
        </w:r>
      </w:hyperlink>
      <w:r w:rsidR="002E7FFC">
        <w:rPr>
          <w:noProof/>
          <w:szCs w:val="20"/>
        </w:rPr>
        <w:t>)</w:t>
      </w:r>
      <w:r w:rsidR="002E7FFC">
        <w:rPr>
          <w:szCs w:val="20"/>
        </w:rPr>
        <w:fldChar w:fldCharType="end"/>
      </w:r>
      <w:r w:rsidR="2EB373FA" w:rsidRPr="000E1632">
        <w:rPr>
          <w:szCs w:val="20"/>
        </w:rPr>
        <w:t>.</w:t>
      </w:r>
      <w:r w:rsidR="413B7664" w:rsidRPr="000E1632">
        <w:rPr>
          <w:szCs w:val="20"/>
        </w:rPr>
        <w:t xml:space="preserve"> </w:t>
      </w:r>
      <w:r w:rsidR="00A43714">
        <w:rPr>
          <w:szCs w:val="20"/>
        </w:rPr>
        <w:t>Evening flyout footage</w:t>
      </w:r>
      <w:r w:rsidR="00A43714" w:rsidRPr="000E1632">
        <w:rPr>
          <w:szCs w:val="20"/>
        </w:rPr>
        <w:t xml:space="preserve"> </w:t>
      </w:r>
      <w:r w:rsidR="00A43714">
        <w:rPr>
          <w:szCs w:val="20"/>
        </w:rPr>
        <w:t xml:space="preserve">recorded </w:t>
      </w:r>
      <w:r w:rsidR="00A43714" w:rsidRPr="000E1632">
        <w:rPr>
          <w:szCs w:val="20"/>
        </w:rPr>
        <w:t>over the summer breeding period</w:t>
      </w:r>
      <w:r w:rsidR="00A43714">
        <w:rPr>
          <w:szCs w:val="20"/>
        </w:rPr>
        <w:t xml:space="preserve"> at roosts associated with the</w:t>
      </w:r>
      <w:r w:rsidR="00A43714" w:rsidRPr="000E1632">
        <w:rPr>
          <w:szCs w:val="20"/>
        </w:rPr>
        <w:t xml:space="preserve"> Warrnambool subpopulation</w:t>
      </w:r>
      <w:r w:rsidR="00A43714">
        <w:rPr>
          <w:szCs w:val="20"/>
        </w:rPr>
        <w:t xml:space="preserve"> has been used to document t</w:t>
      </w:r>
      <w:r w:rsidR="00A43714" w:rsidRPr="000E1632">
        <w:rPr>
          <w:szCs w:val="20"/>
        </w:rPr>
        <w:t>he timing of departure</w:t>
      </w:r>
      <w:r w:rsidR="00A43714">
        <w:rPr>
          <w:szCs w:val="20"/>
        </w:rPr>
        <w:t>s</w:t>
      </w:r>
      <w:r w:rsidR="00A43714" w:rsidRPr="000E1632">
        <w:rPr>
          <w:szCs w:val="20"/>
        </w:rPr>
        <w:t xml:space="preserve"> relative to sunset</w:t>
      </w:r>
      <w:r w:rsidR="47B11462" w:rsidRPr="000E1632">
        <w:rPr>
          <w:szCs w:val="20"/>
        </w:rPr>
        <w:t>. Bats</w:t>
      </w:r>
      <w:r w:rsidR="47B11462" w:rsidRPr="000E1632" w:rsidDel="00D15D23">
        <w:rPr>
          <w:szCs w:val="20"/>
        </w:rPr>
        <w:t xml:space="preserve"> </w:t>
      </w:r>
      <w:r w:rsidR="00D15D23">
        <w:rPr>
          <w:szCs w:val="20"/>
        </w:rPr>
        <w:t>typically begin</w:t>
      </w:r>
      <w:r w:rsidR="00D15D23" w:rsidRPr="000E1632">
        <w:rPr>
          <w:szCs w:val="20"/>
        </w:rPr>
        <w:t xml:space="preserve"> </w:t>
      </w:r>
      <w:r w:rsidR="47B11462" w:rsidRPr="000E1632">
        <w:rPr>
          <w:szCs w:val="20"/>
        </w:rPr>
        <w:t>departing roosts</w:t>
      </w:r>
      <w:r w:rsidR="47B11462" w:rsidRPr="000E1632" w:rsidDel="00865CD3">
        <w:rPr>
          <w:szCs w:val="20"/>
        </w:rPr>
        <w:t xml:space="preserve"> </w:t>
      </w:r>
      <w:r w:rsidR="00865CD3">
        <w:rPr>
          <w:szCs w:val="20"/>
        </w:rPr>
        <w:t>about 30 mins</w:t>
      </w:r>
      <w:r w:rsidR="00865CD3" w:rsidRPr="000E1632">
        <w:rPr>
          <w:szCs w:val="20"/>
        </w:rPr>
        <w:t xml:space="preserve"> </w:t>
      </w:r>
      <w:r w:rsidR="47B11462" w:rsidRPr="000E1632">
        <w:rPr>
          <w:szCs w:val="20"/>
        </w:rPr>
        <w:t xml:space="preserve">after </w:t>
      </w:r>
      <w:r w:rsidR="1C73C489" w:rsidRPr="000E1632">
        <w:rPr>
          <w:szCs w:val="20"/>
        </w:rPr>
        <w:t>sunset</w:t>
      </w:r>
      <w:r w:rsidR="0069485A">
        <w:rPr>
          <w:szCs w:val="20"/>
        </w:rPr>
        <w:t>,</w:t>
      </w:r>
      <w:r w:rsidR="0000592F">
        <w:rPr>
          <w:szCs w:val="20"/>
        </w:rPr>
        <w:t xml:space="preserve"> although </w:t>
      </w:r>
      <w:r w:rsidR="00857B65">
        <w:rPr>
          <w:szCs w:val="20"/>
        </w:rPr>
        <w:t xml:space="preserve">on some nights this may be </w:t>
      </w:r>
      <w:r w:rsidR="00390F3E">
        <w:rPr>
          <w:szCs w:val="20"/>
        </w:rPr>
        <w:t>approximately 10 mins earlier</w:t>
      </w:r>
      <w:r w:rsidR="1A1CF5EF" w:rsidRPr="000E1632">
        <w:rPr>
          <w:szCs w:val="20"/>
        </w:rPr>
        <w:t xml:space="preserve"> (</w:t>
      </w:r>
      <w:r w:rsidR="000B7BB1">
        <w:rPr>
          <w:szCs w:val="20"/>
        </w:rPr>
        <w:t xml:space="preserve">A. </w:t>
      </w:r>
      <w:r w:rsidR="00231D7D" w:rsidRPr="000E1632">
        <w:rPr>
          <w:szCs w:val="20"/>
        </w:rPr>
        <w:t>B</w:t>
      </w:r>
      <w:r w:rsidR="00474A26" w:rsidRPr="000E1632">
        <w:rPr>
          <w:szCs w:val="20"/>
        </w:rPr>
        <w:t>ush and</w:t>
      </w:r>
      <w:r w:rsidR="00E31829">
        <w:rPr>
          <w:szCs w:val="20"/>
        </w:rPr>
        <w:t xml:space="preserve"> L.</w:t>
      </w:r>
      <w:r w:rsidR="00474A26" w:rsidRPr="000E1632">
        <w:rPr>
          <w:szCs w:val="20"/>
        </w:rPr>
        <w:t xml:space="preserve"> Lumsden </w:t>
      </w:r>
      <w:r w:rsidR="1A1CF5EF" w:rsidRPr="000E1632">
        <w:rPr>
          <w:szCs w:val="20"/>
        </w:rPr>
        <w:t>unpublished</w:t>
      </w:r>
      <w:r w:rsidR="00F81E17">
        <w:rPr>
          <w:szCs w:val="20"/>
        </w:rPr>
        <w:t xml:space="preserve"> data</w:t>
      </w:r>
      <w:r w:rsidR="1A1CF5EF" w:rsidRPr="000E1632">
        <w:rPr>
          <w:szCs w:val="20"/>
        </w:rPr>
        <w:t>)</w:t>
      </w:r>
      <w:r w:rsidR="00390F3E">
        <w:rPr>
          <w:szCs w:val="20"/>
        </w:rPr>
        <w:t xml:space="preserve">. </w:t>
      </w:r>
      <w:r w:rsidR="00630C2A">
        <w:rPr>
          <w:szCs w:val="20"/>
        </w:rPr>
        <w:t>At the Warrnambool maternity site</w:t>
      </w:r>
      <w:r w:rsidR="002912D2">
        <w:rPr>
          <w:szCs w:val="20"/>
        </w:rPr>
        <w:t>,</w:t>
      </w:r>
      <w:r w:rsidR="00630C2A">
        <w:rPr>
          <w:szCs w:val="20"/>
        </w:rPr>
        <w:t xml:space="preserve"> t</w:t>
      </w:r>
      <w:r w:rsidR="00390F3E">
        <w:rPr>
          <w:szCs w:val="20"/>
        </w:rPr>
        <w:t>he flyout can take 1</w:t>
      </w:r>
      <w:r w:rsidR="002436AE" w:rsidRPr="009533BC">
        <w:t>–</w:t>
      </w:r>
      <w:r w:rsidR="00390F3E">
        <w:rPr>
          <w:szCs w:val="20"/>
        </w:rPr>
        <w:t>1.5</w:t>
      </w:r>
      <w:r w:rsidR="0084665B">
        <w:rPr>
          <w:szCs w:val="20"/>
        </w:rPr>
        <w:t> </w:t>
      </w:r>
      <w:r w:rsidR="00390F3E">
        <w:rPr>
          <w:szCs w:val="20"/>
        </w:rPr>
        <w:t>h</w:t>
      </w:r>
      <w:r w:rsidR="00E9518F">
        <w:rPr>
          <w:szCs w:val="20"/>
        </w:rPr>
        <w:t>ou</w:t>
      </w:r>
      <w:r w:rsidR="00390F3E">
        <w:rPr>
          <w:szCs w:val="20"/>
        </w:rPr>
        <w:t>rs</w:t>
      </w:r>
      <w:r w:rsidR="1A1CF5EF" w:rsidRPr="000E1632">
        <w:rPr>
          <w:szCs w:val="20"/>
        </w:rPr>
        <w:t>.</w:t>
      </w:r>
      <w:r w:rsidR="00316848">
        <w:rPr>
          <w:szCs w:val="20"/>
        </w:rPr>
        <w:t xml:space="preserve"> </w:t>
      </w:r>
      <w:r w:rsidR="00231900" w:rsidRPr="00F97353">
        <w:rPr>
          <w:b/>
          <w:bCs/>
          <w:szCs w:val="20"/>
        </w:rPr>
        <w:t>T</w:t>
      </w:r>
      <w:r w:rsidR="00810F5A" w:rsidRPr="00F97353">
        <w:rPr>
          <w:b/>
          <w:bCs/>
          <w:szCs w:val="20"/>
        </w:rPr>
        <w:t>he variability in</w:t>
      </w:r>
      <w:r w:rsidR="00C14222" w:rsidRPr="00F97353">
        <w:rPr>
          <w:b/>
          <w:bCs/>
          <w:szCs w:val="20"/>
        </w:rPr>
        <w:t xml:space="preserve"> the timing of</w:t>
      </w:r>
      <w:r w:rsidR="00810F5A" w:rsidRPr="00F97353">
        <w:rPr>
          <w:b/>
          <w:bCs/>
          <w:szCs w:val="20"/>
        </w:rPr>
        <w:t xml:space="preserve"> both </w:t>
      </w:r>
      <w:r w:rsidR="4D0344DF" w:rsidRPr="00F97353">
        <w:rPr>
          <w:b/>
          <w:bCs/>
          <w:szCs w:val="20"/>
        </w:rPr>
        <w:t>the initial</w:t>
      </w:r>
      <w:r w:rsidR="00C14222" w:rsidRPr="00F97353">
        <w:rPr>
          <w:b/>
          <w:bCs/>
          <w:szCs w:val="20"/>
        </w:rPr>
        <w:t xml:space="preserve"> and peak</w:t>
      </w:r>
      <w:r w:rsidR="4D0344DF" w:rsidRPr="00F97353">
        <w:rPr>
          <w:b/>
          <w:bCs/>
          <w:szCs w:val="20"/>
        </w:rPr>
        <w:t xml:space="preserve"> bat</w:t>
      </w:r>
      <w:r w:rsidR="00172AD0" w:rsidRPr="00F97353">
        <w:rPr>
          <w:b/>
          <w:bCs/>
          <w:szCs w:val="20"/>
        </w:rPr>
        <w:t xml:space="preserve"> emergence</w:t>
      </w:r>
      <w:r w:rsidR="00196C72" w:rsidRPr="00F97353">
        <w:rPr>
          <w:b/>
          <w:bCs/>
          <w:szCs w:val="20"/>
        </w:rPr>
        <w:t xml:space="preserve"> (and flight sp</w:t>
      </w:r>
      <w:r w:rsidR="0037783B" w:rsidRPr="00F97353">
        <w:rPr>
          <w:b/>
          <w:bCs/>
          <w:szCs w:val="20"/>
        </w:rPr>
        <w:t xml:space="preserve">eed – Section </w:t>
      </w:r>
      <w:r w:rsidR="00791BDF" w:rsidRPr="00F97353">
        <w:rPr>
          <w:b/>
          <w:bCs/>
          <w:szCs w:val="20"/>
        </w:rPr>
        <w:fldChar w:fldCharType="begin"/>
      </w:r>
      <w:r w:rsidR="00791BDF" w:rsidRPr="00F97353">
        <w:rPr>
          <w:b/>
          <w:bCs/>
          <w:szCs w:val="20"/>
        </w:rPr>
        <w:instrText xml:space="preserve"> REF _Ref200907115 \r \h </w:instrText>
      </w:r>
      <w:r w:rsidR="00183F5E">
        <w:rPr>
          <w:b/>
          <w:bCs/>
          <w:szCs w:val="20"/>
        </w:rPr>
        <w:instrText xml:space="preserve"> \* MERGEFORMAT </w:instrText>
      </w:r>
      <w:r w:rsidR="00791BDF" w:rsidRPr="00F97353">
        <w:rPr>
          <w:b/>
          <w:bCs/>
          <w:szCs w:val="20"/>
        </w:rPr>
      </w:r>
      <w:r w:rsidR="00791BDF" w:rsidRPr="00F97353">
        <w:rPr>
          <w:b/>
          <w:bCs/>
          <w:szCs w:val="20"/>
        </w:rPr>
        <w:fldChar w:fldCharType="separate"/>
      </w:r>
      <w:r w:rsidR="00A21DC3">
        <w:rPr>
          <w:b/>
          <w:bCs/>
          <w:szCs w:val="20"/>
        </w:rPr>
        <w:t>4.2</w:t>
      </w:r>
      <w:r w:rsidR="00791BDF" w:rsidRPr="00F97353">
        <w:rPr>
          <w:b/>
          <w:bCs/>
          <w:szCs w:val="20"/>
        </w:rPr>
        <w:fldChar w:fldCharType="end"/>
      </w:r>
      <w:r w:rsidR="0037783B" w:rsidRPr="00892A75">
        <w:rPr>
          <w:b/>
          <w:bCs/>
          <w:szCs w:val="20"/>
        </w:rPr>
        <w:t>)</w:t>
      </w:r>
      <w:r w:rsidR="00172AD0" w:rsidRPr="00892A75">
        <w:rPr>
          <w:b/>
          <w:bCs/>
          <w:szCs w:val="20"/>
        </w:rPr>
        <w:t xml:space="preserve"> </w:t>
      </w:r>
      <w:r w:rsidR="6B182428" w:rsidRPr="00892A75">
        <w:rPr>
          <w:b/>
          <w:bCs/>
          <w:szCs w:val="20"/>
        </w:rPr>
        <w:t>suggests that</w:t>
      </w:r>
      <w:r w:rsidR="7AB64641" w:rsidRPr="00892A75">
        <w:rPr>
          <w:b/>
          <w:bCs/>
          <w:szCs w:val="20"/>
        </w:rPr>
        <w:t xml:space="preserve"> </w:t>
      </w:r>
      <w:r w:rsidR="00261A28" w:rsidRPr="00892A75">
        <w:rPr>
          <w:b/>
          <w:bCs/>
          <w:szCs w:val="20"/>
        </w:rPr>
        <w:t>calls recorded relatively soo</w:t>
      </w:r>
      <w:r w:rsidR="00EF4646" w:rsidRPr="00892A75">
        <w:rPr>
          <w:b/>
          <w:bCs/>
          <w:szCs w:val="20"/>
        </w:rPr>
        <w:t>n after sunset</w:t>
      </w:r>
      <w:r w:rsidR="00663911" w:rsidRPr="00892A75">
        <w:rPr>
          <w:b/>
          <w:bCs/>
          <w:szCs w:val="20"/>
        </w:rPr>
        <w:t xml:space="preserve"> (e.g. </w:t>
      </w:r>
      <w:r w:rsidR="00906652" w:rsidRPr="00892A75">
        <w:rPr>
          <w:b/>
          <w:bCs/>
          <w:szCs w:val="20"/>
        </w:rPr>
        <w:t>within 45 minutes</w:t>
      </w:r>
      <w:r w:rsidR="00663911" w:rsidRPr="00892A75">
        <w:rPr>
          <w:b/>
          <w:bCs/>
          <w:szCs w:val="20"/>
        </w:rPr>
        <w:t>)</w:t>
      </w:r>
      <w:r w:rsidR="00EF4646" w:rsidRPr="00892A75">
        <w:rPr>
          <w:b/>
          <w:bCs/>
          <w:szCs w:val="20"/>
        </w:rPr>
        <w:t xml:space="preserve"> </w:t>
      </w:r>
      <w:r w:rsidR="00267966" w:rsidRPr="00892A75">
        <w:rPr>
          <w:b/>
          <w:bCs/>
          <w:szCs w:val="20"/>
        </w:rPr>
        <w:t>are likely to</w:t>
      </w:r>
      <w:r w:rsidR="00D144A4" w:rsidRPr="00892A75">
        <w:rPr>
          <w:b/>
          <w:bCs/>
          <w:szCs w:val="20"/>
        </w:rPr>
        <w:t xml:space="preserve"> indicate that these </w:t>
      </w:r>
      <w:r w:rsidR="7AB64641" w:rsidRPr="00892A75">
        <w:rPr>
          <w:b/>
          <w:bCs/>
          <w:szCs w:val="20"/>
        </w:rPr>
        <w:t xml:space="preserve">bats </w:t>
      </w:r>
      <w:r w:rsidR="00D144A4" w:rsidRPr="00892A75">
        <w:rPr>
          <w:b/>
          <w:bCs/>
          <w:szCs w:val="20"/>
        </w:rPr>
        <w:t xml:space="preserve">are </w:t>
      </w:r>
      <w:r w:rsidR="7AB64641" w:rsidRPr="00892A75">
        <w:rPr>
          <w:b/>
          <w:bCs/>
          <w:szCs w:val="20"/>
        </w:rPr>
        <w:t>roosting nearby</w:t>
      </w:r>
      <w:r w:rsidR="301727CF" w:rsidRPr="00892A75">
        <w:rPr>
          <w:b/>
          <w:bCs/>
          <w:szCs w:val="20"/>
        </w:rPr>
        <w:t>.</w:t>
      </w:r>
    </w:p>
    <w:p w14:paraId="57478CDF" w14:textId="0396E944" w:rsidR="00980E26" w:rsidRPr="001749B2" w:rsidRDefault="00E6247C" w:rsidP="00055C18">
      <w:pPr>
        <w:pStyle w:val="Heading2-Numbered"/>
        <w:rPr>
          <w:color w:val="000000"/>
          <w:sz w:val="22"/>
          <w:szCs w:val="22"/>
          <w:lang w:val="en-US"/>
        </w:rPr>
      </w:pPr>
      <w:bookmarkStart w:id="26" w:name="_Ref200907342"/>
      <w:bookmarkStart w:id="27" w:name="_Ref200976729"/>
      <w:r>
        <w:t xml:space="preserve"> </w:t>
      </w:r>
      <w:bookmarkStart w:id="28" w:name="_Toc210126545"/>
      <w:r w:rsidR="7648D2B1">
        <w:t xml:space="preserve">Night use of roost caves </w:t>
      </w:r>
      <w:r w:rsidR="00A77AA1">
        <w:t>–</w:t>
      </w:r>
      <w:r w:rsidR="7648D2B1">
        <w:t xml:space="preserve"> implications for interpretation of roost usage</w:t>
      </w:r>
      <w:bookmarkEnd w:id="26"/>
      <w:bookmarkEnd w:id="27"/>
      <w:bookmarkEnd w:id="28"/>
    </w:p>
    <w:p w14:paraId="2589F32D" w14:textId="0372D246" w:rsidR="002276CA" w:rsidRPr="006337CE" w:rsidRDefault="002276CA" w:rsidP="002C1013">
      <w:pPr>
        <w:pStyle w:val="Heading4"/>
        <w:rPr>
          <w:b w:val="0"/>
          <w:i w:val="0"/>
          <w:szCs w:val="22"/>
        </w:rPr>
      </w:pPr>
      <w:r w:rsidRPr="006337CE">
        <w:rPr>
          <w:szCs w:val="22"/>
        </w:rPr>
        <w:t>Currently known</w:t>
      </w:r>
    </w:p>
    <w:p w14:paraId="66FD67EA" w14:textId="1A244FC9" w:rsidR="00055C18" w:rsidRDefault="00B15094" w:rsidP="00613E57">
      <w:r>
        <w:rPr>
          <w:b/>
          <w:bCs/>
        </w:rPr>
        <w:t>Southern bent-wing bat</w:t>
      </w:r>
      <w:r w:rsidR="7F2D02F5" w:rsidRPr="00F97353">
        <w:rPr>
          <w:b/>
          <w:bCs/>
        </w:rPr>
        <w:t xml:space="preserve"> roosts are visited by bats during the night at times </w:t>
      </w:r>
      <w:r w:rsidR="5F0126DC" w:rsidRPr="00F97353">
        <w:rPr>
          <w:b/>
          <w:bCs/>
        </w:rPr>
        <w:t>independent of any daytime occupancy.</w:t>
      </w:r>
      <w:r w:rsidR="00FE42C4" w:rsidRPr="00F97353">
        <w:rPr>
          <w:b/>
          <w:bCs/>
        </w:rPr>
        <w:t xml:space="preserve"> It is not known why bats visit roosts throughout the night, but evidence of nighttime visitation suggests that counts of bats day roosting </w:t>
      </w:r>
      <w:proofErr w:type="gramStart"/>
      <w:r w:rsidR="00FE42C4" w:rsidRPr="00F97353">
        <w:rPr>
          <w:b/>
          <w:bCs/>
        </w:rPr>
        <w:t>do</w:t>
      </w:r>
      <w:proofErr w:type="gramEnd"/>
      <w:r w:rsidR="00FE42C4" w:rsidRPr="00F97353">
        <w:rPr>
          <w:b/>
          <w:bCs/>
        </w:rPr>
        <w:t xml:space="preserve"> not fully reflect cave usage or the importance of </w:t>
      </w:r>
      <w:proofErr w:type="gramStart"/>
      <w:r w:rsidR="00FE42C4" w:rsidRPr="00F97353">
        <w:rPr>
          <w:b/>
          <w:bCs/>
        </w:rPr>
        <w:t>particular caves</w:t>
      </w:r>
      <w:proofErr w:type="gramEnd"/>
      <w:r w:rsidR="00FE42C4" w:rsidRPr="00F97353">
        <w:rPr>
          <w:b/>
          <w:bCs/>
        </w:rPr>
        <w:t xml:space="preserve"> to the bat population.</w:t>
      </w:r>
      <w:r w:rsidR="00FE42C4">
        <w:t xml:space="preserve"> </w:t>
      </w:r>
      <w:r w:rsidR="661A2EEE">
        <w:t>Night visitation to roosts has been recorded regularly from video</w:t>
      </w:r>
      <w:r w:rsidR="6007766A">
        <w:t xml:space="preserve"> footage at non</w:t>
      </w:r>
      <w:r w:rsidR="672F9E5E">
        <w:t>-</w:t>
      </w:r>
      <w:r w:rsidR="6007766A">
        <w:t xml:space="preserve">breeding roosts even when no bats emerged </w:t>
      </w:r>
      <w:r w:rsidR="68771CD0">
        <w:t>during the evening flyout.</w:t>
      </w:r>
      <w:r w:rsidR="268EB361">
        <w:t xml:space="preserve"> In Victoria, bats have been filmed </w:t>
      </w:r>
      <w:r w:rsidR="08231B89">
        <w:t>arriving</w:t>
      </w:r>
      <w:r w:rsidR="268EB361">
        <w:t xml:space="preserve"> at non-breeding roosts</w:t>
      </w:r>
      <w:r w:rsidR="1AC05619">
        <w:t xml:space="preserve"> from betw</w:t>
      </w:r>
      <w:r w:rsidR="3154AB06">
        <w:t>een 30</w:t>
      </w:r>
      <w:r w:rsidR="00713970" w:rsidRPr="009533BC">
        <w:t>–</w:t>
      </w:r>
      <w:r w:rsidR="3154AB06">
        <w:t xml:space="preserve">60 minutes after they have been </w:t>
      </w:r>
      <w:r w:rsidR="0FCADE80">
        <w:t>recorded</w:t>
      </w:r>
      <w:r w:rsidR="3154AB06">
        <w:t xml:space="preserve"> leaving the maternity </w:t>
      </w:r>
      <w:r w:rsidR="517C5C45" w:rsidRPr="009533BC">
        <w:t xml:space="preserve">roost </w:t>
      </w:r>
      <w:r w:rsidR="00961F73" w:rsidRPr="009533BC">
        <w:t>(c. 1</w:t>
      </w:r>
      <w:r w:rsidR="003B57CC" w:rsidRPr="009533BC">
        <w:t>7–18 km</w:t>
      </w:r>
      <w:r w:rsidR="009533BC" w:rsidRPr="009533BC">
        <w:t xml:space="preserve"> away</w:t>
      </w:r>
      <w:r w:rsidR="517C5C45" w:rsidRPr="009533BC">
        <w:t>)</w:t>
      </w:r>
      <w:r w:rsidR="0A6096B8" w:rsidRPr="009533BC">
        <w:t xml:space="preserve"> (</w:t>
      </w:r>
      <w:r w:rsidR="00285E11" w:rsidRPr="009533BC">
        <w:t>A</w:t>
      </w:r>
      <w:r w:rsidR="00285E11">
        <w:t xml:space="preserve">. </w:t>
      </w:r>
      <w:r w:rsidR="00B23107" w:rsidRPr="00B23107">
        <w:t>Bush and</w:t>
      </w:r>
      <w:r w:rsidR="00285E11">
        <w:t xml:space="preserve"> L.</w:t>
      </w:r>
      <w:r w:rsidR="00B23107" w:rsidRPr="00B23107">
        <w:t xml:space="preserve"> Lumsden unpublished</w:t>
      </w:r>
      <w:r w:rsidR="00F81E17">
        <w:t xml:space="preserve"> data</w:t>
      </w:r>
      <w:r w:rsidR="0A6096B8" w:rsidRPr="00B23107">
        <w:t>)</w:t>
      </w:r>
      <w:r w:rsidR="517C5C45" w:rsidRPr="00B23107">
        <w:t>.</w:t>
      </w:r>
      <w:r w:rsidR="0B9B9CCF">
        <w:t xml:space="preserve"> Automated VHF systems set within roosts during GPS tracking</w:t>
      </w:r>
      <w:r w:rsidR="009533BC">
        <w:t xml:space="preserve"> studies</w:t>
      </w:r>
      <w:r w:rsidR="0B9B9CCF">
        <w:t xml:space="preserve"> ha</w:t>
      </w:r>
      <w:r w:rsidR="43D2240E">
        <w:t>ve</w:t>
      </w:r>
      <w:r w:rsidR="0B9B9CCF">
        <w:t xml:space="preserve"> also recorded bat</w:t>
      </w:r>
      <w:r w:rsidR="7E1490ED">
        <w:t xml:space="preserve"> </w:t>
      </w:r>
      <w:r w:rsidR="4731C725">
        <w:t>visitation</w:t>
      </w:r>
      <w:r w:rsidR="00713970">
        <w:t>s</w:t>
      </w:r>
      <w:r w:rsidR="4731C725">
        <w:t xml:space="preserve"> </w:t>
      </w:r>
      <w:r w:rsidR="52D5BBC3">
        <w:t>during the night</w:t>
      </w:r>
      <w:r w:rsidR="002276CA">
        <w:t>,</w:t>
      </w:r>
      <w:r w:rsidR="4731C725">
        <w:t xml:space="preserve"> when those individuals roosted </w:t>
      </w:r>
      <w:r w:rsidR="3E9C64B2">
        <w:t>elsewhere</w:t>
      </w:r>
      <w:r w:rsidR="4731C725">
        <w:t xml:space="preserve"> during the day</w:t>
      </w:r>
      <w:r w:rsidR="00C2197C">
        <w:t>.</w:t>
      </w:r>
      <w:r w:rsidR="00CF7E68">
        <w:t xml:space="preserve"> On some occasions</w:t>
      </w:r>
      <w:r w:rsidR="00A4435E">
        <w:t>,</w:t>
      </w:r>
      <w:r w:rsidR="00CF7E68">
        <w:t xml:space="preserve"> bats are </w:t>
      </w:r>
      <w:r w:rsidR="00CF7E68">
        <w:lastRenderedPageBreak/>
        <w:t xml:space="preserve">also observed entering roosts after </w:t>
      </w:r>
      <w:r w:rsidR="008D50E5">
        <w:t>the initial evening exodus has finished</w:t>
      </w:r>
      <w:r w:rsidR="00EE0FBF">
        <w:t>,</w:t>
      </w:r>
      <w:r w:rsidR="008D50E5">
        <w:t xml:space="preserve"> </w:t>
      </w:r>
      <w:r w:rsidR="00376F40">
        <w:t>after only a short period of</w:t>
      </w:r>
      <w:r w:rsidR="008D50E5">
        <w:t xml:space="preserve"> bat </w:t>
      </w:r>
      <w:r w:rsidR="00745C9E">
        <w:t>activity</w:t>
      </w:r>
      <w:r w:rsidR="008D50E5">
        <w:t>.</w:t>
      </w:r>
    </w:p>
    <w:p w14:paraId="39696A31" w14:textId="09824E2A" w:rsidR="00980E26" w:rsidRPr="006337CE" w:rsidRDefault="00C2197C" w:rsidP="001E3EEF">
      <w:pPr>
        <w:pStyle w:val="Heading4"/>
        <w:rPr>
          <w:b w:val="0"/>
          <w:i w:val="0"/>
          <w:szCs w:val="22"/>
        </w:rPr>
      </w:pPr>
      <w:r w:rsidRPr="006337CE">
        <w:rPr>
          <w:szCs w:val="22"/>
        </w:rPr>
        <w:t>Unknown</w:t>
      </w:r>
    </w:p>
    <w:p w14:paraId="58957EA5" w14:textId="77777777" w:rsidR="00055C18" w:rsidRDefault="00C2197C" w:rsidP="007A5D73">
      <w:pPr>
        <w:rPr>
          <w:rFonts w:eastAsia="Arial"/>
        </w:rPr>
      </w:pPr>
      <w:r w:rsidRPr="00676521">
        <w:rPr>
          <w:rFonts w:eastAsia="Arial"/>
        </w:rPr>
        <w:t xml:space="preserve">It is not known how widespread the nighttime visitation of roosts by bats </w:t>
      </w:r>
      <w:r w:rsidR="0003383F">
        <w:rPr>
          <w:rFonts w:eastAsia="Arial"/>
        </w:rPr>
        <w:t>day-</w:t>
      </w:r>
      <w:r w:rsidRPr="00676521">
        <w:rPr>
          <w:rFonts w:eastAsia="Arial"/>
        </w:rPr>
        <w:t xml:space="preserve">roosting </w:t>
      </w:r>
      <w:r w:rsidR="00D54698" w:rsidRPr="00676521">
        <w:rPr>
          <w:rFonts w:eastAsia="Arial"/>
        </w:rPr>
        <w:t>elsewhere</w:t>
      </w:r>
      <w:r w:rsidR="00C57E83" w:rsidRPr="00676521">
        <w:rPr>
          <w:rFonts w:eastAsia="Arial"/>
        </w:rPr>
        <w:t xml:space="preserve"> is</w:t>
      </w:r>
      <w:r w:rsidR="002436AE">
        <w:rPr>
          <w:rFonts w:eastAsia="Arial"/>
        </w:rPr>
        <w:t>,</w:t>
      </w:r>
      <w:r w:rsidR="00C57E83" w:rsidRPr="00676521">
        <w:rPr>
          <w:rFonts w:eastAsia="Arial"/>
        </w:rPr>
        <w:t xml:space="preserve"> or out to what distances this behaviour occurs between roosts</w:t>
      </w:r>
      <w:r w:rsidR="00CC730A">
        <w:rPr>
          <w:rFonts w:eastAsia="Arial"/>
        </w:rPr>
        <w:t xml:space="preserve"> (i.e. </w:t>
      </w:r>
      <w:r w:rsidR="0096631F">
        <w:rPr>
          <w:rFonts w:eastAsia="Arial"/>
        </w:rPr>
        <w:t xml:space="preserve">does it still occur when </w:t>
      </w:r>
      <w:r w:rsidR="00575703">
        <w:rPr>
          <w:rFonts w:eastAsia="Arial"/>
        </w:rPr>
        <w:t>a roost is &gt;</w:t>
      </w:r>
      <w:r w:rsidR="00F07906">
        <w:rPr>
          <w:rFonts w:eastAsia="Arial"/>
        </w:rPr>
        <w:t xml:space="preserve"> 18 km</w:t>
      </w:r>
      <w:r w:rsidR="00575703">
        <w:rPr>
          <w:rFonts w:eastAsia="Arial"/>
        </w:rPr>
        <w:t xml:space="preserve"> from the roost of origin</w:t>
      </w:r>
      <w:r w:rsidR="00AA6613">
        <w:rPr>
          <w:rFonts w:eastAsia="Arial"/>
        </w:rPr>
        <w:t>?</w:t>
      </w:r>
      <w:r w:rsidR="00120465">
        <w:rPr>
          <w:rFonts w:eastAsia="Arial"/>
        </w:rPr>
        <w:t>).</w:t>
      </w:r>
      <w:r w:rsidR="00C57E83" w:rsidRPr="00676521">
        <w:rPr>
          <w:rFonts w:eastAsia="Arial"/>
        </w:rPr>
        <w:t xml:space="preserve"> It is also not known</w:t>
      </w:r>
      <w:r w:rsidR="00D54698" w:rsidRPr="00676521">
        <w:rPr>
          <w:rFonts w:eastAsia="Arial"/>
        </w:rPr>
        <w:t xml:space="preserve"> whether there is a seasonal element to nighttime roost visitation </w:t>
      </w:r>
      <w:r w:rsidR="00676521" w:rsidRPr="00676521">
        <w:rPr>
          <w:rFonts w:eastAsia="Arial"/>
        </w:rPr>
        <w:t>or if it occurs equally year-round.</w:t>
      </w:r>
    </w:p>
    <w:p w14:paraId="1BBE61F2" w14:textId="3799A0B8" w:rsidR="00980E26" w:rsidRPr="001749B2" w:rsidRDefault="7648D2B1" w:rsidP="00B365E2">
      <w:pPr>
        <w:pStyle w:val="Heading1-Numbered"/>
        <w:spacing w:after="480"/>
        <w:rPr>
          <w:rFonts w:eastAsia="Arial"/>
          <w:bCs/>
        </w:rPr>
      </w:pPr>
      <w:bookmarkStart w:id="29" w:name="_Ref208819374"/>
      <w:bookmarkStart w:id="30" w:name="_Ref208819394"/>
      <w:bookmarkStart w:id="31" w:name="_Toc210126546"/>
      <w:r w:rsidRPr="78DE7B2F">
        <w:lastRenderedPageBreak/>
        <w:t xml:space="preserve">Foraging range and </w:t>
      </w:r>
      <w:proofErr w:type="spellStart"/>
      <w:r w:rsidRPr="78DE7B2F">
        <w:t>behaviour</w:t>
      </w:r>
      <w:bookmarkEnd w:id="29"/>
      <w:bookmarkEnd w:id="30"/>
      <w:bookmarkEnd w:id="31"/>
      <w:proofErr w:type="spellEnd"/>
    </w:p>
    <w:p w14:paraId="3F2E859E" w14:textId="764E10D7" w:rsidR="001E1F57" w:rsidRPr="00707885" w:rsidRDefault="0099520C" w:rsidP="00055C18">
      <w:pPr>
        <w:pStyle w:val="Heading2-Numbered"/>
        <w:numPr>
          <w:ilvl w:val="1"/>
          <w:numId w:val="29"/>
        </w:numPr>
      </w:pPr>
      <w:bookmarkStart w:id="32" w:name="_Ref200982710"/>
      <w:bookmarkStart w:id="33" w:name="_Toc210126547"/>
      <w:r w:rsidRPr="002F738A">
        <w:t xml:space="preserve">Flight distances </w:t>
      </w:r>
      <w:r w:rsidR="002407DE" w:rsidRPr="002F738A">
        <w:t>from roosts</w:t>
      </w:r>
      <w:bookmarkEnd w:id="32"/>
      <w:bookmarkEnd w:id="33"/>
    </w:p>
    <w:p w14:paraId="340419E4" w14:textId="22A47A78" w:rsidR="00D9000B" w:rsidRPr="00E65AC8" w:rsidRDefault="00D9000B" w:rsidP="00E65AC8">
      <w:pPr>
        <w:pStyle w:val="Heading4"/>
      </w:pPr>
      <w:r w:rsidRPr="00E65AC8">
        <w:t>Currently known</w:t>
      </w:r>
    </w:p>
    <w:p w14:paraId="6F4E93CE" w14:textId="77777777" w:rsidR="00055C18" w:rsidRDefault="000F599A" w:rsidP="009345F9">
      <w:pPr>
        <w:rPr>
          <w:rStyle w:val="eop"/>
          <w:rFonts w:ascii="Arial" w:eastAsia="Arial" w:hAnsi="Arial" w:cs="Arial"/>
          <w:color w:val="000000"/>
          <w:sz w:val="20"/>
          <w:szCs w:val="20"/>
        </w:rPr>
      </w:pPr>
      <w:r>
        <w:rPr>
          <w:rStyle w:val="eop"/>
          <w:rFonts w:ascii="Arial" w:eastAsia="Arial" w:hAnsi="Arial" w:cs="Arial"/>
          <w:color w:val="000000"/>
          <w:sz w:val="20"/>
          <w:szCs w:val="20"/>
        </w:rPr>
        <w:t>Preliminary</w:t>
      </w:r>
      <w:r w:rsidR="005A0274">
        <w:rPr>
          <w:rStyle w:val="eop"/>
          <w:rFonts w:ascii="Arial" w:eastAsia="Arial" w:hAnsi="Arial" w:cs="Arial"/>
          <w:color w:val="000000"/>
          <w:sz w:val="20"/>
          <w:szCs w:val="20"/>
        </w:rPr>
        <w:t xml:space="preserve"> </w:t>
      </w:r>
      <w:r w:rsidR="008B0BC5">
        <w:rPr>
          <w:rStyle w:val="eop"/>
          <w:rFonts w:ascii="Arial" w:eastAsia="Arial" w:hAnsi="Arial" w:cs="Arial"/>
          <w:color w:val="000000"/>
          <w:sz w:val="20"/>
          <w:szCs w:val="20"/>
        </w:rPr>
        <w:t>nightly</w:t>
      </w:r>
      <w:r>
        <w:rPr>
          <w:rStyle w:val="eop"/>
          <w:rFonts w:ascii="Arial" w:eastAsia="Arial" w:hAnsi="Arial" w:cs="Arial"/>
          <w:color w:val="000000"/>
          <w:sz w:val="20"/>
          <w:szCs w:val="20"/>
        </w:rPr>
        <w:t xml:space="preserve"> flight distances</w:t>
      </w:r>
      <w:r w:rsidR="005A0274">
        <w:rPr>
          <w:rStyle w:val="eop"/>
          <w:rFonts w:ascii="Arial" w:eastAsia="Arial" w:hAnsi="Arial" w:cs="Arial"/>
          <w:color w:val="000000"/>
          <w:sz w:val="20"/>
          <w:szCs w:val="20"/>
        </w:rPr>
        <w:t xml:space="preserve"> from roosts</w:t>
      </w:r>
      <w:r>
        <w:rPr>
          <w:rStyle w:val="eop"/>
          <w:rFonts w:ascii="Arial" w:eastAsia="Arial" w:hAnsi="Arial" w:cs="Arial"/>
          <w:color w:val="000000"/>
          <w:sz w:val="20"/>
          <w:szCs w:val="20"/>
        </w:rPr>
        <w:t xml:space="preserve"> </w:t>
      </w:r>
      <w:r w:rsidR="001950DB">
        <w:rPr>
          <w:rStyle w:val="eop"/>
          <w:rFonts w:ascii="Arial" w:eastAsia="Arial" w:hAnsi="Arial" w:cs="Arial"/>
          <w:color w:val="000000"/>
          <w:sz w:val="20"/>
          <w:szCs w:val="20"/>
        </w:rPr>
        <w:t>have been reported from a GPS tracking study of the Warrnambool sub</w:t>
      </w:r>
      <w:r w:rsidR="00BD7ACB">
        <w:rPr>
          <w:rStyle w:val="eop"/>
          <w:rFonts w:ascii="Arial" w:eastAsia="Arial" w:hAnsi="Arial" w:cs="Arial"/>
          <w:color w:val="000000"/>
          <w:sz w:val="20"/>
          <w:szCs w:val="20"/>
        </w:rPr>
        <w:t>p</w:t>
      </w:r>
      <w:r w:rsidR="001950DB">
        <w:rPr>
          <w:rStyle w:val="eop"/>
          <w:rFonts w:ascii="Arial" w:eastAsia="Arial" w:hAnsi="Arial" w:cs="Arial"/>
          <w:color w:val="000000"/>
          <w:sz w:val="20"/>
          <w:szCs w:val="20"/>
        </w:rPr>
        <w:t xml:space="preserve">opulation </w:t>
      </w:r>
      <w:r w:rsidR="00B74A20">
        <w:rPr>
          <w:rStyle w:val="eop"/>
          <w:rFonts w:ascii="Arial" w:eastAsia="Arial" w:hAnsi="Arial" w:cs="Arial"/>
          <w:color w:val="000000"/>
          <w:sz w:val="20"/>
          <w:szCs w:val="20"/>
        </w:rPr>
        <w:t xml:space="preserve">during </w:t>
      </w:r>
      <w:r w:rsidR="001950DB">
        <w:rPr>
          <w:rStyle w:val="eop"/>
          <w:rFonts w:ascii="Arial" w:eastAsia="Arial" w:hAnsi="Arial" w:cs="Arial"/>
          <w:color w:val="000000"/>
          <w:sz w:val="20"/>
          <w:szCs w:val="20"/>
        </w:rPr>
        <w:t xml:space="preserve">late summer/early autumn </w:t>
      </w:r>
      <w:r w:rsidR="00E76663">
        <w:rPr>
          <w:rStyle w:val="eop"/>
          <w:rFonts w:ascii="Arial" w:eastAsia="Arial" w:hAnsi="Arial" w:cs="Arial"/>
          <w:color w:val="000000"/>
          <w:sz w:val="20"/>
          <w:szCs w:val="20"/>
        </w:rPr>
        <w:t xml:space="preserve">in </w:t>
      </w:r>
      <w:r w:rsidR="00D9000B">
        <w:rPr>
          <w:rStyle w:val="eop"/>
          <w:rFonts w:ascii="Arial" w:eastAsia="Arial" w:hAnsi="Arial" w:cs="Arial"/>
          <w:color w:val="000000"/>
          <w:sz w:val="20"/>
          <w:szCs w:val="20"/>
        </w:rPr>
        <w:t>2020 and 2021</w:t>
      </w:r>
      <w:r w:rsidR="001E6A8F">
        <w:rPr>
          <w:rStyle w:val="eop"/>
          <w:rFonts w:ascii="Arial" w:eastAsia="Arial" w:hAnsi="Arial" w:cs="Arial"/>
          <w:color w:val="000000"/>
          <w:sz w:val="20"/>
          <w:szCs w:val="20"/>
        </w:rPr>
        <w:t xml:space="preserve"> </w:t>
      </w:r>
      <w:r w:rsidR="002E7FFC">
        <w:rPr>
          <w:rStyle w:val="eop"/>
          <w:rFonts w:ascii="Arial" w:eastAsia="Arial" w:hAnsi="Arial" w:cs="Arial"/>
          <w:color w:val="000000"/>
          <w:sz w:val="20"/>
          <w:szCs w:val="20"/>
        </w:rPr>
        <w:fldChar w:fldCharType="begin"/>
      </w:r>
      <w:r w:rsidR="002E7FFC">
        <w:rPr>
          <w:rStyle w:val="eop"/>
          <w:rFonts w:ascii="Arial" w:eastAsia="Arial" w:hAnsi="Arial" w:cs="Arial"/>
          <w:color w:val="000000"/>
          <w:sz w:val="20"/>
          <w:szCs w:val="20"/>
        </w:rPr>
        <w:instrText xml:space="preserve"> ADDIN EN.CITE &lt;EndNote&gt;&lt;Cite&gt;&lt;Author&gt;Bush&lt;/Author&gt;&lt;Year&gt;2022&lt;/Year&gt;&lt;RecNum&gt;2015&lt;/RecNum&gt;&lt;DisplayText&gt;(Bush&lt;style face="italic"&gt; et al.&lt;/style&gt; 2022)&lt;/DisplayText&gt;&lt;record&gt;&lt;rec-number&gt;2015&lt;/rec-number&gt;&lt;foreign-keys&gt;&lt;key app="EN" db-id="vs5zdwwv8pszecezer5xpaphvxtttw5s9xrp" timestamp="1753235832"&gt;2015&lt;/key&gt;&lt;/foreign-keys&gt;&lt;ref-type name="Conference Paper"&gt;47&lt;/ref-type&gt;&lt;contributors&gt;&lt;authors&gt;&lt;author&gt;Bush, A.&lt;/author&gt;&lt;author&gt;Lumsden, L. F.&lt;/author&gt;&lt;author&gt;Prowse, Thomas A. A.&lt;/author&gt;&lt;/authors&gt;&lt;/contributors&gt;&lt;titles&gt;&lt;title&gt;GPS tracking reveals long distance foraging flights of Southern Bent-wing Bats in an agricultural landscape&lt;/title&gt;&lt;secondary-title&gt;20th Australasian Bat Society Conference and AGM&lt;/secondary-title&gt;&lt;/titles&gt;&lt;dates&gt;&lt;year&gt;2022&lt;/year&gt;&lt;pub-dates&gt;&lt;date&gt;11th - 13th April 2022&lt;/date&gt;&lt;/pub-dates&gt;&lt;/dates&gt;&lt;pub-location&gt;QUT Gardens Point Campus, Brisbane, Queensland, Australia&lt;/pub-location&gt;&lt;urls&gt;&lt;/urls&gt;&lt;/record&gt;&lt;/Cite&gt;&lt;/EndNote&gt;</w:instrText>
      </w:r>
      <w:r w:rsidR="002E7FFC">
        <w:rPr>
          <w:rStyle w:val="eop"/>
          <w:rFonts w:ascii="Arial" w:eastAsia="Arial" w:hAnsi="Arial" w:cs="Arial"/>
          <w:color w:val="000000"/>
          <w:sz w:val="20"/>
          <w:szCs w:val="20"/>
        </w:rPr>
        <w:fldChar w:fldCharType="separate"/>
      </w:r>
      <w:r w:rsidR="002E7FFC">
        <w:rPr>
          <w:rStyle w:val="eop"/>
          <w:rFonts w:ascii="Arial" w:eastAsia="Arial" w:hAnsi="Arial" w:cs="Arial"/>
          <w:noProof/>
          <w:color w:val="000000"/>
          <w:sz w:val="20"/>
          <w:szCs w:val="20"/>
        </w:rPr>
        <w:t>(</w:t>
      </w:r>
      <w:hyperlink w:anchor="_ENREF_15" w:tooltip="Bush, 2022 #2015" w:history="1">
        <w:r w:rsidR="00DB5BFC">
          <w:rPr>
            <w:rStyle w:val="eop"/>
            <w:rFonts w:ascii="Arial" w:eastAsia="Arial" w:hAnsi="Arial" w:cs="Arial"/>
            <w:noProof/>
            <w:color w:val="000000"/>
            <w:sz w:val="20"/>
            <w:szCs w:val="20"/>
          </w:rPr>
          <w:t>Bush</w:t>
        </w:r>
        <w:r w:rsidR="00DB5BFC" w:rsidRPr="00E65AC8">
          <w:rPr>
            <w:rStyle w:val="eop"/>
            <w:rFonts w:ascii="Arial" w:eastAsia="Arial" w:hAnsi="Arial" w:cs="Arial"/>
            <w:iCs/>
            <w:noProof/>
            <w:color w:val="000000"/>
            <w:sz w:val="20"/>
            <w:szCs w:val="20"/>
          </w:rPr>
          <w:t xml:space="preserve"> et al.</w:t>
        </w:r>
        <w:r w:rsidR="00DB5BFC" w:rsidRPr="009F4B98">
          <w:rPr>
            <w:rStyle w:val="eop"/>
            <w:rFonts w:ascii="Arial" w:eastAsia="Arial" w:hAnsi="Arial" w:cs="Arial"/>
            <w:iCs/>
            <w:noProof/>
            <w:color w:val="000000"/>
            <w:sz w:val="20"/>
            <w:szCs w:val="20"/>
          </w:rPr>
          <w:t xml:space="preserve"> </w:t>
        </w:r>
        <w:r w:rsidR="00DB5BFC">
          <w:rPr>
            <w:rStyle w:val="eop"/>
            <w:rFonts w:ascii="Arial" w:eastAsia="Arial" w:hAnsi="Arial" w:cs="Arial"/>
            <w:noProof/>
            <w:color w:val="000000"/>
            <w:sz w:val="20"/>
            <w:szCs w:val="20"/>
          </w:rPr>
          <w:t>2022</w:t>
        </w:r>
      </w:hyperlink>
      <w:r w:rsidR="002E7FFC">
        <w:rPr>
          <w:rStyle w:val="eop"/>
          <w:rFonts w:ascii="Arial" w:eastAsia="Arial" w:hAnsi="Arial" w:cs="Arial"/>
          <w:noProof/>
          <w:color w:val="000000"/>
          <w:sz w:val="20"/>
          <w:szCs w:val="20"/>
        </w:rPr>
        <w:t>)</w:t>
      </w:r>
      <w:r w:rsidR="002E7FFC">
        <w:rPr>
          <w:rStyle w:val="eop"/>
          <w:rFonts w:ascii="Arial" w:eastAsia="Arial" w:hAnsi="Arial" w:cs="Arial"/>
          <w:color w:val="000000"/>
          <w:sz w:val="20"/>
          <w:szCs w:val="20"/>
        </w:rPr>
        <w:fldChar w:fldCharType="end"/>
      </w:r>
      <w:r w:rsidR="00D9000B">
        <w:rPr>
          <w:rStyle w:val="eop"/>
          <w:rFonts w:ascii="Arial" w:eastAsia="Arial" w:hAnsi="Arial" w:cs="Arial"/>
          <w:color w:val="000000"/>
          <w:sz w:val="20"/>
          <w:szCs w:val="20"/>
        </w:rPr>
        <w:t>.</w:t>
      </w:r>
      <w:r w:rsidR="008B0BC5">
        <w:rPr>
          <w:rStyle w:val="eop"/>
          <w:rFonts w:ascii="Arial" w:eastAsia="Arial" w:hAnsi="Arial" w:cs="Arial"/>
          <w:color w:val="000000"/>
          <w:sz w:val="20"/>
          <w:szCs w:val="20"/>
        </w:rPr>
        <w:t xml:space="preserve"> </w:t>
      </w:r>
      <w:r w:rsidR="00C47B36" w:rsidRPr="001D3FB3">
        <w:rPr>
          <w:rStyle w:val="eop"/>
          <w:rFonts w:ascii="Arial" w:eastAsia="Arial" w:hAnsi="Arial" w:cs="Arial"/>
          <w:b/>
          <w:bCs/>
          <w:color w:val="000000"/>
          <w:sz w:val="20"/>
          <w:szCs w:val="20"/>
        </w:rPr>
        <w:t xml:space="preserve">The minimum direct flight distance travelled from </w:t>
      </w:r>
      <w:r w:rsidR="0004128C" w:rsidRPr="001D3FB3">
        <w:rPr>
          <w:rStyle w:val="eop"/>
          <w:rFonts w:ascii="Arial" w:eastAsia="Arial" w:hAnsi="Arial" w:cs="Arial"/>
          <w:b/>
          <w:bCs/>
          <w:color w:val="000000"/>
          <w:sz w:val="20"/>
          <w:szCs w:val="20"/>
        </w:rPr>
        <w:t>each day roost</w:t>
      </w:r>
      <w:r w:rsidR="00F52A90">
        <w:rPr>
          <w:rStyle w:val="eop"/>
          <w:rFonts w:ascii="Arial" w:eastAsia="Arial" w:hAnsi="Arial" w:cs="Arial"/>
          <w:b/>
          <w:bCs/>
          <w:color w:val="000000"/>
          <w:sz w:val="20"/>
          <w:szCs w:val="20"/>
        </w:rPr>
        <w:t xml:space="preserve"> </w:t>
      </w:r>
      <w:r w:rsidR="009105A6">
        <w:rPr>
          <w:rStyle w:val="eop"/>
          <w:rFonts w:ascii="Arial" w:eastAsia="Arial" w:hAnsi="Arial" w:cs="Arial"/>
          <w:b/>
          <w:bCs/>
          <w:color w:val="000000"/>
          <w:sz w:val="20"/>
          <w:szCs w:val="20"/>
        </w:rPr>
        <w:t>by</w:t>
      </w:r>
      <w:r w:rsidR="00F52A90">
        <w:rPr>
          <w:rStyle w:val="eop"/>
          <w:rFonts w:ascii="Arial" w:eastAsia="Arial" w:hAnsi="Arial" w:cs="Arial"/>
          <w:b/>
          <w:bCs/>
          <w:color w:val="000000"/>
          <w:sz w:val="20"/>
          <w:szCs w:val="20"/>
        </w:rPr>
        <w:t xml:space="preserve"> individuals </w:t>
      </w:r>
      <w:r w:rsidR="009105A6">
        <w:rPr>
          <w:rStyle w:val="eop"/>
          <w:rFonts w:ascii="Arial" w:eastAsia="Arial" w:hAnsi="Arial" w:cs="Arial"/>
          <w:b/>
          <w:bCs/>
          <w:color w:val="000000"/>
          <w:sz w:val="20"/>
          <w:szCs w:val="20"/>
        </w:rPr>
        <w:t xml:space="preserve">from </w:t>
      </w:r>
      <w:r w:rsidR="00F52A90">
        <w:rPr>
          <w:rStyle w:val="eop"/>
          <w:rFonts w:ascii="Arial" w:eastAsia="Arial" w:hAnsi="Arial" w:cs="Arial"/>
          <w:b/>
          <w:bCs/>
          <w:color w:val="000000"/>
          <w:sz w:val="20"/>
          <w:szCs w:val="20"/>
        </w:rPr>
        <w:t>the Warrnambool subpopulation</w:t>
      </w:r>
      <w:r w:rsidR="0004128C" w:rsidRPr="00F97353">
        <w:rPr>
          <w:rStyle w:val="eop"/>
          <w:rFonts w:ascii="Arial" w:eastAsia="Arial" w:hAnsi="Arial" w:cs="Arial"/>
          <w:b/>
          <w:bCs/>
          <w:color w:val="000000"/>
          <w:sz w:val="20"/>
          <w:szCs w:val="20"/>
        </w:rPr>
        <w:t xml:space="preserve"> ranged </w:t>
      </w:r>
      <w:r w:rsidR="009105A6">
        <w:rPr>
          <w:rStyle w:val="eop"/>
          <w:rFonts w:ascii="Arial" w:eastAsia="Arial" w:hAnsi="Arial" w:cs="Arial"/>
          <w:b/>
          <w:bCs/>
          <w:color w:val="000000"/>
          <w:sz w:val="20"/>
          <w:szCs w:val="20"/>
        </w:rPr>
        <w:t>from</w:t>
      </w:r>
      <w:r w:rsidR="009105A6" w:rsidRPr="00F97353">
        <w:rPr>
          <w:rStyle w:val="eop"/>
          <w:rFonts w:ascii="Arial" w:eastAsia="Arial" w:hAnsi="Arial" w:cs="Arial"/>
          <w:b/>
          <w:bCs/>
          <w:color w:val="000000"/>
          <w:sz w:val="20"/>
          <w:szCs w:val="20"/>
        </w:rPr>
        <w:t xml:space="preserve"> </w:t>
      </w:r>
      <w:r w:rsidR="0004128C" w:rsidRPr="00F97353">
        <w:rPr>
          <w:rStyle w:val="eop"/>
          <w:rFonts w:ascii="Arial" w:eastAsia="Arial" w:hAnsi="Arial" w:cs="Arial"/>
          <w:b/>
          <w:bCs/>
          <w:color w:val="000000"/>
          <w:sz w:val="20"/>
          <w:szCs w:val="20"/>
        </w:rPr>
        <w:t>3</w:t>
      </w:r>
      <w:r w:rsidR="009105A6" w:rsidRPr="009533BC">
        <w:t>–</w:t>
      </w:r>
      <w:r w:rsidR="0004128C" w:rsidRPr="00F97353">
        <w:rPr>
          <w:rStyle w:val="eop"/>
          <w:rFonts w:ascii="Arial" w:eastAsia="Arial" w:hAnsi="Arial" w:cs="Arial"/>
          <w:b/>
          <w:bCs/>
          <w:color w:val="000000"/>
          <w:sz w:val="20"/>
          <w:szCs w:val="20"/>
        </w:rPr>
        <w:t>85 km, with the average being</w:t>
      </w:r>
      <w:r w:rsidR="004A7EA8" w:rsidRPr="00F97353">
        <w:rPr>
          <w:rStyle w:val="eop"/>
          <w:rFonts w:ascii="Arial" w:eastAsia="Arial" w:hAnsi="Arial" w:cs="Arial"/>
          <w:b/>
          <w:bCs/>
          <w:color w:val="000000"/>
          <w:sz w:val="20"/>
          <w:szCs w:val="20"/>
        </w:rPr>
        <w:t xml:space="preserve"> approximately 35 km.</w:t>
      </w:r>
      <w:r w:rsidR="0094523F">
        <w:rPr>
          <w:rStyle w:val="eop"/>
          <w:rFonts w:ascii="Arial" w:eastAsia="Arial" w:hAnsi="Arial" w:cs="Arial"/>
          <w:color w:val="000000"/>
          <w:sz w:val="20"/>
          <w:szCs w:val="20"/>
        </w:rPr>
        <w:t xml:space="preserve"> </w:t>
      </w:r>
      <w:r w:rsidR="0043586D">
        <w:rPr>
          <w:rStyle w:val="eop"/>
          <w:rFonts w:ascii="Arial" w:eastAsia="Arial" w:hAnsi="Arial" w:cs="Arial"/>
          <w:color w:val="000000"/>
          <w:sz w:val="20"/>
          <w:szCs w:val="20"/>
        </w:rPr>
        <w:t>The individual who flew 85 km then returned the same distance to the roost of the previous ni</w:t>
      </w:r>
      <w:r w:rsidR="004E0EFF">
        <w:rPr>
          <w:rStyle w:val="eop"/>
          <w:rFonts w:ascii="Arial" w:eastAsia="Arial" w:hAnsi="Arial" w:cs="Arial"/>
          <w:color w:val="000000"/>
          <w:sz w:val="20"/>
          <w:szCs w:val="20"/>
        </w:rPr>
        <w:t>g</w:t>
      </w:r>
      <w:r w:rsidR="0043586D">
        <w:rPr>
          <w:rStyle w:val="eop"/>
          <w:rFonts w:ascii="Arial" w:eastAsia="Arial" w:hAnsi="Arial" w:cs="Arial"/>
          <w:color w:val="000000"/>
          <w:sz w:val="20"/>
          <w:szCs w:val="20"/>
        </w:rPr>
        <w:t>h</w:t>
      </w:r>
      <w:r w:rsidR="004E0EFF">
        <w:rPr>
          <w:rStyle w:val="eop"/>
          <w:rFonts w:ascii="Arial" w:eastAsia="Arial" w:hAnsi="Arial" w:cs="Arial"/>
          <w:color w:val="000000"/>
          <w:sz w:val="20"/>
          <w:szCs w:val="20"/>
        </w:rPr>
        <w:t>t</w:t>
      </w:r>
      <w:r w:rsidR="0043586D">
        <w:rPr>
          <w:rStyle w:val="eop"/>
          <w:rFonts w:ascii="Arial" w:eastAsia="Arial" w:hAnsi="Arial" w:cs="Arial"/>
          <w:color w:val="000000"/>
          <w:sz w:val="20"/>
          <w:szCs w:val="20"/>
        </w:rPr>
        <w:t>.</w:t>
      </w:r>
      <w:r w:rsidR="000F5DA8">
        <w:rPr>
          <w:rStyle w:val="eop"/>
          <w:rFonts w:ascii="Arial" w:eastAsia="Arial" w:hAnsi="Arial" w:cs="Arial"/>
          <w:color w:val="000000"/>
          <w:sz w:val="20"/>
          <w:szCs w:val="20"/>
        </w:rPr>
        <w:t xml:space="preserve"> These are straight line distances to the </w:t>
      </w:r>
      <w:r w:rsidR="00245FBF">
        <w:rPr>
          <w:rStyle w:val="eop"/>
          <w:rFonts w:ascii="Arial" w:eastAsia="Arial" w:hAnsi="Arial" w:cs="Arial"/>
          <w:color w:val="000000"/>
          <w:sz w:val="20"/>
          <w:szCs w:val="20"/>
        </w:rPr>
        <w:t>furthest recorded point from hourly sampl</w:t>
      </w:r>
      <w:r w:rsidR="00DE7A62">
        <w:rPr>
          <w:rStyle w:val="eop"/>
          <w:rFonts w:ascii="Arial" w:eastAsia="Arial" w:hAnsi="Arial" w:cs="Arial"/>
          <w:color w:val="000000"/>
          <w:sz w:val="20"/>
          <w:szCs w:val="20"/>
        </w:rPr>
        <w:t>ing intervals</w:t>
      </w:r>
      <w:r w:rsidR="00245FBF">
        <w:rPr>
          <w:rStyle w:val="eop"/>
          <w:rFonts w:ascii="Arial" w:eastAsia="Arial" w:hAnsi="Arial" w:cs="Arial"/>
          <w:color w:val="000000"/>
          <w:sz w:val="20"/>
          <w:szCs w:val="20"/>
        </w:rPr>
        <w:t>.</w:t>
      </w:r>
      <w:r w:rsidR="0080497C">
        <w:rPr>
          <w:rStyle w:val="eop"/>
          <w:rFonts w:ascii="Arial" w:eastAsia="Arial" w:hAnsi="Arial" w:cs="Arial"/>
          <w:color w:val="000000"/>
          <w:sz w:val="20"/>
          <w:szCs w:val="20"/>
        </w:rPr>
        <w:t xml:space="preserve"> </w:t>
      </w:r>
      <w:r w:rsidR="001F27ED" w:rsidRPr="001F27ED">
        <w:rPr>
          <w:rStyle w:val="eop"/>
          <w:rFonts w:ascii="Arial" w:eastAsia="Arial" w:hAnsi="Arial" w:cs="Arial"/>
          <w:color w:val="000000"/>
          <w:sz w:val="20"/>
          <w:szCs w:val="20"/>
        </w:rPr>
        <w:t xml:space="preserve">However, the total flight distance is </w:t>
      </w:r>
      <w:r w:rsidR="00F064C8">
        <w:rPr>
          <w:rStyle w:val="eop"/>
          <w:rFonts w:ascii="Arial" w:eastAsia="Arial" w:hAnsi="Arial" w:cs="Arial"/>
          <w:color w:val="000000"/>
          <w:sz w:val="20"/>
          <w:szCs w:val="20"/>
        </w:rPr>
        <w:t>probably</w:t>
      </w:r>
      <w:r w:rsidR="001F27ED" w:rsidRPr="001F27ED">
        <w:rPr>
          <w:rStyle w:val="eop"/>
          <w:rFonts w:ascii="Arial" w:eastAsia="Arial" w:hAnsi="Arial" w:cs="Arial"/>
          <w:color w:val="000000"/>
          <w:sz w:val="20"/>
          <w:szCs w:val="20"/>
        </w:rPr>
        <w:t xml:space="preserve"> greater than 85 km given that bats are likely to travel further than the straight-line distance between single GPS fixes recorded every hour</w:t>
      </w:r>
      <w:r w:rsidR="001E6A8F">
        <w:rPr>
          <w:rStyle w:val="eop"/>
          <w:rFonts w:ascii="Arial" w:eastAsia="Arial" w:hAnsi="Arial" w:cs="Arial"/>
          <w:color w:val="000000"/>
          <w:sz w:val="20"/>
          <w:szCs w:val="20"/>
        </w:rPr>
        <w:t>.</w:t>
      </w:r>
      <w:r w:rsidR="0088751C">
        <w:rPr>
          <w:rStyle w:val="eop"/>
          <w:rFonts w:ascii="Arial" w:eastAsia="Arial" w:hAnsi="Arial" w:cs="Arial"/>
          <w:color w:val="000000"/>
          <w:sz w:val="20"/>
          <w:szCs w:val="20"/>
        </w:rPr>
        <w:t xml:space="preserve"> </w:t>
      </w:r>
      <w:r w:rsidR="00992E03" w:rsidRPr="00992E03">
        <w:rPr>
          <w:rStyle w:val="eop"/>
          <w:rFonts w:ascii="Arial" w:eastAsia="Arial" w:hAnsi="Arial" w:cs="Arial"/>
          <w:color w:val="000000"/>
          <w:sz w:val="20"/>
          <w:szCs w:val="20"/>
        </w:rPr>
        <w:t xml:space="preserve">The hourly GPS data showed that bats were continually moving through open agricultural land between vegetation in this very patchy landscape, rather than flying to a single patch of vegetation and remaining there for an extended </w:t>
      </w:r>
      <w:proofErr w:type="gramStart"/>
      <w:r w:rsidR="00992E03" w:rsidRPr="00992E03">
        <w:rPr>
          <w:rStyle w:val="eop"/>
          <w:rFonts w:ascii="Arial" w:eastAsia="Arial" w:hAnsi="Arial" w:cs="Arial"/>
          <w:color w:val="000000"/>
          <w:sz w:val="20"/>
          <w:szCs w:val="20"/>
        </w:rPr>
        <w:t>period of time</w:t>
      </w:r>
      <w:proofErr w:type="gramEnd"/>
      <w:r w:rsidR="00992E03" w:rsidRPr="00992E03" w:rsidDel="00992E03">
        <w:rPr>
          <w:rStyle w:val="eop"/>
          <w:rFonts w:ascii="Arial" w:eastAsia="Arial" w:hAnsi="Arial" w:cs="Arial"/>
          <w:color w:val="000000"/>
          <w:sz w:val="20"/>
          <w:szCs w:val="20"/>
        </w:rPr>
        <w:t xml:space="preserve"> </w:t>
      </w:r>
      <w:r w:rsidR="009345F9">
        <w:rPr>
          <w:rStyle w:val="eop"/>
          <w:rFonts w:ascii="Arial" w:eastAsia="Arial" w:hAnsi="Arial" w:cs="Arial"/>
          <w:color w:val="000000"/>
          <w:sz w:val="20"/>
          <w:szCs w:val="20"/>
        </w:rPr>
        <w:t>(</w:t>
      </w:r>
      <w:r w:rsidR="00F81E17">
        <w:rPr>
          <w:rStyle w:val="eop"/>
          <w:rFonts w:ascii="Arial" w:eastAsia="Arial" w:hAnsi="Arial" w:cs="Arial"/>
          <w:color w:val="000000"/>
          <w:sz w:val="20"/>
          <w:szCs w:val="20"/>
        </w:rPr>
        <w:t xml:space="preserve">A. </w:t>
      </w:r>
      <w:r w:rsidR="009345F9">
        <w:rPr>
          <w:rStyle w:val="eop"/>
          <w:rFonts w:ascii="Arial" w:eastAsia="Arial" w:hAnsi="Arial" w:cs="Arial"/>
          <w:color w:val="000000"/>
          <w:sz w:val="20"/>
          <w:szCs w:val="20"/>
        </w:rPr>
        <w:t xml:space="preserve">Bush </w:t>
      </w:r>
      <w:r w:rsidR="009345F9" w:rsidRPr="00E65AC8">
        <w:rPr>
          <w:rStyle w:val="eop"/>
          <w:rFonts w:ascii="Arial" w:eastAsia="Arial" w:hAnsi="Arial" w:cs="Arial"/>
          <w:color w:val="000000"/>
          <w:sz w:val="20"/>
          <w:szCs w:val="20"/>
        </w:rPr>
        <w:t>et al.</w:t>
      </w:r>
      <w:r w:rsidR="009345F9">
        <w:rPr>
          <w:rStyle w:val="eop"/>
          <w:rFonts w:ascii="Arial" w:eastAsia="Arial" w:hAnsi="Arial" w:cs="Arial"/>
          <w:color w:val="000000"/>
          <w:sz w:val="20"/>
          <w:szCs w:val="20"/>
        </w:rPr>
        <w:t xml:space="preserve"> unpublished</w:t>
      </w:r>
      <w:r w:rsidR="00F81E17">
        <w:rPr>
          <w:rStyle w:val="eop"/>
          <w:rFonts w:ascii="Arial" w:eastAsia="Arial" w:hAnsi="Arial" w:cs="Arial"/>
          <w:color w:val="000000"/>
          <w:sz w:val="20"/>
          <w:szCs w:val="20"/>
        </w:rPr>
        <w:t xml:space="preserve"> data</w:t>
      </w:r>
      <w:r w:rsidR="009345F9">
        <w:rPr>
          <w:rStyle w:val="eop"/>
          <w:rFonts w:ascii="Arial" w:eastAsia="Arial" w:hAnsi="Arial" w:cs="Arial"/>
          <w:color w:val="000000"/>
          <w:sz w:val="20"/>
          <w:szCs w:val="20"/>
        </w:rPr>
        <w:t>)</w:t>
      </w:r>
      <w:r w:rsidR="00C320AC">
        <w:rPr>
          <w:rStyle w:val="eop"/>
          <w:rFonts w:ascii="Arial" w:eastAsia="Arial" w:hAnsi="Arial" w:cs="Arial"/>
          <w:color w:val="000000"/>
          <w:sz w:val="20"/>
          <w:szCs w:val="20"/>
        </w:rPr>
        <w:t>.</w:t>
      </w:r>
    </w:p>
    <w:p w14:paraId="5F5452A0" w14:textId="50A89AFC" w:rsidR="00055C18" w:rsidRDefault="004E454C" w:rsidP="009345F9">
      <w:pPr>
        <w:rPr>
          <w:rFonts w:eastAsia="Arial"/>
        </w:rPr>
      </w:pPr>
      <w:r w:rsidRPr="00F97353">
        <w:rPr>
          <w:rFonts w:eastAsia="Arial"/>
          <w:b/>
          <w:bCs/>
        </w:rPr>
        <w:t>S</w:t>
      </w:r>
      <w:r w:rsidR="006E180C" w:rsidRPr="00F97353">
        <w:rPr>
          <w:rFonts w:eastAsia="Arial"/>
          <w:b/>
          <w:bCs/>
        </w:rPr>
        <w:t>easonal differences in</w:t>
      </w:r>
      <w:r w:rsidR="000B5838" w:rsidRPr="00F97353">
        <w:rPr>
          <w:rFonts w:eastAsia="Arial"/>
          <w:b/>
          <w:bCs/>
        </w:rPr>
        <w:t xml:space="preserve"> the</w:t>
      </w:r>
      <w:r w:rsidR="005566F1" w:rsidRPr="00F97353">
        <w:rPr>
          <w:rFonts w:eastAsia="Arial"/>
          <w:b/>
          <w:bCs/>
        </w:rPr>
        <w:t xml:space="preserve"> minimum straight</w:t>
      </w:r>
      <w:r w:rsidR="00776DDF" w:rsidRPr="00F97353">
        <w:rPr>
          <w:rFonts w:eastAsia="Arial"/>
          <w:b/>
          <w:bCs/>
        </w:rPr>
        <w:t>-</w:t>
      </w:r>
      <w:r w:rsidR="005566F1" w:rsidRPr="00F97353">
        <w:rPr>
          <w:rFonts w:eastAsia="Arial"/>
          <w:b/>
          <w:bCs/>
        </w:rPr>
        <w:t>line</w:t>
      </w:r>
      <w:r w:rsidR="006E180C" w:rsidRPr="00F97353">
        <w:rPr>
          <w:rFonts w:eastAsia="Arial"/>
          <w:b/>
          <w:bCs/>
        </w:rPr>
        <w:t xml:space="preserve"> flight distanc</w:t>
      </w:r>
      <w:r w:rsidR="003A68D2" w:rsidRPr="00F97353">
        <w:rPr>
          <w:rFonts w:eastAsia="Arial"/>
          <w:b/>
          <w:bCs/>
        </w:rPr>
        <w:t xml:space="preserve">es from roosts were observed from </w:t>
      </w:r>
      <w:r w:rsidR="0075156C" w:rsidRPr="00F97353">
        <w:rPr>
          <w:rFonts w:eastAsia="Arial"/>
          <w:b/>
          <w:bCs/>
        </w:rPr>
        <w:t>GPS tracking studies</w:t>
      </w:r>
      <w:r w:rsidR="009413E9" w:rsidRPr="00F97353">
        <w:rPr>
          <w:rFonts w:eastAsia="Arial"/>
          <w:b/>
          <w:bCs/>
        </w:rPr>
        <w:t xml:space="preserve"> of th</w:t>
      </w:r>
      <w:r w:rsidR="00BD7ACB" w:rsidRPr="00F97353">
        <w:rPr>
          <w:rFonts w:eastAsia="Arial"/>
          <w:b/>
          <w:bCs/>
        </w:rPr>
        <w:t>e</w:t>
      </w:r>
      <w:r w:rsidR="003A68D2" w:rsidRPr="00F97353">
        <w:rPr>
          <w:rFonts w:eastAsia="Arial"/>
          <w:b/>
          <w:bCs/>
        </w:rPr>
        <w:t xml:space="preserve"> Portland subpopulation</w:t>
      </w:r>
      <w:r w:rsidR="00CA3E66" w:rsidRPr="00F97353">
        <w:rPr>
          <w:rFonts w:eastAsia="Arial"/>
          <w:b/>
          <w:bCs/>
        </w:rPr>
        <w:t xml:space="preserve"> </w:t>
      </w:r>
      <w:r w:rsidR="002E7FFC" w:rsidRPr="002E7FFC">
        <w:rPr>
          <w:rFonts w:eastAsia="Arial"/>
        </w:rPr>
        <w:fldChar w:fldCharType="begin"/>
      </w:r>
      <w:r w:rsidR="002E7FFC" w:rsidRPr="002E7FFC">
        <w:rPr>
          <w:rFonts w:eastAsia="Arial"/>
        </w:rPr>
        <w:instrText xml:space="preserve"> ADDIN EN.CITE &lt;EndNote&gt;&lt;Cite&gt;&lt;Author&gt;Bush&lt;/Author&gt;&lt;Year&gt;2025&lt;/Year&gt;&lt;RecNum&gt;2014&lt;/RecNum&gt;&lt;DisplayText&gt;(Bush and Lumsden 2025)&lt;/DisplayText&gt;&lt;record&gt;&lt;rec-number&gt;2014&lt;/rec-number&gt;&lt;foreign-keys&gt;&lt;key app="EN" db-id="vs5zdwwv8pszecezer5xpaphvxtttw5s9xrp" timestamp="1753235578"&gt;2014&lt;/key&gt;&lt;/foreign-keys&gt;&lt;ref-type name="Report"&gt;27&lt;/ref-type&gt;&lt;contributors&gt;&lt;authors&gt;&lt;author&gt;Bush, A.&lt;/author&gt;&lt;author&gt;Lumsden, L. F.&lt;/author&gt;&lt;/authors&gt;&lt;/contributors&gt;&lt;titles&gt;&lt;title&gt;Foraging flights of the Southern Bent-wing Bat during two seasons. GPS tracking of the Portland subpopulation in spring and summer-autumn.&lt;/title&gt;&lt;/titles&gt;&lt;dates&gt;&lt;year&gt;2025&lt;/year&gt;&lt;pub-dates&gt;&lt;date&gt;March 2025&lt;/date&gt;&lt;/pub-dates&gt;&lt;/dates&gt;&lt;urls&gt;&lt;/urls&gt;&lt;/record&gt;&lt;/Cite&gt;&lt;/EndNote&gt;</w:instrText>
      </w:r>
      <w:r w:rsidR="002E7FFC" w:rsidRPr="002E7FFC">
        <w:rPr>
          <w:rFonts w:eastAsia="Arial"/>
        </w:rPr>
        <w:fldChar w:fldCharType="separate"/>
      </w:r>
      <w:r w:rsidR="002E7FFC" w:rsidRPr="002E7FFC">
        <w:rPr>
          <w:rFonts w:eastAsia="Arial"/>
          <w:noProof/>
        </w:rPr>
        <w:t>(</w:t>
      </w:r>
      <w:hyperlink w:anchor="_ENREF_14" w:tooltip="Bush, 2025 #2014" w:history="1">
        <w:r w:rsidR="00DB5BFC" w:rsidRPr="002E7FFC">
          <w:rPr>
            <w:rFonts w:eastAsia="Arial"/>
            <w:noProof/>
          </w:rPr>
          <w:t>Bush and Lumsden 2025</w:t>
        </w:r>
      </w:hyperlink>
      <w:r w:rsidR="002E7FFC" w:rsidRPr="002E7FFC">
        <w:rPr>
          <w:rFonts w:eastAsia="Arial"/>
          <w:noProof/>
        </w:rPr>
        <w:t>)</w:t>
      </w:r>
      <w:r w:rsidR="002E7FFC" w:rsidRPr="002E7FFC">
        <w:rPr>
          <w:rFonts w:eastAsia="Arial"/>
        </w:rPr>
        <w:fldChar w:fldCharType="end"/>
      </w:r>
      <w:r w:rsidR="005566F1" w:rsidRPr="002E7FFC">
        <w:rPr>
          <w:rFonts w:eastAsia="Arial"/>
        </w:rPr>
        <w:t>.</w:t>
      </w:r>
      <w:r w:rsidR="00415221">
        <w:rPr>
          <w:rFonts w:eastAsia="Arial"/>
        </w:rPr>
        <w:t xml:space="preserve"> In spring</w:t>
      </w:r>
      <w:r w:rsidR="00783783">
        <w:rPr>
          <w:rFonts w:eastAsia="Arial"/>
        </w:rPr>
        <w:t>,</w:t>
      </w:r>
      <w:r w:rsidR="00415221">
        <w:rPr>
          <w:rFonts w:eastAsia="Arial"/>
        </w:rPr>
        <w:t xml:space="preserve"> the average flight distance was 11.6 km</w:t>
      </w:r>
      <w:r w:rsidR="002D7D3C">
        <w:rPr>
          <w:rFonts w:eastAsia="Arial"/>
        </w:rPr>
        <w:t xml:space="preserve">, with </w:t>
      </w:r>
      <w:r w:rsidR="00D93CE5">
        <w:rPr>
          <w:rFonts w:eastAsia="Arial"/>
        </w:rPr>
        <w:t xml:space="preserve">a </w:t>
      </w:r>
      <w:r w:rsidR="002D7D3C">
        <w:rPr>
          <w:rFonts w:eastAsia="Arial"/>
        </w:rPr>
        <w:t xml:space="preserve">maximum </w:t>
      </w:r>
      <w:r w:rsidR="00D93CE5">
        <w:rPr>
          <w:rFonts w:eastAsia="Arial"/>
        </w:rPr>
        <w:t>of</w:t>
      </w:r>
      <w:r w:rsidR="002D7D3C">
        <w:rPr>
          <w:rFonts w:eastAsia="Arial"/>
        </w:rPr>
        <w:t xml:space="preserve"> 78.2 km</w:t>
      </w:r>
      <w:r w:rsidR="00843988">
        <w:rPr>
          <w:rFonts w:eastAsia="Arial"/>
        </w:rPr>
        <w:t xml:space="preserve"> recorded</w:t>
      </w:r>
      <w:r w:rsidR="002D7D3C">
        <w:rPr>
          <w:rFonts w:eastAsia="Arial"/>
        </w:rPr>
        <w:t xml:space="preserve"> (a</w:t>
      </w:r>
      <w:r w:rsidR="009413E9">
        <w:rPr>
          <w:rFonts w:eastAsia="Arial"/>
        </w:rPr>
        <w:t>t which point</w:t>
      </w:r>
      <w:r w:rsidR="002D7D3C">
        <w:rPr>
          <w:rFonts w:eastAsia="Arial"/>
        </w:rPr>
        <w:t xml:space="preserve"> the tracker </w:t>
      </w:r>
      <w:r w:rsidR="00EE67BC">
        <w:rPr>
          <w:rFonts w:eastAsia="Arial"/>
        </w:rPr>
        <w:t>was damaged and failed</w:t>
      </w:r>
      <w:r w:rsidR="00783783">
        <w:rPr>
          <w:rFonts w:eastAsia="Arial"/>
        </w:rPr>
        <w:t>,</w:t>
      </w:r>
      <w:r w:rsidR="00CD2825">
        <w:rPr>
          <w:rFonts w:eastAsia="Arial"/>
        </w:rPr>
        <w:t xml:space="preserve"> </w:t>
      </w:r>
      <w:r w:rsidR="002D7D3C">
        <w:rPr>
          <w:rFonts w:eastAsia="Arial"/>
        </w:rPr>
        <w:t>so the total distance i</w:t>
      </w:r>
      <w:r w:rsidR="00CA3E66">
        <w:rPr>
          <w:rFonts w:eastAsia="Arial"/>
        </w:rPr>
        <w:t xml:space="preserve">s not known). </w:t>
      </w:r>
      <w:r w:rsidR="000F4404">
        <w:rPr>
          <w:rFonts w:eastAsia="Arial"/>
        </w:rPr>
        <w:t>In late summer/early autumn</w:t>
      </w:r>
      <w:r w:rsidR="00783783">
        <w:rPr>
          <w:rFonts w:eastAsia="Arial"/>
        </w:rPr>
        <w:t>,</w:t>
      </w:r>
      <w:r w:rsidR="000F4404">
        <w:rPr>
          <w:rFonts w:eastAsia="Arial"/>
        </w:rPr>
        <w:t xml:space="preserve"> the bats tended to fly further </w:t>
      </w:r>
      <w:r w:rsidR="00E052F4">
        <w:rPr>
          <w:rFonts w:eastAsia="Arial"/>
        </w:rPr>
        <w:t xml:space="preserve">with an average </w:t>
      </w:r>
      <w:r w:rsidR="009821C8">
        <w:rPr>
          <w:rFonts w:eastAsia="Arial"/>
        </w:rPr>
        <w:t>straight-line</w:t>
      </w:r>
      <w:r w:rsidR="00E052F4">
        <w:rPr>
          <w:rFonts w:eastAsia="Arial"/>
        </w:rPr>
        <w:t xml:space="preserve"> distance of </w:t>
      </w:r>
      <w:r w:rsidR="00F51296">
        <w:rPr>
          <w:rFonts w:eastAsia="Arial"/>
        </w:rPr>
        <w:t>35.7 km and a maximum of 143.1</w:t>
      </w:r>
      <w:r w:rsidR="007F6473">
        <w:rPr>
          <w:rFonts w:eastAsia="Arial"/>
        </w:rPr>
        <w:t xml:space="preserve"> km</w:t>
      </w:r>
      <w:r w:rsidR="00F51296">
        <w:rPr>
          <w:rFonts w:eastAsia="Arial"/>
        </w:rPr>
        <w:t>. These distances are reported from the</w:t>
      </w:r>
      <w:r w:rsidR="00A81D81">
        <w:rPr>
          <w:rFonts w:eastAsia="Arial"/>
        </w:rPr>
        <w:t>ir previous day roost</w:t>
      </w:r>
      <w:r w:rsidR="002407DE">
        <w:rPr>
          <w:rFonts w:eastAsia="Arial"/>
        </w:rPr>
        <w:t xml:space="preserve"> (where known)</w:t>
      </w:r>
      <w:r w:rsidR="0094523F">
        <w:rPr>
          <w:rFonts w:eastAsia="Arial"/>
        </w:rPr>
        <w:t>. B</w:t>
      </w:r>
      <w:r w:rsidR="00E00310">
        <w:rPr>
          <w:rFonts w:eastAsia="Arial"/>
        </w:rPr>
        <w:t>ats did not always return to the same roost</w:t>
      </w:r>
      <w:r w:rsidR="0072302F">
        <w:rPr>
          <w:rFonts w:eastAsia="Arial"/>
        </w:rPr>
        <w:t>.</w:t>
      </w:r>
      <w:r w:rsidR="0094523F">
        <w:rPr>
          <w:rFonts w:eastAsia="Arial"/>
        </w:rPr>
        <w:t xml:space="preserve"> </w:t>
      </w:r>
      <w:r w:rsidR="0072302F">
        <w:rPr>
          <w:rFonts w:eastAsia="Arial"/>
        </w:rPr>
        <w:t>Th</w:t>
      </w:r>
      <w:r w:rsidR="00426E20">
        <w:rPr>
          <w:rFonts w:eastAsia="Arial"/>
        </w:rPr>
        <w:t>e further they were from the previous roost</w:t>
      </w:r>
      <w:r w:rsidR="00A13308">
        <w:rPr>
          <w:rFonts w:eastAsia="Arial"/>
        </w:rPr>
        <w:t>,</w:t>
      </w:r>
      <w:r w:rsidR="00426E20">
        <w:rPr>
          <w:rFonts w:eastAsia="Arial"/>
        </w:rPr>
        <w:t xml:space="preserve"> the more like</w:t>
      </w:r>
      <w:r w:rsidR="009243BC">
        <w:rPr>
          <w:rFonts w:eastAsia="Arial"/>
        </w:rPr>
        <w:t>ly they were to roost at a different roost on the following night.</w:t>
      </w:r>
    </w:p>
    <w:p w14:paraId="6FA9FDB4" w14:textId="144CBF51" w:rsidR="009345F9" w:rsidRPr="006337CE" w:rsidRDefault="00D9000B" w:rsidP="001D0E4F">
      <w:pPr>
        <w:pStyle w:val="Heading4"/>
        <w:rPr>
          <w:b w:val="0"/>
          <w:i w:val="0"/>
          <w:szCs w:val="22"/>
        </w:rPr>
      </w:pPr>
      <w:r w:rsidRPr="006337CE">
        <w:rPr>
          <w:szCs w:val="22"/>
        </w:rPr>
        <w:t>Unknown</w:t>
      </w:r>
    </w:p>
    <w:p w14:paraId="3B19250F" w14:textId="77777777" w:rsidR="00055C18" w:rsidRDefault="00B40E03" w:rsidP="009345F9">
      <w:pPr>
        <w:rPr>
          <w:rFonts w:eastAsia="Arial"/>
          <w:b/>
          <w:bCs/>
        </w:rPr>
      </w:pPr>
      <w:r>
        <w:rPr>
          <w:rFonts w:eastAsia="Arial"/>
        </w:rPr>
        <w:t xml:space="preserve">The flight distances reported are </w:t>
      </w:r>
      <w:r w:rsidR="00E6273A">
        <w:rPr>
          <w:rFonts w:eastAsia="Arial"/>
        </w:rPr>
        <w:t xml:space="preserve">for </w:t>
      </w:r>
      <w:r>
        <w:rPr>
          <w:rFonts w:eastAsia="Arial"/>
        </w:rPr>
        <w:t xml:space="preserve">20 individuals from the Warrnambool subpopulation, and </w:t>
      </w:r>
      <w:r w:rsidR="00B400F8">
        <w:rPr>
          <w:rFonts w:eastAsia="Arial"/>
        </w:rPr>
        <w:t xml:space="preserve">48 individuals from the Portland subpopulation (18 in spring and </w:t>
      </w:r>
      <w:r w:rsidR="00B77C1D">
        <w:rPr>
          <w:rFonts w:eastAsia="Arial"/>
        </w:rPr>
        <w:t>29 in summer/autumn) recorded over a</w:t>
      </w:r>
      <w:r w:rsidR="003A1963">
        <w:rPr>
          <w:rFonts w:eastAsia="Arial"/>
        </w:rPr>
        <w:t xml:space="preserve"> total </w:t>
      </w:r>
      <w:r w:rsidR="00B77C1D">
        <w:rPr>
          <w:rFonts w:eastAsia="Arial"/>
        </w:rPr>
        <w:t>of 18</w:t>
      </w:r>
      <w:r w:rsidR="00E6273A" w:rsidRPr="009533BC">
        <w:t>–</w:t>
      </w:r>
      <w:r w:rsidR="00B77C1D">
        <w:rPr>
          <w:rFonts w:eastAsia="Arial"/>
        </w:rPr>
        <w:t>21 days</w:t>
      </w:r>
      <w:r w:rsidR="000A57F3">
        <w:rPr>
          <w:rFonts w:eastAsia="Arial"/>
        </w:rPr>
        <w:t xml:space="preserve"> in each season</w:t>
      </w:r>
      <w:r w:rsidR="003A1963">
        <w:rPr>
          <w:rFonts w:eastAsia="Arial"/>
        </w:rPr>
        <w:t xml:space="preserve">. </w:t>
      </w:r>
      <w:r w:rsidR="000A57F3" w:rsidRPr="0045461A">
        <w:rPr>
          <w:rFonts w:eastAsia="Arial"/>
          <w:b/>
          <w:bCs/>
        </w:rPr>
        <w:t xml:space="preserve">The flight distances of bats outside </w:t>
      </w:r>
      <w:r w:rsidR="003F57FB" w:rsidRPr="0045461A">
        <w:rPr>
          <w:rFonts w:eastAsia="Arial"/>
          <w:b/>
          <w:bCs/>
        </w:rPr>
        <w:t>of the 18</w:t>
      </w:r>
      <w:r w:rsidR="009105A6" w:rsidRPr="009533BC">
        <w:t>–</w:t>
      </w:r>
      <w:r w:rsidR="003F57FB" w:rsidRPr="0045461A">
        <w:rPr>
          <w:rFonts w:eastAsia="Arial"/>
          <w:b/>
          <w:bCs/>
        </w:rPr>
        <w:t xml:space="preserve">21 days in </w:t>
      </w:r>
      <w:r w:rsidR="001F1D13" w:rsidRPr="0045461A">
        <w:rPr>
          <w:rFonts w:eastAsia="Arial"/>
          <w:b/>
          <w:bCs/>
        </w:rPr>
        <w:t>spring and summer/autumn</w:t>
      </w:r>
      <w:r w:rsidR="000A57F3" w:rsidRPr="0045461A">
        <w:rPr>
          <w:rFonts w:eastAsia="Arial"/>
          <w:b/>
          <w:bCs/>
        </w:rPr>
        <w:t xml:space="preserve"> </w:t>
      </w:r>
      <w:r w:rsidR="00606636" w:rsidRPr="0045461A">
        <w:rPr>
          <w:rFonts w:eastAsia="Arial"/>
          <w:b/>
          <w:bCs/>
        </w:rPr>
        <w:t xml:space="preserve">and across different years </w:t>
      </w:r>
      <w:r w:rsidR="000A57F3" w:rsidRPr="0045461A">
        <w:rPr>
          <w:rFonts w:eastAsia="Arial"/>
          <w:b/>
          <w:bCs/>
        </w:rPr>
        <w:t>are unknown</w:t>
      </w:r>
      <w:r w:rsidR="00606636" w:rsidRPr="0045461A">
        <w:rPr>
          <w:rFonts w:eastAsia="Arial"/>
          <w:b/>
          <w:bCs/>
        </w:rPr>
        <w:t xml:space="preserve">. </w:t>
      </w:r>
      <w:r w:rsidR="004D6639" w:rsidRPr="0045461A">
        <w:rPr>
          <w:rFonts w:eastAsia="Arial"/>
          <w:b/>
          <w:bCs/>
        </w:rPr>
        <w:t xml:space="preserve">Flight </w:t>
      </w:r>
      <w:r w:rsidR="00F958FA">
        <w:rPr>
          <w:rFonts w:eastAsia="Arial"/>
          <w:b/>
          <w:bCs/>
        </w:rPr>
        <w:t xml:space="preserve">characteristics and associated </w:t>
      </w:r>
      <w:r w:rsidR="004D6639" w:rsidRPr="0045461A">
        <w:rPr>
          <w:rFonts w:eastAsia="Arial"/>
          <w:b/>
          <w:bCs/>
        </w:rPr>
        <w:t>distances</w:t>
      </w:r>
      <w:r w:rsidR="009A5401" w:rsidRPr="0045461A">
        <w:rPr>
          <w:rFonts w:eastAsia="Arial"/>
          <w:b/>
          <w:bCs/>
        </w:rPr>
        <w:t xml:space="preserve"> could be influenced by </w:t>
      </w:r>
      <w:r w:rsidR="00132F06" w:rsidRPr="0045461A">
        <w:rPr>
          <w:rFonts w:eastAsia="Arial"/>
          <w:b/>
          <w:bCs/>
        </w:rPr>
        <w:t>factors such as wind speed and direction</w:t>
      </w:r>
      <w:r w:rsidR="00D523DE">
        <w:rPr>
          <w:rFonts w:eastAsia="Arial"/>
          <w:b/>
          <w:bCs/>
        </w:rPr>
        <w:t>,</w:t>
      </w:r>
      <w:r w:rsidR="00132F06" w:rsidRPr="0045461A">
        <w:rPr>
          <w:rFonts w:eastAsia="Arial"/>
          <w:b/>
          <w:bCs/>
        </w:rPr>
        <w:t xml:space="preserve"> and avai</w:t>
      </w:r>
      <w:r w:rsidR="00074540" w:rsidRPr="0045461A">
        <w:rPr>
          <w:rFonts w:eastAsia="Arial"/>
          <w:b/>
          <w:bCs/>
        </w:rPr>
        <w:t>lability of food resources in the landscape.</w:t>
      </w:r>
    </w:p>
    <w:p w14:paraId="0EF3AA85" w14:textId="4DD33806" w:rsidR="00980E26" w:rsidRPr="001749B2" w:rsidRDefault="7648D2B1" w:rsidP="00055C18">
      <w:pPr>
        <w:pStyle w:val="Heading2-Numbered"/>
        <w:rPr>
          <w:color w:val="000000"/>
          <w:sz w:val="22"/>
          <w:szCs w:val="22"/>
          <w:lang w:val="en-US"/>
        </w:rPr>
      </w:pPr>
      <w:bookmarkStart w:id="34" w:name="_Ref200907115"/>
      <w:bookmarkStart w:id="35" w:name="_Toc210126548"/>
      <w:r>
        <w:t>Flight speeds</w:t>
      </w:r>
      <w:bookmarkEnd w:id="34"/>
      <w:bookmarkEnd w:id="35"/>
    </w:p>
    <w:p w14:paraId="1DCF4422" w14:textId="77777777" w:rsidR="00A94C09" w:rsidRPr="00E65AC8" w:rsidRDefault="00A94C09" w:rsidP="00A94C09">
      <w:pPr>
        <w:pStyle w:val="Heading4"/>
      </w:pPr>
      <w:r w:rsidRPr="00E65AC8">
        <w:t>Currently known</w:t>
      </w:r>
    </w:p>
    <w:p w14:paraId="432636BD" w14:textId="1C475872" w:rsidR="00055C18" w:rsidRDefault="00B15094" w:rsidP="00025876">
      <w:pPr>
        <w:rPr>
          <w:rFonts w:eastAsia="Arial"/>
          <w:color w:val="000000"/>
          <w:sz w:val="22"/>
          <w:szCs w:val="22"/>
          <w:lang w:val="en-US"/>
        </w:rPr>
      </w:pPr>
      <w:r>
        <w:rPr>
          <w:rFonts w:eastAsia="Arial"/>
        </w:rPr>
        <w:t>Southern bent-wing bat</w:t>
      </w:r>
      <w:r w:rsidR="1D5C465D" w:rsidRPr="5316B97E">
        <w:rPr>
          <w:rFonts w:eastAsia="Arial"/>
        </w:rPr>
        <w:t>s are capable of fast</w:t>
      </w:r>
      <w:r w:rsidR="00EF24C5">
        <w:rPr>
          <w:rFonts w:eastAsia="Arial"/>
        </w:rPr>
        <w:t>,</w:t>
      </w:r>
      <w:r w:rsidR="79791421" w:rsidRPr="5316B97E">
        <w:rPr>
          <w:rFonts w:eastAsia="Arial"/>
        </w:rPr>
        <w:t xml:space="preserve"> sustained</w:t>
      </w:r>
      <w:r w:rsidR="1D5C465D" w:rsidRPr="5316B97E">
        <w:rPr>
          <w:rFonts w:eastAsia="Arial"/>
        </w:rPr>
        <w:t xml:space="preserve"> flight</w:t>
      </w:r>
      <w:r w:rsidR="675602D0" w:rsidRPr="5316B97E">
        <w:rPr>
          <w:rFonts w:eastAsia="Arial"/>
        </w:rPr>
        <w:t xml:space="preserve"> and therefore can mo</w:t>
      </w:r>
      <w:r w:rsidR="76F438BE" w:rsidRPr="5316B97E">
        <w:rPr>
          <w:rFonts w:eastAsia="Arial"/>
        </w:rPr>
        <w:t>v</w:t>
      </w:r>
      <w:r w:rsidR="675602D0" w:rsidRPr="5316B97E">
        <w:rPr>
          <w:rFonts w:eastAsia="Arial"/>
        </w:rPr>
        <w:t>e quickly across the landscape</w:t>
      </w:r>
      <w:r w:rsidR="1D5C465D" w:rsidRPr="5316B97E">
        <w:rPr>
          <w:rFonts w:eastAsia="Arial"/>
        </w:rPr>
        <w:t>.</w:t>
      </w:r>
      <w:r w:rsidR="18577B00" w:rsidRPr="5316B97E">
        <w:rPr>
          <w:rFonts w:eastAsia="Arial"/>
        </w:rPr>
        <w:t xml:space="preserve"> </w:t>
      </w:r>
      <w:r w:rsidR="0F483CE6" w:rsidRPr="5316B97E">
        <w:rPr>
          <w:rFonts w:eastAsia="Arial"/>
        </w:rPr>
        <w:t>They have been recorded exiting the Naracoorte maternity roost at speeds of 20</w:t>
      </w:r>
      <w:r w:rsidR="6B0EF390" w:rsidRPr="5316B97E">
        <w:rPr>
          <w:rFonts w:eastAsia="Arial"/>
        </w:rPr>
        <w:t xml:space="preserve"> km/h</w:t>
      </w:r>
      <w:r w:rsidR="00E630C7">
        <w:rPr>
          <w:rFonts w:eastAsia="Arial"/>
        </w:rPr>
        <w:t xml:space="preserve"> (</w:t>
      </w:r>
      <w:r w:rsidR="006C6E20">
        <w:rPr>
          <w:rFonts w:eastAsia="Arial"/>
        </w:rPr>
        <w:t>5.6 m/s)</w:t>
      </w:r>
      <w:r w:rsidR="6B0EF390" w:rsidRPr="5316B97E">
        <w:rPr>
          <w:rFonts w:eastAsia="Arial"/>
        </w:rPr>
        <w:t xml:space="preserve"> using a </w:t>
      </w:r>
      <w:proofErr w:type="spellStart"/>
      <w:r w:rsidR="27CB3D86" w:rsidRPr="5316B97E">
        <w:rPr>
          <w:rFonts w:eastAsia="Arial"/>
        </w:rPr>
        <w:t>doplar</w:t>
      </w:r>
      <w:proofErr w:type="spellEnd"/>
      <w:r w:rsidR="27CB3D86" w:rsidRPr="5316B97E">
        <w:rPr>
          <w:rFonts w:eastAsia="Arial"/>
        </w:rPr>
        <w:t xml:space="preserve"> </w:t>
      </w:r>
      <w:r w:rsidR="27CB3D86" w:rsidRPr="0083040B">
        <w:rPr>
          <w:rFonts w:eastAsia="Arial"/>
        </w:rPr>
        <w:t xml:space="preserve">radar </w:t>
      </w:r>
      <w:r w:rsidR="002E7FFC">
        <w:rPr>
          <w:rFonts w:eastAsia="Arial"/>
        </w:rPr>
        <w:fldChar w:fldCharType="begin"/>
      </w:r>
      <w:r w:rsidR="002E7FFC">
        <w:rPr>
          <w:rFonts w:eastAsia="Arial"/>
        </w:rPr>
        <w:instrText xml:space="preserve"> ADDIN EN.CITE &lt;EndNote&gt;&lt;Cite&gt;&lt;Author&gt;Grant&lt;/Author&gt;&lt;Year&gt;2004&lt;/Year&gt;&lt;RecNum&gt;1896&lt;/RecNum&gt;&lt;DisplayText&gt;(Grant 2004)&lt;/DisplayText&gt;&lt;record&gt;&lt;rec-number&gt;1896&lt;/rec-number&gt;&lt;foreign-keys&gt;&lt;key app="EN" db-id="vs5zdwwv8pszecezer5xpaphvxtttw5s9xrp" timestamp="1737687005"&gt;1896&lt;/key&gt;&lt;/foreign-keys&gt;&lt;ref-type name="Report"&gt;27&lt;/ref-type&gt;&lt;contributors&gt;&lt;authors&gt;&lt;author&gt;Grant, C.&lt;/author&gt;&lt;/authors&gt;&lt;/contributors&gt;&lt;titles&gt;&lt;title&gt;Radiotracking of Miniopterus schriebersii at Naracoorte, South Australia&lt;/title&gt;&lt;/titles&gt;&lt;dates&gt;&lt;year&gt;2004&lt;/year&gt;&lt;/dates&gt;&lt;pub-location&gt;Mount Gambier&lt;/pub-location&gt;&lt;publisher&gt;Department of Environment and Heritage&lt;/publisher&gt;&lt;urls&gt;&lt;/urls&gt;&lt;/record&gt;&lt;/Cite&gt;&lt;/EndNote&gt;</w:instrText>
      </w:r>
      <w:r w:rsidR="002E7FFC">
        <w:rPr>
          <w:rFonts w:eastAsia="Arial"/>
        </w:rPr>
        <w:fldChar w:fldCharType="separate"/>
      </w:r>
      <w:r w:rsidR="002E7FFC">
        <w:rPr>
          <w:rFonts w:eastAsia="Arial"/>
          <w:noProof/>
        </w:rPr>
        <w:t>(</w:t>
      </w:r>
      <w:hyperlink w:anchor="_ENREF_31" w:tooltip="Grant, 2004 #1896" w:history="1">
        <w:r w:rsidR="00DB5BFC">
          <w:rPr>
            <w:rFonts w:eastAsia="Arial"/>
            <w:noProof/>
          </w:rPr>
          <w:t>Grant 2004</w:t>
        </w:r>
      </w:hyperlink>
      <w:r w:rsidR="002E7FFC">
        <w:rPr>
          <w:rFonts w:eastAsia="Arial"/>
          <w:noProof/>
        </w:rPr>
        <w:t>)</w:t>
      </w:r>
      <w:r w:rsidR="002E7FFC">
        <w:rPr>
          <w:rFonts w:eastAsia="Arial"/>
        </w:rPr>
        <w:fldChar w:fldCharType="end"/>
      </w:r>
      <w:r w:rsidR="27CB3D86" w:rsidRPr="0083040B">
        <w:rPr>
          <w:rFonts w:eastAsia="Arial"/>
        </w:rPr>
        <w:t>.</w:t>
      </w:r>
      <w:r w:rsidR="0459BB84" w:rsidRPr="5316B97E">
        <w:rPr>
          <w:rFonts w:eastAsia="Arial"/>
        </w:rPr>
        <w:t xml:space="preserve"> Several indirect measures of speed provide further insi</w:t>
      </w:r>
      <w:r w:rsidR="2C22D005" w:rsidRPr="5316B97E">
        <w:rPr>
          <w:rFonts w:eastAsia="Arial"/>
        </w:rPr>
        <w:t>ghts</w:t>
      </w:r>
      <w:r w:rsidR="0459BB84" w:rsidRPr="5316B97E">
        <w:rPr>
          <w:rFonts w:eastAsia="Arial"/>
        </w:rPr>
        <w:t xml:space="preserve"> into their f</w:t>
      </w:r>
      <w:r w:rsidR="6A1C1E52" w:rsidRPr="5316B97E">
        <w:rPr>
          <w:rFonts w:eastAsia="Arial"/>
        </w:rPr>
        <w:t>l</w:t>
      </w:r>
      <w:r w:rsidR="0459BB84" w:rsidRPr="5316B97E">
        <w:rPr>
          <w:rFonts w:eastAsia="Arial"/>
        </w:rPr>
        <w:t xml:space="preserve">ight </w:t>
      </w:r>
      <w:r w:rsidR="4820A500" w:rsidRPr="5316B97E">
        <w:rPr>
          <w:rFonts w:eastAsia="Arial"/>
        </w:rPr>
        <w:t>abilities,</w:t>
      </w:r>
      <w:r w:rsidR="6233FA5B" w:rsidRPr="5316B97E">
        <w:rPr>
          <w:rFonts w:eastAsia="Arial"/>
        </w:rPr>
        <w:t xml:space="preserve"> including data from </w:t>
      </w:r>
      <w:r w:rsidR="00747977" w:rsidRPr="5316B97E">
        <w:rPr>
          <w:rFonts w:eastAsia="Arial"/>
        </w:rPr>
        <w:t>PIT</w:t>
      </w:r>
      <w:r w:rsidR="00747977">
        <w:rPr>
          <w:rFonts w:eastAsia="Arial"/>
        </w:rPr>
        <w:t>-</w:t>
      </w:r>
      <w:r w:rsidR="00747977" w:rsidRPr="5316B97E">
        <w:rPr>
          <w:rFonts w:eastAsia="Arial"/>
        </w:rPr>
        <w:t>tag</w:t>
      </w:r>
      <w:r w:rsidR="00747977">
        <w:rPr>
          <w:rFonts w:eastAsia="Arial"/>
        </w:rPr>
        <w:t>,</w:t>
      </w:r>
      <w:r w:rsidR="00747977" w:rsidRPr="5316B97E">
        <w:rPr>
          <w:rFonts w:eastAsia="Arial"/>
        </w:rPr>
        <w:t xml:space="preserve"> </w:t>
      </w:r>
      <w:r w:rsidR="6233FA5B" w:rsidRPr="5316B97E">
        <w:rPr>
          <w:rFonts w:eastAsia="Arial"/>
        </w:rPr>
        <w:t>GPS</w:t>
      </w:r>
      <w:r w:rsidR="00747977">
        <w:rPr>
          <w:rFonts w:eastAsia="Arial"/>
        </w:rPr>
        <w:t xml:space="preserve"> and</w:t>
      </w:r>
      <w:r w:rsidR="00527A76" w:rsidRPr="5316B97E">
        <w:rPr>
          <w:rFonts w:eastAsia="Arial"/>
        </w:rPr>
        <w:t xml:space="preserve"> VHF </w:t>
      </w:r>
      <w:r w:rsidR="6233FA5B" w:rsidRPr="5316B97E">
        <w:rPr>
          <w:rFonts w:eastAsia="Arial"/>
        </w:rPr>
        <w:t>tracking studies</w:t>
      </w:r>
      <w:r w:rsidR="150DDBEB" w:rsidRPr="5316B97E">
        <w:rPr>
          <w:rFonts w:eastAsia="Arial"/>
        </w:rPr>
        <w:t>.</w:t>
      </w:r>
      <w:r w:rsidR="50B960C8" w:rsidRPr="5316B97E">
        <w:rPr>
          <w:rFonts w:eastAsia="Arial"/>
        </w:rPr>
        <w:t xml:space="preserve"> </w:t>
      </w:r>
      <w:r w:rsidR="00B330DA">
        <w:rPr>
          <w:rFonts w:eastAsia="Arial"/>
          <w:b/>
          <w:bCs/>
        </w:rPr>
        <w:t>F</w:t>
      </w:r>
      <w:r w:rsidR="1321CEE6" w:rsidRPr="00F97353">
        <w:rPr>
          <w:rFonts w:eastAsia="Arial"/>
          <w:b/>
          <w:bCs/>
        </w:rPr>
        <w:t>light speeds</w:t>
      </w:r>
      <w:r w:rsidR="360F4F53" w:rsidRPr="00F97353">
        <w:rPr>
          <w:rFonts w:eastAsia="Arial"/>
          <w:b/>
          <w:bCs/>
        </w:rPr>
        <w:t xml:space="preserve"> </w:t>
      </w:r>
      <w:r w:rsidR="3D853639" w:rsidRPr="00F97353">
        <w:rPr>
          <w:rFonts w:eastAsia="Arial"/>
          <w:b/>
          <w:bCs/>
        </w:rPr>
        <w:t>can</w:t>
      </w:r>
      <w:r w:rsidR="0047768C">
        <w:rPr>
          <w:rFonts w:eastAsia="Arial"/>
          <w:b/>
          <w:bCs/>
        </w:rPr>
        <w:t xml:space="preserve"> also</w:t>
      </w:r>
      <w:r w:rsidR="57379A88" w:rsidRPr="00F97353">
        <w:rPr>
          <w:rFonts w:eastAsia="Arial"/>
          <w:b/>
          <w:bCs/>
        </w:rPr>
        <w:t xml:space="preserve"> be</w:t>
      </w:r>
      <w:r w:rsidR="3909A016" w:rsidRPr="00F97353">
        <w:rPr>
          <w:rFonts w:eastAsia="Arial"/>
          <w:b/>
          <w:bCs/>
        </w:rPr>
        <w:t xml:space="preserve"> </w:t>
      </w:r>
      <w:r w:rsidR="360F4F53" w:rsidRPr="00F97353">
        <w:rPr>
          <w:rFonts w:eastAsia="Arial"/>
          <w:b/>
          <w:bCs/>
        </w:rPr>
        <w:t>derived from recent GPS tracking studies of the three subpopulations</w:t>
      </w:r>
      <w:r w:rsidR="629F61FE" w:rsidRPr="00F97353">
        <w:rPr>
          <w:rFonts w:eastAsia="Arial"/>
          <w:b/>
          <w:bCs/>
        </w:rPr>
        <w:t xml:space="preserve">, </w:t>
      </w:r>
      <w:r w:rsidR="0C2767D0" w:rsidRPr="00F97353">
        <w:rPr>
          <w:rFonts w:eastAsia="Arial"/>
          <w:b/>
          <w:bCs/>
        </w:rPr>
        <w:t>from</w:t>
      </w:r>
      <w:r w:rsidR="2F1EC460" w:rsidRPr="00F97353">
        <w:rPr>
          <w:rFonts w:eastAsia="Arial"/>
          <w:b/>
          <w:bCs/>
        </w:rPr>
        <w:t xml:space="preserve"> 60-minute sampling intervals</w:t>
      </w:r>
      <w:r w:rsidR="00C17F44">
        <w:rPr>
          <w:rFonts w:eastAsia="Arial"/>
          <w:b/>
          <w:bCs/>
        </w:rPr>
        <w:t xml:space="preserve">. </w:t>
      </w:r>
      <w:r w:rsidR="003E0229">
        <w:rPr>
          <w:rFonts w:eastAsia="Arial"/>
          <w:b/>
          <w:bCs/>
        </w:rPr>
        <w:t>Reported speeds</w:t>
      </w:r>
      <w:r w:rsidR="008C2905">
        <w:rPr>
          <w:rFonts w:eastAsia="Arial"/>
          <w:b/>
          <w:bCs/>
        </w:rPr>
        <w:t xml:space="preserve"> </w:t>
      </w:r>
      <w:r w:rsidR="000F53ED">
        <w:rPr>
          <w:rFonts w:eastAsia="Arial"/>
          <w:b/>
          <w:bCs/>
        </w:rPr>
        <w:t>are</w:t>
      </w:r>
      <w:r w:rsidR="00455D28">
        <w:rPr>
          <w:rFonts w:eastAsia="Arial"/>
          <w:b/>
          <w:bCs/>
        </w:rPr>
        <w:t>,</w:t>
      </w:r>
      <w:r w:rsidR="00532957">
        <w:rPr>
          <w:rFonts w:eastAsia="Arial"/>
          <w:b/>
          <w:bCs/>
        </w:rPr>
        <w:t xml:space="preserve"> however</w:t>
      </w:r>
      <w:r w:rsidR="00455D28">
        <w:rPr>
          <w:rFonts w:eastAsia="Arial"/>
          <w:b/>
          <w:bCs/>
        </w:rPr>
        <w:t>,</w:t>
      </w:r>
      <w:r w:rsidR="000F53ED">
        <w:rPr>
          <w:rFonts w:eastAsia="Arial"/>
          <w:b/>
          <w:bCs/>
        </w:rPr>
        <w:t xml:space="preserve"> only</w:t>
      </w:r>
      <w:r w:rsidR="00DD435A" w:rsidRPr="00F97353">
        <w:rPr>
          <w:rFonts w:eastAsia="Arial"/>
          <w:b/>
          <w:bCs/>
        </w:rPr>
        <w:t xml:space="preserve"> a minimum</w:t>
      </w:r>
      <w:r w:rsidR="003D3AA8">
        <w:rPr>
          <w:rFonts w:eastAsia="Arial"/>
          <w:b/>
          <w:bCs/>
        </w:rPr>
        <w:t xml:space="preserve"> possible</w:t>
      </w:r>
      <w:r w:rsidR="00DD435A" w:rsidRPr="00F97353">
        <w:rPr>
          <w:rFonts w:eastAsia="Arial"/>
          <w:b/>
          <w:bCs/>
        </w:rPr>
        <w:t xml:space="preserve"> speed,</w:t>
      </w:r>
      <w:r w:rsidR="152551C4" w:rsidRPr="00F97353">
        <w:rPr>
          <w:rFonts w:eastAsia="Arial"/>
          <w:b/>
          <w:bCs/>
        </w:rPr>
        <w:t xml:space="preserve"> </w:t>
      </w:r>
      <w:r w:rsidR="00455D28">
        <w:rPr>
          <w:rFonts w:eastAsia="Arial"/>
          <w:b/>
          <w:bCs/>
        </w:rPr>
        <w:t>because</w:t>
      </w:r>
      <w:r w:rsidR="152551C4" w:rsidRPr="00F97353">
        <w:rPr>
          <w:rFonts w:eastAsia="Arial"/>
          <w:b/>
          <w:bCs/>
        </w:rPr>
        <w:t xml:space="preserve"> the route taken between points and </w:t>
      </w:r>
      <w:r w:rsidR="00455D28" w:rsidRPr="00F97353">
        <w:rPr>
          <w:rFonts w:eastAsia="Arial"/>
          <w:b/>
          <w:bCs/>
        </w:rPr>
        <w:t>th</w:t>
      </w:r>
      <w:r w:rsidR="00455D28">
        <w:rPr>
          <w:rFonts w:eastAsia="Arial"/>
          <w:b/>
          <w:bCs/>
        </w:rPr>
        <w:t>erefore</w:t>
      </w:r>
      <w:r w:rsidR="00455D28" w:rsidRPr="00F97353">
        <w:rPr>
          <w:rFonts w:eastAsia="Arial"/>
          <w:b/>
          <w:bCs/>
        </w:rPr>
        <w:t xml:space="preserve"> </w:t>
      </w:r>
      <w:r w:rsidR="5CBF151B" w:rsidRPr="00F97353">
        <w:rPr>
          <w:rFonts w:eastAsia="Arial"/>
          <w:b/>
          <w:bCs/>
        </w:rPr>
        <w:t>the</w:t>
      </w:r>
      <w:r w:rsidR="00A95CF1">
        <w:rPr>
          <w:rFonts w:eastAsia="Arial"/>
          <w:b/>
          <w:bCs/>
        </w:rPr>
        <w:t xml:space="preserve"> actual</w:t>
      </w:r>
      <w:r w:rsidR="152551C4" w:rsidRPr="00F97353">
        <w:rPr>
          <w:rFonts w:eastAsia="Arial"/>
          <w:b/>
          <w:bCs/>
        </w:rPr>
        <w:t xml:space="preserve"> associated speed </w:t>
      </w:r>
      <w:proofErr w:type="gramStart"/>
      <w:r w:rsidR="00455D28">
        <w:rPr>
          <w:rFonts w:eastAsia="Arial"/>
          <w:b/>
          <w:bCs/>
        </w:rPr>
        <w:t>are</w:t>
      </w:r>
      <w:proofErr w:type="gramEnd"/>
      <w:r w:rsidR="152551C4" w:rsidRPr="00F97353">
        <w:rPr>
          <w:rFonts w:eastAsia="Arial"/>
          <w:b/>
          <w:bCs/>
        </w:rPr>
        <w:t xml:space="preserve"> unkno</w:t>
      </w:r>
      <w:r w:rsidR="0C5C8136" w:rsidRPr="00F97353">
        <w:rPr>
          <w:rFonts w:eastAsia="Arial"/>
          <w:b/>
          <w:bCs/>
        </w:rPr>
        <w:t xml:space="preserve">wn. Several </w:t>
      </w:r>
      <w:r w:rsidR="69642946" w:rsidRPr="00F97353">
        <w:rPr>
          <w:rFonts w:eastAsia="Arial"/>
          <w:b/>
          <w:bCs/>
        </w:rPr>
        <w:t>individuals were recorded</w:t>
      </w:r>
      <w:r w:rsidR="360F4F53" w:rsidRPr="00F97353">
        <w:rPr>
          <w:rFonts w:eastAsia="Arial"/>
          <w:b/>
          <w:bCs/>
        </w:rPr>
        <w:t xml:space="preserve"> flying almost </w:t>
      </w:r>
      <w:r w:rsidR="007B43A1">
        <w:rPr>
          <w:rFonts w:eastAsia="Arial"/>
          <w:b/>
          <w:bCs/>
        </w:rPr>
        <w:t>39</w:t>
      </w:r>
      <w:r w:rsidR="360F4F53" w:rsidRPr="00F97353">
        <w:rPr>
          <w:rFonts w:eastAsia="Arial"/>
          <w:b/>
          <w:bCs/>
        </w:rPr>
        <w:t xml:space="preserve"> km</w:t>
      </w:r>
      <w:r w:rsidR="00883519">
        <w:rPr>
          <w:rFonts w:eastAsia="Arial"/>
          <w:b/>
          <w:bCs/>
        </w:rPr>
        <w:t xml:space="preserve"> </w:t>
      </w:r>
      <w:r w:rsidR="360F4F53" w:rsidRPr="00F97353">
        <w:rPr>
          <w:rFonts w:eastAsia="Arial"/>
          <w:b/>
          <w:bCs/>
        </w:rPr>
        <w:t>in a one-hour period</w:t>
      </w:r>
      <w:r w:rsidR="1A985D41" w:rsidRPr="00F97353">
        <w:rPr>
          <w:rFonts w:eastAsia="Arial"/>
          <w:b/>
          <w:bCs/>
        </w:rPr>
        <w:t xml:space="preserve"> </w:t>
      </w:r>
      <w:r w:rsidR="00917352">
        <w:rPr>
          <w:rFonts w:eastAsia="Arial"/>
          <w:b/>
          <w:bCs/>
        </w:rPr>
        <w:t>(10.3 m/s</w:t>
      </w:r>
      <w:r w:rsidR="006857D2">
        <w:rPr>
          <w:rFonts w:eastAsia="Arial"/>
          <w:b/>
          <w:bCs/>
        </w:rPr>
        <w:t>:</w:t>
      </w:r>
      <w:r w:rsidR="00917352">
        <w:rPr>
          <w:rFonts w:eastAsia="Arial"/>
          <w:b/>
          <w:bCs/>
        </w:rPr>
        <w:t xml:space="preserve"> </w:t>
      </w:r>
      <w:r w:rsidR="1A985D41" w:rsidRPr="00F97353">
        <w:rPr>
          <w:rFonts w:eastAsia="Arial"/>
          <w:b/>
          <w:bCs/>
        </w:rPr>
        <w:t>calcu</w:t>
      </w:r>
      <w:r w:rsidR="5E85DE98" w:rsidRPr="00F97353">
        <w:rPr>
          <w:rFonts w:eastAsia="Arial"/>
          <w:b/>
          <w:bCs/>
        </w:rPr>
        <w:t>lated as</w:t>
      </w:r>
      <w:r w:rsidR="1A985D41" w:rsidRPr="00F97353">
        <w:rPr>
          <w:rFonts w:eastAsia="Arial"/>
          <w:b/>
          <w:bCs/>
        </w:rPr>
        <w:t xml:space="preserve"> a str</w:t>
      </w:r>
      <w:r w:rsidR="4D02E837" w:rsidRPr="00F97353">
        <w:rPr>
          <w:rFonts w:eastAsia="Arial"/>
          <w:b/>
          <w:bCs/>
        </w:rPr>
        <w:t>a</w:t>
      </w:r>
      <w:r w:rsidR="1A985D41" w:rsidRPr="00F97353">
        <w:rPr>
          <w:rFonts w:eastAsia="Arial"/>
          <w:b/>
          <w:bCs/>
        </w:rPr>
        <w:t>igh</w:t>
      </w:r>
      <w:r w:rsidR="6B31D0FA" w:rsidRPr="00F97353">
        <w:rPr>
          <w:rFonts w:eastAsia="Arial"/>
          <w:b/>
          <w:bCs/>
        </w:rPr>
        <w:t>t</w:t>
      </w:r>
      <w:r w:rsidR="21A98C11" w:rsidRPr="00F97353">
        <w:rPr>
          <w:rFonts w:eastAsia="Arial"/>
          <w:b/>
          <w:bCs/>
        </w:rPr>
        <w:t>-</w:t>
      </w:r>
      <w:r w:rsidR="1A985D41" w:rsidRPr="00F97353">
        <w:rPr>
          <w:rFonts w:eastAsia="Arial"/>
          <w:b/>
          <w:bCs/>
        </w:rPr>
        <w:t xml:space="preserve">line distance between the two </w:t>
      </w:r>
      <w:r w:rsidR="00504B09">
        <w:rPr>
          <w:rFonts w:eastAsia="Arial"/>
          <w:b/>
          <w:bCs/>
        </w:rPr>
        <w:t>GPS fixes</w:t>
      </w:r>
      <w:r w:rsidR="00E77D28">
        <w:rPr>
          <w:rFonts w:eastAsia="Arial"/>
          <w:b/>
          <w:bCs/>
        </w:rPr>
        <w:t>)</w:t>
      </w:r>
      <w:r w:rsidR="00504B09">
        <w:rPr>
          <w:rFonts w:eastAsia="Arial"/>
          <w:b/>
          <w:bCs/>
        </w:rPr>
        <w:t>;</w:t>
      </w:r>
      <w:r w:rsidR="360F4F53" w:rsidRPr="00F97353">
        <w:rPr>
          <w:rFonts w:eastAsia="Arial"/>
          <w:b/>
          <w:bCs/>
        </w:rPr>
        <w:t xml:space="preserve"> </w:t>
      </w:r>
      <w:proofErr w:type="gramStart"/>
      <w:r w:rsidR="00455D28">
        <w:rPr>
          <w:rFonts w:eastAsia="Arial"/>
          <w:b/>
          <w:bCs/>
        </w:rPr>
        <w:t>consequently</w:t>
      </w:r>
      <w:proofErr w:type="gramEnd"/>
      <w:r w:rsidR="7970EA31" w:rsidRPr="00F97353">
        <w:rPr>
          <w:rFonts w:eastAsia="Arial"/>
          <w:b/>
          <w:bCs/>
        </w:rPr>
        <w:t xml:space="preserve"> it</w:t>
      </w:r>
      <w:r w:rsidR="2B841B20" w:rsidRPr="00F97353">
        <w:rPr>
          <w:rFonts w:eastAsia="Arial"/>
          <w:b/>
          <w:bCs/>
        </w:rPr>
        <w:t xml:space="preserve"> does not account for the </w:t>
      </w:r>
      <w:r w:rsidR="1F7605F3" w:rsidRPr="00F97353">
        <w:rPr>
          <w:rFonts w:eastAsia="Arial"/>
          <w:b/>
          <w:bCs/>
        </w:rPr>
        <w:t xml:space="preserve">actual flight route of the </w:t>
      </w:r>
      <w:r w:rsidR="0968D0C0" w:rsidRPr="00F97353">
        <w:rPr>
          <w:rFonts w:eastAsia="Arial"/>
          <w:b/>
          <w:bCs/>
        </w:rPr>
        <w:t xml:space="preserve">bat, </w:t>
      </w:r>
      <w:r w:rsidR="510850C4" w:rsidRPr="00F97353">
        <w:rPr>
          <w:rFonts w:eastAsia="Arial"/>
          <w:b/>
          <w:bCs/>
        </w:rPr>
        <w:t xml:space="preserve">suggesting that the bats </w:t>
      </w:r>
      <w:r w:rsidR="30AEBCE4" w:rsidRPr="00F97353">
        <w:rPr>
          <w:rFonts w:eastAsia="Arial"/>
          <w:b/>
          <w:bCs/>
        </w:rPr>
        <w:t>can reach</w:t>
      </w:r>
      <w:r w:rsidR="5FE6F78A" w:rsidRPr="00F97353">
        <w:rPr>
          <w:rFonts w:eastAsia="Arial"/>
          <w:b/>
          <w:bCs/>
        </w:rPr>
        <w:t xml:space="preserve"> flight speeds</w:t>
      </w:r>
      <w:r w:rsidR="004B6385">
        <w:rPr>
          <w:rFonts w:eastAsia="Arial"/>
        </w:rPr>
        <w:t xml:space="preserve"> </w:t>
      </w:r>
      <w:r w:rsidR="001809E0" w:rsidRPr="00753F72">
        <w:rPr>
          <w:rFonts w:eastAsia="Arial"/>
          <w:b/>
        </w:rPr>
        <w:t>&gt;3</w:t>
      </w:r>
      <w:r w:rsidR="00C21C2C" w:rsidRPr="00753F72">
        <w:rPr>
          <w:rFonts w:eastAsia="Arial"/>
          <w:b/>
        </w:rPr>
        <w:t>9</w:t>
      </w:r>
      <w:r w:rsidR="001809E0" w:rsidRPr="00753F72">
        <w:rPr>
          <w:rFonts w:eastAsia="Arial"/>
          <w:b/>
        </w:rPr>
        <w:t xml:space="preserve"> km/h</w:t>
      </w:r>
      <w:r w:rsidR="001809E0">
        <w:rPr>
          <w:rFonts w:eastAsia="Arial"/>
        </w:rPr>
        <w:t xml:space="preserve"> </w:t>
      </w:r>
      <w:r w:rsidR="004B6385" w:rsidRPr="5316B97E">
        <w:rPr>
          <w:rFonts w:eastAsia="Arial"/>
        </w:rPr>
        <w:t>(</w:t>
      </w:r>
      <w:r w:rsidR="00F81E17">
        <w:rPr>
          <w:rFonts w:eastAsia="Arial"/>
        </w:rPr>
        <w:t xml:space="preserve">A. </w:t>
      </w:r>
      <w:r w:rsidR="004B6385" w:rsidRPr="5316B97E">
        <w:rPr>
          <w:rFonts w:eastAsia="Arial"/>
        </w:rPr>
        <w:t xml:space="preserve">Bush </w:t>
      </w:r>
      <w:r w:rsidR="004B6385" w:rsidRPr="00954E03">
        <w:rPr>
          <w:rFonts w:eastAsia="Arial"/>
        </w:rPr>
        <w:t>et al.</w:t>
      </w:r>
      <w:r w:rsidR="004B6385" w:rsidRPr="5316B97E">
        <w:rPr>
          <w:rFonts w:eastAsia="Arial"/>
        </w:rPr>
        <w:t xml:space="preserve"> </w:t>
      </w:r>
      <w:r w:rsidR="004B6385">
        <w:rPr>
          <w:rFonts w:eastAsia="Arial"/>
        </w:rPr>
        <w:t>unpublished</w:t>
      </w:r>
      <w:r w:rsidR="00F81E17">
        <w:rPr>
          <w:rFonts w:eastAsia="Arial"/>
        </w:rPr>
        <w:t xml:space="preserve"> data</w:t>
      </w:r>
      <w:r w:rsidR="00907D30" w:rsidRPr="5316B97E">
        <w:rPr>
          <w:rFonts w:eastAsia="Arial"/>
        </w:rPr>
        <w:t>).</w:t>
      </w:r>
      <w:r w:rsidR="00527A76" w:rsidRPr="5316B97E">
        <w:rPr>
          <w:rFonts w:eastAsia="Arial"/>
        </w:rPr>
        <w:t xml:space="preserve"> </w:t>
      </w:r>
      <w:r w:rsidR="00490848">
        <w:rPr>
          <w:rFonts w:eastAsia="Arial"/>
        </w:rPr>
        <w:t>One VHF-tracked</w:t>
      </w:r>
      <w:r w:rsidR="0071624D" w:rsidRPr="5316B97E">
        <w:rPr>
          <w:rFonts w:eastAsia="Arial"/>
        </w:rPr>
        <w:t xml:space="preserve"> bat covered at least </w:t>
      </w:r>
      <w:r w:rsidR="006E2C8B" w:rsidRPr="5316B97E">
        <w:rPr>
          <w:rFonts w:eastAsia="Arial"/>
        </w:rPr>
        <w:t>25 km in 45 m</w:t>
      </w:r>
      <w:r w:rsidR="00E8690E">
        <w:rPr>
          <w:rFonts w:eastAsia="Arial"/>
        </w:rPr>
        <w:t>in</w:t>
      </w:r>
      <w:r w:rsidR="006E2C8B" w:rsidRPr="5316B97E">
        <w:rPr>
          <w:rFonts w:eastAsia="Arial"/>
        </w:rPr>
        <w:t xml:space="preserve"> equating to 33 </w:t>
      </w:r>
      <w:r w:rsidR="006E2C8B" w:rsidRPr="5316B97E" w:rsidDel="004E09B5">
        <w:rPr>
          <w:rFonts w:eastAsia="Arial"/>
        </w:rPr>
        <w:t>km</w:t>
      </w:r>
      <w:r w:rsidR="004E09B5">
        <w:rPr>
          <w:rFonts w:eastAsia="Arial"/>
        </w:rPr>
        <w:t>/h</w:t>
      </w:r>
      <w:r w:rsidR="00434F4E">
        <w:rPr>
          <w:rFonts w:eastAsia="Arial"/>
        </w:rPr>
        <w:t xml:space="preserve"> (9.2 m/s)</w:t>
      </w:r>
      <w:r w:rsidR="006E2C8B" w:rsidRPr="0083040B">
        <w:rPr>
          <w:rFonts w:eastAsia="Arial"/>
        </w:rPr>
        <w:t xml:space="preserve"> </w:t>
      </w:r>
      <w:r w:rsidR="002E7FFC">
        <w:rPr>
          <w:rFonts w:eastAsia="Arial"/>
        </w:rPr>
        <w:fldChar w:fldCharType="begin"/>
      </w:r>
      <w:r w:rsidR="002E7FFC">
        <w:rPr>
          <w:rFonts w:eastAsia="Arial"/>
        </w:rPr>
        <w:instrText xml:space="preserve"> ADDIN EN.CITE &lt;EndNote&gt;&lt;Cite&gt;&lt;Author&gt;Grant&lt;/Author&gt;&lt;Year&gt;2004&lt;/Year&gt;&lt;RecNum&gt;1896&lt;/RecNum&gt;&lt;DisplayText&gt;(Grant 2004)&lt;/DisplayText&gt;&lt;record&gt;&lt;rec-number&gt;1896&lt;/rec-number&gt;&lt;foreign-keys&gt;&lt;key app="EN" db-id="vs5zdwwv8pszecezer5xpaphvxtttw5s9xrp" timestamp="1737687005"&gt;1896&lt;/key&gt;&lt;/foreign-keys&gt;&lt;ref-type name="Report"&gt;27&lt;/ref-type&gt;&lt;contributors&gt;&lt;authors&gt;&lt;author&gt;Grant, C.&lt;/author&gt;&lt;/authors&gt;&lt;/contributors&gt;&lt;titles&gt;&lt;title&gt;Radiotracking of Miniopterus schriebersii at Naracoorte, South Australia&lt;/title&gt;&lt;/titles&gt;&lt;dates&gt;&lt;year&gt;2004&lt;/year&gt;&lt;/dates&gt;&lt;pub-location&gt;Mount Gambier&lt;/pub-location&gt;&lt;publisher&gt;Department of Environment and Heritage&lt;/publisher&gt;&lt;urls&gt;&lt;/urls&gt;&lt;/record&gt;&lt;/Cite&gt;&lt;/EndNote&gt;</w:instrText>
      </w:r>
      <w:r w:rsidR="002E7FFC">
        <w:rPr>
          <w:rFonts w:eastAsia="Arial"/>
        </w:rPr>
        <w:fldChar w:fldCharType="separate"/>
      </w:r>
      <w:r w:rsidR="002E7FFC">
        <w:rPr>
          <w:rFonts w:eastAsia="Arial"/>
          <w:noProof/>
        </w:rPr>
        <w:t>(</w:t>
      </w:r>
      <w:hyperlink w:anchor="_ENREF_31" w:tooltip="Grant, 2004 #1896" w:history="1">
        <w:r w:rsidR="00DB5BFC">
          <w:rPr>
            <w:rFonts w:eastAsia="Arial"/>
            <w:noProof/>
          </w:rPr>
          <w:t>Grant 2004</w:t>
        </w:r>
      </w:hyperlink>
      <w:r w:rsidR="002E7FFC">
        <w:rPr>
          <w:rFonts w:eastAsia="Arial"/>
          <w:noProof/>
        </w:rPr>
        <w:t>)</w:t>
      </w:r>
      <w:r w:rsidR="002E7FFC">
        <w:rPr>
          <w:rFonts w:eastAsia="Arial"/>
        </w:rPr>
        <w:fldChar w:fldCharType="end"/>
      </w:r>
      <w:r w:rsidR="00AB6C86">
        <w:rPr>
          <w:rFonts w:eastAsia="Arial"/>
        </w:rPr>
        <w:t>.</w:t>
      </w:r>
      <w:r w:rsidR="7ED332B7" w:rsidRPr="5316B97E">
        <w:rPr>
          <w:rFonts w:eastAsia="Arial"/>
        </w:rPr>
        <w:t xml:space="preserve"> The</w:t>
      </w:r>
      <w:r w:rsidR="122E9C24" w:rsidRPr="5316B97E">
        <w:rPr>
          <w:rFonts w:eastAsia="Arial"/>
        </w:rPr>
        <w:t>y are</w:t>
      </w:r>
      <w:r w:rsidR="7E6BD89A" w:rsidRPr="5316B97E">
        <w:rPr>
          <w:rFonts w:eastAsia="Arial"/>
        </w:rPr>
        <w:t xml:space="preserve"> also</w:t>
      </w:r>
      <w:r w:rsidR="122E9C24" w:rsidRPr="5316B97E">
        <w:rPr>
          <w:rFonts w:eastAsia="Arial"/>
        </w:rPr>
        <w:t xml:space="preserve"> </w:t>
      </w:r>
      <w:r w:rsidR="7CEFAFFE" w:rsidRPr="5316B97E">
        <w:rPr>
          <w:rFonts w:eastAsia="Arial"/>
        </w:rPr>
        <w:t>k</w:t>
      </w:r>
      <w:r w:rsidR="122E9C24" w:rsidRPr="5316B97E">
        <w:rPr>
          <w:rFonts w:eastAsia="Arial"/>
        </w:rPr>
        <w:t>now</w:t>
      </w:r>
      <w:r w:rsidR="01433C4E" w:rsidRPr="5316B97E">
        <w:rPr>
          <w:rFonts w:eastAsia="Arial"/>
        </w:rPr>
        <w:t>n</w:t>
      </w:r>
      <w:r w:rsidR="122E9C24" w:rsidRPr="5316B97E">
        <w:rPr>
          <w:rFonts w:eastAsia="Arial"/>
        </w:rPr>
        <w:t xml:space="preserve"> to move between roost caves</w:t>
      </w:r>
      <w:r w:rsidR="2A7E3CA4" w:rsidRPr="5316B97E">
        <w:rPr>
          <w:rFonts w:eastAsia="Arial"/>
        </w:rPr>
        <w:t xml:space="preserve"> 72 </w:t>
      </w:r>
      <w:r w:rsidR="001E4B18" w:rsidRPr="5316B97E">
        <w:rPr>
          <w:rFonts w:eastAsia="Arial"/>
        </w:rPr>
        <w:t>k</w:t>
      </w:r>
      <w:r w:rsidR="001E4B18">
        <w:rPr>
          <w:rFonts w:eastAsia="Arial"/>
        </w:rPr>
        <w:t>m</w:t>
      </w:r>
      <w:r w:rsidR="2A7E3CA4" w:rsidRPr="5316B97E">
        <w:rPr>
          <w:rFonts w:eastAsia="Arial"/>
        </w:rPr>
        <w:t xml:space="preserve"> apart in just over three hours</w:t>
      </w:r>
      <w:r w:rsidR="75D48A25" w:rsidRPr="5316B97E">
        <w:rPr>
          <w:rFonts w:eastAsia="Arial"/>
        </w:rPr>
        <w:t xml:space="preserve"> </w:t>
      </w:r>
      <w:r w:rsidR="00762D12">
        <w:rPr>
          <w:rFonts w:eastAsia="Arial"/>
        </w:rPr>
        <w:fldChar w:fldCharType="begin"/>
      </w:r>
      <w:r w:rsidR="00762D12">
        <w:rPr>
          <w:rFonts w:eastAsia="Arial"/>
        </w:rPr>
        <w:instrText xml:space="preserve"> ADDIN EN.CITE &lt;EndNote&gt;&lt;Cite&gt;&lt;Author&gt;van Harten&lt;/Author&gt;&lt;Year&gt;2022&lt;/Year&gt;&lt;RecNum&gt;1646&lt;/RecNum&gt;&lt;DisplayText&gt;(van Harten&lt;style face="italic"&gt; et al.&lt;/style&gt; 2022a)&lt;/DisplayText&gt;&lt;record&gt;&lt;rec-number&gt;1646&lt;/rec-number&gt;&lt;foreign-keys&gt;&lt;key app="EN" db-id="vs5zdwwv8pszecezer5xpaphvxtttw5s9xrp" timestamp="1653971840"&gt;1646&lt;/key&gt;&lt;/foreign-keys&gt;&lt;ref-type name="Journal Article"&gt;17&lt;/ref-type&gt;&lt;contributors&gt;&lt;authors&gt;&lt;author&gt;van Harten, Emmi&lt;/author&gt;&lt;author&gt;Lawrence, Ruth&lt;/author&gt;&lt;author&gt;Lumsden, Lindy F.&lt;/author&gt;&lt;author&gt;Reardon, Terry&lt;/author&gt;&lt;author&gt;Bennett, Andrew F.&lt;/author&gt;&lt;author&gt;Prowse, Thomas A. A.&lt;/author&gt;&lt;/authors&gt;&lt;/contributors&gt;&lt;titles&gt;&lt;title&gt;&lt;style face="normal" font="default" size="100%"&gt;Seasonal population dynamics and movement patterns of a critically endangered, cave-dwelling bat, &lt;/style&gt;&lt;style face="italic" font="default" size="100%"&gt;Miniopterus orianae bassanii&lt;/style&gt;&lt;style face="normal" font="default" size="100%"&gt;.&lt;/style&gt;&lt;/title&gt;&lt;secondary-title&gt;Wildlife Research&lt;/secondary-title&gt;&lt;/titles&gt;&lt;periodical&gt;&lt;full-title&gt;Wildlife Research&lt;/full-title&gt;&lt;/periodical&gt;&lt;pages&gt;646 - 658&lt;/pages&gt;&lt;volume&gt;49&lt;/volume&gt;&lt;number&gt;7&lt;/number&gt;&lt;keywords&gt;&lt;keyword&gt;Keywords: bats, encounter probability, mark–recapture, migration, Miniopterus, PIT tags, population modelling, wildlife tracking.&lt;/keyword&gt;&lt;/keywords&gt;&lt;dates&gt;&lt;year&gt;2022&lt;/year&gt;&lt;/dates&gt;&lt;urls&gt;&lt;related-urls&gt;&lt;url&gt;https://doi.org/10.1071/WR21088&lt;/url&gt;&lt;/related-urls&gt;&lt;/urls&gt;&lt;/record&gt;&lt;/Cite&gt;&lt;/EndNote&gt;</w:instrText>
      </w:r>
      <w:r w:rsidR="00762D12">
        <w:rPr>
          <w:rFonts w:eastAsia="Arial"/>
        </w:rPr>
        <w:fldChar w:fldCharType="separate"/>
      </w:r>
      <w:r w:rsidR="00762D12">
        <w:rPr>
          <w:rFonts w:eastAsia="Arial"/>
          <w:noProof/>
        </w:rPr>
        <w:t>(</w:t>
      </w:r>
      <w:hyperlink w:anchor="_ENREF_67" w:tooltip="van Harten, 2022 #1646" w:history="1">
        <w:r w:rsidR="00DB5BFC">
          <w:rPr>
            <w:rFonts w:eastAsia="Arial"/>
            <w:noProof/>
          </w:rPr>
          <w:t>van Harten</w:t>
        </w:r>
        <w:r w:rsidR="00DB5BFC" w:rsidRPr="00762D12">
          <w:rPr>
            <w:rFonts w:eastAsia="Arial"/>
            <w:i/>
            <w:noProof/>
          </w:rPr>
          <w:t xml:space="preserve"> </w:t>
        </w:r>
        <w:r w:rsidR="00DB5BFC" w:rsidRPr="00954E03">
          <w:rPr>
            <w:rFonts w:eastAsia="Arial"/>
            <w:iCs/>
            <w:noProof/>
          </w:rPr>
          <w:t>et al.</w:t>
        </w:r>
        <w:r w:rsidR="00DB5BFC">
          <w:rPr>
            <w:rFonts w:eastAsia="Arial"/>
            <w:noProof/>
          </w:rPr>
          <w:t xml:space="preserve"> 2022a</w:t>
        </w:r>
      </w:hyperlink>
      <w:r w:rsidR="00762D12">
        <w:rPr>
          <w:rFonts w:eastAsia="Arial"/>
          <w:noProof/>
        </w:rPr>
        <w:t>)</w:t>
      </w:r>
      <w:r w:rsidR="00762D12">
        <w:rPr>
          <w:rFonts w:eastAsia="Arial"/>
        </w:rPr>
        <w:fldChar w:fldCharType="end"/>
      </w:r>
      <w:r w:rsidR="2A7E3CA4" w:rsidRPr="5316B97E">
        <w:rPr>
          <w:rFonts w:eastAsia="Arial"/>
        </w:rPr>
        <w:t xml:space="preserve"> </w:t>
      </w:r>
      <w:r w:rsidR="42FDA761" w:rsidRPr="5316B97E">
        <w:rPr>
          <w:rFonts w:eastAsia="Arial"/>
        </w:rPr>
        <w:t>indicating they can sustain speeds of greater than 20 km/h</w:t>
      </w:r>
      <w:r w:rsidR="3F41EED9" w:rsidRPr="5316B97E">
        <w:rPr>
          <w:rFonts w:eastAsia="Arial"/>
        </w:rPr>
        <w:t xml:space="preserve">, and likely much more given the </w:t>
      </w:r>
      <w:r w:rsidR="006F3C6B">
        <w:rPr>
          <w:rFonts w:eastAsia="Arial"/>
        </w:rPr>
        <w:t xml:space="preserve">entire </w:t>
      </w:r>
      <w:r w:rsidR="3F41EED9" w:rsidRPr="5316B97E">
        <w:rPr>
          <w:rFonts w:eastAsia="Arial"/>
        </w:rPr>
        <w:t xml:space="preserve">flight route was not </w:t>
      </w:r>
      <w:r w:rsidR="003EBAE7" w:rsidRPr="5316B97E">
        <w:rPr>
          <w:rFonts w:eastAsia="Arial"/>
        </w:rPr>
        <w:t>known</w:t>
      </w:r>
      <w:r w:rsidR="3F41EED9" w:rsidRPr="5316B97E">
        <w:rPr>
          <w:rFonts w:eastAsia="Arial"/>
        </w:rPr>
        <w:t>.</w:t>
      </w:r>
      <w:r w:rsidR="004721BA" w:rsidRPr="5316B97E">
        <w:rPr>
          <w:rFonts w:eastAsia="Arial"/>
        </w:rPr>
        <w:t xml:space="preserve"> </w:t>
      </w:r>
      <w:hyperlink w:anchor="_ENREF_31" w:tooltip="Grant, 2004 #1896" w:history="1">
        <w:r w:rsidR="00DB5BFC">
          <w:rPr>
            <w:rFonts w:eastAsia="Arial"/>
          </w:rPr>
          <w:fldChar w:fldCharType="begin"/>
        </w:r>
        <w:r w:rsidR="00DB5BFC">
          <w:rPr>
            <w:rFonts w:eastAsia="Arial"/>
          </w:rPr>
          <w:instrText xml:space="preserve"> ADDIN EN.CITE &lt;EndNote&gt;&lt;Cite AuthorYear="1"&gt;&lt;Author&gt;Grant&lt;/Author&gt;&lt;Year&gt;2004&lt;/Year&gt;&lt;RecNum&gt;1896&lt;/RecNum&gt;&lt;DisplayText&gt;Grant (2004)&lt;/DisplayText&gt;&lt;record&gt;&lt;rec-number&gt;1896&lt;/rec-number&gt;&lt;foreign-keys&gt;&lt;key app="EN" db-id="vs5zdwwv8pszecezer5xpaphvxtttw5s9xrp" timestamp="1737687005"&gt;1896&lt;/key&gt;&lt;/foreign-keys&gt;&lt;ref-type name="Report"&gt;27&lt;/ref-type&gt;&lt;contributors&gt;&lt;authors&gt;&lt;author&gt;Grant, C.&lt;/author&gt;&lt;/authors&gt;&lt;/contributors&gt;&lt;titles&gt;&lt;title&gt;Radiotracking of Miniopterus schriebersii at Naracoorte, South Australia&lt;/title&gt;&lt;/titles&gt;&lt;dates&gt;&lt;year&gt;2004&lt;/year&gt;&lt;/dates&gt;&lt;pub-location&gt;Mount Gambier&lt;/pub-location&gt;&lt;publisher&gt;Department of Environment and Heritage&lt;/publisher&gt;&lt;urls&gt;&lt;/urls&gt;&lt;/record&gt;&lt;/Cite&gt;&lt;/EndNote&gt;</w:instrText>
        </w:r>
        <w:r w:rsidR="00DB5BFC">
          <w:rPr>
            <w:rFonts w:eastAsia="Arial"/>
          </w:rPr>
          <w:fldChar w:fldCharType="separate"/>
        </w:r>
        <w:r w:rsidR="00DB5BFC">
          <w:rPr>
            <w:rFonts w:eastAsia="Arial"/>
            <w:noProof/>
          </w:rPr>
          <w:t>Grant (2004)</w:t>
        </w:r>
        <w:r w:rsidR="00DB5BFC">
          <w:rPr>
            <w:rFonts w:eastAsia="Arial"/>
          </w:rPr>
          <w:fldChar w:fldCharType="end"/>
        </w:r>
      </w:hyperlink>
      <w:r w:rsidR="004721BA" w:rsidRPr="5316B97E">
        <w:rPr>
          <w:rFonts w:eastAsia="Arial"/>
        </w:rPr>
        <w:t xml:space="preserve"> </w:t>
      </w:r>
      <w:r w:rsidR="00EC4BDE" w:rsidRPr="5316B97E">
        <w:rPr>
          <w:rFonts w:eastAsia="Arial"/>
        </w:rPr>
        <w:t>suggested two foraging strategies</w:t>
      </w:r>
      <w:r w:rsidR="004E09B5">
        <w:rPr>
          <w:rFonts w:eastAsia="Arial"/>
        </w:rPr>
        <w:t>:</w:t>
      </w:r>
      <w:r w:rsidR="00EC4BDE" w:rsidRPr="5316B97E">
        <w:rPr>
          <w:rFonts w:eastAsia="Arial"/>
        </w:rPr>
        <w:t xml:space="preserve"> the first </w:t>
      </w:r>
      <w:r w:rsidR="00372002" w:rsidRPr="5316B97E">
        <w:rPr>
          <w:rFonts w:eastAsia="Arial"/>
        </w:rPr>
        <w:t>a constant meandering</w:t>
      </w:r>
      <w:r w:rsidR="00372002" w:rsidRPr="5316B97E" w:rsidDel="00FC6FE8">
        <w:rPr>
          <w:rFonts w:eastAsia="Arial"/>
        </w:rPr>
        <w:t xml:space="preserve"> </w:t>
      </w:r>
      <w:r w:rsidR="00FC6FE8">
        <w:rPr>
          <w:rFonts w:eastAsia="Arial"/>
        </w:rPr>
        <w:t>with</w:t>
      </w:r>
      <w:r w:rsidR="00FC6FE8" w:rsidRPr="5316B97E">
        <w:rPr>
          <w:rFonts w:eastAsia="Arial"/>
        </w:rPr>
        <w:t xml:space="preserve"> </w:t>
      </w:r>
      <w:r w:rsidR="00372002" w:rsidRPr="5316B97E">
        <w:rPr>
          <w:rFonts w:eastAsia="Arial"/>
        </w:rPr>
        <w:t>switches in location every 5</w:t>
      </w:r>
      <w:r w:rsidR="006F3C6B" w:rsidRPr="009533BC">
        <w:t>–</w:t>
      </w:r>
      <w:r w:rsidR="00372002" w:rsidRPr="5316B97E">
        <w:rPr>
          <w:rFonts w:eastAsia="Arial"/>
        </w:rPr>
        <w:t xml:space="preserve">15 mins, </w:t>
      </w:r>
      <w:r w:rsidR="00EB114B" w:rsidRPr="5316B97E">
        <w:rPr>
          <w:rFonts w:eastAsia="Arial"/>
        </w:rPr>
        <w:t xml:space="preserve">and the second </w:t>
      </w:r>
      <w:r w:rsidR="00EB114B" w:rsidRPr="40EAA401">
        <w:rPr>
          <w:rFonts w:eastAsia="Arial"/>
        </w:rPr>
        <w:t>a</w:t>
      </w:r>
      <w:r w:rsidR="5645598A" w:rsidRPr="40EAA401">
        <w:rPr>
          <w:rFonts w:eastAsia="Arial"/>
        </w:rPr>
        <w:t xml:space="preserve"> </w:t>
      </w:r>
      <w:r w:rsidR="00EB114B" w:rsidRPr="40EAA401">
        <w:rPr>
          <w:rFonts w:eastAsia="Arial"/>
        </w:rPr>
        <w:t>more</w:t>
      </w:r>
      <w:r w:rsidR="00EB114B" w:rsidRPr="5316B97E">
        <w:rPr>
          <w:rFonts w:eastAsia="Arial"/>
        </w:rPr>
        <w:t xml:space="preserve"> direct flight to a</w:t>
      </w:r>
      <w:r w:rsidR="00FC6FE8">
        <w:rPr>
          <w:rFonts w:eastAsia="Arial"/>
        </w:rPr>
        <w:t>n</w:t>
      </w:r>
      <w:r w:rsidR="00EB114B" w:rsidRPr="5316B97E">
        <w:rPr>
          <w:rFonts w:eastAsia="Arial"/>
        </w:rPr>
        <w:t xml:space="preserve"> area where foraging activity is concentrated for </w:t>
      </w:r>
      <w:r w:rsidR="00DC2334">
        <w:rPr>
          <w:rFonts w:eastAsia="Arial"/>
        </w:rPr>
        <w:br/>
      </w:r>
      <w:r w:rsidR="00EB114B" w:rsidRPr="5316B97E">
        <w:rPr>
          <w:rFonts w:eastAsia="Arial"/>
        </w:rPr>
        <w:t>1</w:t>
      </w:r>
      <w:r w:rsidR="006F3C6B" w:rsidRPr="009533BC">
        <w:t>–</w:t>
      </w:r>
      <w:r w:rsidR="00EB114B" w:rsidRPr="5316B97E">
        <w:rPr>
          <w:rFonts w:eastAsia="Arial"/>
        </w:rPr>
        <w:t>2 hr</w:t>
      </w:r>
      <w:r w:rsidR="004220DC">
        <w:rPr>
          <w:rFonts w:eastAsia="Arial"/>
        </w:rPr>
        <w:t>s</w:t>
      </w:r>
      <w:r w:rsidR="00EB114B" w:rsidRPr="5316B97E">
        <w:rPr>
          <w:rFonts w:eastAsia="Arial"/>
        </w:rPr>
        <w:t>.</w:t>
      </w:r>
      <w:r w:rsidR="3F41EED9" w:rsidRPr="5316B97E">
        <w:rPr>
          <w:rFonts w:eastAsia="Arial"/>
        </w:rPr>
        <w:t xml:space="preserve"> </w:t>
      </w:r>
      <w:r w:rsidR="5B083B0F" w:rsidRPr="5316B97E">
        <w:rPr>
          <w:rFonts w:eastAsia="Arial"/>
        </w:rPr>
        <w:t>High interval GPS tracking data has been collected</w:t>
      </w:r>
      <w:r w:rsidR="7292E2D5" w:rsidRPr="5316B97E">
        <w:rPr>
          <w:rFonts w:eastAsia="Arial"/>
        </w:rPr>
        <w:t xml:space="preserve"> (i.e</w:t>
      </w:r>
      <w:r w:rsidR="5961B4AC" w:rsidRPr="5316B97E">
        <w:rPr>
          <w:rFonts w:eastAsia="Arial"/>
        </w:rPr>
        <w:t>.</w:t>
      </w:r>
      <w:r w:rsidR="0000005E">
        <w:rPr>
          <w:rFonts w:eastAsia="Arial"/>
        </w:rPr>
        <w:t xml:space="preserve"> </w:t>
      </w:r>
      <w:r w:rsidR="7292E2D5" w:rsidRPr="5316B97E">
        <w:rPr>
          <w:rFonts w:eastAsia="Arial"/>
        </w:rPr>
        <w:t>1-minute and 1-</w:t>
      </w:r>
      <w:r w:rsidR="40EE4EBA" w:rsidRPr="5316B97E">
        <w:rPr>
          <w:rFonts w:eastAsia="Arial"/>
        </w:rPr>
        <w:t>second</w:t>
      </w:r>
      <w:r w:rsidR="004E0C68">
        <w:rPr>
          <w:rFonts w:eastAsia="Arial"/>
        </w:rPr>
        <w:t>; A. Bush unpublished data</w:t>
      </w:r>
      <w:r w:rsidR="40EE4EBA" w:rsidRPr="5316B97E">
        <w:rPr>
          <w:rFonts w:eastAsia="Arial"/>
        </w:rPr>
        <w:t xml:space="preserve">) </w:t>
      </w:r>
      <w:r w:rsidR="005C3485">
        <w:rPr>
          <w:rFonts w:eastAsia="Arial"/>
        </w:rPr>
        <w:t>and the data generated</w:t>
      </w:r>
      <w:r w:rsidR="40EE4EBA" w:rsidRPr="5316B97E">
        <w:rPr>
          <w:rFonts w:eastAsia="Arial"/>
        </w:rPr>
        <w:t xml:space="preserve"> </w:t>
      </w:r>
      <w:r w:rsidR="5B083B0F" w:rsidRPr="5316B97E">
        <w:rPr>
          <w:rFonts w:eastAsia="Arial"/>
        </w:rPr>
        <w:t xml:space="preserve">will likely provide more detailed </w:t>
      </w:r>
      <w:r w:rsidR="67B2AAC2" w:rsidRPr="5316B97E">
        <w:rPr>
          <w:rFonts w:eastAsia="Arial"/>
        </w:rPr>
        <w:t>information</w:t>
      </w:r>
      <w:r w:rsidR="5B083B0F" w:rsidRPr="5316B97E">
        <w:rPr>
          <w:rFonts w:eastAsia="Arial"/>
        </w:rPr>
        <w:t xml:space="preserve"> about flight speeds across different habitats</w:t>
      </w:r>
      <w:r w:rsidR="405C201D" w:rsidRPr="5316B97E">
        <w:rPr>
          <w:rFonts w:eastAsia="Arial"/>
        </w:rPr>
        <w:t>, although it is likely to be influenced by foraging activ</w:t>
      </w:r>
      <w:r w:rsidR="34EC7297" w:rsidRPr="5316B97E">
        <w:rPr>
          <w:rFonts w:eastAsia="Arial"/>
        </w:rPr>
        <w:t>ity</w:t>
      </w:r>
      <w:r w:rsidR="5BC6878B" w:rsidRPr="5316B97E">
        <w:rPr>
          <w:rFonts w:eastAsia="Arial"/>
        </w:rPr>
        <w:t xml:space="preserve"> at this scale. </w:t>
      </w:r>
      <w:r w:rsidR="69E15B82" w:rsidRPr="5316B97E">
        <w:rPr>
          <w:rFonts w:eastAsia="Arial"/>
        </w:rPr>
        <w:t>There is</w:t>
      </w:r>
      <w:r w:rsidR="0C71CA9D" w:rsidRPr="5316B97E">
        <w:rPr>
          <w:rFonts w:eastAsia="Arial"/>
        </w:rPr>
        <w:t>,</w:t>
      </w:r>
      <w:r w:rsidR="69E15B82" w:rsidRPr="5316B97E">
        <w:rPr>
          <w:rFonts w:eastAsia="Arial"/>
        </w:rPr>
        <w:t xml:space="preserve"> however</w:t>
      </w:r>
      <w:r w:rsidR="0C71CA9D" w:rsidRPr="5316B97E">
        <w:rPr>
          <w:rFonts w:eastAsia="Arial"/>
        </w:rPr>
        <w:t>,</w:t>
      </w:r>
      <w:r w:rsidR="69E15B82" w:rsidRPr="5316B97E">
        <w:rPr>
          <w:rFonts w:eastAsia="Arial"/>
        </w:rPr>
        <w:t xml:space="preserve"> insufficient data to examine other fact</w:t>
      </w:r>
      <w:r w:rsidR="0BE33DDD" w:rsidRPr="5316B97E">
        <w:rPr>
          <w:rFonts w:eastAsia="Arial"/>
        </w:rPr>
        <w:t>or</w:t>
      </w:r>
      <w:r w:rsidR="41F12B84" w:rsidRPr="5316B97E">
        <w:rPr>
          <w:rFonts w:eastAsia="Arial"/>
        </w:rPr>
        <w:t xml:space="preserve">s that may </w:t>
      </w:r>
      <w:r w:rsidR="004721BA" w:rsidRPr="5316B97E">
        <w:rPr>
          <w:rFonts w:eastAsia="Arial"/>
        </w:rPr>
        <w:t>influence</w:t>
      </w:r>
      <w:r w:rsidR="41F12B84" w:rsidRPr="5316B97E">
        <w:rPr>
          <w:rFonts w:eastAsia="Arial"/>
        </w:rPr>
        <w:t xml:space="preserve"> flight speeds</w:t>
      </w:r>
      <w:r w:rsidR="00172AFB">
        <w:rPr>
          <w:rFonts w:eastAsia="Arial"/>
        </w:rPr>
        <w:t>,</w:t>
      </w:r>
      <w:r w:rsidR="41F12B84" w:rsidRPr="5316B97E">
        <w:rPr>
          <w:rFonts w:eastAsia="Arial"/>
        </w:rPr>
        <w:t xml:space="preserve"> like</w:t>
      </w:r>
      <w:r w:rsidR="5E7A3BEA" w:rsidRPr="5316B97E">
        <w:rPr>
          <w:rFonts w:eastAsia="Arial"/>
        </w:rPr>
        <w:t xml:space="preserve"> </w:t>
      </w:r>
      <w:r w:rsidR="00AE389A">
        <w:rPr>
          <w:rFonts w:eastAsia="Arial"/>
        </w:rPr>
        <w:t>wind speed and direction</w:t>
      </w:r>
      <w:r w:rsidR="5E7A3BEA" w:rsidRPr="5316B97E">
        <w:rPr>
          <w:rFonts w:eastAsia="Arial"/>
        </w:rPr>
        <w:t>.</w:t>
      </w:r>
    </w:p>
    <w:p w14:paraId="6F11442C" w14:textId="7803C194" w:rsidR="005C436F" w:rsidRPr="005C436F" w:rsidRDefault="7648D2B1" w:rsidP="00055C18">
      <w:pPr>
        <w:pStyle w:val="Heading2-Numbered"/>
        <w:rPr>
          <w:lang w:val="en-US"/>
        </w:rPr>
      </w:pPr>
      <w:bookmarkStart w:id="36" w:name="_Ref200904004"/>
      <w:bookmarkStart w:id="37" w:name="_Toc210126549"/>
      <w:r>
        <w:t>Foraging</w:t>
      </w:r>
      <w:r w:rsidR="005C436F">
        <w:t xml:space="preserve"> habitat</w:t>
      </w:r>
      <w:bookmarkEnd w:id="36"/>
      <w:bookmarkEnd w:id="37"/>
    </w:p>
    <w:p w14:paraId="6EE2BC8D" w14:textId="0962AC1D" w:rsidR="00055C18" w:rsidRDefault="003B77D9" w:rsidP="00300127">
      <w:pPr>
        <w:rPr>
          <w:rFonts w:eastAsia="Arial"/>
          <w:lang w:val="en-US"/>
        </w:rPr>
      </w:pPr>
      <w:r>
        <w:rPr>
          <w:rFonts w:eastAsia="Arial"/>
          <w:lang w:val="en-US"/>
        </w:rPr>
        <w:t xml:space="preserve">The foraging habitat </w:t>
      </w:r>
      <w:r w:rsidR="00844478">
        <w:rPr>
          <w:rFonts w:eastAsia="Arial"/>
          <w:lang w:val="en-US"/>
        </w:rPr>
        <w:t>preferences</w:t>
      </w:r>
      <w:r>
        <w:rPr>
          <w:rFonts w:eastAsia="Arial"/>
          <w:lang w:val="en-US"/>
        </w:rPr>
        <w:t xml:space="preserve"> of the </w:t>
      </w:r>
      <w:r w:rsidR="00B15094">
        <w:rPr>
          <w:rFonts w:eastAsia="Arial"/>
          <w:lang w:val="en-US"/>
        </w:rPr>
        <w:t>Southern bent-wing bat</w:t>
      </w:r>
      <w:r>
        <w:rPr>
          <w:rFonts w:eastAsia="Arial"/>
          <w:lang w:val="en-US"/>
        </w:rPr>
        <w:t xml:space="preserve"> have been investigated </w:t>
      </w:r>
      <w:r w:rsidR="00844478">
        <w:rPr>
          <w:rFonts w:eastAsia="Arial"/>
          <w:lang w:val="en-US"/>
        </w:rPr>
        <w:t>during several short</w:t>
      </w:r>
      <w:r w:rsidR="00701EB0">
        <w:rPr>
          <w:rFonts w:eastAsia="Arial"/>
          <w:lang w:val="en-US"/>
        </w:rPr>
        <w:t>-</w:t>
      </w:r>
      <w:r w:rsidR="00844478">
        <w:rPr>
          <w:rFonts w:eastAsia="Arial"/>
          <w:lang w:val="en-US"/>
        </w:rPr>
        <w:t>term studies involving GPS tracking, VHF tracking</w:t>
      </w:r>
      <w:r w:rsidR="006710FE">
        <w:rPr>
          <w:rFonts w:eastAsia="Arial"/>
          <w:lang w:val="en-US"/>
        </w:rPr>
        <w:t>, bat trapping</w:t>
      </w:r>
      <w:r w:rsidR="00C607E9">
        <w:rPr>
          <w:rFonts w:eastAsia="Arial"/>
          <w:lang w:val="en-US"/>
        </w:rPr>
        <w:t>,</w:t>
      </w:r>
      <w:r w:rsidR="00844478">
        <w:rPr>
          <w:rFonts w:eastAsia="Arial"/>
          <w:lang w:val="en-US"/>
        </w:rPr>
        <w:t xml:space="preserve"> </w:t>
      </w:r>
      <w:proofErr w:type="gramStart"/>
      <w:r w:rsidR="00844478">
        <w:rPr>
          <w:rFonts w:eastAsia="Arial"/>
          <w:lang w:val="en-US"/>
        </w:rPr>
        <w:t xml:space="preserve">and </w:t>
      </w:r>
      <w:r w:rsidR="00A307E9">
        <w:rPr>
          <w:rFonts w:eastAsia="Arial"/>
          <w:lang w:val="en-US"/>
        </w:rPr>
        <w:t>from</w:t>
      </w:r>
      <w:proofErr w:type="gramEnd"/>
      <w:r w:rsidR="00A307E9">
        <w:rPr>
          <w:rFonts w:eastAsia="Arial"/>
          <w:lang w:val="en-US"/>
        </w:rPr>
        <w:t xml:space="preserve"> </w:t>
      </w:r>
      <w:r w:rsidR="004D31CD">
        <w:rPr>
          <w:rFonts w:eastAsia="Arial"/>
          <w:lang w:val="en-US"/>
        </w:rPr>
        <w:t xml:space="preserve">ultrasonic </w:t>
      </w:r>
      <w:r w:rsidR="000E4BF5">
        <w:rPr>
          <w:rFonts w:eastAsia="Arial"/>
          <w:lang w:val="en-US"/>
        </w:rPr>
        <w:t>acoustic</w:t>
      </w:r>
      <w:r w:rsidR="00A307E9">
        <w:rPr>
          <w:rFonts w:eastAsia="Arial"/>
          <w:lang w:val="en-US"/>
        </w:rPr>
        <w:t xml:space="preserve"> recordings. </w:t>
      </w:r>
      <w:r w:rsidR="00DA1832">
        <w:rPr>
          <w:rFonts w:eastAsia="Arial"/>
          <w:lang w:val="en-US"/>
        </w:rPr>
        <w:t xml:space="preserve">Each study provides some insight into </w:t>
      </w:r>
      <w:r w:rsidR="000A6DC0">
        <w:rPr>
          <w:rFonts w:eastAsia="Arial"/>
          <w:lang w:val="en-US"/>
        </w:rPr>
        <w:t>how</w:t>
      </w:r>
      <w:r w:rsidR="004301DA">
        <w:rPr>
          <w:rFonts w:eastAsia="Arial"/>
          <w:lang w:val="en-US"/>
        </w:rPr>
        <w:t xml:space="preserve"> bats </w:t>
      </w:r>
      <w:r w:rsidR="00DA1832">
        <w:rPr>
          <w:rFonts w:eastAsia="Arial"/>
          <w:lang w:val="en-US"/>
        </w:rPr>
        <w:t>use the landscape</w:t>
      </w:r>
      <w:r w:rsidR="00B1618D">
        <w:rPr>
          <w:rFonts w:eastAsia="Arial"/>
          <w:lang w:val="en-US"/>
        </w:rPr>
        <w:t>,</w:t>
      </w:r>
      <w:r w:rsidR="00DA1832">
        <w:rPr>
          <w:rFonts w:eastAsia="Arial"/>
          <w:lang w:val="en-US"/>
        </w:rPr>
        <w:t xml:space="preserve"> </w:t>
      </w:r>
      <w:r w:rsidR="00DF60BF">
        <w:rPr>
          <w:rFonts w:eastAsia="Arial"/>
          <w:lang w:val="en-US"/>
        </w:rPr>
        <w:t>but limitations</w:t>
      </w:r>
      <w:r w:rsidR="00C66061">
        <w:rPr>
          <w:rFonts w:eastAsia="Arial"/>
          <w:lang w:val="en-US"/>
        </w:rPr>
        <w:t xml:space="preserve"> includ</w:t>
      </w:r>
      <w:r w:rsidR="00AB5A77">
        <w:rPr>
          <w:rFonts w:eastAsia="Arial"/>
          <w:lang w:val="en-US"/>
        </w:rPr>
        <w:t>e relatively short</w:t>
      </w:r>
      <w:r w:rsidR="0064587A" w:rsidDel="00AB5A77">
        <w:rPr>
          <w:rFonts w:eastAsia="Arial"/>
          <w:lang w:val="en-US"/>
        </w:rPr>
        <w:t xml:space="preserve"> </w:t>
      </w:r>
      <w:r w:rsidR="00FA3F16">
        <w:rPr>
          <w:rFonts w:eastAsia="Arial"/>
          <w:lang w:val="en-US"/>
        </w:rPr>
        <w:lastRenderedPageBreak/>
        <w:t xml:space="preserve">sampling periods, </w:t>
      </w:r>
      <w:r w:rsidR="00664CF8">
        <w:rPr>
          <w:rFonts w:eastAsia="Arial"/>
          <w:lang w:val="en-US"/>
        </w:rPr>
        <w:t xml:space="preserve">small </w:t>
      </w:r>
      <w:r w:rsidR="00C66061">
        <w:rPr>
          <w:rFonts w:eastAsia="Arial"/>
          <w:lang w:val="en-US"/>
        </w:rPr>
        <w:t xml:space="preserve">samples </w:t>
      </w:r>
      <w:r w:rsidR="00FA2D99">
        <w:rPr>
          <w:rFonts w:eastAsia="Arial"/>
          <w:lang w:val="en-US"/>
        </w:rPr>
        <w:t>sizes</w:t>
      </w:r>
      <w:r w:rsidR="00183043">
        <w:rPr>
          <w:rFonts w:eastAsia="Arial"/>
          <w:lang w:val="en-US"/>
        </w:rPr>
        <w:t xml:space="preserve"> </w:t>
      </w:r>
      <w:r w:rsidR="006A0B42">
        <w:rPr>
          <w:rFonts w:eastAsia="Arial"/>
          <w:lang w:val="en-US"/>
        </w:rPr>
        <w:t>(</w:t>
      </w:r>
      <w:r w:rsidR="00183043">
        <w:rPr>
          <w:rFonts w:eastAsia="Arial"/>
          <w:lang w:val="en-US"/>
        </w:rPr>
        <w:t>VHF</w:t>
      </w:r>
      <w:r w:rsidR="006A0B42">
        <w:rPr>
          <w:rFonts w:eastAsia="Arial"/>
          <w:lang w:val="en-US"/>
        </w:rPr>
        <w:t xml:space="preserve"> tracking</w:t>
      </w:r>
      <w:r w:rsidR="007216A3">
        <w:rPr>
          <w:rFonts w:eastAsia="Arial"/>
          <w:lang w:val="en-US"/>
        </w:rPr>
        <w:t>, trapping and call</w:t>
      </w:r>
      <w:r w:rsidR="00625D2F">
        <w:rPr>
          <w:rFonts w:eastAsia="Arial"/>
          <w:lang w:val="en-US"/>
        </w:rPr>
        <w:t xml:space="preserve"> data</w:t>
      </w:r>
      <w:r w:rsidR="006A0B42">
        <w:rPr>
          <w:rFonts w:eastAsia="Arial"/>
          <w:lang w:val="en-US"/>
        </w:rPr>
        <w:t>)</w:t>
      </w:r>
      <w:r w:rsidR="00183043">
        <w:rPr>
          <w:rFonts w:eastAsia="Arial"/>
          <w:lang w:val="en-US"/>
        </w:rPr>
        <w:t xml:space="preserve"> and</w:t>
      </w:r>
      <w:r w:rsidR="006A0B42">
        <w:rPr>
          <w:rFonts w:eastAsia="Arial"/>
          <w:lang w:val="en-US"/>
        </w:rPr>
        <w:t xml:space="preserve"> difficulties </w:t>
      </w:r>
      <w:r w:rsidR="00AE6D93">
        <w:rPr>
          <w:rFonts w:eastAsia="Arial"/>
          <w:lang w:val="en-US"/>
        </w:rPr>
        <w:t xml:space="preserve">in </w:t>
      </w:r>
      <w:r w:rsidR="00136287">
        <w:rPr>
          <w:rFonts w:eastAsia="Arial"/>
          <w:lang w:val="en-US"/>
        </w:rPr>
        <w:t xml:space="preserve">distinguishing </w:t>
      </w:r>
      <w:r w:rsidR="00B15094">
        <w:rPr>
          <w:rFonts w:eastAsia="Arial"/>
          <w:lang w:val="en-US"/>
        </w:rPr>
        <w:t>Southern bent-wing bat</w:t>
      </w:r>
      <w:r w:rsidR="00136287">
        <w:rPr>
          <w:rFonts w:eastAsia="Arial"/>
          <w:lang w:val="en-US"/>
        </w:rPr>
        <w:t xml:space="preserve"> calls from other </w:t>
      </w:r>
      <w:r w:rsidR="002144DF">
        <w:rPr>
          <w:rFonts w:eastAsia="Arial"/>
          <w:lang w:val="en-US"/>
        </w:rPr>
        <w:t>species that call in the same frequency range</w:t>
      </w:r>
      <w:r w:rsidR="00AE6D93">
        <w:rPr>
          <w:rFonts w:eastAsia="Arial"/>
          <w:lang w:val="en-US"/>
        </w:rPr>
        <w:t xml:space="preserve">. </w:t>
      </w:r>
      <w:r w:rsidR="00625D2F">
        <w:rPr>
          <w:rFonts w:eastAsia="Arial"/>
          <w:lang w:val="en-US"/>
        </w:rPr>
        <w:t>As a result</w:t>
      </w:r>
      <w:r w:rsidR="004068EE">
        <w:rPr>
          <w:rFonts w:eastAsia="Arial"/>
          <w:lang w:val="en-US"/>
        </w:rPr>
        <w:t xml:space="preserve">, although </w:t>
      </w:r>
      <w:r w:rsidR="001D6FE0">
        <w:rPr>
          <w:rFonts w:eastAsia="Arial"/>
          <w:lang w:val="en-US"/>
        </w:rPr>
        <w:t>there are significant new insights,</w:t>
      </w:r>
      <w:r w:rsidR="00183043">
        <w:rPr>
          <w:rFonts w:eastAsia="Arial"/>
          <w:lang w:val="en-US"/>
        </w:rPr>
        <w:t xml:space="preserve"> there</w:t>
      </w:r>
      <w:r w:rsidR="00FA2D99">
        <w:rPr>
          <w:rFonts w:eastAsia="Arial"/>
          <w:lang w:val="en-US"/>
        </w:rPr>
        <w:t xml:space="preserve"> </w:t>
      </w:r>
      <w:r w:rsidR="00625D2F">
        <w:rPr>
          <w:rFonts w:eastAsia="Arial"/>
          <w:lang w:val="en-US"/>
        </w:rPr>
        <w:t xml:space="preserve">is </w:t>
      </w:r>
      <w:r w:rsidR="00FA2D99">
        <w:rPr>
          <w:rFonts w:eastAsia="Arial"/>
          <w:lang w:val="en-US"/>
        </w:rPr>
        <w:t xml:space="preserve">still much to </w:t>
      </w:r>
      <w:r w:rsidR="00625D2F">
        <w:rPr>
          <w:rFonts w:eastAsia="Arial"/>
          <w:lang w:val="en-US"/>
        </w:rPr>
        <w:t xml:space="preserve">be </w:t>
      </w:r>
      <w:r w:rsidR="00FA2D99">
        <w:rPr>
          <w:rFonts w:eastAsia="Arial"/>
          <w:lang w:val="en-US"/>
        </w:rPr>
        <w:t>learn</w:t>
      </w:r>
      <w:r w:rsidR="00625D2F">
        <w:rPr>
          <w:rFonts w:eastAsia="Arial"/>
          <w:lang w:val="en-US"/>
        </w:rPr>
        <w:t>t</w:t>
      </w:r>
      <w:r w:rsidR="00FA2D99">
        <w:rPr>
          <w:rFonts w:eastAsia="Arial"/>
          <w:lang w:val="en-US"/>
        </w:rPr>
        <w:t>.</w:t>
      </w:r>
      <w:r w:rsidR="00576249">
        <w:rPr>
          <w:rFonts w:eastAsia="Arial"/>
          <w:lang w:val="en-US"/>
        </w:rPr>
        <w:t xml:space="preserve"> </w:t>
      </w:r>
      <w:r w:rsidR="00367253">
        <w:rPr>
          <w:rFonts w:eastAsia="Arial"/>
          <w:lang w:val="en-US"/>
        </w:rPr>
        <w:t>C</w:t>
      </w:r>
      <w:r w:rsidR="003B377F">
        <w:rPr>
          <w:rFonts w:eastAsia="Arial"/>
          <w:lang w:val="en-US"/>
        </w:rPr>
        <w:t>onsideration</w:t>
      </w:r>
      <w:r w:rsidR="00CC44CD">
        <w:rPr>
          <w:rFonts w:eastAsia="Arial"/>
          <w:lang w:val="en-US"/>
        </w:rPr>
        <w:t xml:space="preserve"> of these </w:t>
      </w:r>
      <w:r w:rsidR="001D6FE0">
        <w:rPr>
          <w:rFonts w:eastAsia="Arial"/>
          <w:lang w:val="en-US"/>
        </w:rPr>
        <w:t>limitations</w:t>
      </w:r>
      <w:r w:rsidR="003B377F">
        <w:rPr>
          <w:rFonts w:eastAsia="Arial"/>
          <w:lang w:val="en-US"/>
        </w:rPr>
        <w:t xml:space="preserve"> </w:t>
      </w:r>
      <w:r w:rsidR="00CC44CD">
        <w:rPr>
          <w:rFonts w:eastAsia="Arial"/>
          <w:lang w:val="en-US"/>
        </w:rPr>
        <w:t>is required before</w:t>
      </w:r>
      <w:r w:rsidR="003B377F">
        <w:rPr>
          <w:rFonts w:eastAsia="Arial"/>
          <w:lang w:val="en-US"/>
        </w:rPr>
        <w:t xml:space="preserve"> extrapolat</w:t>
      </w:r>
      <w:r w:rsidR="00CC44CD">
        <w:rPr>
          <w:rFonts w:eastAsia="Arial"/>
          <w:lang w:val="en-US"/>
        </w:rPr>
        <w:t>ing</w:t>
      </w:r>
      <w:r w:rsidR="00576249">
        <w:rPr>
          <w:rFonts w:eastAsia="Arial"/>
          <w:lang w:val="en-US"/>
        </w:rPr>
        <w:t xml:space="preserve"> findings across their </w:t>
      </w:r>
      <w:r w:rsidR="00D7370A">
        <w:rPr>
          <w:rFonts w:eastAsia="Arial"/>
          <w:lang w:val="en-US"/>
        </w:rPr>
        <w:t>entire</w:t>
      </w:r>
      <w:r w:rsidR="00576249">
        <w:rPr>
          <w:rFonts w:eastAsia="Arial"/>
          <w:lang w:val="en-US"/>
        </w:rPr>
        <w:t xml:space="preserve"> range</w:t>
      </w:r>
      <w:r w:rsidR="00F66BA2">
        <w:rPr>
          <w:rFonts w:eastAsia="Arial"/>
          <w:lang w:val="en-US"/>
        </w:rPr>
        <w:t xml:space="preserve"> and throughout the year</w:t>
      </w:r>
      <w:r w:rsidR="00C320AC">
        <w:rPr>
          <w:rFonts w:eastAsia="Arial"/>
          <w:lang w:val="en-US"/>
        </w:rPr>
        <w:t>.</w:t>
      </w:r>
    </w:p>
    <w:p w14:paraId="122BE93C" w14:textId="36156C26" w:rsidR="00D120E5" w:rsidRPr="006337CE" w:rsidRDefault="000278CC" w:rsidP="00A339D0">
      <w:pPr>
        <w:pStyle w:val="Heading4"/>
        <w:rPr>
          <w:b w:val="0"/>
          <w:i w:val="0"/>
          <w:szCs w:val="22"/>
        </w:rPr>
      </w:pPr>
      <w:r w:rsidRPr="006337CE">
        <w:rPr>
          <w:szCs w:val="22"/>
        </w:rPr>
        <w:t>Currently known</w:t>
      </w:r>
    </w:p>
    <w:p w14:paraId="083A0E04" w14:textId="03F74734" w:rsidR="00873436" w:rsidRDefault="04A85DBB" w:rsidP="00300127">
      <w:pPr>
        <w:rPr>
          <w:rFonts w:eastAsia="Arial"/>
          <w:lang w:val="en-US"/>
        </w:rPr>
      </w:pPr>
      <w:r w:rsidRPr="5758D30F">
        <w:rPr>
          <w:rFonts w:eastAsia="Arial"/>
          <w:lang w:val="en-US"/>
        </w:rPr>
        <w:t xml:space="preserve">The foraging habitat preferences of the </w:t>
      </w:r>
      <w:r w:rsidR="00B15094">
        <w:rPr>
          <w:rFonts w:eastAsia="Arial"/>
          <w:lang w:val="en-US"/>
        </w:rPr>
        <w:t>southern bent-wing bat</w:t>
      </w:r>
      <w:r w:rsidRPr="5758D30F">
        <w:rPr>
          <w:rFonts w:eastAsia="Arial"/>
          <w:lang w:val="en-US"/>
        </w:rPr>
        <w:t xml:space="preserve"> are currently being investigated </w:t>
      </w:r>
      <w:r w:rsidR="6327683A" w:rsidRPr="5758D30F">
        <w:rPr>
          <w:rFonts w:eastAsia="Arial"/>
          <w:lang w:val="en-US"/>
        </w:rPr>
        <w:t>with the use of small GP</w:t>
      </w:r>
      <w:r w:rsidR="029059C1" w:rsidRPr="5758D30F">
        <w:rPr>
          <w:rFonts w:eastAsia="Arial"/>
          <w:lang w:val="en-US"/>
        </w:rPr>
        <w:t>S</w:t>
      </w:r>
      <w:r w:rsidR="6327683A" w:rsidRPr="5758D30F">
        <w:rPr>
          <w:rFonts w:eastAsia="Arial"/>
          <w:lang w:val="en-US"/>
        </w:rPr>
        <w:t xml:space="preserve"> trackers</w:t>
      </w:r>
      <w:r w:rsidR="284BA601" w:rsidRPr="5758D30F">
        <w:rPr>
          <w:rFonts w:eastAsia="Arial"/>
          <w:lang w:val="en-US"/>
        </w:rPr>
        <w:t>,</w:t>
      </w:r>
      <w:r w:rsidRPr="5758D30F">
        <w:rPr>
          <w:rFonts w:eastAsia="Arial"/>
          <w:lang w:val="en-US"/>
        </w:rPr>
        <w:t xml:space="preserve"> a</w:t>
      </w:r>
      <w:r w:rsidR="401BCEEA" w:rsidRPr="5758D30F">
        <w:rPr>
          <w:rFonts w:eastAsia="Arial"/>
          <w:lang w:val="en-US"/>
        </w:rPr>
        <w:t xml:space="preserve">nd detailed </w:t>
      </w:r>
      <w:r w:rsidR="4CB4C4FF" w:rsidRPr="5758D30F">
        <w:rPr>
          <w:rFonts w:eastAsia="Arial"/>
          <w:lang w:val="en-US"/>
        </w:rPr>
        <w:t>information</w:t>
      </w:r>
      <w:r w:rsidR="401BCEEA" w:rsidRPr="5758D30F">
        <w:rPr>
          <w:rFonts w:eastAsia="Arial"/>
          <w:lang w:val="en-US"/>
        </w:rPr>
        <w:t xml:space="preserve"> will be available</w:t>
      </w:r>
      <w:r w:rsidR="0C9D3A4A" w:rsidRPr="5758D30F">
        <w:rPr>
          <w:rFonts w:eastAsia="Arial"/>
          <w:lang w:val="en-US"/>
        </w:rPr>
        <w:t xml:space="preserve"> soon</w:t>
      </w:r>
      <w:r w:rsidR="00705364">
        <w:rPr>
          <w:rFonts w:eastAsia="Arial"/>
          <w:lang w:val="en-US"/>
        </w:rPr>
        <w:t xml:space="preserve"> (</w:t>
      </w:r>
      <w:r w:rsidR="00F81E17">
        <w:rPr>
          <w:rFonts w:eastAsia="Arial"/>
          <w:lang w:val="en-US"/>
        </w:rPr>
        <w:t xml:space="preserve">A. </w:t>
      </w:r>
      <w:r w:rsidR="00705364">
        <w:rPr>
          <w:rFonts w:eastAsia="Arial"/>
          <w:lang w:val="en-US"/>
        </w:rPr>
        <w:t>Bush</w:t>
      </w:r>
      <w:r w:rsidR="002E7FFC">
        <w:rPr>
          <w:rFonts w:eastAsia="Arial"/>
          <w:lang w:val="en-US"/>
        </w:rPr>
        <w:t xml:space="preserve"> </w:t>
      </w:r>
      <w:r w:rsidR="002E7FFC" w:rsidRPr="00A339D0">
        <w:rPr>
          <w:rFonts w:eastAsia="Arial"/>
          <w:lang w:val="en-US"/>
        </w:rPr>
        <w:t>et al.</w:t>
      </w:r>
      <w:r w:rsidR="00705364">
        <w:rPr>
          <w:rFonts w:eastAsia="Arial"/>
          <w:lang w:val="en-US"/>
        </w:rPr>
        <w:t xml:space="preserve"> unpublished data)</w:t>
      </w:r>
      <w:r w:rsidR="7898E03E" w:rsidRPr="5758D30F">
        <w:rPr>
          <w:rFonts w:eastAsia="Arial"/>
          <w:lang w:val="en-US"/>
        </w:rPr>
        <w:t xml:space="preserve">. </w:t>
      </w:r>
      <w:r w:rsidR="3A4CC55D" w:rsidRPr="5758D30F">
        <w:rPr>
          <w:rFonts w:eastAsia="Arial"/>
          <w:lang w:val="en-US"/>
        </w:rPr>
        <w:t>Preliminary results from a</w:t>
      </w:r>
      <w:r w:rsidR="000952BA">
        <w:rPr>
          <w:rFonts w:eastAsia="Arial"/>
          <w:lang w:val="en-US"/>
        </w:rPr>
        <w:t>n</w:t>
      </w:r>
      <w:r w:rsidR="3A4CC55D" w:rsidRPr="5758D30F">
        <w:rPr>
          <w:rFonts w:eastAsia="Arial"/>
          <w:lang w:val="en-US"/>
        </w:rPr>
        <w:t xml:space="preserve"> </w:t>
      </w:r>
      <w:r w:rsidR="000952BA">
        <w:rPr>
          <w:rFonts w:eastAsia="Arial"/>
          <w:lang w:val="en-US"/>
        </w:rPr>
        <w:t>18</w:t>
      </w:r>
      <w:r w:rsidR="003B5C8C">
        <w:t>-</w:t>
      </w:r>
      <w:r w:rsidR="000952BA" w:rsidRPr="5758D30F">
        <w:rPr>
          <w:rFonts w:eastAsia="Arial"/>
          <w:lang w:val="en-US"/>
        </w:rPr>
        <w:t>day</w:t>
      </w:r>
      <w:r w:rsidR="35285389" w:rsidRPr="5758D30F">
        <w:rPr>
          <w:rFonts w:eastAsia="Arial"/>
          <w:lang w:val="en-US"/>
        </w:rPr>
        <w:t xml:space="preserve"> study of </w:t>
      </w:r>
      <w:r w:rsidR="007159D5" w:rsidRPr="5758D30F">
        <w:rPr>
          <w:rFonts w:eastAsia="Arial"/>
          <w:lang w:val="en-US"/>
        </w:rPr>
        <w:t>20</w:t>
      </w:r>
      <w:r w:rsidR="5D025DF0" w:rsidRPr="5758D30F">
        <w:rPr>
          <w:rFonts w:eastAsia="Arial"/>
          <w:lang w:val="en-US"/>
        </w:rPr>
        <w:t xml:space="preserve"> individuals</w:t>
      </w:r>
      <w:r w:rsidR="493B509E" w:rsidRPr="5758D30F">
        <w:rPr>
          <w:rFonts w:eastAsia="Arial"/>
          <w:lang w:val="en-US"/>
        </w:rPr>
        <w:t xml:space="preserve"> </w:t>
      </w:r>
      <w:r w:rsidR="00705364">
        <w:rPr>
          <w:rFonts w:eastAsia="Arial"/>
          <w:lang w:val="en-US"/>
        </w:rPr>
        <w:t>from</w:t>
      </w:r>
      <w:r w:rsidR="00705364" w:rsidRPr="5758D30F">
        <w:rPr>
          <w:rFonts w:eastAsia="Arial"/>
          <w:lang w:val="en-US"/>
        </w:rPr>
        <w:t xml:space="preserve"> </w:t>
      </w:r>
      <w:r w:rsidR="493B509E" w:rsidRPr="5758D30F">
        <w:rPr>
          <w:rFonts w:eastAsia="Arial"/>
          <w:lang w:val="en-US"/>
        </w:rPr>
        <w:t>the Warrnambool subpopulation</w:t>
      </w:r>
      <w:r w:rsidR="6FD81E5E" w:rsidRPr="5758D30F">
        <w:rPr>
          <w:rFonts w:eastAsia="Arial"/>
          <w:lang w:val="en-US"/>
        </w:rPr>
        <w:t xml:space="preserve"> in late summer/early autumn</w:t>
      </w:r>
      <w:r w:rsidR="5D025DF0" w:rsidRPr="5758D30F">
        <w:rPr>
          <w:rFonts w:eastAsia="Arial"/>
          <w:lang w:val="en-US"/>
        </w:rPr>
        <w:t xml:space="preserve"> </w:t>
      </w:r>
      <w:r w:rsidR="000E65B9">
        <w:rPr>
          <w:rFonts w:eastAsia="Arial"/>
          <w:lang w:val="en-US"/>
        </w:rPr>
        <w:t>2020 and 2021</w:t>
      </w:r>
      <w:r w:rsidR="00D73ED4">
        <w:rPr>
          <w:rFonts w:eastAsia="Arial"/>
          <w:lang w:val="en-US"/>
        </w:rPr>
        <w:t xml:space="preserve">, </w:t>
      </w:r>
      <w:r w:rsidR="6AFAE2D6" w:rsidRPr="5758D30F">
        <w:rPr>
          <w:rFonts w:eastAsia="Arial"/>
          <w:lang w:val="en-US"/>
        </w:rPr>
        <w:t xml:space="preserve">suggest that </w:t>
      </w:r>
      <w:r w:rsidR="0076034F" w:rsidRPr="0076034F">
        <w:rPr>
          <w:rFonts w:eastAsia="Arial"/>
          <w:lang w:val="en-US"/>
        </w:rPr>
        <w:t>bats</w:t>
      </w:r>
      <w:r w:rsidR="6AFAE2D6" w:rsidRPr="002E7FFC">
        <w:rPr>
          <w:rFonts w:eastAsia="Arial"/>
          <w:b/>
          <w:bCs/>
          <w:lang w:val="en-US"/>
        </w:rPr>
        <w:t xml:space="preserve"> </w:t>
      </w:r>
      <w:proofErr w:type="spellStart"/>
      <w:r w:rsidR="632E3BFD" w:rsidRPr="002E7FFC">
        <w:rPr>
          <w:rFonts w:eastAsia="Arial"/>
          <w:b/>
          <w:bCs/>
          <w:lang w:val="en-US"/>
        </w:rPr>
        <w:t>favour</w:t>
      </w:r>
      <w:proofErr w:type="spellEnd"/>
      <w:r w:rsidR="632E3BFD" w:rsidRPr="002E7FFC">
        <w:rPr>
          <w:rFonts w:eastAsia="Arial"/>
          <w:b/>
          <w:bCs/>
          <w:lang w:val="en-US"/>
        </w:rPr>
        <w:t xml:space="preserve"> </w:t>
      </w:r>
      <w:r w:rsidR="69A8F31A" w:rsidRPr="002E7FFC">
        <w:rPr>
          <w:rFonts w:eastAsia="Arial"/>
          <w:b/>
          <w:bCs/>
          <w:lang w:val="en-US"/>
        </w:rPr>
        <w:t xml:space="preserve">treed vegetation within the landscape </w:t>
      </w:r>
      <w:r w:rsidR="4821E3A4" w:rsidRPr="002E7FFC">
        <w:rPr>
          <w:rFonts w:eastAsia="Arial"/>
          <w:b/>
          <w:bCs/>
          <w:lang w:val="en-US"/>
        </w:rPr>
        <w:t>(</w:t>
      </w:r>
      <w:r w:rsidR="0B82D072" w:rsidRPr="002E7FFC">
        <w:rPr>
          <w:rFonts w:eastAsia="Arial"/>
          <w:b/>
          <w:bCs/>
          <w:lang w:val="en-US"/>
        </w:rPr>
        <w:t xml:space="preserve">both </w:t>
      </w:r>
      <w:r w:rsidR="233F3B02" w:rsidRPr="002E7FFC">
        <w:rPr>
          <w:rFonts w:eastAsia="Arial"/>
          <w:b/>
          <w:bCs/>
          <w:lang w:val="en-US"/>
        </w:rPr>
        <w:t>native and non-native)</w:t>
      </w:r>
      <w:r w:rsidR="191CCEE5" w:rsidRPr="002E7FFC">
        <w:rPr>
          <w:rFonts w:eastAsia="Arial"/>
          <w:b/>
          <w:bCs/>
          <w:lang w:val="en-US"/>
        </w:rPr>
        <w:t xml:space="preserve"> </w:t>
      </w:r>
      <w:r w:rsidR="00DF738E" w:rsidRPr="002E7FFC">
        <w:rPr>
          <w:rFonts w:eastAsia="Arial"/>
          <w:b/>
          <w:bCs/>
          <w:lang w:val="en-US"/>
        </w:rPr>
        <w:t xml:space="preserve">more </w:t>
      </w:r>
      <w:r w:rsidR="000A49C8" w:rsidRPr="002E7FFC">
        <w:rPr>
          <w:rFonts w:eastAsia="Arial"/>
          <w:b/>
          <w:bCs/>
          <w:lang w:val="en-US"/>
        </w:rPr>
        <w:t>t</w:t>
      </w:r>
      <w:r w:rsidR="00DC30E5" w:rsidRPr="002E7FFC">
        <w:rPr>
          <w:rFonts w:eastAsia="Arial"/>
          <w:b/>
          <w:bCs/>
          <w:lang w:val="en-US"/>
        </w:rPr>
        <w:t>h</w:t>
      </w:r>
      <w:r w:rsidR="000A49C8" w:rsidRPr="002E7FFC">
        <w:rPr>
          <w:rFonts w:eastAsia="Arial"/>
          <w:b/>
          <w:bCs/>
          <w:lang w:val="en-US"/>
        </w:rPr>
        <w:t xml:space="preserve">an what would </w:t>
      </w:r>
      <w:r w:rsidR="00090686" w:rsidRPr="002E7FFC">
        <w:rPr>
          <w:rFonts w:eastAsia="Arial"/>
          <w:b/>
          <w:bCs/>
          <w:lang w:val="en-US"/>
        </w:rPr>
        <w:t>be expected by random movement alo</w:t>
      </w:r>
      <w:r w:rsidR="00336E97" w:rsidRPr="002E7FFC">
        <w:rPr>
          <w:rFonts w:eastAsia="Arial"/>
          <w:b/>
          <w:bCs/>
          <w:lang w:val="en-US"/>
        </w:rPr>
        <w:t>ne</w:t>
      </w:r>
      <w:r w:rsidR="00690BE4" w:rsidRPr="002E7FFC">
        <w:rPr>
          <w:rFonts w:eastAsia="Arial"/>
          <w:b/>
          <w:bCs/>
          <w:lang w:val="en-US"/>
        </w:rPr>
        <w:t>.</w:t>
      </w:r>
      <w:r w:rsidR="00233E5C" w:rsidRPr="002E7FFC">
        <w:rPr>
          <w:rFonts w:eastAsia="Arial"/>
          <w:b/>
          <w:bCs/>
          <w:lang w:val="en-US"/>
        </w:rPr>
        <w:t xml:space="preserve"> </w:t>
      </w:r>
      <w:r w:rsidR="00690BE4" w:rsidRPr="002E7FFC">
        <w:rPr>
          <w:rFonts w:eastAsia="Arial"/>
          <w:b/>
          <w:bCs/>
          <w:lang w:val="en-US"/>
        </w:rPr>
        <w:t xml:space="preserve">Treed vegetation within this landscape includes </w:t>
      </w:r>
      <w:r w:rsidR="00ED20EC" w:rsidRPr="002E7FFC">
        <w:rPr>
          <w:rFonts w:eastAsia="Arial"/>
          <w:b/>
          <w:bCs/>
          <w:lang w:val="en-US"/>
        </w:rPr>
        <w:t xml:space="preserve">native and exotic paddock </w:t>
      </w:r>
      <w:r w:rsidR="00DE5CBB" w:rsidRPr="002E7FFC">
        <w:rPr>
          <w:rFonts w:eastAsia="Arial"/>
          <w:b/>
          <w:bCs/>
          <w:lang w:val="en-US"/>
        </w:rPr>
        <w:t>trees and</w:t>
      </w:r>
      <w:r w:rsidR="0022563D" w:rsidRPr="002E7FFC">
        <w:rPr>
          <w:rFonts w:eastAsia="Arial"/>
          <w:b/>
          <w:bCs/>
          <w:lang w:val="en-US"/>
        </w:rPr>
        <w:t xml:space="preserve"> </w:t>
      </w:r>
      <w:r w:rsidR="00A5507E" w:rsidRPr="002E7FFC">
        <w:rPr>
          <w:rFonts w:eastAsia="Arial"/>
          <w:b/>
          <w:bCs/>
          <w:lang w:val="en-US"/>
        </w:rPr>
        <w:t>planted linear strips</w:t>
      </w:r>
      <w:r w:rsidR="00DE5CBB" w:rsidRPr="002E7FFC">
        <w:rPr>
          <w:rFonts w:eastAsia="Arial"/>
          <w:b/>
          <w:bCs/>
          <w:lang w:val="en-US"/>
        </w:rPr>
        <w:t>,</w:t>
      </w:r>
      <w:r w:rsidR="00233E5C" w:rsidRPr="002E7FFC">
        <w:rPr>
          <w:rFonts w:eastAsia="Arial"/>
          <w:b/>
          <w:bCs/>
          <w:lang w:val="en-US"/>
        </w:rPr>
        <w:t xml:space="preserve"> in a </w:t>
      </w:r>
      <w:r w:rsidR="006F7512" w:rsidRPr="002E7FFC">
        <w:rPr>
          <w:rFonts w:eastAsia="Arial"/>
          <w:b/>
          <w:bCs/>
          <w:lang w:val="en-US"/>
        </w:rPr>
        <w:t>highly modified agricultural landscape</w:t>
      </w:r>
      <w:r w:rsidR="00B13F13">
        <w:rPr>
          <w:rFonts w:eastAsia="Arial"/>
          <w:b/>
          <w:bCs/>
          <w:lang w:val="en-US"/>
        </w:rPr>
        <w:t xml:space="preserve">. </w:t>
      </w:r>
      <w:r w:rsidR="005F2BE2">
        <w:rPr>
          <w:rFonts w:eastAsia="Arial"/>
          <w:b/>
          <w:bCs/>
          <w:lang w:val="en-US"/>
        </w:rPr>
        <w:t>Individuals</w:t>
      </w:r>
      <w:r w:rsidR="003B5C8C">
        <w:rPr>
          <w:rFonts w:eastAsia="Arial"/>
          <w:b/>
          <w:bCs/>
          <w:lang w:val="en-US"/>
        </w:rPr>
        <w:t>,</w:t>
      </w:r>
      <w:r w:rsidR="00B13F13" w:rsidRPr="002E7FFC">
        <w:rPr>
          <w:rFonts w:eastAsia="Arial"/>
          <w:b/>
          <w:bCs/>
          <w:lang w:val="en-US"/>
        </w:rPr>
        <w:t xml:space="preserve"> </w:t>
      </w:r>
      <w:r w:rsidR="00084041" w:rsidRPr="00084041">
        <w:rPr>
          <w:rFonts w:eastAsia="Arial"/>
          <w:b/>
          <w:bCs/>
          <w:lang w:val="en-US"/>
        </w:rPr>
        <w:t>however,</w:t>
      </w:r>
      <w:r w:rsidR="00B13F13" w:rsidRPr="002E7FFC">
        <w:rPr>
          <w:rFonts w:eastAsia="Arial"/>
          <w:b/>
          <w:bCs/>
          <w:lang w:val="en-US"/>
        </w:rPr>
        <w:t xml:space="preserve"> also mov</w:t>
      </w:r>
      <w:r w:rsidR="005F2BE2">
        <w:rPr>
          <w:rFonts w:eastAsia="Arial"/>
          <w:b/>
          <w:bCs/>
          <w:lang w:val="en-US"/>
        </w:rPr>
        <w:t>e</w:t>
      </w:r>
      <w:r w:rsidR="00B13F13" w:rsidRPr="002E7FFC">
        <w:rPr>
          <w:rFonts w:eastAsia="Arial"/>
          <w:b/>
          <w:bCs/>
          <w:lang w:val="en-US"/>
        </w:rPr>
        <w:t xml:space="preserve"> through the open paddocks between patches of vegetation</w:t>
      </w:r>
      <w:r w:rsidR="66E6DB49" w:rsidRPr="5758D30F">
        <w:rPr>
          <w:rFonts w:eastAsia="Arial"/>
          <w:lang w:val="en-US"/>
        </w:rPr>
        <w:t xml:space="preserve"> </w:t>
      </w:r>
      <w:r w:rsidR="002E7FFC">
        <w:rPr>
          <w:rFonts w:eastAsia="Arial"/>
          <w:lang w:val="en-US"/>
        </w:rPr>
        <w:fldChar w:fldCharType="begin"/>
      </w:r>
      <w:r w:rsidR="002E7FFC">
        <w:rPr>
          <w:rFonts w:eastAsia="Arial"/>
          <w:lang w:val="en-US"/>
        </w:rPr>
        <w:instrText xml:space="preserve"> ADDIN EN.CITE &lt;EndNote&gt;&lt;Cite&gt;&lt;Author&gt;Bush&lt;/Author&gt;&lt;Year&gt;2022&lt;/Year&gt;&lt;RecNum&gt;2015&lt;/RecNum&gt;&lt;DisplayText&gt;(Bush&lt;style face="italic"&gt; et al.&lt;/style&gt; 2022)&lt;/DisplayText&gt;&lt;record&gt;&lt;rec-number&gt;2015&lt;/rec-number&gt;&lt;foreign-keys&gt;&lt;key app="EN" db-id="vs5zdwwv8pszecezer5xpaphvxtttw5s9xrp" timestamp="1753235832"&gt;2015&lt;/key&gt;&lt;/foreign-keys&gt;&lt;ref-type name="Conference Paper"&gt;47&lt;/ref-type&gt;&lt;contributors&gt;&lt;authors&gt;&lt;author&gt;Bush, A.&lt;/author&gt;&lt;author&gt;Lumsden, L. F.&lt;/author&gt;&lt;author&gt;Prowse, Thomas A. A.&lt;/author&gt;&lt;/authors&gt;&lt;/contributors&gt;&lt;titles&gt;&lt;title&gt;GPS tracking reveals long distance foraging flights of Southern Bent-wing Bats in an agricultural landscape&lt;/title&gt;&lt;secondary-title&gt;20th Australasian Bat Society Conference and AGM&lt;/secondary-title&gt;&lt;/titles&gt;&lt;dates&gt;&lt;year&gt;2022&lt;/year&gt;&lt;pub-dates&gt;&lt;date&gt;11th - 13th April 2022&lt;/date&gt;&lt;/pub-dates&gt;&lt;/dates&gt;&lt;pub-location&gt;QUT Gardens Point Campus, Brisbane, Queensland, Australia&lt;/pub-location&gt;&lt;urls&gt;&lt;/urls&gt;&lt;/record&gt;&lt;/Cite&gt;&lt;/EndNote&gt;</w:instrText>
      </w:r>
      <w:r w:rsidR="002E7FFC">
        <w:rPr>
          <w:rFonts w:eastAsia="Arial"/>
          <w:lang w:val="en-US"/>
        </w:rPr>
        <w:fldChar w:fldCharType="separate"/>
      </w:r>
      <w:r w:rsidR="002E7FFC">
        <w:rPr>
          <w:rFonts w:eastAsia="Arial"/>
          <w:noProof/>
          <w:lang w:val="en-US"/>
        </w:rPr>
        <w:t>(</w:t>
      </w:r>
      <w:hyperlink w:anchor="_ENREF_15" w:tooltip="Bush, 2022 #2015" w:history="1">
        <w:r w:rsidR="00DB5BFC">
          <w:rPr>
            <w:rFonts w:eastAsia="Arial"/>
            <w:noProof/>
            <w:lang w:val="en-US"/>
          </w:rPr>
          <w:t>Bush</w:t>
        </w:r>
        <w:r w:rsidR="00DB5BFC" w:rsidRPr="002E7FFC">
          <w:rPr>
            <w:rFonts w:eastAsia="Arial"/>
            <w:i/>
            <w:noProof/>
            <w:lang w:val="en-US"/>
          </w:rPr>
          <w:t xml:space="preserve"> </w:t>
        </w:r>
        <w:r w:rsidR="00DB5BFC" w:rsidRPr="00F408AC">
          <w:rPr>
            <w:rFonts w:eastAsia="Arial"/>
            <w:iCs/>
            <w:noProof/>
            <w:lang w:val="en-US"/>
          </w:rPr>
          <w:t>et al.</w:t>
        </w:r>
        <w:r w:rsidR="00DB5BFC" w:rsidRPr="003B5C8C">
          <w:rPr>
            <w:rFonts w:eastAsia="Arial"/>
            <w:iCs/>
            <w:noProof/>
            <w:lang w:val="en-US"/>
          </w:rPr>
          <w:t xml:space="preserve"> </w:t>
        </w:r>
        <w:r w:rsidR="00DB5BFC">
          <w:rPr>
            <w:rFonts w:eastAsia="Arial"/>
            <w:noProof/>
            <w:lang w:val="en-US"/>
          </w:rPr>
          <w:t>2022</w:t>
        </w:r>
      </w:hyperlink>
      <w:r w:rsidR="002E7FFC">
        <w:rPr>
          <w:rFonts w:eastAsia="Arial"/>
          <w:noProof/>
          <w:lang w:val="en-US"/>
        </w:rPr>
        <w:t>)</w:t>
      </w:r>
      <w:r w:rsidR="002E7FFC">
        <w:rPr>
          <w:rFonts w:eastAsia="Arial"/>
          <w:lang w:val="en-US"/>
        </w:rPr>
        <w:fldChar w:fldCharType="end"/>
      </w:r>
      <w:r w:rsidR="1D4D65A6" w:rsidRPr="5758D30F">
        <w:rPr>
          <w:rFonts w:eastAsia="Arial"/>
          <w:lang w:val="en-US"/>
        </w:rPr>
        <w:t>.</w:t>
      </w:r>
      <w:r w:rsidR="6A06B4AB" w:rsidRPr="5758D30F">
        <w:rPr>
          <w:rFonts w:eastAsia="Arial"/>
          <w:lang w:val="en-US"/>
        </w:rPr>
        <w:t xml:space="preserve"> A similar seasonal</w:t>
      </w:r>
      <w:r w:rsidR="004C6596" w:rsidRPr="5758D30F">
        <w:rPr>
          <w:rFonts w:eastAsia="Arial"/>
          <w:lang w:val="en-US"/>
        </w:rPr>
        <w:t xml:space="preserve"> </w:t>
      </w:r>
      <w:r w:rsidR="460A004B" w:rsidRPr="5758D30F">
        <w:rPr>
          <w:rFonts w:eastAsia="Arial"/>
          <w:lang w:val="en-US"/>
        </w:rPr>
        <w:t>comparison</w:t>
      </w:r>
      <w:r w:rsidR="6A06B4AB" w:rsidRPr="5758D30F">
        <w:rPr>
          <w:rFonts w:eastAsia="Arial"/>
          <w:lang w:val="en-US"/>
        </w:rPr>
        <w:t xml:space="preserve"> study</w:t>
      </w:r>
      <w:r w:rsidR="16611BAA" w:rsidRPr="5758D30F">
        <w:rPr>
          <w:rFonts w:eastAsia="Arial"/>
          <w:lang w:val="en-US"/>
        </w:rPr>
        <w:t xml:space="preserve"> </w:t>
      </w:r>
      <w:r w:rsidR="21AAC647" w:rsidRPr="5758D30F">
        <w:rPr>
          <w:rFonts w:eastAsia="Arial"/>
          <w:lang w:val="en-US"/>
        </w:rPr>
        <w:t xml:space="preserve">(spring and late </w:t>
      </w:r>
      <w:r w:rsidR="16611BAA" w:rsidRPr="5758D30F">
        <w:rPr>
          <w:rFonts w:eastAsia="Arial"/>
          <w:lang w:val="en-US"/>
        </w:rPr>
        <w:t>summer</w:t>
      </w:r>
      <w:r w:rsidR="21AAC647" w:rsidRPr="5758D30F">
        <w:rPr>
          <w:rFonts w:eastAsia="Arial"/>
          <w:lang w:val="en-US"/>
        </w:rPr>
        <w:t>/early autumn)</w:t>
      </w:r>
      <w:r w:rsidR="6A06B4AB" w:rsidRPr="5758D30F">
        <w:rPr>
          <w:rFonts w:eastAsia="Arial"/>
          <w:lang w:val="en-US"/>
        </w:rPr>
        <w:t xml:space="preserve"> of the Portland subpopulation </w:t>
      </w:r>
      <w:r w:rsidR="000E26CC">
        <w:rPr>
          <w:rFonts w:eastAsia="Arial"/>
          <w:lang w:val="en-US"/>
        </w:rPr>
        <w:t>in 20</w:t>
      </w:r>
      <w:r w:rsidR="00687C4D">
        <w:rPr>
          <w:rFonts w:eastAsia="Arial"/>
          <w:lang w:val="en-US"/>
        </w:rPr>
        <w:t xml:space="preserve">23 </w:t>
      </w:r>
      <w:r w:rsidR="21AAC647" w:rsidRPr="002E7FFC">
        <w:rPr>
          <w:rFonts w:eastAsia="Arial"/>
          <w:b/>
          <w:bCs/>
          <w:lang w:val="en-US"/>
        </w:rPr>
        <w:t xml:space="preserve">revealed </w:t>
      </w:r>
      <w:r w:rsidR="00687C4D" w:rsidRPr="002E7FFC">
        <w:rPr>
          <w:rFonts w:eastAsia="Arial"/>
          <w:b/>
          <w:bCs/>
          <w:lang w:val="en-US"/>
        </w:rPr>
        <w:t>bats</w:t>
      </w:r>
      <w:r w:rsidR="00DB541D" w:rsidRPr="002E7FFC">
        <w:rPr>
          <w:rFonts w:eastAsia="Arial"/>
          <w:b/>
          <w:bCs/>
          <w:lang w:val="en-US"/>
        </w:rPr>
        <w:t xml:space="preserve"> are</w:t>
      </w:r>
      <w:r w:rsidR="00687C4D" w:rsidRPr="002E7FFC">
        <w:rPr>
          <w:rFonts w:eastAsia="Arial"/>
          <w:b/>
          <w:bCs/>
          <w:lang w:val="en-US"/>
        </w:rPr>
        <w:t xml:space="preserve"> </w:t>
      </w:r>
      <w:r w:rsidR="556D38F6" w:rsidRPr="002E7FFC">
        <w:rPr>
          <w:rFonts w:eastAsia="Arial"/>
          <w:b/>
          <w:bCs/>
          <w:lang w:val="en-US"/>
        </w:rPr>
        <w:t xml:space="preserve">using </w:t>
      </w:r>
      <w:r w:rsidR="00490086" w:rsidRPr="002E7FFC">
        <w:rPr>
          <w:rFonts w:eastAsia="Arial"/>
          <w:b/>
          <w:bCs/>
          <w:lang w:val="en-US"/>
        </w:rPr>
        <w:t>eucal</w:t>
      </w:r>
      <w:r w:rsidR="00CC0300" w:rsidRPr="002E7FFC">
        <w:rPr>
          <w:rFonts w:eastAsia="Arial"/>
          <w:b/>
          <w:bCs/>
          <w:lang w:val="en-US"/>
        </w:rPr>
        <w:t>ypt and pine forest</w:t>
      </w:r>
      <w:r w:rsidR="005E7F5E" w:rsidRPr="002E7FFC">
        <w:rPr>
          <w:rFonts w:eastAsia="Arial"/>
          <w:b/>
          <w:bCs/>
          <w:lang w:val="en-US"/>
        </w:rPr>
        <w:t xml:space="preserve">, roadsides, </w:t>
      </w:r>
      <w:r w:rsidR="000542CF" w:rsidRPr="002E7FFC">
        <w:rPr>
          <w:rFonts w:eastAsia="Arial"/>
          <w:b/>
          <w:bCs/>
          <w:lang w:val="en-US"/>
        </w:rPr>
        <w:t xml:space="preserve">native and planted </w:t>
      </w:r>
      <w:r w:rsidR="00D95E7E" w:rsidRPr="002E7FFC">
        <w:rPr>
          <w:rFonts w:eastAsia="Arial"/>
          <w:b/>
          <w:bCs/>
          <w:lang w:val="en-US"/>
        </w:rPr>
        <w:t>shelterbelts</w:t>
      </w:r>
      <w:r w:rsidR="0044533A" w:rsidRPr="002E7FFC">
        <w:rPr>
          <w:rFonts w:eastAsia="Arial"/>
          <w:b/>
          <w:bCs/>
          <w:lang w:val="en-US"/>
        </w:rPr>
        <w:t xml:space="preserve">, coastal </w:t>
      </w:r>
      <w:r w:rsidR="00D51656" w:rsidRPr="002E7FFC">
        <w:rPr>
          <w:rFonts w:eastAsia="Arial"/>
          <w:b/>
          <w:bCs/>
          <w:lang w:val="en-US"/>
        </w:rPr>
        <w:t>scrub, heath</w:t>
      </w:r>
      <w:r w:rsidR="007A0FCC" w:rsidRPr="002E7FFC">
        <w:rPr>
          <w:rFonts w:eastAsia="Arial"/>
          <w:b/>
          <w:bCs/>
          <w:lang w:val="en-US"/>
        </w:rPr>
        <w:t xml:space="preserve">land, </w:t>
      </w:r>
      <w:r w:rsidR="00EA546D" w:rsidRPr="002E7FFC">
        <w:rPr>
          <w:rFonts w:eastAsia="Arial"/>
          <w:b/>
          <w:bCs/>
          <w:lang w:val="en-US"/>
        </w:rPr>
        <w:t>agricultural land</w:t>
      </w:r>
      <w:r w:rsidR="007A0FCC" w:rsidRPr="002E7FFC">
        <w:rPr>
          <w:rFonts w:eastAsia="Arial"/>
          <w:b/>
          <w:bCs/>
          <w:lang w:val="en-US"/>
        </w:rPr>
        <w:t>,</w:t>
      </w:r>
      <w:r w:rsidR="15824530" w:rsidRPr="002E7FFC">
        <w:rPr>
          <w:rFonts w:eastAsia="Arial"/>
          <w:b/>
          <w:bCs/>
          <w:lang w:val="en-US"/>
        </w:rPr>
        <w:t xml:space="preserve"> </w:t>
      </w:r>
      <w:r w:rsidR="00D95E7E" w:rsidRPr="002E7FFC">
        <w:rPr>
          <w:rFonts w:eastAsia="Arial"/>
          <w:b/>
          <w:bCs/>
          <w:lang w:val="en-US"/>
        </w:rPr>
        <w:t xml:space="preserve">and </w:t>
      </w:r>
      <w:r w:rsidR="15824530" w:rsidRPr="002E7FFC">
        <w:rPr>
          <w:rFonts w:eastAsia="Arial"/>
          <w:b/>
          <w:bCs/>
          <w:lang w:val="en-US"/>
        </w:rPr>
        <w:t>they were</w:t>
      </w:r>
      <w:r w:rsidR="00C11DDA" w:rsidRPr="002E7FFC">
        <w:rPr>
          <w:rFonts w:eastAsia="Arial"/>
          <w:b/>
          <w:bCs/>
          <w:lang w:val="en-US"/>
        </w:rPr>
        <w:t xml:space="preserve"> also</w:t>
      </w:r>
      <w:r w:rsidR="15824530" w:rsidRPr="002E7FFC">
        <w:rPr>
          <w:rFonts w:eastAsia="Arial"/>
          <w:b/>
          <w:bCs/>
          <w:lang w:val="en-US"/>
        </w:rPr>
        <w:t xml:space="preserve"> recorded </w:t>
      </w:r>
      <w:r w:rsidR="00D95E7E" w:rsidRPr="002E7FFC">
        <w:rPr>
          <w:rFonts w:eastAsia="Arial"/>
          <w:b/>
          <w:bCs/>
          <w:lang w:val="en-US"/>
        </w:rPr>
        <w:t>with</w:t>
      </w:r>
      <w:r w:rsidR="15824530" w:rsidRPr="002E7FFC">
        <w:rPr>
          <w:rFonts w:eastAsia="Arial"/>
          <w:b/>
          <w:bCs/>
          <w:lang w:val="en-US"/>
        </w:rPr>
        <w:t>in</w:t>
      </w:r>
      <w:r w:rsidR="65321A75" w:rsidRPr="002E7FFC">
        <w:rPr>
          <w:rFonts w:eastAsia="Arial"/>
          <w:b/>
          <w:bCs/>
          <w:lang w:val="en-US"/>
        </w:rPr>
        <w:t xml:space="preserve"> </w:t>
      </w:r>
      <w:r w:rsidR="007C3F2F" w:rsidRPr="002E7FFC">
        <w:rPr>
          <w:rFonts w:eastAsia="Arial"/>
          <w:b/>
          <w:bCs/>
          <w:lang w:val="en-US"/>
        </w:rPr>
        <w:t xml:space="preserve">urban environments in </w:t>
      </w:r>
      <w:r w:rsidR="65321A75" w:rsidRPr="002E7FFC">
        <w:rPr>
          <w:rFonts w:eastAsia="Arial"/>
          <w:b/>
          <w:bCs/>
          <w:lang w:val="en-US"/>
        </w:rPr>
        <w:t>Portland, a</w:t>
      </w:r>
      <w:r w:rsidR="00EA546D" w:rsidRPr="002E7FFC">
        <w:rPr>
          <w:rFonts w:eastAsia="Arial"/>
          <w:b/>
          <w:bCs/>
          <w:lang w:val="en-US"/>
        </w:rPr>
        <w:t>t a</w:t>
      </w:r>
      <w:r w:rsidR="65321A75" w:rsidRPr="002E7FFC">
        <w:rPr>
          <w:rFonts w:eastAsia="Arial"/>
          <w:b/>
          <w:bCs/>
          <w:lang w:val="en-US"/>
        </w:rPr>
        <w:t xml:space="preserve"> beach and a lake</w:t>
      </w:r>
      <w:r w:rsidR="00EA546D" w:rsidRPr="5758D30F">
        <w:rPr>
          <w:rFonts w:eastAsia="Arial"/>
          <w:lang w:val="en-US"/>
        </w:rPr>
        <w:t xml:space="preserve"> </w:t>
      </w:r>
      <w:r w:rsidR="002E7FFC">
        <w:rPr>
          <w:rFonts w:eastAsia="Arial"/>
          <w:lang w:val="en-US"/>
        </w:rPr>
        <w:fldChar w:fldCharType="begin"/>
      </w:r>
      <w:r w:rsidR="002E7FFC">
        <w:rPr>
          <w:rFonts w:eastAsia="Arial"/>
          <w:lang w:val="en-US"/>
        </w:rPr>
        <w:instrText xml:space="preserve"> ADDIN EN.CITE &lt;EndNote&gt;&lt;Cite&gt;&lt;Author&gt;Bush&lt;/Author&gt;&lt;Year&gt;2025&lt;/Year&gt;&lt;RecNum&gt;2014&lt;/RecNum&gt;&lt;DisplayText&gt;(Bush and Lumsden 2025)&lt;/DisplayText&gt;&lt;record&gt;&lt;rec-number&gt;2014&lt;/rec-number&gt;&lt;foreign-keys&gt;&lt;key app="EN" db-id="vs5zdwwv8pszecezer5xpaphvxtttw5s9xrp" timestamp="1753235578"&gt;2014&lt;/key&gt;&lt;/foreign-keys&gt;&lt;ref-type name="Report"&gt;27&lt;/ref-type&gt;&lt;contributors&gt;&lt;authors&gt;&lt;author&gt;Bush, A.&lt;/author&gt;&lt;author&gt;Lumsden, L. F.&lt;/author&gt;&lt;/authors&gt;&lt;/contributors&gt;&lt;titles&gt;&lt;title&gt;Foraging flights of the Southern Bent-wing Bat during two seasons. GPS tracking of the Portland subpopulation in spring and summer-autumn.&lt;/title&gt;&lt;/titles&gt;&lt;dates&gt;&lt;year&gt;2025&lt;/year&gt;&lt;pub-dates&gt;&lt;date&gt;March 2025&lt;/date&gt;&lt;/pub-dates&gt;&lt;/dates&gt;&lt;urls&gt;&lt;/urls&gt;&lt;/record&gt;&lt;/Cite&gt;&lt;/EndNote&gt;</w:instrText>
      </w:r>
      <w:r w:rsidR="002E7FFC">
        <w:rPr>
          <w:rFonts w:eastAsia="Arial"/>
          <w:lang w:val="en-US"/>
        </w:rPr>
        <w:fldChar w:fldCharType="separate"/>
      </w:r>
      <w:r w:rsidR="002E7FFC">
        <w:rPr>
          <w:rFonts w:eastAsia="Arial"/>
          <w:noProof/>
          <w:lang w:val="en-US"/>
        </w:rPr>
        <w:t>(</w:t>
      </w:r>
      <w:hyperlink w:anchor="_ENREF_14" w:tooltip="Bush, 2025 #2014" w:history="1">
        <w:r w:rsidR="00DB5BFC">
          <w:rPr>
            <w:rFonts w:eastAsia="Arial"/>
            <w:noProof/>
            <w:lang w:val="en-US"/>
          </w:rPr>
          <w:t>Bush and Lumsden 2025</w:t>
        </w:r>
      </w:hyperlink>
      <w:r w:rsidR="002E7FFC">
        <w:rPr>
          <w:rFonts w:eastAsia="Arial"/>
          <w:noProof/>
          <w:lang w:val="en-US"/>
        </w:rPr>
        <w:t>)</w:t>
      </w:r>
      <w:r w:rsidR="002E7FFC">
        <w:rPr>
          <w:rFonts w:eastAsia="Arial"/>
          <w:lang w:val="en-US"/>
        </w:rPr>
        <w:fldChar w:fldCharType="end"/>
      </w:r>
      <w:r w:rsidR="65321A75" w:rsidRPr="5758D30F">
        <w:rPr>
          <w:rFonts w:eastAsia="Arial"/>
          <w:lang w:val="en-US"/>
        </w:rPr>
        <w:t xml:space="preserve">. </w:t>
      </w:r>
      <w:r w:rsidR="007C3F2F">
        <w:rPr>
          <w:rFonts w:eastAsia="Arial"/>
          <w:lang w:val="en-US"/>
        </w:rPr>
        <w:t>While</w:t>
      </w:r>
      <w:r w:rsidR="007C3F2F" w:rsidRPr="5758D30F">
        <w:rPr>
          <w:rFonts w:eastAsia="Arial"/>
          <w:lang w:val="en-US"/>
        </w:rPr>
        <w:t xml:space="preserve"> </w:t>
      </w:r>
      <w:r w:rsidR="04EBAEFA" w:rsidRPr="5758D30F">
        <w:rPr>
          <w:rFonts w:eastAsia="Arial"/>
          <w:lang w:val="en-US"/>
        </w:rPr>
        <w:t xml:space="preserve">foraging </w:t>
      </w:r>
      <w:r w:rsidR="65321A75" w:rsidRPr="5758D30F">
        <w:rPr>
          <w:rFonts w:eastAsia="Arial"/>
          <w:lang w:val="en-US"/>
        </w:rPr>
        <w:t>behavior</w:t>
      </w:r>
      <w:r w:rsidR="04EBAEFA" w:rsidRPr="5758D30F" w:rsidDel="007C3F2F">
        <w:rPr>
          <w:rFonts w:eastAsia="Arial"/>
          <w:lang w:val="en-US"/>
        </w:rPr>
        <w:t xml:space="preserve"> </w:t>
      </w:r>
      <w:r w:rsidR="007C3F2F">
        <w:rPr>
          <w:rFonts w:eastAsia="Arial"/>
          <w:lang w:val="en-US"/>
        </w:rPr>
        <w:t>cannot</w:t>
      </w:r>
      <w:r w:rsidR="007C3F2F" w:rsidRPr="5758D30F">
        <w:rPr>
          <w:rFonts w:eastAsia="Arial"/>
          <w:lang w:val="en-US"/>
        </w:rPr>
        <w:t xml:space="preserve"> </w:t>
      </w:r>
      <w:r w:rsidR="04EBAEFA" w:rsidRPr="5758D30F">
        <w:rPr>
          <w:rFonts w:eastAsia="Arial"/>
          <w:lang w:val="en-US"/>
        </w:rPr>
        <w:t>be directly measured from GPS track</w:t>
      </w:r>
      <w:r w:rsidR="568381B9" w:rsidRPr="5758D30F">
        <w:rPr>
          <w:rFonts w:eastAsia="Arial"/>
          <w:lang w:val="en-US"/>
        </w:rPr>
        <w:t>ing studies</w:t>
      </w:r>
      <w:r w:rsidR="04EBAEFA" w:rsidRPr="5758D30F">
        <w:rPr>
          <w:rFonts w:eastAsia="Arial"/>
          <w:lang w:val="en-US"/>
        </w:rPr>
        <w:t xml:space="preserve"> </w:t>
      </w:r>
      <w:r w:rsidR="003B5C8C">
        <w:rPr>
          <w:rFonts w:eastAsia="Arial"/>
          <w:lang w:val="en-US"/>
        </w:rPr>
        <w:t>because of the po</w:t>
      </w:r>
      <w:r w:rsidR="00C93E8C">
        <w:rPr>
          <w:rFonts w:eastAsia="Arial"/>
          <w:lang w:val="en-US"/>
        </w:rPr>
        <w:t xml:space="preserve">tential </w:t>
      </w:r>
      <w:r w:rsidR="003B5C8C">
        <w:rPr>
          <w:rFonts w:eastAsia="Arial"/>
          <w:lang w:val="en-US"/>
        </w:rPr>
        <w:t>for</w:t>
      </w:r>
      <w:r w:rsidR="04EBAEFA" w:rsidRPr="5758D30F">
        <w:rPr>
          <w:rFonts w:eastAsia="Arial"/>
          <w:lang w:val="en-US"/>
        </w:rPr>
        <w:t xml:space="preserve"> bats </w:t>
      </w:r>
      <w:r w:rsidR="003B5C8C">
        <w:rPr>
          <w:rFonts w:eastAsia="Arial"/>
          <w:lang w:val="en-US"/>
        </w:rPr>
        <w:t>to be</w:t>
      </w:r>
      <w:r w:rsidR="04EBAEFA" w:rsidRPr="5758D30F">
        <w:rPr>
          <w:rFonts w:eastAsia="Arial"/>
          <w:lang w:val="en-US"/>
        </w:rPr>
        <w:t xml:space="preserve"> </w:t>
      </w:r>
      <w:r w:rsidR="00E30AB1">
        <w:rPr>
          <w:rFonts w:eastAsia="Arial"/>
          <w:lang w:val="en-US"/>
        </w:rPr>
        <w:t xml:space="preserve">commuting between foraging sites and </w:t>
      </w:r>
      <w:r w:rsidR="04EBAEFA" w:rsidRPr="5758D30F">
        <w:rPr>
          <w:rFonts w:eastAsia="Arial"/>
          <w:lang w:val="en-US"/>
        </w:rPr>
        <w:t xml:space="preserve">not </w:t>
      </w:r>
      <w:r w:rsidR="7D51B605" w:rsidRPr="5758D30F">
        <w:rPr>
          <w:rFonts w:eastAsia="Arial"/>
          <w:lang w:val="en-US"/>
        </w:rPr>
        <w:t>feeding, insectivorous</w:t>
      </w:r>
      <w:r w:rsidR="3348149D" w:rsidRPr="5758D30F">
        <w:rPr>
          <w:rFonts w:eastAsia="Arial"/>
          <w:lang w:val="en-US"/>
        </w:rPr>
        <w:t xml:space="preserve"> bats are </w:t>
      </w:r>
      <w:r w:rsidR="568381B9" w:rsidRPr="5758D30F">
        <w:rPr>
          <w:rFonts w:eastAsia="Arial"/>
          <w:lang w:val="en-US"/>
        </w:rPr>
        <w:t>known</w:t>
      </w:r>
      <w:r w:rsidR="3348149D" w:rsidRPr="5758D30F">
        <w:rPr>
          <w:rFonts w:eastAsia="Arial"/>
          <w:lang w:val="en-US"/>
        </w:rPr>
        <w:t xml:space="preserve"> to spen</w:t>
      </w:r>
      <w:r w:rsidR="003B5C8C">
        <w:rPr>
          <w:rFonts w:eastAsia="Arial"/>
          <w:lang w:val="en-US"/>
        </w:rPr>
        <w:t>d</w:t>
      </w:r>
      <w:r w:rsidR="3348149D" w:rsidRPr="5758D30F">
        <w:rPr>
          <w:rFonts w:eastAsia="Arial"/>
          <w:lang w:val="en-US"/>
        </w:rPr>
        <w:t xml:space="preserve"> much of their flight time foraging </w:t>
      </w:r>
      <w:r w:rsidR="002E7FFC" w:rsidRPr="003B5C8C">
        <w:rPr>
          <w:rFonts w:eastAsia="Arial"/>
          <w:lang w:val="en-US"/>
        </w:rPr>
        <w:fldChar w:fldCharType="begin">
          <w:fldData xml:space="preserve">PEVuZE5vdGU+PENpdGU+PEF1dGhvcj5Lb2hsZXM8L0F1dGhvcj48WWVhcj4yMDI0PC9ZZWFyPjxS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</w:fldData>
        </w:fldChar>
      </w:r>
      <w:r w:rsidR="002E7FFC" w:rsidRPr="003B5C8C">
        <w:rPr>
          <w:rFonts w:eastAsia="Arial"/>
          <w:lang w:val="en-US"/>
        </w:rPr>
        <w:instrText xml:space="preserve"> ADDIN EN.CITE </w:instrText>
      </w:r>
      <w:r w:rsidR="002E7FFC" w:rsidRPr="003B5C8C">
        <w:rPr>
          <w:rFonts w:eastAsia="Arial"/>
          <w:lang w:val="en-US"/>
        </w:rPr>
        <w:fldChar w:fldCharType="begin">
          <w:fldData xml:space="preserve">PEVuZE5vdGU+PENpdGU+PEF1dGhvcj5Lb2hsZXM8L0F1dGhvcj48WWVhcj4yMDI0PC9ZZWFyPjxS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</w:fldData>
        </w:fldChar>
      </w:r>
      <w:r w:rsidR="002E7FFC" w:rsidRPr="003B5C8C">
        <w:rPr>
          <w:rFonts w:eastAsia="Arial"/>
          <w:lang w:val="en-US"/>
        </w:rPr>
        <w:instrText xml:space="preserve"> ADDIN EN.CITE.DATA </w:instrText>
      </w:r>
      <w:r w:rsidR="002E7FFC" w:rsidRPr="003B5C8C">
        <w:rPr>
          <w:rFonts w:eastAsia="Arial"/>
          <w:lang w:val="en-US"/>
        </w:rPr>
      </w:r>
      <w:r w:rsidR="002E7FFC" w:rsidRPr="003B5C8C">
        <w:rPr>
          <w:rFonts w:eastAsia="Arial"/>
          <w:lang w:val="en-US"/>
        </w:rPr>
        <w:fldChar w:fldCharType="end"/>
      </w:r>
      <w:r w:rsidR="002E7FFC" w:rsidRPr="003B5C8C">
        <w:rPr>
          <w:rFonts w:eastAsia="Arial"/>
          <w:lang w:val="en-US"/>
        </w:rPr>
      </w:r>
      <w:r w:rsidR="002E7FFC" w:rsidRPr="003B5C8C">
        <w:rPr>
          <w:rFonts w:eastAsia="Arial"/>
          <w:lang w:val="en-US"/>
        </w:rPr>
        <w:fldChar w:fldCharType="separate"/>
      </w:r>
      <w:r w:rsidR="002E7FFC" w:rsidRPr="003B5C8C">
        <w:rPr>
          <w:rFonts w:eastAsia="Arial"/>
          <w:noProof/>
          <w:lang w:val="en-US"/>
        </w:rPr>
        <w:t>(</w:t>
      </w:r>
      <w:hyperlink w:anchor="_ENREF_52" w:tooltip="Rudolph, 2009 #996" w:history="1">
        <w:r w:rsidR="00DB5BFC" w:rsidRPr="003B5C8C">
          <w:rPr>
            <w:rFonts w:eastAsia="Arial"/>
            <w:noProof/>
            <w:lang w:val="en-US"/>
          </w:rPr>
          <w:t>Rudolph</w:t>
        </w:r>
        <w:r w:rsidR="00DB5BFC" w:rsidRPr="00F93A7B">
          <w:rPr>
            <w:rFonts w:eastAsia="Arial"/>
            <w:noProof/>
            <w:lang w:val="en-US"/>
          </w:rPr>
          <w:t xml:space="preserve"> et al.</w:t>
        </w:r>
        <w:r w:rsidR="00DB5BFC" w:rsidRPr="003B5C8C">
          <w:rPr>
            <w:rFonts w:eastAsia="Arial"/>
            <w:noProof/>
            <w:lang w:val="en-US"/>
          </w:rPr>
          <w:t xml:space="preserve"> 2009</w:t>
        </w:r>
      </w:hyperlink>
      <w:r w:rsidR="002E7FFC" w:rsidRPr="003B5C8C">
        <w:rPr>
          <w:rFonts w:eastAsia="Arial"/>
          <w:noProof/>
          <w:lang w:val="en-US"/>
        </w:rPr>
        <w:t xml:space="preserve">; </w:t>
      </w:r>
      <w:hyperlink w:anchor="_ENREF_39" w:tooltip="Kohles, 2024 #1910" w:history="1">
        <w:r w:rsidR="00DB5BFC" w:rsidRPr="003B5C8C">
          <w:rPr>
            <w:rFonts w:eastAsia="Arial"/>
            <w:noProof/>
            <w:lang w:val="en-US"/>
          </w:rPr>
          <w:t>Kohles</w:t>
        </w:r>
        <w:r w:rsidR="00DB5BFC" w:rsidRPr="00F93A7B">
          <w:rPr>
            <w:rFonts w:eastAsia="Arial"/>
            <w:noProof/>
            <w:lang w:val="en-US"/>
          </w:rPr>
          <w:t xml:space="preserve"> et al.</w:t>
        </w:r>
        <w:r w:rsidR="00DB5BFC" w:rsidRPr="003B5C8C">
          <w:rPr>
            <w:rFonts w:eastAsia="Arial"/>
            <w:noProof/>
            <w:lang w:val="en-US"/>
          </w:rPr>
          <w:t xml:space="preserve"> 2024</w:t>
        </w:r>
      </w:hyperlink>
      <w:r w:rsidR="002E7FFC" w:rsidRPr="003B5C8C">
        <w:rPr>
          <w:rFonts w:eastAsia="Arial"/>
          <w:noProof/>
          <w:lang w:val="en-US"/>
        </w:rPr>
        <w:t>)</w:t>
      </w:r>
      <w:r w:rsidR="002E7FFC" w:rsidRPr="003B5C8C">
        <w:rPr>
          <w:rFonts w:eastAsia="Arial"/>
          <w:lang w:val="en-US"/>
        </w:rPr>
        <w:fldChar w:fldCharType="end"/>
      </w:r>
      <w:r w:rsidR="58F9C8B3" w:rsidRPr="003B5C8C">
        <w:rPr>
          <w:rFonts w:eastAsia="Arial"/>
          <w:lang w:val="en-US"/>
        </w:rPr>
        <w:t xml:space="preserve">, </w:t>
      </w:r>
      <w:r w:rsidR="40B596CE" w:rsidRPr="003B5C8C">
        <w:rPr>
          <w:rFonts w:eastAsia="Arial"/>
          <w:lang w:val="en-US"/>
        </w:rPr>
        <w:t xml:space="preserve">and the </w:t>
      </w:r>
      <w:r w:rsidR="6CD784CD" w:rsidRPr="003B5C8C">
        <w:rPr>
          <w:rFonts w:eastAsia="Arial"/>
          <w:lang w:val="en-US"/>
        </w:rPr>
        <w:t>number</w:t>
      </w:r>
      <w:r w:rsidR="40B596CE" w:rsidRPr="003B5C8C">
        <w:rPr>
          <w:rFonts w:eastAsia="Arial"/>
          <w:lang w:val="en-US"/>
        </w:rPr>
        <w:t xml:space="preserve"> of p</w:t>
      </w:r>
      <w:r w:rsidR="156D2028" w:rsidRPr="003B5C8C">
        <w:rPr>
          <w:rFonts w:eastAsia="Arial"/>
          <w:lang w:val="en-US"/>
        </w:rPr>
        <w:t>o</w:t>
      </w:r>
      <w:r w:rsidR="40B596CE" w:rsidRPr="003B5C8C">
        <w:rPr>
          <w:rFonts w:eastAsia="Arial"/>
          <w:lang w:val="en-US"/>
        </w:rPr>
        <w:t>ints associated with each habitat are an indirect measure of time spent</w:t>
      </w:r>
      <w:r w:rsidR="556D38F6" w:rsidRPr="003B5C8C">
        <w:rPr>
          <w:rFonts w:eastAsia="Arial"/>
          <w:lang w:val="en-US"/>
        </w:rPr>
        <w:t>.</w:t>
      </w:r>
      <w:r w:rsidR="156D2028" w:rsidRPr="5758D30F">
        <w:rPr>
          <w:rFonts w:eastAsia="Arial"/>
          <w:lang w:val="en-US"/>
        </w:rPr>
        <w:t xml:space="preserve"> </w:t>
      </w:r>
      <w:r w:rsidR="00E36F64" w:rsidRPr="5758D30F">
        <w:rPr>
          <w:rFonts w:eastAsia="Arial"/>
          <w:lang w:val="en-US"/>
        </w:rPr>
        <w:t xml:space="preserve">Irrespective of </w:t>
      </w:r>
      <w:r w:rsidR="00A045F7" w:rsidRPr="5758D30F">
        <w:rPr>
          <w:rFonts w:eastAsia="Arial"/>
          <w:lang w:val="en-US"/>
        </w:rPr>
        <w:t>whether the bats are foraging</w:t>
      </w:r>
      <w:r w:rsidR="00DE615C">
        <w:rPr>
          <w:rFonts w:eastAsia="Arial"/>
          <w:lang w:val="en-US"/>
        </w:rPr>
        <w:t xml:space="preserve"> or commuting,</w:t>
      </w:r>
      <w:r w:rsidR="00A045F7" w:rsidRPr="5758D30F">
        <w:rPr>
          <w:rFonts w:eastAsia="Arial"/>
          <w:lang w:val="en-US"/>
        </w:rPr>
        <w:t xml:space="preserve"> location</w:t>
      </w:r>
      <w:r w:rsidR="00C2107F">
        <w:rPr>
          <w:rFonts w:eastAsia="Arial"/>
          <w:lang w:val="en-US"/>
        </w:rPr>
        <w:t>al</w:t>
      </w:r>
      <w:r w:rsidR="00A045F7" w:rsidRPr="5758D30F">
        <w:rPr>
          <w:rFonts w:eastAsia="Arial"/>
          <w:lang w:val="en-US"/>
        </w:rPr>
        <w:t xml:space="preserve"> record</w:t>
      </w:r>
      <w:r w:rsidR="00C2107F">
        <w:rPr>
          <w:rFonts w:eastAsia="Arial"/>
          <w:lang w:val="en-US"/>
        </w:rPr>
        <w:t>s</w:t>
      </w:r>
      <w:r w:rsidR="36EC77F5" w:rsidRPr="7C70B13C">
        <w:rPr>
          <w:rFonts w:eastAsia="Arial"/>
          <w:lang w:val="en-US"/>
        </w:rPr>
        <w:t xml:space="preserve"> </w:t>
      </w:r>
      <w:r w:rsidR="618F7AFA" w:rsidRPr="7C70B13C">
        <w:rPr>
          <w:rFonts w:eastAsia="Arial"/>
          <w:lang w:val="en-US"/>
        </w:rPr>
        <w:t>indicate time spent in that habitat</w:t>
      </w:r>
      <w:r w:rsidR="00B8D622" w:rsidRPr="7C70B13C">
        <w:rPr>
          <w:rFonts w:eastAsia="Arial"/>
          <w:lang w:val="en-US"/>
        </w:rPr>
        <w:t>.</w:t>
      </w:r>
    </w:p>
    <w:p w14:paraId="1F0E8F8A" w14:textId="23F1B461" w:rsidR="0042458F" w:rsidRDefault="00B15094" w:rsidP="00300127">
      <w:pPr>
        <w:rPr>
          <w:rFonts w:eastAsia="Arial"/>
        </w:rPr>
      </w:pPr>
      <w:r>
        <w:rPr>
          <w:rFonts w:eastAsia="Arial"/>
        </w:rPr>
        <w:t>Southern bent-wing bat</w:t>
      </w:r>
      <w:r w:rsidR="00435B5F" w:rsidRPr="2778867A">
        <w:rPr>
          <w:rFonts w:eastAsia="Arial"/>
        </w:rPr>
        <w:t xml:space="preserve">s </w:t>
      </w:r>
      <w:r w:rsidR="0042458F" w:rsidRPr="2778867A">
        <w:rPr>
          <w:rFonts w:eastAsia="Arial"/>
        </w:rPr>
        <w:t xml:space="preserve">were </w:t>
      </w:r>
      <w:r w:rsidR="0042363D" w:rsidRPr="2778867A">
        <w:rPr>
          <w:rFonts w:eastAsia="Arial"/>
        </w:rPr>
        <w:t>observed close to multiple habitats in a VHF tracking study</w:t>
      </w:r>
      <w:r w:rsidR="007D3500" w:rsidRPr="2778867A">
        <w:rPr>
          <w:rFonts w:eastAsia="Arial"/>
        </w:rPr>
        <w:t xml:space="preserve"> in South Australia</w:t>
      </w:r>
      <w:r w:rsidR="0042363D" w:rsidRPr="2778867A">
        <w:rPr>
          <w:rFonts w:eastAsia="Arial"/>
        </w:rPr>
        <w:t xml:space="preserve"> that followed </w:t>
      </w:r>
      <w:r w:rsidR="00B82657" w:rsidRPr="2778867A">
        <w:rPr>
          <w:rFonts w:eastAsia="Arial"/>
        </w:rPr>
        <w:t xml:space="preserve">several individuals </w:t>
      </w:r>
      <w:r w:rsidR="001C655C">
        <w:rPr>
          <w:rFonts w:eastAsia="Arial"/>
        </w:rPr>
        <w:t>from</w:t>
      </w:r>
      <w:r w:rsidR="001C655C" w:rsidRPr="2778867A">
        <w:rPr>
          <w:rFonts w:eastAsia="Arial"/>
        </w:rPr>
        <w:t xml:space="preserve"> </w:t>
      </w:r>
      <w:r w:rsidR="00B82657" w:rsidRPr="2778867A">
        <w:rPr>
          <w:rFonts w:eastAsia="Arial"/>
        </w:rPr>
        <w:t>a plane</w:t>
      </w:r>
      <w:r w:rsidR="001C655C">
        <w:rPr>
          <w:rFonts w:eastAsia="Arial"/>
        </w:rPr>
        <w:t xml:space="preserve"> </w:t>
      </w:r>
      <w:r w:rsidR="002E7FFC">
        <w:rPr>
          <w:rFonts w:eastAsia="Arial"/>
        </w:rPr>
        <w:fldChar w:fldCharType="begin"/>
      </w:r>
      <w:r w:rsidR="002E7FFC">
        <w:rPr>
          <w:rFonts w:eastAsia="Arial"/>
        </w:rPr>
        <w:instrText xml:space="preserve"> ADDIN EN.CITE &lt;EndNote&gt;&lt;Cite&gt;&lt;Author&gt;Grant&lt;/Author&gt;&lt;Year&gt;2004&lt;/Year&gt;&lt;RecNum&gt;1896&lt;/RecNum&gt;&lt;DisplayText&gt;(Grant 2004)&lt;/DisplayText&gt;&lt;record&gt;&lt;rec-number&gt;1896&lt;/rec-number&gt;&lt;foreign-keys&gt;&lt;key app="EN" db-id="vs5zdwwv8pszecezer5xpaphvxtttw5s9xrp" timestamp="1737687005"&gt;1896&lt;/key&gt;&lt;/foreign-keys&gt;&lt;ref-type name="Report"&gt;27&lt;/ref-type&gt;&lt;contributors&gt;&lt;authors&gt;&lt;author&gt;Grant, C.&lt;/author&gt;&lt;/authors&gt;&lt;/contributors&gt;&lt;titles&gt;&lt;title&gt;Radiotracking of Miniopterus schriebersii at Naracoorte, South Australia&lt;/title&gt;&lt;/titles&gt;&lt;dates&gt;&lt;year&gt;2004&lt;/year&gt;&lt;/dates&gt;&lt;pub-location&gt;Mount Gambier&lt;/pub-location&gt;&lt;publisher&gt;Department of Environment and Heritage&lt;/publisher&gt;&lt;urls&gt;&lt;/urls&gt;&lt;/record&gt;&lt;/Cite&gt;&lt;/EndNote&gt;</w:instrText>
      </w:r>
      <w:r w:rsidR="002E7FFC">
        <w:rPr>
          <w:rFonts w:eastAsia="Arial"/>
        </w:rPr>
        <w:fldChar w:fldCharType="separate"/>
      </w:r>
      <w:r w:rsidR="002E7FFC">
        <w:rPr>
          <w:rFonts w:eastAsia="Arial"/>
          <w:noProof/>
        </w:rPr>
        <w:t>(</w:t>
      </w:r>
      <w:hyperlink w:anchor="_ENREF_31" w:tooltip="Grant, 2004 #1896" w:history="1">
        <w:r w:rsidR="00DB5BFC">
          <w:rPr>
            <w:rFonts w:eastAsia="Arial"/>
            <w:noProof/>
          </w:rPr>
          <w:t>Grant 2004</w:t>
        </w:r>
      </w:hyperlink>
      <w:r w:rsidR="002E7FFC">
        <w:rPr>
          <w:rFonts w:eastAsia="Arial"/>
          <w:noProof/>
        </w:rPr>
        <w:t>)</w:t>
      </w:r>
      <w:r w:rsidR="002E7FFC">
        <w:rPr>
          <w:rFonts w:eastAsia="Arial"/>
        </w:rPr>
        <w:fldChar w:fldCharType="end"/>
      </w:r>
      <w:r w:rsidR="001C0842" w:rsidRPr="2778867A">
        <w:rPr>
          <w:rFonts w:eastAsia="Arial"/>
        </w:rPr>
        <w:t xml:space="preserve">. </w:t>
      </w:r>
      <w:r w:rsidR="00310293">
        <w:rPr>
          <w:rFonts w:eastAsia="Arial"/>
        </w:rPr>
        <w:t>H</w:t>
      </w:r>
      <w:r w:rsidR="00310293" w:rsidRPr="2778867A">
        <w:rPr>
          <w:rFonts w:eastAsia="Arial"/>
        </w:rPr>
        <w:t>owever</w:t>
      </w:r>
      <w:r w:rsidR="00310293">
        <w:rPr>
          <w:rFonts w:eastAsia="Arial"/>
        </w:rPr>
        <w:t>,</w:t>
      </w:r>
      <w:r w:rsidR="00310293" w:rsidRPr="2778867A">
        <w:rPr>
          <w:rFonts w:eastAsia="Arial"/>
        </w:rPr>
        <w:t xml:space="preserve"> </w:t>
      </w:r>
      <w:r w:rsidR="00310293">
        <w:rPr>
          <w:rFonts w:eastAsia="Arial"/>
        </w:rPr>
        <w:t>t</w:t>
      </w:r>
      <w:r w:rsidR="00310293" w:rsidRPr="2778867A">
        <w:rPr>
          <w:rFonts w:eastAsia="Arial"/>
        </w:rPr>
        <w:t>he</w:t>
      </w:r>
      <w:r w:rsidR="000B3EAD" w:rsidRPr="2778867A">
        <w:rPr>
          <w:rFonts w:eastAsia="Arial"/>
        </w:rPr>
        <w:t xml:space="preserve"> patchy nature of </w:t>
      </w:r>
      <w:r w:rsidR="00EA33AD" w:rsidRPr="2778867A">
        <w:rPr>
          <w:rFonts w:eastAsia="Arial"/>
        </w:rPr>
        <w:t>vegetation</w:t>
      </w:r>
      <w:r w:rsidR="000B3EAD" w:rsidRPr="2778867A">
        <w:rPr>
          <w:rFonts w:eastAsia="Arial"/>
        </w:rPr>
        <w:t xml:space="preserve"> in the landscape made it difficult</w:t>
      </w:r>
      <w:r w:rsidR="001C0842" w:rsidRPr="2778867A">
        <w:rPr>
          <w:rFonts w:eastAsia="Arial"/>
        </w:rPr>
        <w:t xml:space="preserve"> </w:t>
      </w:r>
      <w:r w:rsidR="000B3EAD" w:rsidRPr="2778867A">
        <w:rPr>
          <w:rFonts w:eastAsia="Arial"/>
        </w:rPr>
        <w:t>to</w:t>
      </w:r>
      <w:r w:rsidR="0048229C">
        <w:rPr>
          <w:rFonts w:eastAsia="Arial"/>
        </w:rPr>
        <w:t xml:space="preserve"> always</w:t>
      </w:r>
      <w:r w:rsidR="000B3EAD" w:rsidRPr="2778867A">
        <w:rPr>
          <w:rFonts w:eastAsia="Arial"/>
        </w:rPr>
        <w:t xml:space="preserve"> </w:t>
      </w:r>
      <w:r w:rsidR="00C604C2" w:rsidRPr="2778867A">
        <w:rPr>
          <w:rFonts w:eastAsia="Arial"/>
        </w:rPr>
        <w:t xml:space="preserve">precisely </w:t>
      </w:r>
      <w:r w:rsidR="000B3EAD" w:rsidRPr="2778867A">
        <w:rPr>
          <w:rFonts w:eastAsia="Arial"/>
        </w:rPr>
        <w:t xml:space="preserve">pinpoint the location of the bats in relation to </w:t>
      </w:r>
      <w:proofErr w:type="gramStart"/>
      <w:r w:rsidR="000B3EAD" w:rsidRPr="2778867A">
        <w:rPr>
          <w:rFonts w:eastAsia="Arial"/>
        </w:rPr>
        <w:t xml:space="preserve">particular </w:t>
      </w:r>
      <w:r w:rsidR="0047720C" w:rsidRPr="2778867A">
        <w:rPr>
          <w:rFonts w:eastAsia="Arial"/>
        </w:rPr>
        <w:t>habitats</w:t>
      </w:r>
      <w:proofErr w:type="gramEnd"/>
      <w:r w:rsidR="0047720C">
        <w:rPr>
          <w:rFonts w:eastAsia="Arial"/>
        </w:rPr>
        <w:t xml:space="preserve">, </w:t>
      </w:r>
      <w:r w:rsidR="0047720C" w:rsidDel="003402A6">
        <w:rPr>
          <w:rFonts w:eastAsia="Arial"/>
        </w:rPr>
        <w:t>so</w:t>
      </w:r>
      <w:r w:rsidR="0048229C" w:rsidDel="003402A6">
        <w:rPr>
          <w:rFonts w:eastAsia="Arial"/>
        </w:rPr>
        <w:t xml:space="preserve"> </w:t>
      </w:r>
      <w:r w:rsidR="00E32457">
        <w:rPr>
          <w:rFonts w:eastAsia="Arial"/>
        </w:rPr>
        <w:t xml:space="preserve">this needs to be considered </w:t>
      </w:r>
      <w:r w:rsidR="00833619">
        <w:rPr>
          <w:rFonts w:eastAsia="Arial"/>
        </w:rPr>
        <w:t xml:space="preserve">when </w:t>
      </w:r>
      <w:r w:rsidR="00E5417B">
        <w:rPr>
          <w:rFonts w:eastAsia="Arial"/>
        </w:rPr>
        <w:t xml:space="preserve">interpreting </w:t>
      </w:r>
      <w:r w:rsidR="00A85359">
        <w:rPr>
          <w:rFonts w:eastAsia="Arial"/>
        </w:rPr>
        <w:t>habitat use</w:t>
      </w:r>
      <w:r w:rsidR="000B3EAD" w:rsidRPr="2778867A">
        <w:rPr>
          <w:rFonts w:eastAsia="Arial"/>
        </w:rPr>
        <w:t>.</w:t>
      </w:r>
      <w:r w:rsidR="00C604C2" w:rsidRPr="2778867A">
        <w:rPr>
          <w:rFonts w:eastAsia="Arial"/>
        </w:rPr>
        <w:t xml:space="preserve"> </w:t>
      </w:r>
      <w:r w:rsidR="00EA33AD" w:rsidRPr="002E7FFC">
        <w:rPr>
          <w:rFonts w:eastAsia="Arial"/>
          <w:b/>
          <w:bCs/>
        </w:rPr>
        <w:t>Habitats</w:t>
      </w:r>
      <w:r w:rsidR="00D16516" w:rsidRPr="002E7FFC">
        <w:rPr>
          <w:rFonts w:eastAsia="Arial"/>
          <w:b/>
          <w:bCs/>
        </w:rPr>
        <w:t xml:space="preserve"> identified</w:t>
      </w:r>
      <w:r w:rsidR="00320197" w:rsidRPr="002E7FFC">
        <w:rPr>
          <w:rFonts w:eastAsia="Arial"/>
          <w:b/>
          <w:bCs/>
        </w:rPr>
        <w:t xml:space="preserve"> </w:t>
      </w:r>
      <w:r w:rsidR="00A85359" w:rsidRPr="002E7FFC">
        <w:rPr>
          <w:rFonts w:eastAsia="Arial"/>
          <w:b/>
          <w:bCs/>
        </w:rPr>
        <w:t>included pasture</w:t>
      </w:r>
      <w:r w:rsidR="00D16516" w:rsidRPr="002E7FFC">
        <w:rPr>
          <w:rFonts w:eastAsia="Arial"/>
          <w:b/>
          <w:bCs/>
        </w:rPr>
        <w:t xml:space="preserve"> with remnant </w:t>
      </w:r>
      <w:r w:rsidR="00E32457" w:rsidRPr="002E7FFC">
        <w:rPr>
          <w:rFonts w:eastAsia="Arial"/>
          <w:b/>
          <w:bCs/>
        </w:rPr>
        <w:t xml:space="preserve">River </w:t>
      </w:r>
      <w:r w:rsidR="00D16516" w:rsidRPr="002E7FFC">
        <w:rPr>
          <w:rFonts w:eastAsia="Arial"/>
          <w:b/>
          <w:bCs/>
        </w:rPr>
        <w:t>Re</w:t>
      </w:r>
      <w:r w:rsidR="00EC1AD6" w:rsidRPr="002E7FFC">
        <w:rPr>
          <w:rFonts w:eastAsia="Arial"/>
          <w:b/>
          <w:bCs/>
        </w:rPr>
        <w:t>d Gums (</w:t>
      </w:r>
      <w:r w:rsidR="00F63E2E" w:rsidRPr="002E7FFC">
        <w:rPr>
          <w:rFonts w:eastAsia="Arial"/>
          <w:b/>
          <w:bCs/>
          <w:i/>
        </w:rPr>
        <w:t>Eucalyptus camald</w:t>
      </w:r>
      <w:r w:rsidR="00A733A1" w:rsidRPr="002E7FFC">
        <w:rPr>
          <w:rFonts w:eastAsia="Arial"/>
          <w:b/>
          <w:bCs/>
          <w:i/>
        </w:rPr>
        <w:t>ulensis</w:t>
      </w:r>
      <w:r w:rsidR="00EC1AD6" w:rsidRPr="002E7FFC">
        <w:rPr>
          <w:rFonts w:eastAsia="Arial"/>
          <w:b/>
          <w:bCs/>
        </w:rPr>
        <w:t>)</w:t>
      </w:r>
      <w:r w:rsidR="00C818ED" w:rsidRPr="002E7FFC">
        <w:rPr>
          <w:rFonts w:eastAsia="Arial"/>
          <w:b/>
          <w:bCs/>
        </w:rPr>
        <w:t xml:space="preserve">, </w:t>
      </w:r>
      <w:r w:rsidR="008326BC">
        <w:rPr>
          <w:rFonts w:eastAsia="Arial"/>
          <w:b/>
          <w:bCs/>
        </w:rPr>
        <w:t>introduced</w:t>
      </w:r>
      <w:r w:rsidR="00C818ED" w:rsidRPr="002E7FFC">
        <w:rPr>
          <w:rFonts w:eastAsia="Arial"/>
          <w:b/>
          <w:bCs/>
        </w:rPr>
        <w:t xml:space="preserve"> </w:t>
      </w:r>
      <w:r w:rsidR="00EC1AD6" w:rsidRPr="002E7FFC">
        <w:rPr>
          <w:rFonts w:eastAsia="Arial"/>
          <w:b/>
          <w:bCs/>
        </w:rPr>
        <w:t>pine</w:t>
      </w:r>
      <w:r w:rsidR="00C818ED" w:rsidRPr="002E7FFC">
        <w:rPr>
          <w:rFonts w:eastAsia="Arial"/>
          <w:b/>
          <w:bCs/>
        </w:rPr>
        <w:t xml:space="preserve"> (</w:t>
      </w:r>
      <w:r w:rsidR="00C818ED" w:rsidRPr="002E7FFC">
        <w:rPr>
          <w:rFonts w:eastAsia="Arial"/>
          <w:b/>
          <w:bCs/>
          <w:i/>
        </w:rPr>
        <w:t xml:space="preserve">Pinus </w:t>
      </w:r>
      <w:r w:rsidR="003A2D48" w:rsidRPr="002E7FFC">
        <w:rPr>
          <w:rFonts w:eastAsia="Arial"/>
          <w:b/>
          <w:bCs/>
          <w:i/>
          <w:iCs/>
        </w:rPr>
        <w:t>radiata</w:t>
      </w:r>
      <w:r w:rsidR="00C818ED" w:rsidRPr="002E7FFC">
        <w:rPr>
          <w:rFonts w:eastAsia="Arial"/>
          <w:b/>
          <w:bCs/>
        </w:rPr>
        <w:t>)</w:t>
      </w:r>
      <w:r w:rsidR="00EA33AD" w:rsidRPr="002E7FFC">
        <w:rPr>
          <w:rFonts w:eastAsia="Arial"/>
          <w:b/>
          <w:bCs/>
        </w:rPr>
        <w:t>, remnant native bushland and ephemeral swamps</w:t>
      </w:r>
      <w:r w:rsidR="006D0075" w:rsidRPr="008C7CF4">
        <w:rPr>
          <w:rFonts w:eastAsia="Arial"/>
        </w:rPr>
        <w:t xml:space="preserve"> </w:t>
      </w:r>
      <w:r w:rsidR="002E7FFC">
        <w:rPr>
          <w:rFonts w:eastAsia="Arial"/>
        </w:rPr>
        <w:fldChar w:fldCharType="begin"/>
      </w:r>
      <w:r w:rsidR="002E7FFC">
        <w:rPr>
          <w:rFonts w:eastAsia="Arial"/>
        </w:rPr>
        <w:instrText xml:space="preserve"> ADDIN EN.CITE &lt;EndNote&gt;&lt;Cite&gt;&lt;Author&gt;Grant&lt;/Author&gt;&lt;Year&gt;2004&lt;/Year&gt;&lt;RecNum&gt;1896&lt;/RecNum&gt;&lt;DisplayText&gt;(Grant 2004)&lt;/DisplayText&gt;&lt;record&gt;&lt;rec-number&gt;1896&lt;/rec-number&gt;&lt;foreign-keys&gt;&lt;key app="EN" db-id="vs5zdwwv8pszecezer5xpaphvxtttw5s9xrp" timestamp="1737687005"&gt;1896&lt;/key&gt;&lt;/foreign-keys&gt;&lt;ref-type name="Report"&gt;27&lt;/ref-type&gt;&lt;contributors&gt;&lt;authors&gt;&lt;author&gt;Grant, C.&lt;/author&gt;&lt;/authors&gt;&lt;/contributors&gt;&lt;titles&gt;&lt;title&gt;Radiotracking of Miniopterus schriebersii at Naracoorte, South Australia&lt;/title&gt;&lt;/titles&gt;&lt;dates&gt;&lt;year&gt;2004&lt;/year&gt;&lt;/dates&gt;&lt;pub-location&gt;Mount Gambier&lt;/pub-location&gt;&lt;publisher&gt;Department of Environment and Heritage&lt;/publisher&gt;&lt;urls&gt;&lt;/urls&gt;&lt;/record&gt;&lt;/Cite&gt;&lt;/EndNote&gt;</w:instrText>
      </w:r>
      <w:r w:rsidR="002E7FFC">
        <w:rPr>
          <w:rFonts w:eastAsia="Arial"/>
        </w:rPr>
        <w:fldChar w:fldCharType="separate"/>
      </w:r>
      <w:r w:rsidR="002E7FFC">
        <w:rPr>
          <w:rFonts w:eastAsia="Arial"/>
          <w:noProof/>
        </w:rPr>
        <w:t>(</w:t>
      </w:r>
      <w:hyperlink w:anchor="_ENREF_31" w:tooltip="Grant, 2004 #1896" w:history="1">
        <w:r w:rsidR="00DB5BFC">
          <w:rPr>
            <w:rFonts w:eastAsia="Arial"/>
            <w:noProof/>
          </w:rPr>
          <w:t>Grant 2004</w:t>
        </w:r>
      </w:hyperlink>
      <w:r w:rsidR="002E7FFC">
        <w:rPr>
          <w:rFonts w:eastAsia="Arial"/>
          <w:noProof/>
        </w:rPr>
        <w:t>)</w:t>
      </w:r>
      <w:r w:rsidR="002E7FFC">
        <w:rPr>
          <w:rFonts w:eastAsia="Arial"/>
        </w:rPr>
        <w:fldChar w:fldCharType="end"/>
      </w:r>
      <w:r w:rsidR="00EA33AD" w:rsidRPr="008C7CF4">
        <w:rPr>
          <w:rFonts w:eastAsia="Arial"/>
        </w:rPr>
        <w:t>.</w:t>
      </w:r>
      <w:r w:rsidR="00D43806" w:rsidRPr="2778867A">
        <w:rPr>
          <w:rFonts w:eastAsia="Arial"/>
        </w:rPr>
        <w:t xml:space="preserve"> </w:t>
      </w:r>
      <w:r w:rsidR="00110956">
        <w:rPr>
          <w:rFonts w:eastAsia="Arial"/>
        </w:rPr>
        <w:t>Due to the</w:t>
      </w:r>
      <w:r w:rsidR="00D91895">
        <w:rPr>
          <w:rFonts w:eastAsia="Arial"/>
        </w:rPr>
        <w:t xml:space="preserve"> high flight sp</w:t>
      </w:r>
      <w:r w:rsidR="0038504C">
        <w:rPr>
          <w:rFonts w:eastAsia="Arial"/>
        </w:rPr>
        <w:t>e</w:t>
      </w:r>
      <w:r w:rsidR="00D91895">
        <w:rPr>
          <w:rFonts w:eastAsia="Arial"/>
        </w:rPr>
        <w:t>eds of the bats</w:t>
      </w:r>
      <w:r w:rsidR="00D70EAD">
        <w:rPr>
          <w:rFonts w:eastAsia="Arial"/>
        </w:rPr>
        <w:t>, t</w:t>
      </w:r>
      <w:r w:rsidR="00770BDE" w:rsidRPr="2778867A">
        <w:rPr>
          <w:rFonts w:eastAsia="Arial"/>
        </w:rPr>
        <w:t>racking only occurred for up to several hours each night</w:t>
      </w:r>
      <w:r w:rsidR="008A5DAC">
        <w:rPr>
          <w:rFonts w:eastAsia="Arial"/>
        </w:rPr>
        <w:t>, with</w:t>
      </w:r>
      <w:r w:rsidR="00770BDE" w:rsidRPr="2778867A">
        <w:rPr>
          <w:rFonts w:eastAsia="Arial"/>
        </w:rPr>
        <w:t xml:space="preserve"> </w:t>
      </w:r>
      <w:r w:rsidR="008B46E7" w:rsidRPr="2778867A">
        <w:rPr>
          <w:rFonts w:eastAsia="Arial"/>
        </w:rPr>
        <w:t xml:space="preserve">some </w:t>
      </w:r>
      <w:r w:rsidR="00770BDE" w:rsidRPr="2778867A">
        <w:rPr>
          <w:rFonts w:eastAsia="Arial"/>
        </w:rPr>
        <w:t>b</w:t>
      </w:r>
      <w:r w:rsidR="000D7E02" w:rsidRPr="2778867A">
        <w:rPr>
          <w:rFonts w:eastAsia="Arial"/>
        </w:rPr>
        <w:t xml:space="preserve">ats </w:t>
      </w:r>
      <w:r w:rsidR="008B46E7" w:rsidRPr="2778867A">
        <w:rPr>
          <w:rFonts w:eastAsia="Arial"/>
        </w:rPr>
        <w:t>quickly</w:t>
      </w:r>
      <w:r w:rsidR="000D7E02" w:rsidRPr="2778867A">
        <w:rPr>
          <w:rFonts w:eastAsia="Arial"/>
        </w:rPr>
        <w:t xml:space="preserve"> fl</w:t>
      </w:r>
      <w:r w:rsidR="008A5DAC">
        <w:rPr>
          <w:rFonts w:eastAsia="Arial"/>
        </w:rPr>
        <w:t>ying</w:t>
      </w:r>
      <w:r w:rsidR="000D7E02" w:rsidRPr="2778867A">
        <w:rPr>
          <w:rFonts w:eastAsia="Arial"/>
        </w:rPr>
        <w:t xml:space="preserve"> out of range of observers</w:t>
      </w:r>
      <w:r w:rsidR="0046487C">
        <w:rPr>
          <w:rFonts w:eastAsia="Arial"/>
        </w:rPr>
        <w:t>,</w:t>
      </w:r>
      <w:r w:rsidR="006E73E6" w:rsidRPr="2778867A">
        <w:rPr>
          <w:rFonts w:eastAsia="Arial"/>
        </w:rPr>
        <w:t xml:space="preserve"> limiting </w:t>
      </w:r>
      <w:r w:rsidR="0022297D">
        <w:rPr>
          <w:rFonts w:eastAsia="Arial"/>
        </w:rPr>
        <w:t>the</w:t>
      </w:r>
      <w:r w:rsidR="006E73E6" w:rsidRPr="2778867A">
        <w:rPr>
          <w:rFonts w:eastAsia="Arial"/>
        </w:rPr>
        <w:t xml:space="preserve"> findings </w:t>
      </w:r>
      <w:r w:rsidR="009F084C">
        <w:rPr>
          <w:rFonts w:eastAsia="Arial"/>
        </w:rPr>
        <w:t>on</w:t>
      </w:r>
      <w:r w:rsidR="009F084C" w:rsidRPr="2778867A">
        <w:rPr>
          <w:rFonts w:eastAsia="Arial"/>
        </w:rPr>
        <w:t xml:space="preserve"> </w:t>
      </w:r>
      <w:r w:rsidR="006E73E6" w:rsidRPr="2778867A">
        <w:rPr>
          <w:rFonts w:eastAsia="Arial"/>
        </w:rPr>
        <w:t>foraging habitat preferences.</w:t>
      </w:r>
      <w:r w:rsidR="00A57D97" w:rsidRPr="2778867A">
        <w:rPr>
          <w:rFonts w:eastAsia="Arial"/>
        </w:rPr>
        <w:t xml:space="preserve"> </w:t>
      </w:r>
      <w:r w:rsidR="00EA39A8">
        <w:rPr>
          <w:rFonts w:eastAsia="Arial"/>
        </w:rPr>
        <w:t xml:space="preserve">These </w:t>
      </w:r>
      <w:r w:rsidR="00C01CCD">
        <w:rPr>
          <w:rFonts w:eastAsia="Arial"/>
        </w:rPr>
        <w:t>VH</w:t>
      </w:r>
      <w:r w:rsidR="003B732F">
        <w:rPr>
          <w:rFonts w:eastAsia="Arial"/>
        </w:rPr>
        <w:t>F</w:t>
      </w:r>
      <w:r w:rsidR="00C93E8C">
        <w:rPr>
          <w:rFonts w:eastAsia="Arial"/>
        </w:rPr>
        <w:t>-</w:t>
      </w:r>
      <w:r w:rsidR="003B732F">
        <w:rPr>
          <w:rFonts w:eastAsia="Arial"/>
        </w:rPr>
        <w:t>t</w:t>
      </w:r>
      <w:r w:rsidR="004E10A5">
        <w:rPr>
          <w:rFonts w:eastAsia="Arial"/>
        </w:rPr>
        <w:t>racked bats</w:t>
      </w:r>
      <w:r w:rsidR="004E10A5" w:rsidRPr="2778867A">
        <w:rPr>
          <w:rFonts w:eastAsia="Arial"/>
        </w:rPr>
        <w:t xml:space="preserve"> </w:t>
      </w:r>
      <w:r w:rsidR="004E10A5">
        <w:rPr>
          <w:rFonts w:eastAsia="Arial"/>
        </w:rPr>
        <w:t>did not go</w:t>
      </w:r>
      <w:r w:rsidR="004E10A5" w:rsidRPr="2778867A">
        <w:rPr>
          <w:rFonts w:eastAsia="Arial"/>
        </w:rPr>
        <w:t xml:space="preserve"> far into open farmland</w:t>
      </w:r>
      <w:r w:rsidR="004E10A5">
        <w:rPr>
          <w:rFonts w:eastAsia="Arial"/>
        </w:rPr>
        <w:t xml:space="preserve">. </w:t>
      </w:r>
      <w:r w:rsidR="00C04A89">
        <w:rPr>
          <w:rFonts w:eastAsia="Arial"/>
        </w:rPr>
        <w:t xml:space="preserve">This is in </w:t>
      </w:r>
      <w:r w:rsidR="004E10A5">
        <w:rPr>
          <w:rFonts w:eastAsia="Arial"/>
        </w:rPr>
        <w:t>contrast</w:t>
      </w:r>
      <w:r w:rsidR="00C04A89">
        <w:rPr>
          <w:rFonts w:eastAsia="Arial"/>
        </w:rPr>
        <w:t xml:space="preserve"> to more recent, detailed findings using </w:t>
      </w:r>
      <w:r w:rsidR="006F2DCC" w:rsidRPr="2778867A">
        <w:rPr>
          <w:rFonts w:eastAsia="Arial"/>
        </w:rPr>
        <w:t>GPS trackin</w:t>
      </w:r>
      <w:r w:rsidR="002E7FFC">
        <w:rPr>
          <w:rFonts w:eastAsia="Arial"/>
        </w:rPr>
        <w:t xml:space="preserve">g </w:t>
      </w:r>
      <w:r w:rsidR="002E7FFC">
        <w:rPr>
          <w:rFonts w:eastAsia="Arial"/>
        </w:rPr>
        <w:fldChar w:fldCharType="begin"/>
      </w:r>
      <w:r w:rsidR="002E7FFC">
        <w:rPr>
          <w:rFonts w:eastAsia="Arial"/>
        </w:rPr>
        <w:instrText xml:space="preserve"> ADDIN EN.CITE &lt;EndNote&gt;&lt;Cite&gt;&lt;Author&gt;Bush&lt;/Author&gt;&lt;Year&gt;2025&lt;/Year&gt;&lt;RecNum&gt;2014&lt;/RecNum&gt;&lt;DisplayText&gt;(Bush and Lumsden 2025)&lt;/DisplayText&gt;&lt;record&gt;&lt;rec-number&gt;2014&lt;/rec-number&gt;&lt;foreign-keys&gt;&lt;key app="EN" db-id="vs5zdwwv8pszecezer5xpaphvxtttw5s9xrp" timestamp="1753235578"&gt;2014&lt;/key&gt;&lt;/foreign-keys&gt;&lt;ref-type name="Report"&gt;27&lt;/ref-type&gt;&lt;contributors&gt;&lt;authors&gt;&lt;author&gt;Bush, A.&lt;/author&gt;&lt;author&gt;Lumsden, L. F.&lt;/author&gt;&lt;/authors&gt;&lt;/contributors&gt;&lt;titles&gt;&lt;title&gt;Foraging flights of the Southern Bent-wing Bat during two seasons. GPS tracking of the Portland subpopulation in spring and summer-autumn.&lt;/title&gt;&lt;/titles&gt;&lt;dates&gt;&lt;year&gt;2025&lt;/year&gt;&lt;pub-dates&gt;&lt;date&gt;March 2025&lt;/date&gt;&lt;/pub-dates&gt;&lt;/dates&gt;&lt;urls&gt;&lt;/urls&gt;&lt;/record&gt;&lt;/Cite&gt;&lt;/EndNote&gt;</w:instrText>
      </w:r>
      <w:r w:rsidR="002E7FFC">
        <w:rPr>
          <w:rFonts w:eastAsia="Arial"/>
        </w:rPr>
        <w:fldChar w:fldCharType="separate"/>
      </w:r>
      <w:r w:rsidR="002E7FFC">
        <w:rPr>
          <w:rFonts w:eastAsia="Arial"/>
          <w:noProof/>
        </w:rPr>
        <w:t>(</w:t>
      </w:r>
      <w:hyperlink w:anchor="_ENREF_14" w:tooltip="Bush, 2025 #2014" w:history="1">
        <w:r w:rsidR="00DB5BFC">
          <w:rPr>
            <w:rFonts w:eastAsia="Arial"/>
            <w:noProof/>
          </w:rPr>
          <w:t>Bush and Lumsden 2025</w:t>
        </w:r>
      </w:hyperlink>
      <w:r w:rsidR="002E7FFC">
        <w:rPr>
          <w:rFonts w:eastAsia="Arial"/>
          <w:noProof/>
        </w:rPr>
        <w:t>)</w:t>
      </w:r>
      <w:r w:rsidR="002E7FFC">
        <w:rPr>
          <w:rFonts w:eastAsia="Arial"/>
        </w:rPr>
        <w:fldChar w:fldCharType="end"/>
      </w:r>
      <w:r w:rsidR="00C320AC">
        <w:rPr>
          <w:rFonts w:eastAsia="Arial"/>
        </w:rPr>
        <w:t>.</w:t>
      </w:r>
    </w:p>
    <w:p w14:paraId="1ABC4840" w14:textId="615B4E58" w:rsidR="00055C18" w:rsidRDefault="00B15094" w:rsidP="5F2D1F7F">
      <w:pPr>
        <w:rPr>
          <w:rFonts w:eastAsia="Arial"/>
        </w:rPr>
      </w:pPr>
      <w:r>
        <w:rPr>
          <w:rFonts w:eastAsia="Arial"/>
          <w:b/>
          <w:bCs/>
        </w:rPr>
        <w:t>Southern bent-wing bat</w:t>
      </w:r>
      <w:r w:rsidR="00F12F24" w:rsidRPr="5F2D1F7F">
        <w:rPr>
          <w:rFonts w:eastAsia="Arial"/>
          <w:b/>
          <w:bCs/>
        </w:rPr>
        <w:t xml:space="preserve">s </w:t>
      </w:r>
      <w:r w:rsidR="002D7292" w:rsidRPr="5F2D1F7F">
        <w:rPr>
          <w:rFonts w:eastAsia="Arial"/>
          <w:b/>
          <w:bCs/>
        </w:rPr>
        <w:t xml:space="preserve">have been recorded </w:t>
      </w:r>
      <w:r w:rsidR="008D3A52" w:rsidRPr="5F2D1F7F">
        <w:rPr>
          <w:rFonts w:eastAsia="Arial"/>
          <w:b/>
          <w:bCs/>
        </w:rPr>
        <w:t>within pine plantations.</w:t>
      </w:r>
      <w:r w:rsidR="008D3A52" w:rsidRPr="5F2D1F7F">
        <w:rPr>
          <w:rFonts w:eastAsia="Arial"/>
        </w:rPr>
        <w:t xml:space="preserve"> In a study in </w:t>
      </w:r>
      <w:r w:rsidR="006D3DAF" w:rsidRPr="5F2D1F7F">
        <w:rPr>
          <w:rFonts w:eastAsia="Arial"/>
        </w:rPr>
        <w:t>southeast South Australia</w:t>
      </w:r>
      <w:r w:rsidR="00A86445" w:rsidRPr="5F2D1F7F">
        <w:rPr>
          <w:rFonts w:eastAsia="Arial"/>
        </w:rPr>
        <w:t>,</w:t>
      </w:r>
      <w:r w:rsidR="006D3DAF" w:rsidRPr="5F2D1F7F">
        <w:rPr>
          <w:rFonts w:eastAsia="Arial"/>
        </w:rPr>
        <w:t xml:space="preserve"> </w:t>
      </w:r>
      <w:r>
        <w:rPr>
          <w:rFonts w:eastAsia="Arial"/>
        </w:rPr>
        <w:t>southern bent-wing bat</w:t>
      </w:r>
      <w:r w:rsidR="006D3DAF" w:rsidRPr="5F2D1F7F">
        <w:rPr>
          <w:rFonts w:eastAsia="Arial"/>
        </w:rPr>
        <w:t xml:space="preserve"> </w:t>
      </w:r>
      <w:r w:rsidR="009A0541" w:rsidRPr="5F2D1F7F">
        <w:rPr>
          <w:rFonts w:eastAsia="Arial"/>
        </w:rPr>
        <w:t>calls</w:t>
      </w:r>
      <w:r w:rsidR="005D4211" w:rsidRPr="5F2D1F7F">
        <w:rPr>
          <w:rFonts w:eastAsia="Arial"/>
        </w:rPr>
        <w:t xml:space="preserve"> (n</w:t>
      </w:r>
      <w:r w:rsidR="00876117" w:rsidRPr="5F2D1F7F">
        <w:rPr>
          <w:rFonts w:eastAsia="Arial"/>
        </w:rPr>
        <w:t xml:space="preserve"> </w:t>
      </w:r>
      <w:r w:rsidR="005D4211" w:rsidRPr="5F2D1F7F">
        <w:rPr>
          <w:rFonts w:eastAsia="Arial"/>
        </w:rPr>
        <w:t>=</w:t>
      </w:r>
      <w:r w:rsidR="00876117" w:rsidRPr="5F2D1F7F">
        <w:rPr>
          <w:rFonts w:eastAsia="Arial"/>
        </w:rPr>
        <w:t xml:space="preserve"> </w:t>
      </w:r>
      <w:r w:rsidR="005D4211" w:rsidRPr="5F2D1F7F">
        <w:rPr>
          <w:rFonts w:eastAsia="Arial"/>
        </w:rPr>
        <w:t>74</w:t>
      </w:r>
      <w:r w:rsidR="00A301FD" w:rsidRPr="5F2D1F7F">
        <w:rPr>
          <w:rFonts w:eastAsia="Arial"/>
        </w:rPr>
        <w:t>) were</w:t>
      </w:r>
      <w:r w:rsidR="009A0541" w:rsidRPr="5F2D1F7F">
        <w:rPr>
          <w:rFonts w:eastAsia="Arial"/>
        </w:rPr>
        <w:t xml:space="preserve"> </w:t>
      </w:r>
      <w:r w:rsidR="005B00FB" w:rsidRPr="5F2D1F7F">
        <w:rPr>
          <w:rFonts w:eastAsia="Arial"/>
        </w:rPr>
        <w:t>reco</w:t>
      </w:r>
      <w:r w:rsidR="0024259B" w:rsidRPr="5F2D1F7F">
        <w:rPr>
          <w:rFonts w:eastAsia="Arial"/>
        </w:rPr>
        <w:t xml:space="preserve">rded in </w:t>
      </w:r>
      <w:r w:rsidR="00E347D2" w:rsidRPr="5F2D1F7F">
        <w:rPr>
          <w:rFonts w:eastAsia="Arial"/>
        </w:rPr>
        <w:t xml:space="preserve">pine and </w:t>
      </w:r>
      <w:r w:rsidR="00765616" w:rsidRPr="5F2D1F7F">
        <w:rPr>
          <w:rFonts w:eastAsia="Arial"/>
        </w:rPr>
        <w:t>eucalypt</w:t>
      </w:r>
      <w:r w:rsidR="00E347D2" w:rsidRPr="5F2D1F7F">
        <w:rPr>
          <w:rFonts w:eastAsia="Arial"/>
        </w:rPr>
        <w:t xml:space="preserve"> forests</w:t>
      </w:r>
      <w:r w:rsidR="006D3DAF" w:rsidRPr="5F2D1F7F">
        <w:rPr>
          <w:rFonts w:eastAsia="Arial"/>
        </w:rPr>
        <w:t>,</w:t>
      </w:r>
      <w:r w:rsidR="00E347D2" w:rsidRPr="5F2D1F7F">
        <w:rPr>
          <w:rFonts w:eastAsia="Arial"/>
        </w:rPr>
        <w:t xml:space="preserve"> and swamps within pine forests</w:t>
      </w:r>
      <w:r w:rsidR="005D4211" w:rsidRPr="5F2D1F7F">
        <w:rPr>
          <w:rFonts w:eastAsia="Arial"/>
        </w:rPr>
        <w:t xml:space="preserve">, </w:t>
      </w:r>
      <w:r w:rsidR="006D3DAF" w:rsidRPr="5F2D1F7F">
        <w:rPr>
          <w:rFonts w:eastAsia="Arial"/>
        </w:rPr>
        <w:t xml:space="preserve">with </w:t>
      </w:r>
      <w:r w:rsidR="005D4211" w:rsidRPr="5F2D1F7F">
        <w:rPr>
          <w:rFonts w:eastAsia="Arial"/>
        </w:rPr>
        <w:t>no si</w:t>
      </w:r>
      <w:r w:rsidR="00832611" w:rsidRPr="5F2D1F7F">
        <w:rPr>
          <w:rFonts w:eastAsia="Arial"/>
        </w:rPr>
        <w:t xml:space="preserve">gnificant differences </w:t>
      </w:r>
      <w:r w:rsidR="00614385" w:rsidRPr="5F2D1F7F">
        <w:rPr>
          <w:rFonts w:eastAsia="Arial"/>
        </w:rPr>
        <w:t xml:space="preserve">in the number of calls </w:t>
      </w:r>
      <w:r w:rsidR="00832611" w:rsidRPr="5F2D1F7F">
        <w:rPr>
          <w:rFonts w:eastAsia="Arial"/>
        </w:rPr>
        <w:t>between habitat types</w:t>
      </w:r>
      <w:r w:rsidR="00F12F24" w:rsidRPr="5F2D1F7F">
        <w:rPr>
          <w:rFonts w:eastAsia="Arial"/>
          <w:lang w:val="en-US"/>
        </w:rPr>
        <w:fldChar w:fldCharType="begin"/>
      </w:r>
      <w:r w:rsidR="00F12F24" w:rsidRPr="5F2D1F7F">
        <w:rPr>
          <w:rFonts w:eastAsia="Arial"/>
          <w:lang w:val="en-US"/>
        </w:rPr>
        <w:instrText xml:space="preserve"> ADDIN EN.CITE &lt;EndNote&gt;&lt;Cite&gt;&lt;Author&gt;Stratman&lt;/Author&gt;&lt;Year&gt;2005&lt;/Year&gt;&lt;RecNum&gt;1735&lt;/RecNum&gt;&lt;DisplayText&gt;(Stratman 2005)&lt;/DisplayText&gt;&lt;record&gt;&lt;rec-number&gt;1735&lt;/rec-number&gt;&lt;foreign-keys&gt;&lt;key app="EN" db-id="vs5zdwwv8pszecezer5xpaphvxtttw5s9xrp" timestamp="1716340892"&gt;1735&lt;/key&gt;&lt;/foreign-keys&gt;&lt;ref-type name="Thesis"&gt;32&lt;/ref-type&gt;&lt;contributors&gt;&lt;authors&gt;&lt;author&gt;Stratman, Bronwyn&lt;/author&gt;&lt;/authors&gt;&lt;/contributors&gt;&lt;titles&gt;&lt;title&gt;Comparison of pine plantations and native remnant vegetation as habitat for insectivourous bats is south-eastern South Australia&lt;/title&gt;&lt;secondary-title&gt;School of Ecology and Environment&lt;/secondary-title&gt;&lt;/titles&gt;&lt;volume&gt;Bachelor of Environmental Sciene (Honours)&lt;/volume&gt;&lt;dates&gt;&lt;year&gt;2005&lt;/year&gt;&lt;/dates&gt;&lt;publisher&gt;Deakin University, Australia&lt;/publisher&gt;&lt;urls&gt;&lt;/urls&gt;&lt;/record&gt;&lt;/Cite&gt;&lt;/EndNote&gt;</w:instrText>
      </w:r>
      <w:r w:rsidR="00F12F24" w:rsidRPr="5F2D1F7F">
        <w:rPr>
          <w:rFonts w:eastAsia="Arial"/>
          <w:lang w:val="en-US"/>
        </w:rPr>
        <w:fldChar w:fldCharType="separate"/>
      </w:r>
      <w:r w:rsidR="00F12F24" w:rsidRPr="5F2D1F7F">
        <w:rPr>
          <w:rFonts w:eastAsia="Arial"/>
          <w:lang w:val="en-US"/>
        </w:rPr>
        <w:fldChar w:fldCharType="end"/>
      </w:r>
      <w:r w:rsidR="00832611" w:rsidRPr="5F2D1F7F">
        <w:rPr>
          <w:rFonts w:eastAsia="Arial"/>
        </w:rPr>
        <w:t>.</w:t>
      </w:r>
      <w:r w:rsidR="00E658D6" w:rsidRPr="5F2D1F7F">
        <w:rPr>
          <w:rFonts w:eastAsia="Arial"/>
        </w:rPr>
        <w:t xml:space="preserve"> The</w:t>
      </w:r>
      <w:r w:rsidR="008B30B2" w:rsidRPr="5F2D1F7F">
        <w:rPr>
          <w:rFonts w:eastAsia="Arial"/>
        </w:rPr>
        <w:t xml:space="preserve"> </w:t>
      </w:r>
      <w:r w:rsidR="00E658D6" w:rsidRPr="5F2D1F7F">
        <w:rPr>
          <w:rFonts w:eastAsia="Arial"/>
        </w:rPr>
        <w:t xml:space="preserve">study showed </w:t>
      </w:r>
      <w:r w:rsidR="001D5583" w:rsidRPr="5F2D1F7F">
        <w:rPr>
          <w:rFonts w:eastAsia="Arial"/>
        </w:rPr>
        <w:t xml:space="preserve">higher call activity </w:t>
      </w:r>
      <w:r w:rsidR="004E42A9" w:rsidRPr="5F2D1F7F">
        <w:rPr>
          <w:rFonts w:eastAsia="Arial"/>
        </w:rPr>
        <w:t xml:space="preserve">along </w:t>
      </w:r>
      <w:r w:rsidR="001D5583" w:rsidRPr="5F2D1F7F">
        <w:rPr>
          <w:rFonts w:eastAsia="Arial"/>
        </w:rPr>
        <w:t xml:space="preserve">tracks </w:t>
      </w:r>
      <w:r w:rsidR="004E42A9" w:rsidRPr="5F2D1F7F">
        <w:rPr>
          <w:rFonts w:eastAsia="Arial"/>
        </w:rPr>
        <w:t xml:space="preserve">than off tracks in both eucalypt </w:t>
      </w:r>
      <w:r w:rsidR="004B1F85" w:rsidRPr="5F2D1F7F">
        <w:rPr>
          <w:rFonts w:eastAsia="Arial"/>
        </w:rPr>
        <w:t xml:space="preserve">woodlands </w:t>
      </w:r>
      <w:r w:rsidR="004E42A9" w:rsidRPr="5F2D1F7F">
        <w:rPr>
          <w:rFonts w:eastAsia="Arial"/>
        </w:rPr>
        <w:t xml:space="preserve">and </w:t>
      </w:r>
      <w:r w:rsidR="004B1F85" w:rsidRPr="5F2D1F7F">
        <w:rPr>
          <w:rFonts w:eastAsia="Arial"/>
        </w:rPr>
        <w:t>pine plantations</w:t>
      </w:r>
      <w:r w:rsidR="008B30B2" w:rsidRPr="5F2D1F7F">
        <w:rPr>
          <w:rFonts w:eastAsia="Arial"/>
        </w:rPr>
        <w:t>,</w:t>
      </w:r>
      <w:r w:rsidR="002F19BD" w:rsidRPr="5F2D1F7F">
        <w:rPr>
          <w:rFonts w:eastAsia="Arial"/>
        </w:rPr>
        <w:t xml:space="preserve"> suggesting that </w:t>
      </w:r>
      <w:r w:rsidR="009366D6" w:rsidRPr="5F2D1F7F">
        <w:rPr>
          <w:rFonts w:eastAsia="Arial"/>
        </w:rPr>
        <w:t>bats may prefer</w:t>
      </w:r>
      <w:r w:rsidR="00265D15" w:rsidRPr="5F2D1F7F">
        <w:rPr>
          <w:rFonts w:eastAsia="Arial"/>
        </w:rPr>
        <w:t xml:space="preserve"> not</w:t>
      </w:r>
      <w:r w:rsidR="009366D6" w:rsidRPr="5F2D1F7F">
        <w:rPr>
          <w:rFonts w:eastAsia="Arial"/>
        </w:rPr>
        <w:t xml:space="preserve"> to fly in the more cluttered </w:t>
      </w:r>
      <w:r w:rsidR="008268EC" w:rsidRPr="5F2D1F7F">
        <w:rPr>
          <w:rFonts w:eastAsia="Arial"/>
        </w:rPr>
        <w:t xml:space="preserve">pine </w:t>
      </w:r>
      <w:r w:rsidR="00AB108B" w:rsidRPr="5F2D1F7F">
        <w:rPr>
          <w:rFonts w:eastAsia="Arial"/>
        </w:rPr>
        <w:t>and the understory associated with the eucalypt forest</w:t>
      </w:r>
      <w:r w:rsidR="000C39F6" w:rsidRPr="5F2D1F7F">
        <w:rPr>
          <w:rFonts w:eastAsia="Arial"/>
        </w:rPr>
        <w:t xml:space="preserve"> while using the more open spaces along the tracks</w:t>
      </w:r>
      <w:r w:rsidR="00265D15" w:rsidRPr="5F2D1F7F">
        <w:rPr>
          <w:rFonts w:eastAsia="Arial"/>
        </w:rPr>
        <w:t>.</w:t>
      </w:r>
      <w:r w:rsidR="000E055C" w:rsidRPr="5F2D1F7F">
        <w:rPr>
          <w:rFonts w:eastAsia="Arial"/>
        </w:rPr>
        <w:t xml:space="preserve"> The </w:t>
      </w:r>
      <w:r w:rsidR="00F149E3" w:rsidRPr="5F2D1F7F">
        <w:rPr>
          <w:rFonts w:eastAsia="Arial"/>
        </w:rPr>
        <w:t>number of sites</w:t>
      </w:r>
      <w:r w:rsidR="000E055C" w:rsidRPr="5F2D1F7F">
        <w:rPr>
          <w:rFonts w:eastAsia="Arial"/>
        </w:rPr>
        <w:t xml:space="preserve"> in this study </w:t>
      </w:r>
      <w:r w:rsidR="0004633A" w:rsidRPr="5F2D1F7F">
        <w:rPr>
          <w:rFonts w:eastAsia="Arial"/>
        </w:rPr>
        <w:t>and the sample sizes</w:t>
      </w:r>
      <w:r w:rsidR="008511DD" w:rsidRPr="5F2D1F7F">
        <w:rPr>
          <w:rFonts w:eastAsia="Arial"/>
        </w:rPr>
        <w:t xml:space="preserve"> of bat calls</w:t>
      </w:r>
      <w:r w:rsidR="0004633A" w:rsidRPr="5F2D1F7F">
        <w:rPr>
          <w:rFonts w:eastAsia="Arial"/>
        </w:rPr>
        <w:t xml:space="preserve"> </w:t>
      </w:r>
      <w:r w:rsidR="000E055C" w:rsidRPr="5F2D1F7F">
        <w:rPr>
          <w:rFonts w:eastAsia="Arial"/>
        </w:rPr>
        <w:t>were</w:t>
      </w:r>
      <w:r w:rsidR="00F5227C" w:rsidRPr="5F2D1F7F">
        <w:rPr>
          <w:rFonts w:eastAsia="Arial"/>
        </w:rPr>
        <w:t>,</w:t>
      </w:r>
      <w:r w:rsidR="000E055C" w:rsidRPr="5F2D1F7F">
        <w:rPr>
          <w:rFonts w:eastAsia="Arial"/>
        </w:rPr>
        <w:t xml:space="preserve"> however</w:t>
      </w:r>
      <w:r w:rsidR="00F5227C" w:rsidRPr="5F2D1F7F">
        <w:rPr>
          <w:rFonts w:eastAsia="Arial"/>
        </w:rPr>
        <w:t>,</w:t>
      </w:r>
      <w:r w:rsidR="000E055C" w:rsidRPr="5F2D1F7F">
        <w:rPr>
          <w:rFonts w:eastAsia="Arial"/>
        </w:rPr>
        <w:t xml:space="preserve"> relatively small and so further investigation </w:t>
      </w:r>
      <w:r w:rsidR="00C8511B" w:rsidRPr="5F2D1F7F">
        <w:rPr>
          <w:rFonts w:eastAsia="Arial"/>
        </w:rPr>
        <w:t xml:space="preserve">is warranted </w:t>
      </w:r>
      <w:r w:rsidR="0056293A" w:rsidRPr="5F2D1F7F">
        <w:rPr>
          <w:rFonts w:eastAsia="Arial"/>
        </w:rPr>
        <w:t>into how pine plantations are used</w:t>
      </w:r>
      <w:r w:rsidR="00C320AC">
        <w:rPr>
          <w:rFonts w:eastAsia="Arial"/>
        </w:rPr>
        <w:t>.</w:t>
      </w:r>
    </w:p>
    <w:p w14:paraId="31724FDE" w14:textId="13435FBB" w:rsidR="009F6FE5" w:rsidRPr="00A94C09" w:rsidRDefault="009F6FE5" w:rsidP="006A308F">
      <w:pPr>
        <w:pStyle w:val="Heading4"/>
        <w:rPr>
          <w:b w:val="0"/>
          <w:i w:val="0"/>
          <w:szCs w:val="22"/>
        </w:rPr>
      </w:pPr>
      <w:r w:rsidRPr="00A94C09">
        <w:rPr>
          <w:szCs w:val="22"/>
        </w:rPr>
        <w:t>Unknown</w:t>
      </w:r>
    </w:p>
    <w:p w14:paraId="46EF316D" w14:textId="30F0D0E7" w:rsidR="00055C18" w:rsidRDefault="00B15094" w:rsidP="009F6FE5">
      <w:r>
        <w:rPr>
          <w:b/>
          <w:bCs/>
        </w:rPr>
        <w:t>Southern bent-wing bat</w:t>
      </w:r>
      <w:r w:rsidR="00526022" w:rsidRPr="00907D30">
        <w:rPr>
          <w:b/>
          <w:bCs/>
        </w:rPr>
        <w:t xml:space="preserve">s </w:t>
      </w:r>
      <w:r w:rsidR="003854BF" w:rsidRPr="00907D30">
        <w:rPr>
          <w:b/>
          <w:bCs/>
        </w:rPr>
        <w:t xml:space="preserve">have been recorded </w:t>
      </w:r>
      <w:r w:rsidR="00813F8F" w:rsidRPr="00907D30">
        <w:rPr>
          <w:b/>
          <w:bCs/>
        </w:rPr>
        <w:t>associated with</w:t>
      </w:r>
      <w:r w:rsidR="003854BF" w:rsidRPr="00907D30">
        <w:rPr>
          <w:b/>
          <w:bCs/>
        </w:rPr>
        <w:t xml:space="preserve"> most habitats across their range</w:t>
      </w:r>
      <w:r w:rsidR="0015091C" w:rsidRPr="00907D30">
        <w:rPr>
          <w:b/>
          <w:bCs/>
        </w:rPr>
        <w:t xml:space="preserve"> using multiple survey</w:t>
      </w:r>
      <w:r w:rsidR="00813F8F" w:rsidRPr="00907D30">
        <w:rPr>
          <w:b/>
          <w:bCs/>
        </w:rPr>
        <w:t xml:space="preserve"> techniques</w:t>
      </w:r>
      <w:r w:rsidR="00B52832" w:rsidRPr="00907D30">
        <w:rPr>
          <w:b/>
          <w:bCs/>
        </w:rPr>
        <w:t xml:space="preserve">, however the </w:t>
      </w:r>
      <w:r w:rsidR="008812C8" w:rsidRPr="00907D30">
        <w:rPr>
          <w:b/>
          <w:bCs/>
        </w:rPr>
        <w:t xml:space="preserve">identification of </w:t>
      </w:r>
      <w:r w:rsidR="00B52832" w:rsidRPr="00907D30">
        <w:rPr>
          <w:b/>
          <w:bCs/>
        </w:rPr>
        <w:t>finer scale habitat preference</w:t>
      </w:r>
      <w:r w:rsidR="009C6C23">
        <w:rPr>
          <w:b/>
          <w:bCs/>
        </w:rPr>
        <w:t>s</w:t>
      </w:r>
      <w:r w:rsidR="00B52832" w:rsidRPr="00907D30">
        <w:rPr>
          <w:b/>
          <w:bCs/>
        </w:rPr>
        <w:t xml:space="preserve"> is limited due to</w:t>
      </w:r>
      <w:r w:rsidR="008812C8" w:rsidRPr="00907D30">
        <w:rPr>
          <w:b/>
          <w:bCs/>
        </w:rPr>
        <w:t xml:space="preserve"> </w:t>
      </w:r>
      <w:r w:rsidR="005D41F4" w:rsidRPr="00907D30">
        <w:rPr>
          <w:b/>
          <w:bCs/>
        </w:rPr>
        <w:t xml:space="preserve">several </w:t>
      </w:r>
      <w:r w:rsidR="008812C8" w:rsidRPr="00907D30">
        <w:rPr>
          <w:b/>
          <w:bCs/>
        </w:rPr>
        <w:t>factors.</w:t>
      </w:r>
      <w:r w:rsidR="00C37295" w:rsidRPr="00907D30">
        <w:rPr>
          <w:b/>
          <w:bCs/>
        </w:rPr>
        <w:t xml:space="preserve"> </w:t>
      </w:r>
      <w:r w:rsidR="00EC28C6" w:rsidRPr="00907D30">
        <w:rPr>
          <w:b/>
          <w:bCs/>
        </w:rPr>
        <w:t xml:space="preserve">Their </w:t>
      </w:r>
      <w:r w:rsidR="00DB6822" w:rsidRPr="00907D30">
        <w:rPr>
          <w:b/>
          <w:bCs/>
        </w:rPr>
        <w:t xml:space="preserve">relative </w:t>
      </w:r>
      <w:r w:rsidR="00EC28C6" w:rsidRPr="00907D30">
        <w:rPr>
          <w:b/>
          <w:bCs/>
        </w:rPr>
        <w:t>use of wetlands</w:t>
      </w:r>
      <w:r w:rsidR="008A7EA6" w:rsidRPr="00907D30">
        <w:rPr>
          <w:b/>
          <w:bCs/>
        </w:rPr>
        <w:t>/swamps</w:t>
      </w:r>
      <w:r w:rsidR="00EC28C6" w:rsidRPr="00907D30">
        <w:rPr>
          <w:b/>
          <w:bCs/>
        </w:rPr>
        <w:t>, creeks, rivers, lakes and dams</w:t>
      </w:r>
      <w:r w:rsidR="00524EAB" w:rsidRPr="00907D30">
        <w:rPr>
          <w:b/>
          <w:bCs/>
        </w:rPr>
        <w:t xml:space="preserve"> remains </w:t>
      </w:r>
      <w:r w:rsidR="00DE61CD" w:rsidRPr="00907D30">
        <w:rPr>
          <w:b/>
          <w:bCs/>
        </w:rPr>
        <w:t>unclear</w:t>
      </w:r>
      <w:r w:rsidR="00524EAB" w:rsidRPr="00907D30">
        <w:rPr>
          <w:b/>
          <w:bCs/>
        </w:rPr>
        <w:t>.</w:t>
      </w:r>
      <w:r w:rsidR="00512AC2">
        <w:t xml:space="preserve"> </w:t>
      </w:r>
      <w:r>
        <w:t>Southern bent-wing bat</w:t>
      </w:r>
      <w:r w:rsidR="008169FA">
        <w:t xml:space="preserve">s </w:t>
      </w:r>
      <w:r w:rsidR="00C45672">
        <w:t>have been</w:t>
      </w:r>
      <w:r w:rsidR="00351900">
        <w:t xml:space="preserve"> record</w:t>
      </w:r>
      <w:r w:rsidR="0002761D">
        <w:t>ed</w:t>
      </w:r>
      <w:r w:rsidR="00351900">
        <w:t xml:space="preserve"> from calls</w:t>
      </w:r>
      <w:r w:rsidR="0002761D">
        <w:t xml:space="preserve"> and VHF tracking</w:t>
      </w:r>
      <w:r w:rsidR="00351900">
        <w:t xml:space="preserve"> at swamps,</w:t>
      </w:r>
      <w:r w:rsidR="005B4F74">
        <w:t xml:space="preserve"> and at lakes</w:t>
      </w:r>
      <w:r w:rsidR="00F6278F">
        <w:t>, rivers and</w:t>
      </w:r>
      <w:r w:rsidR="001E3EFC">
        <w:t xml:space="preserve"> major </w:t>
      </w:r>
      <w:r w:rsidR="00F6278F">
        <w:t>creeks</w:t>
      </w:r>
      <w:r w:rsidR="00CA16FD">
        <w:t>. However</w:t>
      </w:r>
      <w:r w:rsidR="00A02C8B">
        <w:t>,</w:t>
      </w:r>
      <w:r w:rsidR="005B4F74">
        <w:t xml:space="preserve"> from GPS tracking</w:t>
      </w:r>
      <w:r w:rsidR="00DD3684">
        <w:t>,</w:t>
      </w:r>
      <w:r w:rsidR="005B4F74">
        <w:t xml:space="preserve"> </w:t>
      </w:r>
      <w:r w:rsidR="00DE11D3">
        <w:t xml:space="preserve">neither the GPS </w:t>
      </w:r>
      <w:r w:rsidR="00924CA2">
        <w:t xml:space="preserve">Warrnambool </w:t>
      </w:r>
      <w:r w:rsidR="00994AB2">
        <w:t>stud</w:t>
      </w:r>
      <w:r w:rsidR="00924CA2">
        <w:t>y</w:t>
      </w:r>
      <w:r w:rsidR="00C72633">
        <w:t xml:space="preserve"> (</w:t>
      </w:r>
      <w:r w:rsidR="00F81E17">
        <w:t xml:space="preserve">A. </w:t>
      </w:r>
      <w:r w:rsidR="00C72633">
        <w:t>Bush</w:t>
      </w:r>
      <w:r w:rsidR="00CE43A0" w:rsidRPr="00DD3684">
        <w:t xml:space="preserve"> </w:t>
      </w:r>
      <w:r w:rsidR="00CE43A0" w:rsidRPr="006E5E2B">
        <w:t>et al.</w:t>
      </w:r>
      <w:r w:rsidR="00C72633">
        <w:t xml:space="preserve"> unpublished data) </w:t>
      </w:r>
      <w:r w:rsidR="007C4506">
        <w:t>nor</w:t>
      </w:r>
      <w:r w:rsidR="00DE11D3">
        <w:t xml:space="preserve"> </w:t>
      </w:r>
      <w:r w:rsidR="00497BA1">
        <w:t xml:space="preserve">a </w:t>
      </w:r>
      <w:r w:rsidR="00DE11D3">
        <w:t>call activity study</w:t>
      </w:r>
      <w:r w:rsidR="00C72633">
        <w:t xml:space="preserve"> </w:t>
      </w:r>
      <w:r w:rsidR="00CE43A0">
        <w:fldChar w:fldCharType="begin"/>
      </w:r>
      <w:r w:rsidR="00DB16C3">
        <w:instrText xml:space="preserve"> ADDIN EN.CITE &lt;EndNote&gt;&lt;Cite&gt;&lt;Author&gt;Stratman&lt;/Author&gt;&lt;Year&gt;2005&lt;/Year&gt;&lt;RecNum&gt;1735&lt;/RecNum&gt;&lt;DisplayText&gt;(Stratman 2005)&lt;/DisplayText&gt;&lt;record&gt;&lt;rec-number&gt;1735&lt;/rec-number&gt;&lt;foreign-keys&gt;&lt;key app="EN" db-id="vs5zdwwv8pszecezer5xpaphvxtttw5s9xrp" timestamp="1716340892"&gt;1735&lt;/key&gt;&lt;/foreign-keys&gt;&lt;ref-type name="Thesis"&gt;32&lt;/ref-type&gt;&lt;contributors&gt;&lt;authors&gt;&lt;author&gt;Stratman, Bronwyn&lt;/author&gt;&lt;/authors&gt;&lt;/contributors&gt;&lt;titles&gt;&lt;title&gt;Comparison of pine plantations and native remnant vegetation as habitat for insectivourous bats is south-eastern South Australia&lt;/title&gt;&lt;secondary-title&gt;School of Ecology and Environment&lt;/secondary-title&gt;&lt;/titles&gt;&lt;volume&gt;Bachelor of Environmental Sciene (Honours)&lt;/volume&gt;&lt;dates&gt;&lt;year&gt;2005&lt;/year&gt;&lt;/dates&gt;&lt;publisher&gt;Deakin University, Australia&lt;/publisher&gt;&lt;urls&gt;&lt;/urls&gt;&lt;/record&gt;&lt;/Cite&gt;&lt;/EndNote&gt;</w:instrText>
      </w:r>
      <w:r w:rsidR="00CE43A0">
        <w:fldChar w:fldCharType="separate"/>
      </w:r>
      <w:r w:rsidR="00CE43A0">
        <w:rPr>
          <w:noProof/>
        </w:rPr>
        <w:t>(</w:t>
      </w:r>
      <w:hyperlink w:anchor="_ENREF_63" w:tooltip="Stratman, 2005 #1735" w:history="1">
        <w:r w:rsidR="00DB5BFC">
          <w:rPr>
            <w:noProof/>
          </w:rPr>
          <w:t>Stratman 2005</w:t>
        </w:r>
      </w:hyperlink>
      <w:r w:rsidR="00CE43A0">
        <w:rPr>
          <w:noProof/>
        </w:rPr>
        <w:t>)</w:t>
      </w:r>
      <w:r w:rsidR="00CE43A0">
        <w:fldChar w:fldCharType="end"/>
      </w:r>
      <w:r w:rsidR="00DE11D3">
        <w:t xml:space="preserve"> </w:t>
      </w:r>
      <w:r w:rsidR="002249D8">
        <w:t xml:space="preserve">found significant levels of </w:t>
      </w:r>
      <w:r w:rsidR="005D41F4">
        <w:t>activity</w:t>
      </w:r>
      <w:r w:rsidR="00497BA1">
        <w:t xml:space="preserve"> at sites associated with water</w:t>
      </w:r>
      <w:r w:rsidR="005B46A3">
        <w:t xml:space="preserve">, compared </w:t>
      </w:r>
      <w:r w:rsidR="00DD3684">
        <w:t xml:space="preserve">with at </w:t>
      </w:r>
      <w:r w:rsidR="005B46A3">
        <w:t>treed habitats</w:t>
      </w:r>
      <w:r w:rsidR="005B46A3" w:rsidRPr="00830198">
        <w:t>.</w:t>
      </w:r>
      <w:r w:rsidR="001D0995">
        <w:t xml:space="preserve"> This was unexpected as wetlands </w:t>
      </w:r>
      <w:r w:rsidR="00100346">
        <w:t>are</w:t>
      </w:r>
      <w:r w:rsidR="001D0995">
        <w:t xml:space="preserve"> generally considered an important source of prey for bats due to their high productivity </w:t>
      </w:r>
      <w:r w:rsidR="00CE43A0">
        <w:fldChar w:fldCharType="begin"/>
      </w:r>
      <w:r w:rsidR="00CE43A0">
        <w:instrText xml:space="preserve"> ADDIN EN.CITE &lt;EndNote&gt;&lt;Cite&gt;&lt;Author&gt;Blakey&lt;/Author&gt;&lt;Year&gt;2018&lt;/Year&gt;&lt;RecNum&gt;1794&lt;/RecNum&gt;&lt;DisplayText&gt;(Blakey&lt;style face="italic"&gt; et al.&lt;/style&gt; 2018)&lt;/DisplayText&gt;&lt;record&gt;&lt;rec-number&gt;1794&lt;/rec-number&gt;&lt;foreign-keys&gt;&lt;key app="EN" db-id="vs5zdwwv8pszecezer5xpaphvxtttw5s9xrp" timestamp="1717118780"&gt;1794&lt;/key&gt;&lt;/foreign-keys&gt;&lt;ref-type name="Journal Article"&gt;17&lt;/ref-type&gt;&lt;contributors&gt;&lt;authors&gt;&lt;author&gt;Blakey, R. V.&lt;/author&gt;&lt;author&gt;Law, B. S.&lt;/author&gt;&lt;author&gt;Milne, D. J.&lt;/author&gt;&lt;/authors&gt;&lt;/contributors&gt;&lt;titles&gt;&lt;title&gt;Importance of wetlands to bats on a dry continent: a review and meta-analysis&lt;/title&gt;&lt;secondary-title&gt;Hystrix : rivista di teriologia.&lt;/secondary-title&gt;&lt;alt-title&gt;HYSTRIX&lt;/alt-title&gt;&lt;/titles&gt;&lt;periodical&gt;&lt;full-title&gt;Hystrix : rivista di teriologia.&lt;/full-title&gt;&lt;abbr-1&gt;HYSTRIX&lt;/abbr-1&gt;&lt;/periodical&gt;&lt;alt-periodical&gt;&lt;full-title&gt;Hystrix : rivista di teriologia.&lt;/full-title&gt;&lt;abbr-1&gt;HYSTRIX&lt;/abbr-1&gt;&lt;/alt-periodical&gt;&lt;pages&gt;41-52&lt;/pages&gt;&lt;volume&gt;29&lt;/volume&gt;&lt;number&gt;1&lt;/number&gt;&lt;dates&gt;&lt;year&gt;2018&lt;/year&gt;&lt;/dates&gt;&lt;pub-location&gt;Roma :&lt;/pub-location&gt;&lt;publisher&gt;Associazione teriologica romana&lt;/publisher&gt;&lt;isbn&gt;0394-1914&lt;/isbn&gt;&lt;accession-num&gt;ctx2250875416920001811&lt;/accession-num&gt;&lt;urls&gt;&lt;/urls&gt;&lt;electronic-resource-num&gt;10.4404/hystrix-00037-2017&lt;/electronic-resource-num&gt;&lt;/record&gt;&lt;/Cite&gt;&lt;/EndNote&gt;</w:instrText>
      </w:r>
      <w:r w:rsidR="00CE43A0">
        <w:fldChar w:fldCharType="separate"/>
      </w:r>
      <w:r w:rsidR="00CE43A0">
        <w:rPr>
          <w:noProof/>
        </w:rPr>
        <w:t>(</w:t>
      </w:r>
      <w:hyperlink w:anchor="_ENREF_11" w:tooltip="Blakey, 2018 #1794" w:history="1">
        <w:r w:rsidR="00DB5BFC">
          <w:rPr>
            <w:noProof/>
          </w:rPr>
          <w:t>Blakey</w:t>
        </w:r>
        <w:r w:rsidR="00DB5BFC" w:rsidRPr="00CE43A0">
          <w:rPr>
            <w:i/>
            <w:noProof/>
          </w:rPr>
          <w:t xml:space="preserve"> </w:t>
        </w:r>
        <w:r w:rsidR="00DB5BFC" w:rsidRPr="00371887">
          <w:rPr>
            <w:iCs/>
            <w:noProof/>
          </w:rPr>
          <w:t>et al.</w:t>
        </w:r>
        <w:r w:rsidR="00DB5BFC">
          <w:rPr>
            <w:noProof/>
          </w:rPr>
          <w:t xml:space="preserve"> 2018</w:t>
        </w:r>
      </w:hyperlink>
      <w:r w:rsidR="00CE43A0">
        <w:rPr>
          <w:noProof/>
        </w:rPr>
        <w:t>)</w:t>
      </w:r>
      <w:r w:rsidR="00CE43A0">
        <w:fldChar w:fldCharType="end"/>
      </w:r>
      <w:r w:rsidR="001D0995" w:rsidRPr="00E671ED">
        <w:t>.</w:t>
      </w:r>
      <w:r w:rsidR="00100346">
        <w:t xml:space="preserve"> </w:t>
      </w:r>
      <w:r w:rsidR="00F6278F">
        <w:t>The</w:t>
      </w:r>
      <w:r w:rsidR="00A02C8B">
        <w:t xml:space="preserve"> GPS tracking results </w:t>
      </w:r>
      <w:r w:rsidR="009F1894">
        <w:t>may</w:t>
      </w:r>
      <w:r w:rsidR="00A02C8B">
        <w:t xml:space="preserve"> be co</w:t>
      </w:r>
      <w:r w:rsidR="00335492">
        <w:t xml:space="preserve">nfounded due to </w:t>
      </w:r>
      <w:r w:rsidR="00442F8C">
        <w:t>the timing of the study (</w:t>
      </w:r>
      <w:r w:rsidR="003E1347">
        <w:t xml:space="preserve">late </w:t>
      </w:r>
      <w:r w:rsidR="00826DD5">
        <w:t>summer)</w:t>
      </w:r>
      <w:r w:rsidR="008E1BF5">
        <w:t xml:space="preserve">, </w:t>
      </w:r>
      <w:r w:rsidR="00236FED">
        <w:t>w</w:t>
      </w:r>
      <w:r w:rsidR="00A40102">
        <w:t>hen</w:t>
      </w:r>
      <w:r w:rsidR="00236FED">
        <w:t xml:space="preserve"> most wetlands</w:t>
      </w:r>
      <w:r w:rsidR="00A40102">
        <w:t xml:space="preserve"> were</w:t>
      </w:r>
      <w:r w:rsidR="00236FED">
        <w:t xml:space="preserve"> dry</w:t>
      </w:r>
      <w:r w:rsidR="00B216A8">
        <w:t xml:space="preserve">. </w:t>
      </w:r>
      <w:r w:rsidR="00552BB5">
        <w:t>Farm dams</w:t>
      </w:r>
      <w:r w:rsidR="00C57F65">
        <w:t xml:space="preserve">, another source of water in the landscape, </w:t>
      </w:r>
      <w:r w:rsidR="00552BB5">
        <w:t>were not investigated as a potential habita</w:t>
      </w:r>
      <w:r w:rsidR="00AD3E1D">
        <w:t>t</w:t>
      </w:r>
      <w:r w:rsidR="00552BB5">
        <w:t xml:space="preserve"> feature</w:t>
      </w:r>
      <w:r w:rsidR="007608DB">
        <w:t>,</w:t>
      </w:r>
      <w:r w:rsidR="00C57F65">
        <w:t xml:space="preserve"> </w:t>
      </w:r>
      <w:r w:rsidR="00DD3684">
        <w:t>because</w:t>
      </w:r>
      <w:r w:rsidR="00801885">
        <w:t xml:space="preserve"> their small size made it </w:t>
      </w:r>
      <w:r w:rsidR="00C44E4B">
        <w:t xml:space="preserve">difficult </w:t>
      </w:r>
      <w:r w:rsidR="00801885">
        <w:t xml:space="preserve">to determine </w:t>
      </w:r>
      <w:r w:rsidR="006E2EDB">
        <w:t xml:space="preserve">if they contained water during the study period </w:t>
      </w:r>
      <w:r w:rsidR="007C4506">
        <w:t>(</w:t>
      </w:r>
      <w:r w:rsidR="006E2EDB">
        <w:t>from 25</w:t>
      </w:r>
      <w:r w:rsidR="00DD3684">
        <w:t> </w:t>
      </w:r>
      <w:r w:rsidR="006E2EDB">
        <w:t>m satellite resolution</w:t>
      </w:r>
      <w:r w:rsidR="007C4506">
        <w:t>).</w:t>
      </w:r>
      <w:r w:rsidR="003E309D">
        <w:t xml:space="preserve"> </w:t>
      </w:r>
      <w:r w:rsidR="00043315">
        <w:t>The habitat value of dams for prey species may also be limited</w:t>
      </w:r>
      <w:r w:rsidR="006A780E">
        <w:t xml:space="preserve"> </w:t>
      </w:r>
      <w:r w:rsidR="00DD3684">
        <w:t xml:space="preserve">because </w:t>
      </w:r>
      <w:r w:rsidR="006A780E">
        <w:t>many have</w:t>
      </w:r>
      <w:r w:rsidR="003E309D">
        <w:t xml:space="preserve"> no fringing vegetation</w:t>
      </w:r>
      <w:r w:rsidR="00B83EF8">
        <w:t>,</w:t>
      </w:r>
      <w:r w:rsidR="00300636">
        <w:t xml:space="preserve"> but </w:t>
      </w:r>
      <w:r w:rsidR="003542B8">
        <w:t xml:space="preserve">dams and wetlands </w:t>
      </w:r>
      <w:r w:rsidR="00A971D8">
        <w:t xml:space="preserve">may provide important sources </w:t>
      </w:r>
      <w:r w:rsidR="00853814">
        <w:t>of surface water for drinking</w:t>
      </w:r>
      <w:r w:rsidR="006A780E">
        <w:t>.</w:t>
      </w:r>
      <w:r w:rsidR="00C2090C">
        <w:t xml:space="preserve"> </w:t>
      </w:r>
      <w:r w:rsidR="00731EBF">
        <w:t xml:space="preserve">It is unknown if </w:t>
      </w:r>
      <w:r>
        <w:t>southern bent-wing bat</w:t>
      </w:r>
      <w:r w:rsidR="00C2090C">
        <w:t>s</w:t>
      </w:r>
      <w:r w:rsidR="008A7EA6">
        <w:t xml:space="preserve"> may</w:t>
      </w:r>
      <w:r w:rsidR="00C2090C">
        <w:t xml:space="preserve"> </w:t>
      </w:r>
      <w:r w:rsidR="002C7AE2">
        <w:t xml:space="preserve">favour foraging </w:t>
      </w:r>
      <w:r w:rsidR="00DD3684">
        <w:t>in</w:t>
      </w:r>
      <w:r w:rsidR="00E11EAE">
        <w:t xml:space="preserve"> wetlands and other water habitats at other times of the year</w:t>
      </w:r>
      <w:r w:rsidR="002C7AE2">
        <w:t>,</w:t>
      </w:r>
      <w:r w:rsidR="00E11EAE">
        <w:t xml:space="preserve"> when </w:t>
      </w:r>
      <w:r w:rsidR="006425DB">
        <w:t>water is</w:t>
      </w:r>
      <w:r w:rsidR="00E11EAE">
        <w:t xml:space="preserve"> more widely represented in the landscape</w:t>
      </w:r>
      <w:r w:rsidR="00C320AC">
        <w:t>.</w:t>
      </w:r>
    </w:p>
    <w:p w14:paraId="5443ADCA" w14:textId="6AC45108" w:rsidR="00055C18" w:rsidRDefault="00F9166F" w:rsidP="009F6FE5">
      <w:r>
        <w:t xml:space="preserve">Although </w:t>
      </w:r>
      <w:r w:rsidR="00B15094">
        <w:t>southern bent-wing bat</w:t>
      </w:r>
      <w:r w:rsidR="00361EB2">
        <w:t>s are more often associated with trees</w:t>
      </w:r>
      <w:r w:rsidR="00023AF2">
        <w:t xml:space="preserve"> (and shrubs)</w:t>
      </w:r>
      <w:r w:rsidR="00361EB2">
        <w:t xml:space="preserve"> than </w:t>
      </w:r>
      <w:proofErr w:type="spellStart"/>
      <w:r w:rsidR="00B41600">
        <w:t>untreed</w:t>
      </w:r>
      <w:proofErr w:type="spellEnd"/>
      <w:r w:rsidR="00B41600">
        <w:t xml:space="preserve"> areas,</w:t>
      </w:r>
      <w:r w:rsidR="00361EB2">
        <w:t xml:space="preserve"> at least </w:t>
      </w:r>
      <w:r w:rsidR="00C44E4B">
        <w:t>during</w:t>
      </w:r>
      <w:r w:rsidR="00DE1966">
        <w:t xml:space="preserve"> </w:t>
      </w:r>
      <w:r w:rsidR="00DE1966" w:rsidRPr="003A1E4D">
        <w:t>summer</w:t>
      </w:r>
      <w:r w:rsidR="008B649B" w:rsidRPr="003A1E4D">
        <w:t xml:space="preserve"> </w:t>
      </w:r>
      <w:r w:rsidR="00CE43A0">
        <w:fldChar w:fldCharType="begin"/>
      </w:r>
      <w:r w:rsidR="00CE43A0">
        <w:instrText xml:space="preserve"> ADDIN EN.CITE &lt;EndNote&gt;&lt;Cite&gt;&lt;Author&gt;Bush&lt;/Author&gt;&lt;Year&gt;2022&lt;/Year&gt;&lt;RecNum&gt;2015&lt;/RecNum&gt;&lt;DisplayText&gt;(Bush&lt;style face="italic"&gt; et al.&lt;/style&gt; 2022)&lt;/DisplayText&gt;&lt;record&gt;&lt;rec-number&gt;2015&lt;/rec-number&gt;&lt;foreign-keys&gt;&lt;key app="EN" db-id="vs5zdwwv8pszecezer5xpaphvxtttw5s9xrp" timestamp="1753235832"&gt;2015&lt;/key&gt;&lt;/foreign-keys&gt;&lt;ref-type name="Conference Paper"&gt;47&lt;/ref-type&gt;&lt;contributors&gt;&lt;authors&gt;&lt;author&gt;Bush, A.&lt;/author&gt;&lt;author&gt;Lumsden, L. F.&lt;/author&gt;&lt;author&gt;Prowse, Thomas A. A.&lt;/author&gt;&lt;/authors&gt;&lt;/contributors&gt;&lt;titles&gt;&lt;title&gt;GPS tracking reveals long distance foraging flights of Southern Bent-wing Bats in an agricultural landscape&lt;/title&gt;&lt;secondary-title&gt;20th Australasian Bat Society Conference and AGM&lt;/secondary-title&gt;&lt;/titles&gt;&lt;dates&gt;&lt;year&gt;2022&lt;/year&gt;&lt;pub-dates&gt;&lt;date&gt;11th - 13th April 2022&lt;/date&gt;&lt;/pub-dates&gt;&lt;/dates&gt;&lt;pub-location&gt;QUT Gardens Point Campus, Brisbane, Queensland, Australia&lt;/pub-location&gt;&lt;urls&gt;&lt;/urls&gt;&lt;/record&gt;&lt;/Cite&gt;&lt;/EndNote&gt;</w:instrText>
      </w:r>
      <w:r w:rsidR="00CE43A0">
        <w:fldChar w:fldCharType="separate"/>
      </w:r>
      <w:r w:rsidR="00CE43A0">
        <w:rPr>
          <w:noProof/>
        </w:rPr>
        <w:t>(</w:t>
      </w:r>
      <w:hyperlink w:anchor="_ENREF_15" w:tooltip="Bush, 2022 #2015" w:history="1">
        <w:r w:rsidR="00DB5BFC">
          <w:rPr>
            <w:noProof/>
          </w:rPr>
          <w:t>Bush</w:t>
        </w:r>
        <w:r w:rsidR="00DB5BFC" w:rsidRPr="00486FA5">
          <w:rPr>
            <w:iCs/>
            <w:noProof/>
          </w:rPr>
          <w:t xml:space="preserve"> et al</w:t>
        </w:r>
        <w:r w:rsidR="00DB5BFC" w:rsidRPr="00CE43A0">
          <w:rPr>
            <w:i/>
            <w:noProof/>
          </w:rPr>
          <w:t>.</w:t>
        </w:r>
        <w:r w:rsidR="00DB5BFC">
          <w:rPr>
            <w:noProof/>
          </w:rPr>
          <w:t xml:space="preserve"> 2022</w:t>
        </w:r>
      </w:hyperlink>
      <w:r w:rsidR="00CE43A0">
        <w:rPr>
          <w:noProof/>
        </w:rPr>
        <w:t>)</w:t>
      </w:r>
      <w:r w:rsidR="00CE43A0">
        <w:fldChar w:fldCharType="end"/>
      </w:r>
      <w:r w:rsidR="00DE1966" w:rsidRPr="003A1E4D">
        <w:t>,</w:t>
      </w:r>
      <w:r w:rsidR="00DE1966">
        <w:t xml:space="preserve"> </w:t>
      </w:r>
      <w:r w:rsidR="00561351">
        <w:t>it is not possible to investigat</w:t>
      </w:r>
      <w:r w:rsidR="00250721">
        <w:t>e</w:t>
      </w:r>
      <w:r w:rsidR="00561351">
        <w:t xml:space="preserve"> this association in more detail </w:t>
      </w:r>
      <w:r w:rsidR="00DD3684">
        <w:t>because</w:t>
      </w:r>
      <w:r w:rsidR="00561351">
        <w:t xml:space="preserve"> </w:t>
      </w:r>
      <w:r w:rsidR="00A36C04">
        <w:t xml:space="preserve">floristic composition of treed areas </w:t>
      </w:r>
      <w:r w:rsidR="000D68D9">
        <w:t xml:space="preserve">cannot </w:t>
      </w:r>
      <w:r w:rsidR="00532EA7">
        <w:t xml:space="preserve">be obtained from existing vegetation </w:t>
      </w:r>
      <w:r w:rsidR="001B435F">
        <w:t>spatial</w:t>
      </w:r>
      <w:r w:rsidR="00532EA7">
        <w:t xml:space="preserve"> layers.</w:t>
      </w:r>
      <w:r w:rsidR="00CF4721">
        <w:t xml:space="preserve"> Instead</w:t>
      </w:r>
      <w:r w:rsidR="008B649B">
        <w:t>,</w:t>
      </w:r>
      <w:r w:rsidR="00CF4721">
        <w:t xml:space="preserve"> </w:t>
      </w:r>
      <w:r w:rsidR="00023AF2">
        <w:t>tree</w:t>
      </w:r>
      <w:r w:rsidR="007C03E0">
        <w:t xml:space="preserve">d areas can only be broadly grouped </w:t>
      </w:r>
      <w:r w:rsidR="00DD3684">
        <w:t>as</w:t>
      </w:r>
      <w:r w:rsidR="007C03E0">
        <w:t xml:space="preserve"> </w:t>
      </w:r>
      <w:r w:rsidR="00F737FC">
        <w:t xml:space="preserve">native and </w:t>
      </w:r>
      <w:r w:rsidR="00193BDF">
        <w:t>exotic</w:t>
      </w:r>
      <w:r w:rsidR="00DD3684">
        <w:t>,</w:t>
      </w:r>
      <w:r w:rsidR="00193BDF">
        <w:t xml:space="preserve"> limiting detailed </w:t>
      </w:r>
      <w:r w:rsidR="007207C9">
        <w:t>predictions of habitat use</w:t>
      </w:r>
      <w:r w:rsidR="00203BA9">
        <w:t xml:space="preserve"> based on </w:t>
      </w:r>
      <w:r w:rsidR="004B1723">
        <w:t>primary tree/shrub species</w:t>
      </w:r>
      <w:r w:rsidR="007207C9">
        <w:t xml:space="preserve"> </w:t>
      </w:r>
      <w:r w:rsidR="008B649B">
        <w:t>within</w:t>
      </w:r>
      <w:r w:rsidR="00023AF2">
        <w:t xml:space="preserve"> </w:t>
      </w:r>
      <w:r w:rsidR="008B649B">
        <w:t>their range</w:t>
      </w:r>
      <w:r w:rsidR="00C320AC">
        <w:t>.</w:t>
      </w:r>
    </w:p>
    <w:p w14:paraId="45BEFB94" w14:textId="31819BD3" w:rsidR="00980E26" w:rsidRPr="003B1DC5" w:rsidRDefault="7648D2B1" w:rsidP="00055C18">
      <w:pPr>
        <w:pStyle w:val="Heading2-Numbered"/>
        <w:rPr>
          <w:lang w:val="en-US"/>
        </w:rPr>
      </w:pPr>
      <w:bookmarkStart w:id="38" w:name="_Ref200907434"/>
      <w:bookmarkStart w:id="39" w:name="_Toc210126550"/>
      <w:r w:rsidRPr="6A55D3D7">
        <w:lastRenderedPageBreak/>
        <w:t>Nightly activity patterns</w:t>
      </w:r>
      <w:bookmarkEnd w:id="38"/>
      <w:bookmarkEnd w:id="39"/>
    </w:p>
    <w:p w14:paraId="47DA3D8F" w14:textId="38BFDD57" w:rsidR="00055C18" w:rsidRDefault="00ED4251" w:rsidP="00C14F71">
      <w:pPr>
        <w:rPr>
          <w:rFonts w:eastAsia="Arial"/>
          <w:lang w:val="en-US"/>
        </w:rPr>
      </w:pPr>
      <w:r>
        <w:rPr>
          <w:rFonts w:eastAsia="Arial"/>
          <w:lang w:val="en-US"/>
        </w:rPr>
        <w:t xml:space="preserve">There </w:t>
      </w:r>
      <w:proofErr w:type="gramStart"/>
      <w:r w:rsidR="00756CA7">
        <w:rPr>
          <w:rFonts w:eastAsia="Arial"/>
          <w:lang w:val="en-US"/>
        </w:rPr>
        <w:t>are</w:t>
      </w:r>
      <w:proofErr w:type="gramEnd"/>
      <w:r>
        <w:rPr>
          <w:rFonts w:eastAsia="Arial"/>
          <w:lang w:val="en-US"/>
        </w:rPr>
        <w:t xml:space="preserve"> </w:t>
      </w:r>
      <w:r w:rsidR="00792D89">
        <w:rPr>
          <w:rFonts w:eastAsia="Arial"/>
          <w:lang w:val="en-US"/>
        </w:rPr>
        <w:t xml:space="preserve">some limited data on activity patterns </w:t>
      </w:r>
      <w:r w:rsidR="00E252A2">
        <w:rPr>
          <w:rFonts w:eastAsia="Arial"/>
          <w:lang w:val="en-US"/>
        </w:rPr>
        <w:t xml:space="preserve">throughout </w:t>
      </w:r>
      <w:r w:rsidR="00792D89">
        <w:rPr>
          <w:rFonts w:eastAsia="Arial"/>
          <w:lang w:val="en-US"/>
        </w:rPr>
        <w:t xml:space="preserve">the </w:t>
      </w:r>
      <w:r w:rsidR="008E4290">
        <w:rPr>
          <w:rFonts w:eastAsia="Arial"/>
          <w:lang w:val="en-US"/>
        </w:rPr>
        <w:t>night</w:t>
      </w:r>
      <w:r w:rsidR="00792D89">
        <w:rPr>
          <w:rFonts w:eastAsia="Arial"/>
          <w:lang w:val="en-US"/>
        </w:rPr>
        <w:t xml:space="preserve"> and how th</w:t>
      </w:r>
      <w:r w:rsidR="00756CA7">
        <w:rPr>
          <w:rFonts w:eastAsia="Arial"/>
          <w:lang w:val="en-US"/>
        </w:rPr>
        <w:t>ey vary</w:t>
      </w:r>
      <w:r w:rsidR="00792D89">
        <w:rPr>
          <w:rFonts w:eastAsia="Arial"/>
          <w:lang w:val="en-US"/>
        </w:rPr>
        <w:t xml:space="preserve"> with environmental conditions. </w:t>
      </w:r>
      <w:r w:rsidR="00BB3383">
        <w:rPr>
          <w:rFonts w:eastAsia="Arial"/>
          <w:lang w:val="en-US"/>
        </w:rPr>
        <w:t>There is a</w:t>
      </w:r>
      <w:r w:rsidR="00EE07A9" w:rsidRPr="00DB6D23">
        <w:rPr>
          <w:rFonts w:eastAsia="Arial"/>
          <w:lang w:val="en-US"/>
        </w:rPr>
        <w:t xml:space="preserve"> </w:t>
      </w:r>
      <w:r w:rsidR="004743E2">
        <w:rPr>
          <w:rFonts w:eastAsia="Arial"/>
          <w:lang w:val="en-US"/>
        </w:rPr>
        <w:t>small</w:t>
      </w:r>
      <w:r w:rsidR="00DB6D23">
        <w:rPr>
          <w:rFonts w:eastAsia="Arial"/>
          <w:lang w:val="en-US"/>
        </w:rPr>
        <w:t xml:space="preserve"> </w:t>
      </w:r>
      <w:r w:rsidR="00E1717E">
        <w:rPr>
          <w:rFonts w:eastAsia="Arial"/>
          <w:lang w:val="en-US"/>
        </w:rPr>
        <w:t xml:space="preserve">quantity </w:t>
      </w:r>
      <w:r w:rsidR="00DB6D23">
        <w:rPr>
          <w:rFonts w:eastAsia="Arial"/>
          <w:lang w:val="en-US"/>
        </w:rPr>
        <w:t>of bat call data</w:t>
      </w:r>
      <w:r w:rsidR="00F93AC4">
        <w:rPr>
          <w:rFonts w:eastAsia="Arial"/>
          <w:lang w:val="en-US"/>
        </w:rPr>
        <w:t xml:space="preserve"> comparing </w:t>
      </w:r>
      <w:r w:rsidR="00411E5A">
        <w:rPr>
          <w:rFonts w:eastAsia="Arial"/>
          <w:lang w:val="en-US"/>
        </w:rPr>
        <w:t>either the proportion or the to</w:t>
      </w:r>
      <w:r w:rsidR="00EB1EA7">
        <w:rPr>
          <w:rFonts w:eastAsia="Arial"/>
          <w:lang w:val="en-US"/>
        </w:rPr>
        <w:t>tal number of</w:t>
      </w:r>
      <w:r w:rsidR="00EB1EA7" w:rsidRPr="00EB1EA7">
        <w:rPr>
          <w:rFonts w:eastAsia="Arial"/>
          <w:lang w:val="en-US"/>
        </w:rPr>
        <w:t xml:space="preserve"> </w:t>
      </w:r>
      <w:r w:rsidR="00EB1EA7">
        <w:rPr>
          <w:rFonts w:eastAsia="Arial"/>
          <w:lang w:val="en-US"/>
        </w:rPr>
        <w:t xml:space="preserve">identified </w:t>
      </w:r>
      <w:r w:rsidR="00B15094">
        <w:rPr>
          <w:rFonts w:eastAsia="Arial"/>
          <w:lang w:val="en-US"/>
        </w:rPr>
        <w:t>southern bent-wing bat</w:t>
      </w:r>
      <w:r w:rsidR="00EB1EA7">
        <w:rPr>
          <w:rFonts w:eastAsia="Arial"/>
          <w:lang w:val="en-US"/>
        </w:rPr>
        <w:t xml:space="preserve"> calls</w:t>
      </w:r>
      <w:r w:rsidR="00C46C5A">
        <w:rPr>
          <w:rFonts w:eastAsia="Arial"/>
          <w:lang w:val="en-US"/>
        </w:rPr>
        <w:t xml:space="preserve"> </w:t>
      </w:r>
      <w:r w:rsidR="00A47EF8">
        <w:rPr>
          <w:rFonts w:eastAsia="Arial"/>
          <w:lang w:val="en-US"/>
        </w:rPr>
        <w:t>at different</w:t>
      </w:r>
      <w:r w:rsidR="00C46C5A">
        <w:rPr>
          <w:rFonts w:eastAsia="Arial"/>
          <w:lang w:val="en-US"/>
        </w:rPr>
        <w:t xml:space="preserve"> wind speeds</w:t>
      </w:r>
      <w:r w:rsidR="009527EA">
        <w:rPr>
          <w:rFonts w:eastAsia="Arial"/>
          <w:lang w:val="en-US"/>
        </w:rPr>
        <w:t xml:space="preserve">, from </w:t>
      </w:r>
      <w:r w:rsidR="008B3916">
        <w:rPr>
          <w:rFonts w:eastAsia="Arial"/>
          <w:lang w:val="en-US"/>
        </w:rPr>
        <w:t>several</w:t>
      </w:r>
      <w:r w:rsidR="009527EA">
        <w:rPr>
          <w:rFonts w:eastAsia="Arial"/>
          <w:lang w:val="en-US"/>
        </w:rPr>
        <w:t xml:space="preserve"> wind farm project proposals.</w:t>
      </w:r>
      <w:r w:rsidR="000F31FF">
        <w:rPr>
          <w:rFonts w:eastAsia="Arial"/>
          <w:lang w:val="en-US"/>
        </w:rPr>
        <w:t xml:space="preserve"> </w:t>
      </w:r>
      <w:r w:rsidR="003A4358" w:rsidRPr="003A4358">
        <w:rPr>
          <w:rFonts w:eastAsia="Arial"/>
        </w:rPr>
        <w:t>Despite some limitations due to small sample sizes, this information can provide a preliminary investigation of bat activity in relation to weather variables</w:t>
      </w:r>
      <w:r w:rsidR="003A4358">
        <w:rPr>
          <w:rFonts w:eastAsia="Arial"/>
        </w:rPr>
        <w:t>.</w:t>
      </w:r>
      <w:r w:rsidR="001E17A0">
        <w:rPr>
          <w:rFonts w:eastAsia="Arial"/>
          <w:lang w:val="en-US"/>
        </w:rPr>
        <w:t xml:space="preserve"> </w:t>
      </w:r>
      <w:r w:rsidR="00265B89">
        <w:rPr>
          <w:rFonts w:eastAsia="Arial"/>
          <w:lang w:val="en-US"/>
        </w:rPr>
        <w:t xml:space="preserve">The limitations of bat call collection and identification are discussed in Section </w:t>
      </w:r>
      <w:r w:rsidR="00A82217">
        <w:rPr>
          <w:rFonts w:eastAsia="Arial"/>
          <w:lang w:val="en-US"/>
        </w:rPr>
        <w:t>7.1</w:t>
      </w:r>
      <w:r w:rsidR="00AE3B8A">
        <w:rPr>
          <w:rFonts w:eastAsia="Arial"/>
          <w:lang w:val="en-US"/>
        </w:rPr>
        <w:t>.</w:t>
      </w:r>
    </w:p>
    <w:p w14:paraId="3C105CBF" w14:textId="77777777" w:rsidR="00055C18" w:rsidRDefault="00C14F71" w:rsidP="00C14F71">
      <w:pPr>
        <w:rPr>
          <w:rFonts w:eastAsia="Arial"/>
          <w:b/>
          <w:bCs/>
          <w:u w:val="single"/>
          <w:lang w:val="en-US"/>
        </w:rPr>
      </w:pPr>
      <w:r w:rsidRPr="003D4747">
        <w:rPr>
          <w:rFonts w:eastAsia="Arial"/>
          <w:b/>
          <w:bCs/>
          <w:u w:val="single"/>
          <w:lang w:val="en-US"/>
        </w:rPr>
        <w:t>Weather</w:t>
      </w:r>
    </w:p>
    <w:p w14:paraId="06E4CE9C" w14:textId="29FBCDBC" w:rsidR="0067526A" w:rsidRPr="00CD6DD8" w:rsidRDefault="0067526A" w:rsidP="009843A5">
      <w:pPr>
        <w:pStyle w:val="Heading4"/>
        <w:rPr>
          <w:b w:val="0"/>
          <w:i w:val="0"/>
          <w:szCs w:val="22"/>
        </w:rPr>
      </w:pPr>
      <w:r w:rsidRPr="00CD6DD8">
        <w:rPr>
          <w:szCs w:val="22"/>
        </w:rPr>
        <w:t>Currently known</w:t>
      </w:r>
    </w:p>
    <w:p w14:paraId="287108FB" w14:textId="796E9B89" w:rsidR="00055C18" w:rsidRDefault="00A8571A" w:rsidP="006E1874">
      <w:pPr>
        <w:rPr>
          <w:rFonts w:eastAsia="Arial"/>
        </w:rPr>
      </w:pPr>
      <w:r>
        <w:rPr>
          <w:rFonts w:eastAsia="Arial"/>
        </w:rPr>
        <w:t xml:space="preserve">At one </w:t>
      </w:r>
      <w:r w:rsidR="00DB1EF5">
        <w:rPr>
          <w:rFonts w:eastAsia="Arial"/>
        </w:rPr>
        <w:t xml:space="preserve">proposed </w:t>
      </w:r>
      <w:r>
        <w:rPr>
          <w:rFonts w:eastAsia="Arial"/>
        </w:rPr>
        <w:t>wind</w:t>
      </w:r>
      <w:r w:rsidR="00D17349">
        <w:rPr>
          <w:rFonts w:eastAsia="Arial"/>
        </w:rPr>
        <w:t xml:space="preserve"> </w:t>
      </w:r>
      <w:r>
        <w:rPr>
          <w:rFonts w:eastAsia="Arial"/>
        </w:rPr>
        <w:t xml:space="preserve">farm </w:t>
      </w:r>
      <w:r w:rsidR="00DB1EF5">
        <w:rPr>
          <w:rFonts w:eastAsia="Arial"/>
        </w:rPr>
        <w:t xml:space="preserve">in southwest Victoria, </w:t>
      </w:r>
      <w:r w:rsidR="00B15094">
        <w:rPr>
          <w:rFonts w:eastAsia="Arial"/>
        </w:rPr>
        <w:t>southern bent-wing bat</w:t>
      </w:r>
      <w:r>
        <w:rPr>
          <w:rFonts w:eastAsia="Arial"/>
        </w:rPr>
        <w:t xml:space="preserve"> calls were </w:t>
      </w:r>
      <w:r w:rsidR="000A1BEF">
        <w:rPr>
          <w:rFonts w:eastAsia="Arial"/>
        </w:rPr>
        <w:t>identified</w:t>
      </w:r>
      <w:r>
        <w:rPr>
          <w:rFonts w:eastAsia="Arial"/>
        </w:rPr>
        <w:t xml:space="preserve"> at wind speeds up to 9</w:t>
      </w:r>
      <w:r w:rsidR="00195D65">
        <w:rPr>
          <w:rFonts w:eastAsia="Arial"/>
        </w:rPr>
        <w:t>–9.5</w:t>
      </w:r>
      <w:r>
        <w:rPr>
          <w:rFonts w:eastAsia="Arial"/>
        </w:rPr>
        <w:t xml:space="preserve"> </w:t>
      </w:r>
      <w:r w:rsidR="00BB54E5">
        <w:rPr>
          <w:rFonts w:eastAsia="Arial"/>
        </w:rPr>
        <w:t>m/s</w:t>
      </w:r>
      <w:r w:rsidR="007667FA">
        <w:rPr>
          <w:rFonts w:eastAsia="Arial"/>
        </w:rPr>
        <w:t>,</w:t>
      </w:r>
      <w:r w:rsidR="00BB54E5">
        <w:rPr>
          <w:rFonts w:eastAsia="Arial"/>
        </w:rPr>
        <w:t xml:space="preserve"> with 96% of calls recorded at wind speeds below </w:t>
      </w:r>
      <w:r w:rsidR="006034E9">
        <w:rPr>
          <w:rFonts w:eastAsia="Arial"/>
        </w:rPr>
        <w:t>7 m/s</w:t>
      </w:r>
      <w:r w:rsidR="00E1717E">
        <w:rPr>
          <w:rFonts w:eastAsia="Arial"/>
        </w:rPr>
        <w:t xml:space="preserve">. </w:t>
      </w:r>
      <w:r w:rsidR="00095A7D">
        <w:rPr>
          <w:rFonts w:eastAsia="Arial"/>
        </w:rPr>
        <w:t xml:space="preserve">No </w:t>
      </w:r>
      <w:r w:rsidR="00B15094">
        <w:rPr>
          <w:rFonts w:eastAsia="Arial"/>
        </w:rPr>
        <w:t>southern bent-wing bat</w:t>
      </w:r>
      <w:r w:rsidR="00095A7D">
        <w:rPr>
          <w:rFonts w:eastAsia="Arial"/>
        </w:rPr>
        <w:t xml:space="preserve"> calls were identified at</w:t>
      </w:r>
      <w:r w:rsidR="000A5C9E">
        <w:rPr>
          <w:rFonts w:eastAsia="Arial"/>
        </w:rPr>
        <w:t xml:space="preserve"> wind speeds</w:t>
      </w:r>
      <w:r w:rsidR="00095A7D">
        <w:rPr>
          <w:rFonts w:eastAsia="Arial"/>
        </w:rPr>
        <w:t xml:space="preserve"> </w:t>
      </w:r>
      <w:r w:rsidR="0010682F">
        <w:rPr>
          <w:rFonts w:eastAsia="Arial"/>
        </w:rPr>
        <w:t xml:space="preserve">greater </w:t>
      </w:r>
      <w:r w:rsidR="0022652C">
        <w:rPr>
          <w:rFonts w:eastAsia="Arial"/>
        </w:rPr>
        <w:t>than</w:t>
      </w:r>
      <w:r w:rsidR="00D00D45">
        <w:rPr>
          <w:rFonts w:eastAsia="Arial"/>
        </w:rPr>
        <w:t xml:space="preserve"> 9.5 m/s.</w:t>
      </w:r>
      <w:r w:rsidR="008F2093">
        <w:rPr>
          <w:rFonts w:eastAsia="Arial"/>
        </w:rPr>
        <w:t xml:space="preserve"> At this site</w:t>
      </w:r>
      <w:r w:rsidR="00E1717E">
        <w:rPr>
          <w:rFonts w:eastAsia="Arial"/>
        </w:rPr>
        <w:t>,</w:t>
      </w:r>
      <w:r w:rsidR="008F2093">
        <w:rPr>
          <w:rFonts w:eastAsia="Arial"/>
        </w:rPr>
        <w:t xml:space="preserve"> </w:t>
      </w:r>
      <w:r w:rsidR="00F21705">
        <w:rPr>
          <w:rFonts w:eastAsia="Arial"/>
        </w:rPr>
        <w:t>wind speeds recorded at 30 m in height were used f</w:t>
      </w:r>
      <w:r w:rsidR="00B2291D">
        <w:rPr>
          <w:rFonts w:eastAsia="Arial"/>
        </w:rPr>
        <w:t>or the c</w:t>
      </w:r>
      <w:r w:rsidR="009878D3">
        <w:rPr>
          <w:rFonts w:eastAsia="Arial"/>
        </w:rPr>
        <w:t>all activity comparison</w:t>
      </w:r>
      <w:r w:rsidR="00BD5EDC">
        <w:rPr>
          <w:rFonts w:eastAsia="Arial"/>
        </w:rPr>
        <w:t xml:space="preserve"> </w:t>
      </w:r>
      <w:r w:rsidR="00BD5EDC">
        <w:rPr>
          <w:rFonts w:eastAsia="Arial"/>
        </w:rPr>
        <w:fldChar w:fldCharType="begin"/>
      </w:r>
      <w:r w:rsidR="00BD5EDC">
        <w:rPr>
          <w:rFonts w:eastAsia="Arial"/>
        </w:rPr>
        <w:instrText xml:space="preserve"> ADDIN EN.CITE &lt;EndNote&gt;&lt;Cite&gt;&lt;Author&gt;Biosis&lt;/Author&gt;&lt;Year&gt;2022&lt;/Year&gt;&lt;RecNum&gt;2017&lt;/RecNum&gt;&lt;DisplayText&gt;(Biosis 2022b)&lt;/DisplayText&gt;&lt;record&gt;&lt;rec-number&gt;2017&lt;/rec-number&gt;&lt;foreign-keys&gt;&lt;key app="EN" db-id="vs5zdwwv8pszecezer5xpaphvxtttw5s9xrp" timestamp="1753236358"&gt;2017&lt;/key&gt;&lt;/foreign-keys&gt;&lt;ref-type name="Report"&gt;27&lt;/ref-type&gt;&lt;contributors&gt;&lt;authors&gt;&lt;author&gt;Biosis&lt;/author&gt;&lt;/authors&gt;&lt;secondary-authors&gt;&lt;author&gt;Gibson, M.&lt;/author&gt;&lt;author&gt;Venosta, Mark&lt;/author&gt;&lt;author&gt;Sofo, K.&lt;/author&gt;&lt;author&gt;Cable, T.&lt;/author&gt;&lt;/secondary-authors&gt;&lt;/contributors&gt;&lt;titles&gt;&lt;title&gt;Mount Fyans Wind Farm: Targeted surveys and impact assessment. Report for Hydro Tasmania.&lt;/title&gt;&lt;/titles&gt;&lt;volume&gt;Project no. 35163&lt;/volume&gt;&lt;dates&gt;&lt;year&gt;2022&lt;/year&gt;&lt;/dates&gt;&lt;pub-location&gt;Port Melbourne, Victoria&lt;/pub-location&gt;&lt;publisher&gt;Biosis Pty Ltd&lt;/publisher&gt;&lt;urls&gt;&lt;/urls&gt;&lt;/record&gt;&lt;/Cite&gt;&lt;/EndNote&gt;</w:instrText>
      </w:r>
      <w:r w:rsidR="00BD5EDC">
        <w:rPr>
          <w:rFonts w:eastAsia="Arial"/>
        </w:rPr>
        <w:fldChar w:fldCharType="separate"/>
      </w:r>
      <w:r w:rsidR="00BD5EDC">
        <w:rPr>
          <w:rFonts w:eastAsia="Arial"/>
          <w:noProof/>
        </w:rPr>
        <w:t>(</w:t>
      </w:r>
      <w:hyperlink w:anchor="_ENREF_10" w:tooltip="Biosis, 2022 #2017" w:history="1">
        <w:r w:rsidR="00BD5EDC">
          <w:rPr>
            <w:rFonts w:eastAsia="Arial"/>
            <w:noProof/>
          </w:rPr>
          <w:t>Biosis 2022b</w:t>
        </w:r>
      </w:hyperlink>
      <w:r w:rsidR="00BD5EDC">
        <w:rPr>
          <w:rFonts w:eastAsia="Arial"/>
          <w:noProof/>
        </w:rPr>
        <w:t>)</w:t>
      </w:r>
      <w:r w:rsidR="00BD5EDC">
        <w:rPr>
          <w:rFonts w:eastAsia="Arial"/>
        </w:rPr>
        <w:fldChar w:fldCharType="end"/>
      </w:r>
      <w:r w:rsidR="009878D3">
        <w:rPr>
          <w:rFonts w:eastAsia="Arial"/>
        </w:rPr>
        <w:t>.</w:t>
      </w:r>
      <w:r w:rsidR="00833EB9">
        <w:rPr>
          <w:rFonts w:eastAsia="Arial"/>
        </w:rPr>
        <w:t xml:space="preserve"> </w:t>
      </w:r>
      <w:r w:rsidR="00F140AC">
        <w:rPr>
          <w:rFonts w:eastAsia="Arial"/>
        </w:rPr>
        <w:t>In contrast</w:t>
      </w:r>
      <w:r w:rsidR="00E1717E">
        <w:rPr>
          <w:rFonts w:eastAsia="Arial"/>
        </w:rPr>
        <w:t xml:space="preserve">, </w:t>
      </w:r>
      <w:r w:rsidR="00F140AC">
        <w:rPr>
          <w:rFonts w:eastAsia="Arial"/>
        </w:rPr>
        <w:t>at</w:t>
      </w:r>
      <w:r w:rsidR="006C3822">
        <w:rPr>
          <w:rFonts w:eastAsia="Arial"/>
        </w:rPr>
        <w:t xml:space="preserve"> another </w:t>
      </w:r>
      <w:r w:rsidR="009364E7">
        <w:rPr>
          <w:rFonts w:eastAsia="Arial"/>
        </w:rPr>
        <w:t>Victorian</w:t>
      </w:r>
      <w:r w:rsidR="006C3822">
        <w:rPr>
          <w:rFonts w:eastAsia="Arial"/>
        </w:rPr>
        <w:t xml:space="preserve"> </w:t>
      </w:r>
      <w:r w:rsidR="006D3B76">
        <w:rPr>
          <w:rFonts w:eastAsia="Arial"/>
        </w:rPr>
        <w:t>site</w:t>
      </w:r>
      <w:r w:rsidR="00E1717E">
        <w:rPr>
          <w:rFonts w:eastAsia="Arial"/>
        </w:rPr>
        <w:t>,</w:t>
      </w:r>
      <w:r w:rsidR="006D3B76">
        <w:rPr>
          <w:rFonts w:eastAsia="Arial"/>
        </w:rPr>
        <w:t xml:space="preserve"> </w:t>
      </w:r>
      <w:r w:rsidR="00B15094">
        <w:rPr>
          <w:rFonts w:eastAsia="Arial"/>
        </w:rPr>
        <w:t>southern bent-wing bat</w:t>
      </w:r>
      <w:r w:rsidR="00E1717E">
        <w:rPr>
          <w:rFonts w:eastAsia="Arial"/>
        </w:rPr>
        <w:t xml:space="preserve"> </w:t>
      </w:r>
      <w:r w:rsidR="006D3B76">
        <w:rPr>
          <w:rFonts w:eastAsia="Arial"/>
        </w:rPr>
        <w:t xml:space="preserve">calls were </w:t>
      </w:r>
      <w:r w:rsidR="00C0083B">
        <w:rPr>
          <w:rFonts w:eastAsia="Arial"/>
        </w:rPr>
        <w:t>identified from a</w:t>
      </w:r>
      <w:r w:rsidR="00C36496">
        <w:rPr>
          <w:rFonts w:eastAsia="Arial"/>
        </w:rPr>
        <w:t>coustic recorders</w:t>
      </w:r>
      <w:r w:rsidR="006D3B76">
        <w:rPr>
          <w:rFonts w:eastAsia="Arial"/>
        </w:rPr>
        <w:t xml:space="preserve"> at al</w:t>
      </w:r>
      <w:r w:rsidR="00F44003">
        <w:rPr>
          <w:rFonts w:eastAsia="Arial"/>
        </w:rPr>
        <w:t>most all</w:t>
      </w:r>
      <w:r w:rsidR="006D3B76">
        <w:rPr>
          <w:rFonts w:eastAsia="Arial"/>
        </w:rPr>
        <w:t xml:space="preserve"> </w:t>
      </w:r>
      <w:r w:rsidR="00B539B7">
        <w:rPr>
          <w:rFonts w:eastAsia="Arial"/>
        </w:rPr>
        <w:t>wind speeds</w:t>
      </w:r>
      <w:r w:rsidR="005D3CFA">
        <w:rPr>
          <w:rFonts w:eastAsia="Arial"/>
        </w:rPr>
        <w:t xml:space="preserve"> (0</w:t>
      </w:r>
      <w:r w:rsidR="00940A4C">
        <w:rPr>
          <w:rFonts w:eastAsia="Arial"/>
        </w:rPr>
        <w:t xml:space="preserve"> to </w:t>
      </w:r>
      <w:r w:rsidR="00F44003">
        <w:rPr>
          <w:rFonts w:eastAsia="Arial"/>
        </w:rPr>
        <w:t>21</w:t>
      </w:r>
      <w:r w:rsidR="007667FA" w:rsidRPr="009533BC">
        <w:t>–</w:t>
      </w:r>
      <w:r w:rsidR="00F44003">
        <w:rPr>
          <w:rFonts w:eastAsia="Arial"/>
        </w:rPr>
        <w:t>22</w:t>
      </w:r>
      <w:r w:rsidR="00940A4C">
        <w:rPr>
          <w:rFonts w:eastAsia="Arial"/>
        </w:rPr>
        <w:t xml:space="preserve"> m</w:t>
      </w:r>
      <w:r w:rsidR="0090567F">
        <w:rPr>
          <w:rFonts w:eastAsia="Arial"/>
        </w:rPr>
        <w:t>/</w:t>
      </w:r>
      <w:r w:rsidR="00940A4C">
        <w:rPr>
          <w:rFonts w:eastAsia="Arial"/>
        </w:rPr>
        <w:t>s)</w:t>
      </w:r>
      <w:r w:rsidR="005D3CFA">
        <w:rPr>
          <w:rFonts w:eastAsia="Arial"/>
        </w:rPr>
        <w:t xml:space="preserve"> </w:t>
      </w:r>
      <w:r w:rsidR="00940A4C">
        <w:rPr>
          <w:rFonts w:eastAsia="Arial"/>
        </w:rPr>
        <w:t>when</w:t>
      </w:r>
      <w:r w:rsidR="007C71EE">
        <w:rPr>
          <w:rFonts w:eastAsia="Arial"/>
        </w:rPr>
        <w:t xml:space="preserve"> the measure of</w:t>
      </w:r>
      <w:r w:rsidR="00940A4C">
        <w:rPr>
          <w:rFonts w:eastAsia="Arial"/>
        </w:rPr>
        <w:t xml:space="preserve"> wind speed was</w:t>
      </w:r>
      <w:r w:rsidR="00B539B7">
        <w:rPr>
          <w:rFonts w:eastAsia="Arial"/>
        </w:rPr>
        <w:t xml:space="preserve"> </w:t>
      </w:r>
      <w:r w:rsidR="00BC0102">
        <w:rPr>
          <w:rFonts w:eastAsia="Arial"/>
        </w:rPr>
        <w:t>extrapolated to the proposed hub height for the site (</w:t>
      </w:r>
      <w:r w:rsidR="005D3CFA">
        <w:rPr>
          <w:rFonts w:eastAsia="Arial"/>
        </w:rPr>
        <w:t>143 m)</w:t>
      </w:r>
      <w:r w:rsidR="00940A4C">
        <w:rPr>
          <w:rFonts w:eastAsia="Arial"/>
        </w:rPr>
        <w:t xml:space="preserve">. </w:t>
      </w:r>
      <w:r w:rsidR="00E8684B">
        <w:rPr>
          <w:rFonts w:eastAsia="Arial"/>
        </w:rPr>
        <w:t>At this site</w:t>
      </w:r>
      <w:r w:rsidR="00E1717E">
        <w:rPr>
          <w:rFonts w:eastAsia="Arial"/>
        </w:rPr>
        <w:t>,</w:t>
      </w:r>
      <w:r w:rsidR="00E8684B">
        <w:rPr>
          <w:rFonts w:eastAsia="Arial"/>
        </w:rPr>
        <w:t xml:space="preserve"> the </w:t>
      </w:r>
      <w:r w:rsidR="00B95DC9">
        <w:rPr>
          <w:rFonts w:eastAsia="Arial"/>
        </w:rPr>
        <w:t>percentage</w:t>
      </w:r>
      <w:r w:rsidR="00E8684B">
        <w:rPr>
          <w:rFonts w:eastAsia="Arial"/>
        </w:rPr>
        <w:t xml:space="preserve"> of </w:t>
      </w:r>
      <w:r w:rsidR="008117F1">
        <w:rPr>
          <w:rFonts w:eastAsia="Arial"/>
        </w:rPr>
        <w:t xml:space="preserve">identified </w:t>
      </w:r>
      <w:r w:rsidR="00B15094">
        <w:rPr>
          <w:rFonts w:eastAsia="Arial"/>
        </w:rPr>
        <w:t>southern bent-wing bat</w:t>
      </w:r>
      <w:r w:rsidR="008117F1">
        <w:rPr>
          <w:rFonts w:eastAsia="Arial"/>
        </w:rPr>
        <w:t xml:space="preserve"> calls </w:t>
      </w:r>
      <w:r w:rsidR="00B8017F">
        <w:rPr>
          <w:rFonts w:eastAsia="Arial"/>
        </w:rPr>
        <w:t>closely followed the pattern of the frequency of extrapolated wind speeds</w:t>
      </w:r>
      <w:r w:rsidR="00E1717E">
        <w:rPr>
          <w:rFonts w:eastAsia="Arial"/>
        </w:rPr>
        <w:t>,</w:t>
      </w:r>
      <w:r w:rsidR="004350C0">
        <w:rPr>
          <w:rFonts w:eastAsia="Arial"/>
        </w:rPr>
        <w:t xml:space="preserve"> with the highest percentage of calls </w:t>
      </w:r>
      <w:r w:rsidR="004349E8">
        <w:rPr>
          <w:rFonts w:eastAsia="Arial"/>
        </w:rPr>
        <w:t xml:space="preserve">(~13%) being recorded at extrapolated wind speeds of </w:t>
      </w:r>
      <w:r w:rsidR="00D60B03">
        <w:rPr>
          <w:rFonts w:eastAsia="Arial"/>
        </w:rPr>
        <w:t>9</w:t>
      </w:r>
      <w:r w:rsidR="00DD64C8" w:rsidRPr="009533BC">
        <w:t>–</w:t>
      </w:r>
      <w:r w:rsidR="00D60B03">
        <w:rPr>
          <w:rFonts w:eastAsia="Arial"/>
        </w:rPr>
        <w:t>10 m</w:t>
      </w:r>
      <w:r w:rsidR="0090567F">
        <w:rPr>
          <w:rFonts w:eastAsia="Arial"/>
        </w:rPr>
        <w:t>/</w:t>
      </w:r>
      <w:r w:rsidR="00D60B03">
        <w:rPr>
          <w:rFonts w:eastAsia="Arial"/>
        </w:rPr>
        <w:t xml:space="preserve">s </w:t>
      </w:r>
      <w:r w:rsidR="006C70E3">
        <w:rPr>
          <w:rFonts w:eastAsia="Arial"/>
        </w:rPr>
        <w:fldChar w:fldCharType="begin"/>
      </w:r>
      <w:r w:rsidR="00360B8F">
        <w:rPr>
          <w:rFonts w:eastAsia="Arial"/>
        </w:rPr>
        <w:instrText xml:space="preserve"> ADDIN EN.CITE &lt;EndNote&gt;&lt;Cite&gt;&lt;Author&gt;Biosis&lt;/Author&gt;&lt;Year&gt;2022&lt;/Year&gt;&lt;RecNum&gt;1997&lt;/RecNum&gt;&lt;DisplayText&gt;(Biosis 2022a)&lt;/DisplayText&gt;&lt;record&gt;&lt;rec-number&gt;1997&lt;/rec-number&gt;&lt;foreign-keys&gt;&lt;key app="EN" db-id="vs5zdwwv8pszecezer5xpaphvxtttw5s9xrp" timestamp="1753167798"&gt;1997&lt;/key&gt;&lt;/foreign-keys&gt;&lt;ref-type name="Report"&gt;27&lt;/ref-type&gt;&lt;contributors&gt;&lt;authors&gt;&lt;author&gt;Biosis&lt;/author&gt;&lt;/authors&gt;&lt;secondary-authors&gt;&lt;author&gt;Smales, I.&lt;/author&gt;&lt;author&gt;Gibson, M.&lt;/author&gt;&lt;author&gt;Venosta, Mark&lt;/author&gt;&lt;/secondary-authors&gt;&lt;/contributors&gt;&lt;titles&gt;&lt;title&gt;Kentbruck Green Power Hub Environmental Effects Statement Technical Report: Southern Bent-wing Bat Impact Assessment. Report for Neoen Australia Pty Ltd&lt;/title&gt;&lt;/titles&gt;&lt;volume&gt;Project no 35014&lt;/volume&gt;&lt;dates&gt;&lt;year&gt;2022&lt;/year&gt;&lt;/dates&gt;&lt;publisher&gt;Biosis Pty Ltd. Port Melbourne. Victoria&lt;/publisher&gt;&lt;urls&gt;&lt;/urls&gt;&lt;/record&gt;&lt;/Cite&gt;&lt;/EndNote&gt;</w:instrText>
      </w:r>
      <w:r w:rsidR="006C70E3">
        <w:rPr>
          <w:rFonts w:eastAsia="Arial"/>
        </w:rPr>
        <w:fldChar w:fldCharType="separate"/>
      </w:r>
      <w:r w:rsidR="00360B8F">
        <w:rPr>
          <w:rFonts w:eastAsia="Arial"/>
          <w:noProof/>
        </w:rPr>
        <w:t>(</w:t>
      </w:r>
      <w:hyperlink w:anchor="_ENREF_9" w:tooltip="Biosis, 2022 #1997" w:history="1">
        <w:r w:rsidR="00DB5BFC">
          <w:rPr>
            <w:rFonts w:eastAsia="Arial"/>
            <w:noProof/>
          </w:rPr>
          <w:t>Biosis 2022a</w:t>
        </w:r>
      </w:hyperlink>
      <w:r w:rsidR="00360B8F">
        <w:rPr>
          <w:rFonts w:eastAsia="Arial"/>
          <w:noProof/>
        </w:rPr>
        <w:t>)</w:t>
      </w:r>
      <w:r w:rsidR="006C70E3">
        <w:rPr>
          <w:rFonts w:eastAsia="Arial"/>
        </w:rPr>
        <w:fldChar w:fldCharType="end"/>
      </w:r>
      <w:r w:rsidR="00D60B03">
        <w:rPr>
          <w:rFonts w:eastAsia="Arial"/>
        </w:rPr>
        <w:t>.</w:t>
      </w:r>
      <w:r w:rsidR="00575A7A">
        <w:rPr>
          <w:rFonts w:eastAsia="Arial"/>
        </w:rPr>
        <w:t xml:space="preserve"> </w:t>
      </w:r>
      <w:r w:rsidR="00BF460D">
        <w:rPr>
          <w:rFonts w:eastAsia="Arial"/>
        </w:rPr>
        <w:t>In</w:t>
      </w:r>
      <w:r w:rsidR="001E3596">
        <w:rPr>
          <w:rFonts w:eastAsia="Arial"/>
        </w:rPr>
        <w:t xml:space="preserve"> general, </w:t>
      </w:r>
      <w:r w:rsidR="00D40780">
        <w:rPr>
          <w:rFonts w:eastAsia="Arial"/>
        </w:rPr>
        <w:t xml:space="preserve">there were more identified </w:t>
      </w:r>
      <w:r w:rsidR="00B15094">
        <w:rPr>
          <w:rFonts w:eastAsia="Arial"/>
        </w:rPr>
        <w:t>southern bent-wing bat</w:t>
      </w:r>
      <w:r w:rsidR="00D40780">
        <w:rPr>
          <w:rFonts w:eastAsia="Arial"/>
        </w:rPr>
        <w:t xml:space="preserve"> calls </w:t>
      </w:r>
      <w:r w:rsidR="00720036">
        <w:rPr>
          <w:rFonts w:eastAsia="Arial"/>
        </w:rPr>
        <w:t>at</w:t>
      </w:r>
      <w:r w:rsidR="00A15DE1">
        <w:rPr>
          <w:rFonts w:eastAsia="Arial"/>
        </w:rPr>
        <w:t xml:space="preserve"> those wind speeds that occurred more </w:t>
      </w:r>
      <w:r w:rsidR="008F76B2">
        <w:rPr>
          <w:rFonts w:eastAsia="Arial"/>
        </w:rPr>
        <w:t>frequently.</w:t>
      </w:r>
    </w:p>
    <w:p w14:paraId="67EC1399" w14:textId="11F9767A" w:rsidR="00055C18" w:rsidRDefault="002878DC" w:rsidP="006E1874">
      <w:pPr>
        <w:rPr>
          <w:rFonts w:eastAsia="Arial"/>
        </w:rPr>
      </w:pPr>
      <w:r>
        <w:rPr>
          <w:rFonts w:eastAsia="Arial"/>
        </w:rPr>
        <w:t>Thes</w:t>
      </w:r>
      <w:r w:rsidR="00467B07">
        <w:rPr>
          <w:rFonts w:eastAsia="Arial"/>
        </w:rPr>
        <w:t>e two proposed wind farm</w:t>
      </w:r>
      <w:r>
        <w:rPr>
          <w:rFonts w:eastAsia="Arial"/>
        </w:rPr>
        <w:t xml:space="preserve"> sites </w:t>
      </w:r>
      <w:r w:rsidR="006231F4">
        <w:rPr>
          <w:rFonts w:eastAsia="Arial"/>
        </w:rPr>
        <w:t xml:space="preserve">used different methods to </w:t>
      </w:r>
      <w:r w:rsidR="002D0FF4">
        <w:rPr>
          <w:rFonts w:eastAsia="Arial"/>
        </w:rPr>
        <w:t>interpolate wind speed</w:t>
      </w:r>
      <w:r w:rsidR="00885CAA">
        <w:rPr>
          <w:rFonts w:eastAsia="Arial"/>
        </w:rPr>
        <w:t xml:space="preserve">s for the presented call activity </w:t>
      </w:r>
      <w:r w:rsidR="00A2655D">
        <w:rPr>
          <w:rFonts w:eastAsia="Arial"/>
        </w:rPr>
        <w:t>comparisons</w:t>
      </w:r>
      <w:r w:rsidR="00BF69FE">
        <w:rPr>
          <w:rFonts w:eastAsia="Arial"/>
        </w:rPr>
        <w:t>,</w:t>
      </w:r>
      <w:r w:rsidR="00C71C4A">
        <w:rPr>
          <w:rFonts w:eastAsia="Arial"/>
        </w:rPr>
        <w:t xml:space="preserve"> which could account for some of </w:t>
      </w:r>
      <w:r w:rsidR="00F56CAC">
        <w:rPr>
          <w:rFonts w:eastAsia="Arial"/>
        </w:rPr>
        <w:t>the discrepancy in activity levels</w:t>
      </w:r>
      <w:r w:rsidR="00D848DD">
        <w:rPr>
          <w:rFonts w:eastAsia="Arial"/>
        </w:rPr>
        <w:t xml:space="preserve"> at different wind speeds</w:t>
      </w:r>
      <w:r w:rsidR="00037C5C">
        <w:rPr>
          <w:rFonts w:eastAsia="Arial"/>
        </w:rPr>
        <w:t>.</w:t>
      </w:r>
      <w:r w:rsidR="00837789">
        <w:rPr>
          <w:rFonts w:eastAsia="Arial"/>
        </w:rPr>
        <w:t xml:space="preserve"> It is</w:t>
      </w:r>
      <w:r w:rsidR="0088292B">
        <w:rPr>
          <w:rFonts w:eastAsia="Arial"/>
        </w:rPr>
        <w:t xml:space="preserve"> also</w:t>
      </w:r>
      <w:r w:rsidR="00837789">
        <w:rPr>
          <w:rFonts w:eastAsia="Arial"/>
        </w:rPr>
        <w:t xml:space="preserve"> possible that other </w:t>
      </w:r>
      <w:r w:rsidR="00D263C7">
        <w:rPr>
          <w:rFonts w:eastAsia="Arial"/>
        </w:rPr>
        <w:t>site-specific</w:t>
      </w:r>
      <w:r w:rsidR="00837789">
        <w:rPr>
          <w:rFonts w:eastAsia="Arial"/>
        </w:rPr>
        <w:t xml:space="preserve"> factors like proximity to key roost sites</w:t>
      </w:r>
      <w:r w:rsidR="003A14E1">
        <w:rPr>
          <w:rFonts w:eastAsia="Arial"/>
        </w:rPr>
        <w:t>,</w:t>
      </w:r>
      <w:r w:rsidR="00885920">
        <w:rPr>
          <w:rFonts w:eastAsia="Arial"/>
        </w:rPr>
        <w:t xml:space="preserve"> or placement</w:t>
      </w:r>
      <w:r w:rsidR="00581EF4">
        <w:rPr>
          <w:rFonts w:eastAsia="Arial"/>
        </w:rPr>
        <w:t xml:space="preserve"> and number</w:t>
      </w:r>
      <w:r w:rsidR="00885920">
        <w:rPr>
          <w:rFonts w:eastAsia="Arial"/>
        </w:rPr>
        <w:t xml:space="preserve"> of acoustic recorders relative to </w:t>
      </w:r>
      <w:r w:rsidR="00C30D0B">
        <w:rPr>
          <w:rFonts w:eastAsia="Arial"/>
        </w:rPr>
        <w:t>habitat</w:t>
      </w:r>
      <w:r w:rsidR="00885920">
        <w:rPr>
          <w:rFonts w:eastAsia="Arial"/>
        </w:rPr>
        <w:t xml:space="preserve"> feature</w:t>
      </w:r>
      <w:r w:rsidR="00A2655D">
        <w:rPr>
          <w:rFonts w:eastAsia="Arial"/>
        </w:rPr>
        <w:t xml:space="preserve">s </w:t>
      </w:r>
      <w:r w:rsidR="00C67DBA">
        <w:rPr>
          <w:rFonts w:eastAsia="Arial"/>
        </w:rPr>
        <w:t>influenc</w:t>
      </w:r>
      <w:r w:rsidR="003A14E1">
        <w:rPr>
          <w:rFonts w:eastAsia="Arial"/>
        </w:rPr>
        <w:t>ed</w:t>
      </w:r>
      <w:r w:rsidR="00C67DBA">
        <w:rPr>
          <w:rFonts w:eastAsia="Arial"/>
        </w:rPr>
        <w:t xml:space="preserve"> these results.</w:t>
      </w:r>
      <w:r w:rsidR="00037C5C">
        <w:rPr>
          <w:rFonts w:eastAsia="Arial"/>
        </w:rPr>
        <w:t xml:space="preserve"> </w:t>
      </w:r>
      <w:r w:rsidR="0009292C">
        <w:rPr>
          <w:rFonts w:eastAsia="Arial"/>
        </w:rPr>
        <w:t xml:space="preserve">These findings should </w:t>
      </w:r>
      <w:r w:rsidR="00A2655D">
        <w:rPr>
          <w:rFonts w:eastAsia="Arial"/>
        </w:rPr>
        <w:t xml:space="preserve">also </w:t>
      </w:r>
      <w:r w:rsidR="0009292C">
        <w:rPr>
          <w:rFonts w:eastAsia="Arial"/>
        </w:rPr>
        <w:t>be considered in the context of the limitations of acoustic sampling</w:t>
      </w:r>
      <w:r w:rsidR="00A2655D">
        <w:rPr>
          <w:rFonts w:eastAsia="Arial"/>
        </w:rPr>
        <w:t xml:space="preserve"> </w:t>
      </w:r>
      <w:r w:rsidR="00013E72">
        <w:rPr>
          <w:rFonts w:eastAsia="Arial"/>
        </w:rPr>
        <w:t xml:space="preserve">and the difficulties in </w:t>
      </w:r>
      <w:r w:rsidR="00C353FA">
        <w:rPr>
          <w:rFonts w:eastAsia="Arial"/>
        </w:rPr>
        <w:t xml:space="preserve">identifying </w:t>
      </w:r>
      <w:r w:rsidR="00B15094">
        <w:rPr>
          <w:rFonts w:eastAsia="Arial"/>
        </w:rPr>
        <w:t>southern bent-wing bat</w:t>
      </w:r>
      <w:r w:rsidR="00C353FA">
        <w:rPr>
          <w:rFonts w:eastAsia="Arial"/>
        </w:rPr>
        <w:t xml:space="preserve"> calls (See</w:t>
      </w:r>
      <w:r w:rsidR="00DC598E">
        <w:rPr>
          <w:rFonts w:eastAsia="Arial"/>
        </w:rPr>
        <w:t xml:space="preserve"> Section 10.1</w:t>
      </w:r>
      <w:r w:rsidR="00C353FA">
        <w:rPr>
          <w:rFonts w:eastAsia="Arial"/>
        </w:rPr>
        <w:t>)</w:t>
      </w:r>
      <w:r w:rsidR="00C320AC">
        <w:rPr>
          <w:rFonts w:eastAsia="Arial"/>
        </w:rPr>
        <w:t>.</w:t>
      </w:r>
    </w:p>
    <w:p w14:paraId="7615DEA1" w14:textId="7937ACC6" w:rsidR="003D4747" w:rsidRPr="00CD6DD8" w:rsidRDefault="003D4747" w:rsidP="003A14E1">
      <w:pPr>
        <w:pStyle w:val="Heading4"/>
        <w:rPr>
          <w:b w:val="0"/>
          <w:i w:val="0"/>
          <w:szCs w:val="22"/>
        </w:rPr>
      </w:pPr>
      <w:r w:rsidRPr="00CD6DD8">
        <w:rPr>
          <w:szCs w:val="22"/>
        </w:rPr>
        <w:t>Unknown</w:t>
      </w:r>
    </w:p>
    <w:p w14:paraId="2CAC8D8E" w14:textId="60C5E251" w:rsidR="00055C18" w:rsidRDefault="00174741" w:rsidP="0090567F">
      <w:pPr>
        <w:rPr>
          <w:rFonts w:eastAsia="Arial"/>
        </w:rPr>
      </w:pPr>
      <w:r w:rsidRPr="00CE43A0">
        <w:rPr>
          <w:rFonts w:eastAsia="Arial"/>
          <w:b/>
          <w:bCs/>
        </w:rPr>
        <w:t xml:space="preserve">Further information is required </w:t>
      </w:r>
      <w:r w:rsidR="00FE5D29" w:rsidRPr="00CE43A0">
        <w:rPr>
          <w:rFonts w:eastAsia="Arial"/>
          <w:b/>
          <w:bCs/>
        </w:rPr>
        <w:t xml:space="preserve">on activity patterns of </w:t>
      </w:r>
      <w:r w:rsidR="00B15094">
        <w:rPr>
          <w:rFonts w:eastAsia="Arial"/>
          <w:b/>
          <w:bCs/>
        </w:rPr>
        <w:t>Southern bent-wing bat</w:t>
      </w:r>
      <w:r w:rsidR="00FE5D29" w:rsidRPr="00CE43A0">
        <w:rPr>
          <w:rFonts w:eastAsia="Arial"/>
          <w:b/>
          <w:bCs/>
        </w:rPr>
        <w:t xml:space="preserve">s in relation to </w:t>
      </w:r>
      <w:r w:rsidR="00EA7130" w:rsidRPr="00CE43A0">
        <w:rPr>
          <w:rFonts w:eastAsia="Arial"/>
          <w:b/>
          <w:bCs/>
        </w:rPr>
        <w:t>wind speed and how this varies seasonally</w:t>
      </w:r>
      <w:r w:rsidR="00B05B3A" w:rsidRPr="00CE43A0">
        <w:rPr>
          <w:rFonts w:eastAsia="Arial"/>
          <w:b/>
          <w:bCs/>
        </w:rPr>
        <w:t>,</w:t>
      </w:r>
      <w:r w:rsidR="00EA7130" w:rsidRPr="00CE43A0">
        <w:rPr>
          <w:rFonts w:eastAsia="Arial"/>
          <w:b/>
          <w:bCs/>
        </w:rPr>
        <w:t xml:space="preserve"> </w:t>
      </w:r>
      <w:r w:rsidR="00FE16C5" w:rsidRPr="00CE43A0">
        <w:rPr>
          <w:rFonts w:eastAsia="Arial"/>
          <w:b/>
          <w:bCs/>
        </w:rPr>
        <w:t>at different heights</w:t>
      </w:r>
      <w:r w:rsidR="0007293D">
        <w:rPr>
          <w:rFonts w:eastAsia="Arial"/>
          <w:b/>
          <w:bCs/>
        </w:rPr>
        <w:t>, possibly at different locations</w:t>
      </w:r>
      <w:r w:rsidR="00B05B3A" w:rsidRPr="00CE43A0">
        <w:rPr>
          <w:rFonts w:eastAsia="Arial"/>
          <w:b/>
          <w:bCs/>
        </w:rPr>
        <w:t xml:space="preserve"> and in relation to other climatic variables</w:t>
      </w:r>
      <w:r w:rsidR="00FE16C5" w:rsidRPr="00CE43A0">
        <w:rPr>
          <w:rFonts w:eastAsia="Arial"/>
          <w:b/>
          <w:bCs/>
        </w:rPr>
        <w:t>.</w:t>
      </w:r>
      <w:r w:rsidRPr="75E18B5E">
        <w:rPr>
          <w:rFonts w:eastAsia="Arial"/>
        </w:rPr>
        <w:t xml:space="preserve"> </w:t>
      </w:r>
      <w:r w:rsidR="00277221" w:rsidRPr="75E18B5E">
        <w:rPr>
          <w:rFonts w:eastAsia="Arial"/>
        </w:rPr>
        <w:t>A study has</w:t>
      </w:r>
      <w:r w:rsidR="00F65DEB" w:rsidRPr="75E18B5E">
        <w:rPr>
          <w:rFonts w:eastAsia="Arial"/>
        </w:rPr>
        <w:t xml:space="preserve"> recently</w:t>
      </w:r>
      <w:r w:rsidR="00277221" w:rsidRPr="75E18B5E">
        <w:rPr>
          <w:rFonts w:eastAsia="Arial"/>
        </w:rPr>
        <w:t xml:space="preserve"> commenced investigating </w:t>
      </w:r>
      <w:r w:rsidR="006E1874" w:rsidRPr="75E18B5E">
        <w:rPr>
          <w:rFonts w:eastAsia="Arial"/>
        </w:rPr>
        <w:t xml:space="preserve">activity patterns of </w:t>
      </w:r>
      <w:r w:rsidR="00B15094">
        <w:rPr>
          <w:rFonts w:eastAsia="Arial"/>
        </w:rPr>
        <w:t>Southern bent-wing bat</w:t>
      </w:r>
      <w:r w:rsidR="00F65DEB" w:rsidRPr="75E18B5E">
        <w:rPr>
          <w:rFonts w:eastAsia="Arial"/>
        </w:rPr>
        <w:t>s</w:t>
      </w:r>
      <w:r w:rsidR="006E1874" w:rsidRPr="75E18B5E">
        <w:rPr>
          <w:rFonts w:eastAsia="Arial"/>
        </w:rPr>
        <w:t xml:space="preserve"> in </w:t>
      </w:r>
      <w:r w:rsidR="00277221" w:rsidRPr="75E18B5E">
        <w:rPr>
          <w:rFonts w:eastAsia="Arial"/>
        </w:rPr>
        <w:t>detail</w:t>
      </w:r>
      <w:r w:rsidR="005F63D3">
        <w:rPr>
          <w:rFonts w:eastAsia="Arial"/>
        </w:rPr>
        <w:t>. A</w:t>
      </w:r>
      <w:r w:rsidR="00F65DEB" w:rsidRPr="75E18B5E">
        <w:rPr>
          <w:rFonts w:eastAsia="Arial"/>
        </w:rPr>
        <w:t xml:space="preserve">cross a 12-month period, </w:t>
      </w:r>
      <w:r w:rsidR="005F63D3">
        <w:rPr>
          <w:rFonts w:eastAsia="Arial"/>
        </w:rPr>
        <w:t xml:space="preserve">it will investigate </w:t>
      </w:r>
      <w:r w:rsidR="00C314EE" w:rsidRPr="75E18B5E">
        <w:rPr>
          <w:rFonts w:eastAsia="Arial"/>
        </w:rPr>
        <w:t>how</w:t>
      </w:r>
      <w:r w:rsidR="00277221" w:rsidRPr="75E18B5E">
        <w:rPr>
          <w:rFonts w:eastAsia="Arial"/>
        </w:rPr>
        <w:t xml:space="preserve"> </w:t>
      </w:r>
      <w:r w:rsidR="006E1874" w:rsidRPr="75E18B5E">
        <w:rPr>
          <w:rFonts w:eastAsia="Arial"/>
        </w:rPr>
        <w:t xml:space="preserve">wind </w:t>
      </w:r>
      <w:r w:rsidR="00653364">
        <w:rPr>
          <w:rFonts w:eastAsia="Arial"/>
        </w:rPr>
        <w:t xml:space="preserve">speed and </w:t>
      </w:r>
      <w:r w:rsidR="006B603B" w:rsidRPr="75E18B5E">
        <w:rPr>
          <w:rFonts w:eastAsia="Arial"/>
        </w:rPr>
        <w:t xml:space="preserve">direction, </w:t>
      </w:r>
      <w:r w:rsidR="00510DA5" w:rsidRPr="75E18B5E">
        <w:rPr>
          <w:rFonts w:eastAsia="Arial"/>
        </w:rPr>
        <w:t xml:space="preserve">temperature, </w:t>
      </w:r>
      <w:r w:rsidR="006E1874" w:rsidRPr="75E18B5E">
        <w:rPr>
          <w:rFonts w:eastAsia="Arial"/>
        </w:rPr>
        <w:t>rainfall</w:t>
      </w:r>
      <w:r w:rsidR="00F65DEB" w:rsidRPr="75E18B5E">
        <w:rPr>
          <w:rFonts w:eastAsia="Arial"/>
        </w:rPr>
        <w:t>, humidity</w:t>
      </w:r>
      <w:r w:rsidR="00BF0268" w:rsidRPr="75E18B5E">
        <w:rPr>
          <w:rFonts w:eastAsia="Arial"/>
        </w:rPr>
        <w:t xml:space="preserve"> and</w:t>
      </w:r>
      <w:r w:rsidR="00F65DEB" w:rsidRPr="75E18B5E">
        <w:rPr>
          <w:rFonts w:eastAsia="Arial"/>
        </w:rPr>
        <w:t xml:space="preserve"> barometric pressure,</w:t>
      </w:r>
      <w:r w:rsidR="006E1874" w:rsidRPr="75E18B5E">
        <w:rPr>
          <w:rFonts w:eastAsia="Arial"/>
        </w:rPr>
        <w:t xml:space="preserve"> </w:t>
      </w:r>
      <w:r w:rsidR="002C04F0" w:rsidRPr="75E18B5E">
        <w:rPr>
          <w:rFonts w:eastAsia="Arial"/>
        </w:rPr>
        <w:t>influence bat</w:t>
      </w:r>
      <w:r w:rsidR="0051568C">
        <w:rPr>
          <w:rFonts w:eastAsia="Arial"/>
        </w:rPr>
        <w:t xml:space="preserve"> flight activity</w:t>
      </w:r>
      <w:r w:rsidR="006A383B" w:rsidRPr="75E18B5E">
        <w:rPr>
          <w:rFonts w:eastAsia="Arial"/>
        </w:rPr>
        <w:t xml:space="preserve"> (L. Lumsden and A. Bush unpublished data)</w:t>
      </w:r>
      <w:r w:rsidR="00C320AC">
        <w:rPr>
          <w:rFonts w:eastAsia="Arial"/>
        </w:rPr>
        <w:t>.</w:t>
      </w:r>
    </w:p>
    <w:p w14:paraId="5B7ECA45" w14:textId="77777777" w:rsidR="00055C18" w:rsidRDefault="00870F1D" w:rsidP="004925A0">
      <w:pPr>
        <w:rPr>
          <w:rFonts w:eastAsia="Arial"/>
          <w:b/>
          <w:bCs/>
          <w:u w:val="single"/>
          <w:lang w:val="en-US"/>
        </w:rPr>
      </w:pPr>
      <w:r>
        <w:rPr>
          <w:rFonts w:eastAsia="Arial"/>
          <w:b/>
          <w:bCs/>
          <w:u w:val="single"/>
          <w:lang w:val="en-US"/>
        </w:rPr>
        <w:t>Time of night</w:t>
      </w:r>
    </w:p>
    <w:p w14:paraId="0AA062D7" w14:textId="448C755A" w:rsidR="005877B4" w:rsidRPr="00CD6DD8" w:rsidRDefault="005877B4" w:rsidP="002249EB">
      <w:pPr>
        <w:pStyle w:val="Heading4"/>
        <w:rPr>
          <w:b w:val="0"/>
          <w:i w:val="0"/>
          <w:szCs w:val="22"/>
        </w:rPr>
      </w:pPr>
      <w:r w:rsidRPr="00CD6DD8">
        <w:rPr>
          <w:szCs w:val="22"/>
        </w:rPr>
        <w:t xml:space="preserve">Currently </w:t>
      </w:r>
      <w:r w:rsidR="0090567F" w:rsidRPr="00CD6DD8">
        <w:rPr>
          <w:szCs w:val="22"/>
        </w:rPr>
        <w:t>known</w:t>
      </w:r>
    </w:p>
    <w:p w14:paraId="54057C3B" w14:textId="1F1A9376" w:rsidR="00055C18" w:rsidRDefault="00B15094" w:rsidP="004925A0">
      <w:pPr>
        <w:rPr>
          <w:rFonts w:eastAsia="Arial"/>
          <w:lang w:val="en-US"/>
        </w:rPr>
      </w:pPr>
      <w:r>
        <w:rPr>
          <w:rFonts w:eastAsia="Arial"/>
          <w:b/>
          <w:bCs/>
        </w:rPr>
        <w:t>Southern bent-wing bat</w:t>
      </w:r>
      <w:r w:rsidR="005877B4" w:rsidRPr="00720053">
        <w:rPr>
          <w:rFonts w:eastAsia="Arial"/>
          <w:b/>
          <w:bCs/>
          <w:lang w:val="en-US"/>
        </w:rPr>
        <w:t>s active</w:t>
      </w:r>
      <w:r w:rsidR="001076B0" w:rsidRPr="00720053">
        <w:rPr>
          <w:rFonts w:eastAsia="Arial"/>
          <w:b/>
          <w:bCs/>
          <w:lang w:val="en-US"/>
        </w:rPr>
        <w:t>ly fly</w:t>
      </w:r>
      <w:r w:rsidR="005877B4" w:rsidRPr="00720053">
        <w:rPr>
          <w:rFonts w:eastAsia="Arial"/>
          <w:b/>
          <w:bCs/>
          <w:lang w:val="en-US"/>
        </w:rPr>
        <w:t xml:space="preserve"> throughout the night, with </w:t>
      </w:r>
      <w:r w:rsidR="007B05A8">
        <w:rPr>
          <w:rFonts w:eastAsia="Arial"/>
          <w:b/>
          <w:bCs/>
          <w:lang w:val="en-US"/>
        </w:rPr>
        <w:t xml:space="preserve">the amount of </w:t>
      </w:r>
      <w:r w:rsidR="005877B4" w:rsidRPr="00720053">
        <w:rPr>
          <w:rFonts w:eastAsia="Arial"/>
          <w:b/>
          <w:bCs/>
          <w:lang w:val="en-US"/>
        </w:rPr>
        <w:t>time spent foraging being related to sex, age and potentially available resources</w:t>
      </w:r>
      <w:r w:rsidR="00F37682">
        <w:rPr>
          <w:rFonts w:eastAsia="Arial"/>
          <w:b/>
          <w:bCs/>
          <w:lang w:val="en-US"/>
        </w:rPr>
        <w:t xml:space="preserve"> </w:t>
      </w:r>
      <w:r w:rsidR="00F37682" w:rsidRPr="002249EB">
        <w:rPr>
          <w:rFonts w:eastAsia="Arial"/>
          <w:lang w:val="en-US"/>
        </w:rPr>
        <w:t>(Bail et al. 2025)</w:t>
      </w:r>
      <w:r w:rsidR="005877B4" w:rsidRPr="002249EB">
        <w:rPr>
          <w:rFonts w:eastAsia="Arial"/>
        </w:rPr>
        <w:t>.</w:t>
      </w:r>
      <w:r w:rsidR="005877B4" w:rsidRPr="00720053">
        <w:rPr>
          <w:rFonts w:eastAsia="Arial"/>
          <w:b/>
          <w:bCs/>
        </w:rPr>
        <w:t xml:space="preserve"> They are also active throughout the year</w:t>
      </w:r>
      <w:r w:rsidR="005614A7">
        <w:rPr>
          <w:rFonts w:eastAsia="Arial"/>
          <w:b/>
          <w:bCs/>
        </w:rPr>
        <w:t>,</w:t>
      </w:r>
      <w:r w:rsidR="005877B4" w:rsidRPr="00720053">
        <w:rPr>
          <w:rFonts w:eastAsia="Arial"/>
          <w:b/>
          <w:bCs/>
        </w:rPr>
        <w:t xml:space="preserve"> however</w:t>
      </w:r>
      <w:r w:rsidR="005614A7">
        <w:rPr>
          <w:rFonts w:eastAsia="Arial"/>
          <w:b/>
          <w:bCs/>
        </w:rPr>
        <w:t>,</w:t>
      </w:r>
      <w:r w:rsidR="005877B4" w:rsidRPr="00720053">
        <w:rPr>
          <w:rFonts w:eastAsia="Arial"/>
          <w:b/>
          <w:bCs/>
        </w:rPr>
        <w:t xml:space="preserve"> </w:t>
      </w:r>
      <w:r w:rsidR="00912AD5">
        <w:rPr>
          <w:rFonts w:eastAsia="Arial"/>
          <w:b/>
          <w:bCs/>
        </w:rPr>
        <w:t>overall</w:t>
      </w:r>
      <w:r w:rsidR="00912AD5" w:rsidRPr="00720053">
        <w:rPr>
          <w:rFonts w:eastAsia="Arial"/>
          <w:b/>
          <w:bCs/>
        </w:rPr>
        <w:t xml:space="preserve"> </w:t>
      </w:r>
      <w:r w:rsidR="005877B4" w:rsidRPr="00720053">
        <w:rPr>
          <w:rFonts w:eastAsia="Arial"/>
          <w:b/>
          <w:bCs/>
        </w:rPr>
        <w:t>activity is lower in the colder months</w:t>
      </w:r>
      <w:r w:rsidR="005877B4" w:rsidRPr="00720053">
        <w:rPr>
          <w:rFonts w:eastAsia="Arial"/>
          <w:b/>
          <w:bCs/>
          <w:lang w:val="en-US"/>
        </w:rPr>
        <w:t xml:space="preserve"> </w:t>
      </w:r>
      <w:r w:rsidR="00762D12" w:rsidRPr="00CE43A0">
        <w:rPr>
          <w:rFonts w:eastAsia="Arial"/>
          <w:lang w:val="en-US"/>
        </w:rPr>
        <w:fldChar w:fldCharType="begin">
          <w:fldData xml:space="preserve">PEVuZE5vdGU+PENpdGU+PEF1dGhvcj52YW4gSGFydGVuPC9BdXRob3I+PFllYXI+MjAyMjwvWWVh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</w:fldData>
        </w:fldChar>
      </w:r>
      <w:r w:rsidR="00CE43A0" w:rsidRPr="00CE43A0">
        <w:rPr>
          <w:rFonts w:eastAsia="Arial"/>
          <w:lang w:val="en-US"/>
        </w:rPr>
        <w:instrText xml:space="preserve"> ADDIN EN.CITE </w:instrText>
      </w:r>
      <w:r w:rsidR="00CE43A0" w:rsidRPr="00CE43A0">
        <w:rPr>
          <w:rFonts w:eastAsia="Arial"/>
          <w:lang w:val="en-US"/>
        </w:rPr>
        <w:fldChar w:fldCharType="begin">
          <w:fldData xml:space="preserve">PEVuZE5vdGU+PENpdGU+PEF1dGhvcj52YW4gSGFydGVuPC9BdXRob3I+PFllYXI+MjAyMjwvWWVh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</w:fldData>
        </w:fldChar>
      </w:r>
      <w:r w:rsidR="00CE43A0" w:rsidRPr="00CE43A0">
        <w:rPr>
          <w:rFonts w:eastAsia="Arial"/>
          <w:lang w:val="en-US"/>
        </w:rPr>
        <w:instrText xml:space="preserve"> ADDIN EN.CITE.DATA </w:instrText>
      </w:r>
      <w:r w:rsidR="00CE43A0" w:rsidRPr="00CE43A0">
        <w:rPr>
          <w:rFonts w:eastAsia="Arial"/>
          <w:lang w:val="en-US"/>
        </w:rPr>
      </w:r>
      <w:r w:rsidR="00CE43A0" w:rsidRPr="00CE43A0">
        <w:rPr>
          <w:rFonts w:eastAsia="Arial"/>
          <w:lang w:val="en-US"/>
        </w:rPr>
        <w:fldChar w:fldCharType="end"/>
      </w:r>
      <w:r w:rsidR="00762D12" w:rsidRPr="00CE43A0">
        <w:rPr>
          <w:rFonts w:eastAsia="Arial"/>
          <w:lang w:val="en-US"/>
        </w:rPr>
      </w:r>
      <w:r w:rsidR="00762D12" w:rsidRPr="00CE43A0">
        <w:rPr>
          <w:rFonts w:eastAsia="Arial"/>
          <w:lang w:val="en-US"/>
        </w:rPr>
        <w:fldChar w:fldCharType="separate"/>
      </w:r>
      <w:r w:rsidR="00CE43A0" w:rsidRPr="00CE43A0">
        <w:rPr>
          <w:rFonts w:eastAsia="Arial"/>
          <w:noProof/>
          <w:lang w:val="en-US"/>
        </w:rPr>
        <w:t>(</w:t>
      </w:r>
      <w:hyperlink w:anchor="_ENREF_67" w:tooltip="van Harten, 2022 #1646" w:history="1">
        <w:r w:rsidR="00DB5BFC" w:rsidRPr="00CE43A0">
          <w:rPr>
            <w:rFonts w:eastAsia="Arial"/>
            <w:noProof/>
            <w:lang w:val="en-US"/>
          </w:rPr>
          <w:t>van Harten</w:t>
        </w:r>
        <w:r w:rsidR="00DB5BFC" w:rsidRPr="00CE43A0">
          <w:rPr>
            <w:rFonts w:eastAsia="Arial"/>
            <w:i/>
            <w:noProof/>
            <w:lang w:val="en-US"/>
          </w:rPr>
          <w:t xml:space="preserve"> </w:t>
        </w:r>
        <w:r w:rsidR="00DB5BFC" w:rsidRPr="002249EB">
          <w:rPr>
            <w:rFonts w:eastAsia="Arial"/>
            <w:iCs/>
            <w:noProof/>
            <w:lang w:val="en-US"/>
          </w:rPr>
          <w:t>et al</w:t>
        </w:r>
        <w:r w:rsidR="00DB5BFC" w:rsidRPr="00CE43A0">
          <w:rPr>
            <w:rFonts w:eastAsia="Arial"/>
            <w:i/>
            <w:noProof/>
            <w:lang w:val="en-US"/>
          </w:rPr>
          <w:t>.</w:t>
        </w:r>
        <w:r w:rsidR="00DB5BFC" w:rsidRPr="00CE43A0">
          <w:rPr>
            <w:rFonts w:eastAsia="Arial"/>
            <w:noProof/>
            <w:lang w:val="en-US"/>
          </w:rPr>
          <w:t xml:space="preserve"> 2022a</w:t>
        </w:r>
      </w:hyperlink>
      <w:r w:rsidR="00CE43A0" w:rsidRPr="00CE43A0">
        <w:rPr>
          <w:rFonts w:eastAsia="Arial"/>
          <w:noProof/>
          <w:lang w:val="en-US"/>
        </w:rPr>
        <w:t>)</w:t>
      </w:r>
      <w:r w:rsidR="00762D12" w:rsidRPr="00CE43A0">
        <w:rPr>
          <w:rFonts w:eastAsia="Arial"/>
          <w:lang w:val="en-US"/>
        </w:rPr>
        <w:fldChar w:fldCharType="end"/>
      </w:r>
      <w:r w:rsidR="00C320AC">
        <w:rPr>
          <w:rFonts w:eastAsia="Arial"/>
          <w:lang w:val="en-US"/>
        </w:rPr>
        <w:t>.</w:t>
      </w:r>
    </w:p>
    <w:p w14:paraId="691F90B0" w14:textId="02320564" w:rsidR="00980E26" w:rsidRPr="00E0637C" w:rsidRDefault="7648D2B1" w:rsidP="00055C18">
      <w:pPr>
        <w:pStyle w:val="Heading2-Numbered"/>
        <w:rPr>
          <w:lang w:val="en-US"/>
        </w:rPr>
      </w:pPr>
      <w:bookmarkStart w:id="40" w:name="_Toc210126551"/>
      <w:r>
        <w:t xml:space="preserve">Seasonal changes in foraging activity, and potential drivers </w:t>
      </w:r>
      <w:r w:rsidR="00912AD5">
        <w:t xml:space="preserve">of </w:t>
      </w:r>
      <w:r>
        <w:t>different patterns</w:t>
      </w:r>
      <w:bookmarkEnd w:id="40"/>
    </w:p>
    <w:p w14:paraId="3E0A124F" w14:textId="0D4A9132" w:rsidR="0004146B" w:rsidRPr="00CD4589" w:rsidRDefault="0004146B" w:rsidP="00995627">
      <w:pPr>
        <w:pStyle w:val="Heading4"/>
        <w:rPr>
          <w:b w:val="0"/>
          <w:i w:val="0"/>
          <w:szCs w:val="22"/>
        </w:rPr>
      </w:pPr>
      <w:r w:rsidRPr="00CD4589">
        <w:rPr>
          <w:szCs w:val="22"/>
        </w:rPr>
        <w:t>Currently known</w:t>
      </w:r>
    </w:p>
    <w:p w14:paraId="73B3B4CF" w14:textId="32A8FD63" w:rsidR="00055C18" w:rsidRDefault="00B15094" w:rsidP="00A41EB3">
      <w:r>
        <w:rPr>
          <w:b/>
          <w:bCs/>
        </w:rPr>
        <w:t>Southern bent-wing bat</w:t>
      </w:r>
      <w:r w:rsidR="00A430B3" w:rsidRPr="004E3209">
        <w:rPr>
          <w:b/>
          <w:bCs/>
        </w:rPr>
        <w:t xml:space="preserve">s </w:t>
      </w:r>
      <w:r w:rsidR="00367FBE" w:rsidRPr="004E3209">
        <w:rPr>
          <w:b/>
          <w:bCs/>
        </w:rPr>
        <w:t xml:space="preserve">are likely to have </w:t>
      </w:r>
      <w:r w:rsidR="00896332" w:rsidRPr="004E3209">
        <w:rPr>
          <w:b/>
          <w:bCs/>
        </w:rPr>
        <w:t>differ</w:t>
      </w:r>
      <w:r w:rsidR="00367FBE" w:rsidRPr="004E3209">
        <w:rPr>
          <w:b/>
          <w:bCs/>
        </w:rPr>
        <w:t>ent</w:t>
      </w:r>
      <w:r w:rsidR="00896332" w:rsidRPr="004E3209">
        <w:rPr>
          <w:b/>
          <w:bCs/>
        </w:rPr>
        <w:t xml:space="preserve"> energy requirements </w:t>
      </w:r>
      <w:r w:rsidR="00F21165" w:rsidRPr="004E3209">
        <w:rPr>
          <w:b/>
          <w:bCs/>
        </w:rPr>
        <w:t>throughout</w:t>
      </w:r>
      <w:r w:rsidR="00896332" w:rsidRPr="004E3209">
        <w:rPr>
          <w:b/>
          <w:bCs/>
        </w:rPr>
        <w:t xml:space="preserve"> their annual lifecycle</w:t>
      </w:r>
      <w:r w:rsidR="00E14A6F" w:rsidRPr="004E3209">
        <w:rPr>
          <w:b/>
          <w:bCs/>
        </w:rPr>
        <w:t>,</w:t>
      </w:r>
      <w:r w:rsidR="00A53CAE" w:rsidRPr="004E3209">
        <w:rPr>
          <w:b/>
          <w:bCs/>
        </w:rPr>
        <w:t xml:space="preserve"> </w:t>
      </w:r>
      <w:r w:rsidR="00E14A6F" w:rsidRPr="004E3209">
        <w:rPr>
          <w:b/>
          <w:bCs/>
        </w:rPr>
        <w:t>varying</w:t>
      </w:r>
      <w:r w:rsidR="008C2BC7" w:rsidRPr="004E3209">
        <w:rPr>
          <w:b/>
          <w:bCs/>
        </w:rPr>
        <w:t xml:space="preserve"> by</w:t>
      </w:r>
      <w:r w:rsidR="00A53CAE" w:rsidRPr="004E3209">
        <w:rPr>
          <w:b/>
          <w:bCs/>
        </w:rPr>
        <w:t xml:space="preserve"> sex</w:t>
      </w:r>
      <w:r w:rsidR="00526923" w:rsidRPr="004E3209">
        <w:rPr>
          <w:b/>
          <w:bCs/>
        </w:rPr>
        <w:t xml:space="preserve"> and reproductive status</w:t>
      </w:r>
      <w:r w:rsidR="000372DF" w:rsidRPr="004E3209">
        <w:rPr>
          <w:b/>
          <w:bCs/>
        </w:rPr>
        <w:t>.</w:t>
      </w:r>
      <w:r w:rsidR="007660C7" w:rsidRPr="004E3209">
        <w:rPr>
          <w:b/>
          <w:bCs/>
        </w:rPr>
        <w:t xml:space="preserve"> These </w:t>
      </w:r>
      <w:r w:rsidR="00F31769" w:rsidRPr="004E3209">
        <w:rPr>
          <w:b/>
          <w:bCs/>
        </w:rPr>
        <w:t xml:space="preserve">changes could lead to </w:t>
      </w:r>
      <w:r w:rsidR="00823FCE">
        <w:rPr>
          <w:b/>
          <w:bCs/>
        </w:rPr>
        <w:t>varying</w:t>
      </w:r>
      <w:r w:rsidR="00823FCE" w:rsidRPr="004E3209">
        <w:rPr>
          <w:b/>
          <w:bCs/>
        </w:rPr>
        <w:t xml:space="preserve"> </w:t>
      </w:r>
      <w:r w:rsidR="00F31769" w:rsidRPr="004E3209">
        <w:rPr>
          <w:b/>
          <w:bCs/>
        </w:rPr>
        <w:t>foraging strategies at different times of the year</w:t>
      </w:r>
      <w:r w:rsidR="007B27FE" w:rsidRPr="004E3209">
        <w:rPr>
          <w:b/>
          <w:bCs/>
        </w:rPr>
        <w:t xml:space="preserve"> to meet </w:t>
      </w:r>
      <w:r w:rsidR="000D199C" w:rsidRPr="004E3209">
        <w:rPr>
          <w:b/>
          <w:bCs/>
        </w:rPr>
        <w:t>their</w:t>
      </w:r>
      <w:r w:rsidR="007B27FE" w:rsidRPr="004E3209">
        <w:rPr>
          <w:b/>
          <w:bCs/>
        </w:rPr>
        <w:t xml:space="preserve"> energy requirements</w:t>
      </w:r>
      <w:r w:rsidR="00F31769" w:rsidRPr="004E3209">
        <w:rPr>
          <w:b/>
          <w:bCs/>
        </w:rPr>
        <w:t>.</w:t>
      </w:r>
      <w:r w:rsidR="00C342DB">
        <w:t xml:space="preserve"> </w:t>
      </w:r>
      <w:r w:rsidR="00AB7F72">
        <w:t>F</w:t>
      </w:r>
      <w:r w:rsidR="00AB7F72" w:rsidRPr="000372DF">
        <w:t>emale</w:t>
      </w:r>
      <w:r w:rsidR="00AB7F72">
        <w:t xml:space="preserve"> bat</w:t>
      </w:r>
      <w:r w:rsidR="00AB7F72" w:rsidRPr="000372DF">
        <w:t>s are pregnant in spring when conditions are warming, and insects are becoming more abundant</w:t>
      </w:r>
      <w:r w:rsidR="00AB7F72">
        <w:t xml:space="preserve">. </w:t>
      </w:r>
      <w:r w:rsidR="008078A7">
        <w:t>I</w:t>
      </w:r>
      <w:r w:rsidR="005F65CC">
        <w:t>n</w:t>
      </w:r>
      <w:r w:rsidR="008078A7">
        <w:t xml:space="preserve"> summer</w:t>
      </w:r>
      <w:r w:rsidR="00564F39">
        <w:t>,</w:t>
      </w:r>
      <w:r w:rsidR="008078A7">
        <w:t xml:space="preserve"> adult females </w:t>
      </w:r>
      <w:r w:rsidR="001124C6">
        <w:t xml:space="preserve">give birth to a single pup which they </w:t>
      </w:r>
      <w:r w:rsidR="001A1296">
        <w:t>suckle</w:t>
      </w:r>
      <w:r w:rsidR="0003557F">
        <w:t xml:space="preserve"> </w:t>
      </w:r>
      <w:r w:rsidR="00D53F16">
        <w:t>until independence</w:t>
      </w:r>
      <w:r w:rsidR="00B14044">
        <w:t xml:space="preserve">. </w:t>
      </w:r>
      <w:r w:rsidR="000372DF" w:rsidRPr="000372DF">
        <w:t>During the colder months</w:t>
      </w:r>
      <w:r w:rsidR="009C07E9">
        <w:t xml:space="preserve"> when</w:t>
      </w:r>
      <w:r w:rsidR="00B119DA">
        <w:t xml:space="preserve"> fewer insects are</w:t>
      </w:r>
      <w:r w:rsidR="001650A5">
        <w:t xml:space="preserve"> available</w:t>
      </w:r>
      <w:r w:rsidR="009C07E9">
        <w:t>,</w:t>
      </w:r>
      <w:r w:rsidR="000372DF" w:rsidRPr="000372DF">
        <w:t xml:space="preserve"> the bats</w:t>
      </w:r>
      <w:r w:rsidR="00432E2C">
        <w:t xml:space="preserve"> conserve body condition</w:t>
      </w:r>
      <w:r w:rsidR="001F4057">
        <w:t xml:space="preserve"> with </w:t>
      </w:r>
      <w:r w:rsidR="00F41329">
        <w:t>intermittent torpor bouts</w:t>
      </w:r>
      <w:r w:rsidR="000372DF" w:rsidRPr="000372DF">
        <w:t xml:space="preserve"> (lower </w:t>
      </w:r>
      <w:r w:rsidR="00144854">
        <w:t xml:space="preserve">body temperature, </w:t>
      </w:r>
      <w:r w:rsidR="000372DF" w:rsidRPr="000372DF">
        <w:t xml:space="preserve">heart rate and </w:t>
      </w:r>
      <w:r w:rsidR="004C1938" w:rsidRPr="000372DF">
        <w:t>metabolism)</w:t>
      </w:r>
      <w:r w:rsidR="00275392">
        <w:t>, reducing levels of</w:t>
      </w:r>
      <w:r w:rsidR="0062239B">
        <w:t xml:space="preserve"> activity</w:t>
      </w:r>
      <w:r w:rsidR="005964B9">
        <w:t>.</w:t>
      </w:r>
    </w:p>
    <w:p w14:paraId="7C703967" w14:textId="77777777" w:rsidR="00055C18" w:rsidRDefault="00194C46" w:rsidP="00A41EB3">
      <w:pPr>
        <w:rPr>
          <w:rFonts w:eastAsia="Arial"/>
        </w:rPr>
      </w:pPr>
      <w:r>
        <w:rPr>
          <w:rFonts w:eastAsia="Arial"/>
        </w:rPr>
        <w:t xml:space="preserve">A </w:t>
      </w:r>
      <w:r w:rsidR="005E4DEE">
        <w:rPr>
          <w:rFonts w:eastAsia="Arial"/>
        </w:rPr>
        <w:t xml:space="preserve">GPS tracking study </w:t>
      </w:r>
      <w:r w:rsidR="002B0E04">
        <w:rPr>
          <w:rFonts w:eastAsia="Arial"/>
        </w:rPr>
        <w:t>undertook a seasonal investigation by</w:t>
      </w:r>
      <w:r w:rsidR="00486ED2">
        <w:rPr>
          <w:rFonts w:eastAsia="Arial"/>
        </w:rPr>
        <w:t xml:space="preserve"> </w:t>
      </w:r>
      <w:r w:rsidR="005E4DEE">
        <w:rPr>
          <w:rFonts w:eastAsia="Arial"/>
        </w:rPr>
        <w:t>compar</w:t>
      </w:r>
      <w:r w:rsidR="002B0E04">
        <w:rPr>
          <w:rFonts w:eastAsia="Arial"/>
        </w:rPr>
        <w:t>ing</w:t>
      </w:r>
      <w:r w:rsidR="005E4DEE">
        <w:rPr>
          <w:rFonts w:eastAsia="Arial"/>
        </w:rPr>
        <w:t xml:space="preserve"> the flight distances of </w:t>
      </w:r>
      <w:r w:rsidR="00EA0662">
        <w:rPr>
          <w:rFonts w:eastAsia="Arial"/>
        </w:rPr>
        <w:t>individuals</w:t>
      </w:r>
      <w:r w:rsidR="0060186B">
        <w:rPr>
          <w:rFonts w:eastAsia="Arial"/>
        </w:rPr>
        <w:t xml:space="preserve"> of bo</w:t>
      </w:r>
      <w:r w:rsidR="00EA0662">
        <w:rPr>
          <w:rFonts w:eastAsia="Arial"/>
        </w:rPr>
        <w:t>th</w:t>
      </w:r>
      <w:r w:rsidR="0060186B">
        <w:rPr>
          <w:rFonts w:eastAsia="Arial"/>
        </w:rPr>
        <w:t xml:space="preserve"> sexes </w:t>
      </w:r>
      <w:r w:rsidR="003260BF">
        <w:rPr>
          <w:rFonts w:eastAsia="Arial"/>
        </w:rPr>
        <w:t>over a</w:t>
      </w:r>
      <w:r w:rsidR="00514ADF">
        <w:rPr>
          <w:rFonts w:eastAsia="Arial"/>
        </w:rPr>
        <w:t>n</w:t>
      </w:r>
      <w:r w:rsidR="003260BF">
        <w:rPr>
          <w:rFonts w:eastAsia="Arial"/>
        </w:rPr>
        <w:t xml:space="preserve"> </w:t>
      </w:r>
      <w:r w:rsidR="00EA0662">
        <w:rPr>
          <w:rFonts w:eastAsia="Arial"/>
        </w:rPr>
        <w:t>18</w:t>
      </w:r>
      <w:r w:rsidR="00C9259C" w:rsidRPr="009533BC">
        <w:t>–</w:t>
      </w:r>
      <w:r w:rsidR="00EA0662">
        <w:rPr>
          <w:rFonts w:eastAsia="Arial"/>
        </w:rPr>
        <w:t xml:space="preserve">21 day period </w:t>
      </w:r>
      <w:r w:rsidR="00960EDF">
        <w:rPr>
          <w:rFonts w:eastAsia="Arial"/>
        </w:rPr>
        <w:t xml:space="preserve">in </w:t>
      </w:r>
      <w:r w:rsidR="00BB3BDB">
        <w:rPr>
          <w:rFonts w:eastAsia="Arial"/>
        </w:rPr>
        <w:t>spring</w:t>
      </w:r>
      <w:r w:rsidR="006D10B6">
        <w:rPr>
          <w:rFonts w:eastAsia="Arial"/>
        </w:rPr>
        <w:t xml:space="preserve"> 202</w:t>
      </w:r>
      <w:r w:rsidR="00E4372F">
        <w:rPr>
          <w:rFonts w:eastAsia="Arial"/>
        </w:rPr>
        <w:t>3</w:t>
      </w:r>
      <w:r w:rsidR="00BB3BDB">
        <w:rPr>
          <w:rFonts w:eastAsia="Arial"/>
        </w:rPr>
        <w:t xml:space="preserve"> (39 individuals) and </w:t>
      </w:r>
      <w:r w:rsidR="001207A6">
        <w:rPr>
          <w:rFonts w:eastAsia="Arial"/>
        </w:rPr>
        <w:t xml:space="preserve">late </w:t>
      </w:r>
      <w:r w:rsidR="00BB3BDB">
        <w:rPr>
          <w:rFonts w:eastAsia="Arial"/>
        </w:rPr>
        <w:t>summer</w:t>
      </w:r>
      <w:r w:rsidR="001207A6">
        <w:rPr>
          <w:rFonts w:eastAsia="Arial"/>
        </w:rPr>
        <w:t>/early autumn</w:t>
      </w:r>
      <w:r w:rsidR="00BB3BDB">
        <w:rPr>
          <w:rFonts w:eastAsia="Arial"/>
        </w:rPr>
        <w:t xml:space="preserve"> </w:t>
      </w:r>
      <w:r w:rsidR="006D10B6">
        <w:rPr>
          <w:rFonts w:eastAsia="Arial"/>
        </w:rPr>
        <w:t>202</w:t>
      </w:r>
      <w:r w:rsidR="00E4372F">
        <w:rPr>
          <w:rFonts w:eastAsia="Arial"/>
        </w:rPr>
        <w:t>4</w:t>
      </w:r>
      <w:r w:rsidR="006D10B6">
        <w:rPr>
          <w:rFonts w:eastAsia="Arial"/>
        </w:rPr>
        <w:t xml:space="preserve"> </w:t>
      </w:r>
      <w:r w:rsidR="00BB3BDB">
        <w:rPr>
          <w:rFonts w:eastAsia="Arial"/>
        </w:rPr>
        <w:t>(</w:t>
      </w:r>
      <w:r w:rsidR="004258D9">
        <w:rPr>
          <w:rFonts w:eastAsia="Arial"/>
        </w:rPr>
        <w:t>69 individuals)</w:t>
      </w:r>
      <w:r w:rsidR="00C6042A">
        <w:rPr>
          <w:rFonts w:eastAsia="Arial"/>
        </w:rPr>
        <w:t xml:space="preserve"> </w:t>
      </w:r>
      <w:r w:rsidR="00F4405E">
        <w:rPr>
          <w:rFonts w:eastAsia="Arial"/>
        </w:rPr>
        <w:fldChar w:fldCharType="begin"/>
      </w:r>
      <w:r w:rsidR="00F4405E">
        <w:rPr>
          <w:rFonts w:eastAsia="Arial"/>
        </w:rPr>
        <w:instrText xml:space="preserve"> ADDIN EN.CITE &lt;EndNote&gt;&lt;Cite&gt;&lt;Author&gt;Bush&lt;/Author&gt;&lt;Year&gt;2025&lt;/Year&gt;&lt;RecNum&gt;2014&lt;/RecNum&gt;&lt;DisplayText&gt;(Bush and Lumsden 2025)&lt;/DisplayText&gt;&lt;record&gt;&lt;rec-number&gt;2014&lt;/rec-number&gt;&lt;foreign-keys&gt;&lt;key app="EN" db-id="vs5zdwwv8pszecezer5xpaphvxtttw5s9xrp" timestamp="1753235578"&gt;2014&lt;/key&gt;&lt;/foreign-keys&gt;&lt;ref-type name="Report"&gt;27&lt;/ref-type&gt;&lt;contributors&gt;&lt;authors&gt;&lt;author&gt;Bush, A.&lt;/author&gt;&lt;author&gt;Lumsden, L. F.&lt;/author&gt;&lt;/authors&gt;&lt;/contributors&gt;&lt;titles&gt;&lt;title&gt;Foraging flights of the Southern Bent-wing Bat during two seasons. GPS tracking of the Portland subpopulation in spring and summer-autumn.&lt;/title&gt;&lt;/titles&gt;&lt;dates&gt;&lt;year&gt;2025&lt;/year&gt;&lt;pub-dates&gt;&lt;date&gt;March 2025&lt;/date&gt;&lt;/pub-dates&gt;&lt;/dates&gt;&lt;urls&gt;&lt;/urls&gt;&lt;/record&gt;&lt;/Cite&gt;&lt;/EndNote&gt;</w:instrText>
      </w:r>
      <w:r w:rsidR="00F4405E">
        <w:rPr>
          <w:rFonts w:eastAsia="Arial"/>
        </w:rPr>
        <w:fldChar w:fldCharType="separate"/>
      </w:r>
      <w:r w:rsidR="00F4405E">
        <w:rPr>
          <w:rFonts w:eastAsia="Arial"/>
          <w:noProof/>
        </w:rPr>
        <w:t>(</w:t>
      </w:r>
      <w:hyperlink w:anchor="_ENREF_14" w:tooltip="Bush, 2025 #2014" w:history="1">
        <w:r w:rsidR="00DB5BFC">
          <w:rPr>
            <w:rFonts w:eastAsia="Arial"/>
            <w:noProof/>
          </w:rPr>
          <w:t>Bush and Lumsden 2025</w:t>
        </w:r>
      </w:hyperlink>
      <w:r w:rsidR="00F4405E">
        <w:rPr>
          <w:rFonts w:eastAsia="Arial"/>
        </w:rPr>
        <w:fldChar w:fldCharType="end"/>
      </w:r>
      <w:r w:rsidR="009F115A">
        <w:rPr>
          <w:rFonts w:eastAsia="Arial"/>
        </w:rPr>
        <w:t xml:space="preserve">, </w:t>
      </w:r>
      <w:r w:rsidR="00945994">
        <w:rPr>
          <w:rFonts w:eastAsia="Arial"/>
        </w:rPr>
        <w:t xml:space="preserve">Figure </w:t>
      </w:r>
      <w:r w:rsidR="00B4315B">
        <w:rPr>
          <w:rFonts w:eastAsia="Arial"/>
        </w:rPr>
        <w:t>2</w:t>
      </w:r>
      <w:r w:rsidR="00945994">
        <w:rPr>
          <w:rFonts w:eastAsia="Arial"/>
        </w:rPr>
        <w:t xml:space="preserve">). </w:t>
      </w:r>
      <w:r w:rsidR="00431B01" w:rsidRPr="000E5E99">
        <w:rPr>
          <w:rFonts w:eastAsia="Arial"/>
          <w:b/>
          <w:bCs/>
        </w:rPr>
        <w:t>On average bats</w:t>
      </w:r>
      <w:r w:rsidR="00D01DD4">
        <w:rPr>
          <w:rFonts w:eastAsia="Arial"/>
          <w:b/>
          <w:bCs/>
        </w:rPr>
        <w:t xml:space="preserve"> from the Portland subpopulation</w:t>
      </w:r>
      <w:r w:rsidR="00431B01" w:rsidRPr="000E5E99">
        <w:rPr>
          <w:rFonts w:eastAsia="Arial"/>
          <w:b/>
          <w:bCs/>
        </w:rPr>
        <w:t xml:space="preserve"> flew </w:t>
      </w:r>
      <w:r w:rsidR="00DF59A1" w:rsidRPr="000E5E99">
        <w:rPr>
          <w:rFonts w:eastAsia="Arial"/>
          <w:b/>
          <w:bCs/>
        </w:rPr>
        <w:t xml:space="preserve">further from cave roosts in summer </w:t>
      </w:r>
      <w:r w:rsidR="0068709B" w:rsidRPr="000E5E99">
        <w:rPr>
          <w:rFonts w:eastAsia="Arial"/>
          <w:b/>
          <w:bCs/>
        </w:rPr>
        <w:t xml:space="preserve">(av. </w:t>
      </w:r>
      <w:r w:rsidR="00623FAD" w:rsidRPr="000E5E99">
        <w:rPr>
          <w:rFonts w:eastAsia="Arial"/>
          <w:b/>
          <w:bCs/>
        </w:rPr>
        <w:t xml:space="preserve">35.7 </w:t>
      </w:r>
      <w:r w:rsidR="00DC61CA" w:rsidRPr="000E5E99">
        <w:rPr>
          <w:rFonts w:eastAsia="Arial"/>
          <w:b/>
          <w:bCs/>
        </w:rPr>
        <w:t>km</w:t>
      </w:r>
      <w:r w:rsidR="0068709B" w:rsidRPr="000E5E99">
        <w:rPr>
          <w:rFonts w:eastAsia="Arial"/>
          <w:b/>
          <w:bCs/>
        </w:rPr>
        <w:t>)</w:t>
      </w:r>
      <w:r w:rsidR="00C56E8F" w:rsidRPr="000E5E99">
        <w:rPr>
          <w:rFonts w:eastAsia="Arial"/>
          <w:b/>
          <w:bCs/>
        </w:rPr>
        <w:t xml:space="preserve"> than </w:t>
      </w:r>
      <w:r w:rsidR="006A18A9" w:rsidRPr="000E5E99">
        <w:rPr>
          <w:rFonts w:eastAsia="Arial"/>
          <w:b/>
          <w:bCs/>
        </w:rPr>
        <w:t xml:space="preserve">spring </w:t>
      </w:r>
      <w:r w:rsidR="0068709B" w:rsidRPr="000E5E99">
        <w:rPr>
          <w:rFonts w:eastAsia="Arial"/>
          <w:b/>
          <w:bCs/>
        </w:rPr>
        <w:t xml:space="preserve">(av. </w:t>
      </w:r>
      <w:r w:rsidR="006A18A9" w:rsidRPr="000E5E99">
        <w:rPr>
          <w:rFonts w:eastAsia="Arial"/>
          <w:b/>
          <w:bCs/>
        </w:rPr>
        <w:t>11.6 km</w:t>
      </w:r>
      <w:r w:rsidR="0068709B" w:rsidRPr="000E5E99">
        <w:rPr>
          <w:rFonts w:eastAsia="Arial"/>
          <w:b/>
          <w:bCs/>
        </w:rPr>
        <w:t>)</w:t>
      </w:r>
      <w:r w:rsidR="006A18A9" w:rsidRPr="000E5E99">
        <w:rPr>
          <w:rFonts w:eastAsia="Arial"/>
          <w:b/>
          <w:bCs/>
        </w:rPr>
        <w:t xml:space="preserve">, giving them access to </w:t>
      </w:r>
      <w:r w:rsidR="00D727E4" w:rsidRPr="000E5E99">
        <w:rPr>
          <w:rFonts w:eastAsia="Arial"/>
          <w:b/>
          <w:bCs/>
        </w:rPr>
        <w:t xml:space="preserve">more of the landscape </w:t>
      </w:r>
      <w:r w:rsidR="00CC5EBF" w:rsidRPr="000E5E99">
        <w:rPr>
          <w:rFonts w:eastAsia="Arial"/>
          <w:b/>
          <w:bCs/>
        </w:rPr>
        <w:t>over which to forage.</w:t>
      </w:r>
      <w:r w:rsidR="00947977">
        <w:rPr>
          <w:rFonts w:eastAsia="Arial"/>
        </w:rPr>
        <w:t xml:space="preserve"> In spring most of the </w:t>
      </w:r>
      <w:r w:rsidR="006B5F5B">
        <w:rPr>
          <w:rFonts w:eastAsia="Arial"/>
        </w:rPr>
        <w:t xml:space="preserve">bat activity was recorded in an area of c. </w:t>
      </w:r>
      <w:r w:rsidR="00BE2CCD">
        <w:rPr>
          <w:rFonts w:eastAsia="Arial"/>
        </w:rPr>
        <w:t>24 x 26 km</w:t>
      </w:r>
      <w:r w:rsidR="008D3773">
        <w:rPr>
          <w:rFonts w:eastAsia="Arial"/>
        </w:rPr>
        <w:t xml:space="preserve">, </w:t>
      </w:r>
      <w:r w:rsidR="00CE6D38">
        <w:rPr>
          <w:rFonts w:eastAsia="Arial"/>
        </w:rPr>
        <w:t>whereas in</w:t>
      </w:r>
      <w:r w:rsidR="00C11BEA" w:rsidDel="001207A6">
        <w:rPr>
          <w:rFonts w:eastAsia="Arial"/>
        </w:rPr>
        <w:t xml:space="preserve"> </w:t>
      </w:r>
      <w:r w:rsidR="00C11BEA">
        <w:rPr>
          <w:rFonts w:eastAsia="Arial"/>
        </w:rPr>
        <w:t>summer</w:t>
      </w:r>
      <w:r w:rsidR="00CE6D38">
        <w:rPr>
          <w:rFonts w:eastAsia="Arial"/>
        </w:rPr>
        <w:t xml:space="preserve"> this ex</w:t>
      </w:r>
      <w:r w:rsidR="007459DC">
        <w:rPr>
          <w:rFonts w:eastAsia="Arial"/>
        </w:rPr>
        <w:t xml:space="preserve">panded </w:t>
      </w:r>
      <w:r w:rsidR="00CE6D38">
        <w:rPr>
          <w:rFonts w:eastAsia="Arial"/>
        </w:rPr>
        <w:t xml:space="preserve">to an area of c. </w:t>
      </w:r>
      <w:r w:rsidR="00EC1F8F">
        <w:rPr>
          <w:rFonts w:eastAsia="Arial"/>
        </w:rPr>
        <w:t xml:space="preserve">85 x </w:t>
      </w:r>
      <w:r w:rsidR="006C3042">
        <w:rPr>
          <w:rFonts w:eastAsia="Arial"/>
        </w:rPr>
        <w:t>74 km</w:t>
      </w:r>
      <w:r w:rsidR="00AB7D38">
        <w:rPr>
          <w:rFonts w:eastAsia="Arial"/>
        </w:rPr>
        <w:t xml:space="preserve"> (Figure </w:t>
      </w:r>
      <w:r w:rsidR="00B4315B">
        <w:rPr>
          <w:rFonts w:eastAsia="Arial"/>
        </w:rPr>
        <w:t>2</w:t>
      </w:r>
      <w:r w:rsidR="00AB7D38">
        <w:rPr>
          <w:rFonts w:eastAsia="Arial"/>
        </w:rPr>
        <w:t>)</w:t>
      </w:r>
      <w:r w:rsidR="007459DC">
        <w:rPr>
          <w:rFonts w:eastAsia="Arial"/>
        </w:rPr>
        <w:t>.</w:t>
      </w:r>
    </w:p>
    <w:p w14:paraId="45ACF016" w14:textId="2C0FFD2C" w:rsidR="00234C95" w:rsidRDefault="00234C95" w:rsidP="00A41EB3">
      <w:pPr>
        <w:rPr>
          <w:rFonts w:eastAsia="Arial"/>
        </w:rPr>
      </w:pPr>
    </w:p>
    <w:p w14:paraId="741400CD" w14:textId="47FD59B1" w:rsidR="0051460D" w:rsidRDefault="00B26E32" w:rsidP="00CF0B2E">
      <w:pPr>
        <w:rPr>
          <w:sz w:val="18"/>
          <w:szCs w:val="18"/>
        </w:rPr>
      </w:pPr>
      <w:r>
        <w:rPr>
          <w:rFonts w:ascii="Segoe UI" w:hAnsi="Segoe UI" w:cs="Segoe UI"/>
          <w:noProof/>
          <w:color w:val="000000"/>
          <w:sz w:val="12"/>
          <w:szCs w:val="12"/>
        </w:rPr>
        <w:lastRenderedPageBreak/>
        <mc:AlternateContent>
          <mc:Choice Requires="wpg">
            <w:drawing>
              <wp:anchor distT="0" distB="0" distL="114300" distR="114300" simplePos="0" relativeHeight="251658249" behindDoc="0" locked="0" layoutInCell="1" allowOverlap="1" wp14:anchorId="4AD3FFC2" wp14:editId="09AFC29E">
                <wp:simplePos x="0" y="0"/>
                <wp:positionH relativeFrom="column">
                  <wp:posOffset>842579</wp:posOffset>
                </wp:positionH>
                <wp:positionV relativeFrom="paragraph">
                  <wp:posOffset>706101</wp:posOffset>
                </wp:positionV>
                <wp:extent cx="3405457" cy="2565324"/>
                <wp:effectExtent l="0" t="0" r="5080" b="6985"/>
                <wp:wrapNone/>
                <wp:docPr id="1102874119" name="Group 12" descr="Dots represent GPS fix locations - as described in Figure 2"/>
                <wp:cNvGraphicFramePr/>
                <a:graphic xmlns:a="http://schemas.openxmlformats.org/drawingml/2006/main">
                  <a:graphicData uri="http://schemas.microsoft.com/office/word/2010/wordprocessingGroup">
                    <wpg:wgp>
                      <wpg:cNvGrpSpPr/>
                      <wpg:grpSpPr>
                        <a:xfrm>
                          <a:off x="0" y="0"/>
                          <a:ext cx="3405457" cy="2565324"/>
                          <a:chOff x="0" y="0"/>
                          <a:chExt cx="3405457" cy="2565324"/>
                        </a:xfrm>
                      </wpg:grpSpPr>
                      <pic:pic xmlns:pic="http://schemas.openxmlformats.org/drawingml/2006/picture">
                        <pic:nvPicPr>
                          <pic:cNvPr id="20" name="Picture 17"/>
                          <pic:cNvPicPr>
                            <a:picLocks noChangeAspect="1"/>
                          </pic:cNvPicPr>
                        </pic:nvPicPr>
                        <pic:blipFill>
                          <a:blip r:embed="rId47">
                            <a:extLst>
                              <a:ext uri="{28A0092B-C50C-407E-A947-70E740481C1C}">
                                <a14:useLocalDpi xmlns:a14="http://schemas.microsoft.com/office/drawing/2010/main"/>
                              </a:ext>
                            </a:extLst>
                          </a:blip>
                          <a:srcRect/>
                          <a:stretch>
                            <a:fillRect/>
                          </a:stretch>
                        </pic:blipFill>
                        <pic:spPr bwMode="auto">
                          <a:xfrm>
                            <a:off x="3336877" y="2504364"/>
                            <a:ext cx="68580" cy="60960"/>
                          </a:xfrm>
                          <a:prstGeom prst="rect">
                            <a:avLst/>
                          </a:prstGeom>
                          <a:noFill/>
                          <a:ln>
                            <a:noFill/>
                          </a:ln>
                        </pic:spPr>
                      </pic:pic>
                      <wpg:grpSp>
                        <wpg:cNvPr id="1224096916" name="Group 11"/>
                        <wpg:cNvGrpSpPr/>
                        <wpg:grpSpPr>
                          <a:xfrm>
                            <a:off x="0" y="0"/>
                            <a:ext cx="3285653" cy="1890741"/>
                            <a:chOff x="0" y="0"/>
                            <a:chExt cx="3285653" cy="1890741"/>
                          </a:xfrm>
                        </wpg:grpSpPr>
                        <pic:pic xmlns:pic="http://schemas.openxmlformats.org/drawingml/2006/picture">
                          <pic:nvPicPr>
                            <pic:cNvPr id="18" name="Picture 19" descr="Text Box 2, Textbox"/>
                            <pic:cNvPicPr>
                              <a:picLocks noChangeAspect="1"/>
                            </pic:cNvPicPr>
                          </pic:nvPicPr>
                          <pic:blipFill>
                            <a:blip r:embed="rId48">
                              <a:extLst>
                                <a:ext uri="{28A0092B-C50C-407E-A947-70E740481C1C}">
                                  <a14:useLocalDpi xmlns:a14="http://schemas.microsoft.com/office/drawing/2010/main"/>
                                </a:ext>
                              </a:extLst>
                            </a:blip>
                            <a:srcRect/>
                            <a:stretch>
                              <a:fillRect/>
                            </a:stretch>
                          </pic:blipFill>
                          <pic:spPr bwMode="auto">
                            <a:xfrm>
                              <a:off x="2295053" y="1004934"/>
                              <a:ext cx="990600" cy="464820"/>
                            </a:xfrm>
                            <a:prstGeom prst="rect">
                              <a:avLst/>
                            </a:prstGeom>
                            <a:noFill/>
                            <a:ln>
                              <a:noFill/>
                            </a:ln>
                          </pic:spPr>
                        </pic:pic>
                        <pic:pic xmlns:pic="http://schemas.openxmlformats.org/drawingml/2006/picture">
                          <pic:nvPicPr>
                            <pic:cNvPr id="1217936009" name="Picture 22" descr="Text Box 2, Textbox"/>
                            <pic:cNvPicPr>
                              <a:picLocks noChangeAspect="1"/>
                            </pic:cNvPicPr>
                          </pic:nvPicPr>
                          <pic:blipFill>
                            <a:blip r:embed="rId49">
                              <a:extLst>
                                <a:ext uri="{28A0092B-C50C-407E-A947-70E740481C1C}">
                                  <a14:useLocalDpi xmlns:a14="http://schemas.microsoft.com/office/drawing/2010/main"/>
                                </a:ext>
                              </a:extLst>
                            </a:blip>
                            <a:srcRect/>
                            <a:stretch>
                              <a:fillRect/>
                            </a:stretch>
                          </pic:blipFill>
                          <pic:spPr bwMode="auto">
                            <a:xfrm>
                              <a:off x="181069" y="0"/>
                              <a:ext cx="861060" cy="388620"/>
                            </a:xfrm>
                            <a:prstGeom prst="rect">
                              <a:avLst/>
                            </a:prstGeom>
                            <a:noFill/>
                            <a:ln>
                              <a:noFill/>
                            </a:ln>
                          </pic:spPr>
                        </pic:pic>
                        <pic:pic xmlns:pic="http://schemas.openxmlformats.org/drawingml/2006/picture">
                          <pic:nvPicPr>
                            <pic:cNvPr id="16" name="Picture 21" descr="Text Box 2, Textbox"/>
                            <pic:cNvPicPr>
                              <a:picLocks noChangeAspect="1"/>
                            </pic:cNvPicPr>
                          </pic:nvPicPr>
                          <pic:blipFill>
                            <a:blip r:embed="rId50">
                              <a:extLst>
                                <a:ext uri="{28A0092B-C50C-407E-A947-70E740481C1C}">
                                  <a14:useLocalDpi xmlns:a14="http://schemas.microsoft.com/office/drawing/2010/main"/>
                                </a:ext>
                              </a:extLst>
                            </a:blip>
                            <a:srcRect/>
                            <a:stretch>
                              <a:fillRect/>
                            </a:stretch>
                          </pic:blipFill>
                          <pic:spPr bwMode="auto">
                            <a:xfrm>
                              <a:off x="0" y="1425921"/>
                              <a:ext cx="990600" cy="464820"/>
                            </a:xfrm>
                            <a:prstGeom prst="rect">
                              <a:avLst/>
                            </a:prstGeom>
                            <a:noFill/>
                            <a:ln>
                              <a:noFill/>
                            </a:ln>
                          </pic:spPr>
                        </pic:pic>
                        <pic:pic xmlns:pic="http://schemas.openxmlformats.org/drawingml/2006/picture">
                          <pic:nvPicPr>
                            <pic:cNvPr id="17" name="Picture 20"/>
                            <pic:cNvPicPr>
                              <a:picLocks noChangeAspect="1"/>
                            </pic:cNvPicPr>
                          </pic:nvPicPr>
                          <pic:blipFill>
                            <a:blip r:embed="rId51">
                              <a:extLst>
                                <a:ext uri="{28A0092B-C50C-407E-A947-70E740481C1C}">
                                  <a14:useLocalDpi xmlns:a14="http://schemas.microsoft.com/office/drawing/2010/main"/>
                                </a:ext>
                              </a:extLst>
                            </a:blip>
                            <a:srcRect/>
                            <a:stretch>
                              <a:fillRect/>
                            </a:stretch>
                          </pic:blipFill>
                          <pic:spPr bwMode="auto">
                            <a:xfrm>
                              <a:off x="470780" y="1742792"/>
                              <a:ext cx="60960" cy="60960"/>
                            </a:xfrm>
                            <a:prstGeom prst="rect">
                              <a:avLst/>
                            </a:prstGeom>
                            <a:noFill/>
                            <a:ln>
                              <a:noFill/>
                            </a:ln>
                          </pic:spPr>
                        </pic:pic>
                        <pic:pic xmlns:pic="http://schemas.openxmlformats.org/drawingml/2006/picture">
                          <pic:nvPicPr>
                            <pic:cNvPr id="1947851506" name="Picture 23" descr="Dots represent GPS fix locations - as described in Figure 2"/>
                            <pic:cNvPicPr>
                              <a:picLocks noChangeAspect="1"/>
                            </pic:cNvPicPr>
                          </pic:nvPicPr>
                          <pic:blipFill>
                            <a:blip r:embed="rId51">
                              <a:extLst>
                                <a:ext uri="{28A0092B-C50C-407E-A947-70E740481C1C}">
                                  <a14:useLocalDpi xmlns:a14="http://schemas.microsoft.com/office/drawing/2010/main"/>
                                </a:ext>
                              </a:extLst>
                            </a:blip>
                            <a:srcRect/>
                            <a:stretch>
                              <a:fillRect/>
                            </a:stretch>
                          </pic:blipFill>
                          <pic:spPr bwMode="auto">
                            <a:xfrm>
                              <a:off x="488887" y="366665"/>
                              <a:ext cx="60960" cy="60960"/>
                            </a:xfrm>
                            <a:prstGeom prst="rect">
                              <a:avLst/>
                            </a:prstGeom>
                            <a:noFill/>
                            <a:ln>
                              <a:noFill/>
                            </a:ln>
                          </pic:spPr>
                        </pic:pic>
                        <pic:pic xmlns:pic="http://schemas.openxmlformats.org/drawingml/2006/picture">
                          <pic:nvPicPr>
                            <pic:cNvPr id="1706582938" name="Picture 23"/>
                            <pic:cNvPicPr>
                              <a:picLocks noChangeAspect="1"/>
                            </pic:cNvPicPr>
                          </pic:nvPicPr>
                          <pic:blipFill>
                            <a:blip r:embed="rId51">
                              <a:extLst>
                                <a:ext uri="{28A0092B-C50C-407E-A947-70E740481C1C}">
                                  <a14:useLocalDpi xmlns:a14="http://schemas.microsoft.com/office/drawing/2010/main"/>
                                </a:ext>
                              </a:extLst>
                            </a:blip>
                            <a:srcRect/>
                            <a:stretch>
                              <a:fillRect/>
                            </a:stretch>
                          </pic:blipFill>
                          <pic:spPr bwMode="auto">
                            <a:xfrm>
                              <a:off x="2584764" y="1430447"/>
                              <a:ext cx="60960" cy="60960"/>
                            </a:xfrm>
                            <a:prstGeom prst="rect">
                              <a:avLst/>
                            </a:prstGeom>
                            <a:noFill/>
                            <a:ln>
                              <a:noFill/>
                            </a:ln>
                          </pic:spPr>
                        </pic:pic>
                      </wpg:grpSp>
                    </wpg:wgp>
                  </a:graphicData>
                </a:graphic>
              </wp:anchor>
            </w:drawing>
          </mc:Choice>
          <mc:Fallback>
            <w:pict>
              <v:group w14:anchorId="49A36BCD" id="Group 12" o:spid="_x0000_s1026" alt="Dots represent GPS fix locations - as described in Figure 2" style="position:absolute;margin-left:66.35pt;margin-top:55.6pt;width:268.15pt;height:202pt;z-index:251658249" coordsize="34054,256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33368;top:25043;width:686;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">
                  <v:imagedata r:id="rId52" o:title=""/>
                </v:shape>
                <v:group id="Group 11" o:spid="_x0000_s1028" style="position:absolute;width:32856;height:18907" coordsize="32856,18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">
                  <v:shape id="Picture 19" o:spid="_x0000_s1029" type="#_x0000_t75" alt="Text Box 2, Textbox" style="position:absolute;left:22950;top:10049;width:9906;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">
                    <v:imagedata r:id="rId53" o:title="Text Box 2, Textbox"/>
                  </v:shape>
                  <v:shape id="Picture 22" o:spid="_x0000_s1030" type="#_x0000_t75" alt="Text Box 2, Textbox" style="position:absolute;left:1810;width:8611;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">
                    <v:imagedata r:id="rId54" o:title="Text Box 2, Textbox"/>
                  </v:shape>
                  <v:shape id="Picture 21" o:spid="_x0000_s1031" type="#_x0000_t75" alt="Text Box 2, Textbox" style="position:absolute;top:14259;width:9906;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">
                    <v:imagedata r:id="rId55" o:title="Text Box 2, Textbox"/>
                  </v:shape>
                  <v:shape id="Picture 20" o:spid="_x0000_s1032" type="#_x0000_t75" style="position:absolute;left:4707;top:17427;width:610;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">
                    <v:imagedata r:id="rId56" o:title=""/>
                  </v:shape>
                  <v:shape id="Picture 23" o:spid="_x0000_s1033" type="#_x0000_t75" alt="Dots represent GPS fix locations - as described in Figure 2" style="position:absolute;left:4888;top:3666;width:610;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">
                    <v:imagedata r:id="rId56" o:title="Dots represent GPS fix locations - as described in Figure 2"/>
                  </v:shape>
                  <v:shape id="Picture 23" o:spid="_x0000_s1034" type="#_x0000_t75" style="position:absolute;left:25847;top:14304;width:610;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">
                    <v:imagedata r:id="rId56" o:title=""/>
                  </v:shape>
                </v:group>
              </v:group>
            </w:pict>
          </mc:Fallback>
        </mc:AlternateContent>
      </w:r>
      <w:r w:rsidR="007A59E5">
        <w:rPr>
          <w:rFonts w:ascii="Segoe UI" w:hAnsi="Segoe UI" w:cs="Segoe UI"/>
          <w:noProof/>
          <w:color w:val="000000"/>
          <w:sz w:val="12"/>
          <w:szCs w:val="12"/>
        </w:rPr>
        <mc:AlternateContent>
          <mc:Choice Requires="wpg">
            <w:drawing>
              <wp:anchor distT="0" distB="0" distL="114300" distR="114300" simplePos="0" relativeHeight="251658253" behindDoc="0" locked="0" layoutInCell="1" allowOverlap="1" wp14:anchorId="26886847" wp14:editId="3DE2BD27">
                <wp:simplePos x="0" y="0"/>
                <wp:positionH relativeFrom="column">
                  <wp:posOffset>-294788</wp:posOffset>
                </wp:positionH>
                <wp:positionV relativeFrom="paragraph">
                  <wp:posOffset>87984</wp:posOffset>
                </wp:positionV>
                <wp:extent cx="6103089" cy="7318036"/>
                <wp:effectExtent l="0" t="0" r="0" b="0"/>
                <wp:wrapNone/>
                <wp:docPr id="347107756"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03089" cy="7318036"/>
                          <a:chOff x="0" y="0"/>
                          <a:chExt cx="6103089" cy="7318036"/>
                        </a:xfrm>
                      </wpg:grpSpPr>
                      <wpg:grpSp>
                        <wpg:cNvPr id="682790411" name="Group 7"/>
                        <wpg:cNvGrpSpPr/>
                        <wpg:grpSpPr>
                          <a:xfrm>
                            <a:off x="0" y="0"/>
                            <a:ext cx="636891" cy="3596640"/>
                            <a:chOff x="0" y="0"/>
                            <a:chExt cx="636891" cy="3596640"/>
                          </a:xfrm>
                        </wpg:grpSpPr>
                        <pic:pic xmlns:pic="http://schemas.openxmlformats.org/drawingml/2006/picture">
                          <pic:nvPicPr>
                            <pic:cNvPr id="939544268" name="Picture 15"/>
                            <pic:cNvPicPr>
                              <a:picLocks noChangeAspect="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213360" cy="3596640"/>
                            </a:xfrm>
                            <a:prstGeom prst="rect">
                              <a:avLst/>
                            </a:prstGeom>
                            <a:noFill/>
                            <a:ln>
                              <a:noFill/>
                            </a:ln>
                          </pic:spPr>
                        </pic:pic>
                        <pic:pic xmlns:pic="http://schemas.openxmlformats.org/drawingml/2006/picture">
                          <pic:nvPicPr>
                            <pic:cNvPr id="1065643979" name="Picture 13" descr="Text Box 2, Textbox"/>
                            <pic:cNvPicPr>
                              <a:picLocks noChangeAspect="1"/>
                            </pic:cNvPicPr>
                          </pic:nvPicPr>
                          <pic:blipFill>
                            <a:blip r:embed="rId58">
                              <a:extLst>
                                <a:ext uri="{28A0092B-C50C-407E-A947-70E740481C1C}">
                                  <a14:useLocalDpi xmlns:a14="http://schemas.microsoft.com/office/drawing/2010/main"/>
                                </a:ext>
                              </a:extLst>
                            </a:blip>
                            <a:srcRect/>
                            <a:stretch>
                              <a:fillRect/>
                            </a:stretch>
                          </pic:blipFill>
                          <pic:spPr bwMode="auto">
                            <a:xfrm>
                              <a:off x="42531" y="1222745"/>
                              <a:ext cx="594360" cy="784860"/>
                            </a:xfrm>
                            <a:prstGeom prst="rect">
                              <a:avLst/>
                            </a:prstGeom>
                            <a:noFill/>
                            <a:ln>
                              <a:noFill/>
                            </a:ln>
                          </pic:spPr>
                        </pic:pic>
                      </wpg:grpSp>
                      <wpg:grpSp>
                        <wpg:cNvPr id="813581280" name="Group 6"/>
                        <wpg:cNvGrpSpPr/>
                        <wpg:grpSpPr>
                          <a:xfrm>
                            <a:off x="616689" y="3242931"/>
                            <a:ext cx="5486400" cy="568842"/>
                            <a:chOff x="0" y="0"/>
                            <a:chExt cx="5486400" cy="568842"/>
                          </a:xfrm>
                        </wpg:grpSpPr>
                        <pic:pic xmlns:pic="http://schemas.openxmlformats.org/drawingml/2006/picture">
                          <pic:nvPicPr>
                            <pic:cNvPr id="1941706070" name="Picture 14"/>
                            <pic:cNvPicPr>
                              <a:picLocks noChangeAspect="1"/>
                            </pic:cNvPicPr>
                          </pic:nvPicPr>
                          <pic:blipFill>
                            <a:blip r:embed="rId59">
                              <a:extLst>
                                <a:ext uri="{28A0092B-C50C-407E-A947-70E740481C1C}">
                                  <a14:useLocalDpi xmlns:a14="http://schemas.microsoft.com/office/drawing/2010/main"/>
                                </a:ext>
                              </a:extLst>
                            </a:blip>
                            <a:srcRect/>
                            <a:stretch>
                              <a:fillRect/>
                            </a:stretch>
                          </pic:blipFill>
                          <pic:spPr bwMode="auto">
                            <a:xfrm>
                              <a:off x="0" y="340242"/>
                              <a:ext cx="5486400" cy="228600"/>
                            </a:xfrm>
                            <a:prstGeom prst="rect">
                              <a:avLst/>
                            </a:prstGeom>
                            <a:noFill/>
                            <a:ln>
                              <a:noFill/>
                            </a:ln>
                          </pic:spPr>
                        </pic:pic>
                        <pic:pic xmlns:pic="http://schemas.openxmlformats.org/drawingml/2006/picture">
                          <pic:nvPicPr>
                            <pic:cNvPr id="1332094876" name="Picture 3" descr="Text Box 2, Textbox"/>
                            <pic:cNvPicPr>
                              <a:picLocks noChangeAspect="1"/>
                            </pic:cNvPicPr>
                          </pic:nvPicPr>
                          <pic:blipFill>
                            <a:blip r:embed="rId60">
                              <a:extLst>
                                <a:ext uri="{28A0092B-C50C-407E-A947-70E740481C1C}">
                                  <a14:useLocalDpi xmlns:a14="http://schemas.microsoft.com/office/drawing/2010/main"/>
                                </a:ext>
                              </a:extLst>
                            </a:blip>
                            <a:srcRect/>
                            <a:stretch>
                              <a:fillRect/>
                            </a:stretch>
                          </pic:blipFill>
                          <pic:spPr bwMode="auto">
                            <a:xfrm>
                              <a:off x="3466214" y="0"/>
                              <a:ext cx="1028700" cy="350520"/>
                            </a:xfrm>
                            <a:prstGeom prst="rect">
                              <a:avLst/>
                            </a:prstGeom>
                            <a:noFill/>
                            <a:ln>
                              <a:noFill/>
                            </a:ln>
                          </pic:spPr>
                        </pic:pic>
                      </wpg:grpSp>
                      <wpg:grpSp>
                        <wpg:cNvPr id="1930783827" name="Group 8"/>
                        <wpg:cNvGrpSpPr/>
                        <wpg:grpSpPr>
                          <a:xfrm>
                            <a:off x="85061" y="3721396"/>
                            <a:ext cx="679420" cy="3596640"/>
                            <a:chOff x="0" y="0"/>
                            <a:chExt cx="679420" cy="3596640"/>
                          </a:xfrm>
                        </wpg:grpSpPr>
                        <pic:pic xmlns:pic="http://schemas.openxmlformats.org/drawingml/2006/picture">
                          <pic:nvPicPr>
                            <pic:cNvPr id="743996407" name="Picture 15"/>
                            <pic:cNvPicPr>
                              <a:picLocks noChangeAspect="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213360" cy="3596640"/>
                            </a:xfrm>
                            <a:prstGeom prst="rect">
                              <a:avLst/>
                            </a:prstGeom>
                            <a:noFill/>
                            <a:ln>
                              <a:noFill/>
                            </a:ln>
                          </pic:spPr>
                        </pic:pic>
                        <pic:pic xmlns:pic="http://schemas.openxmlformats.org/drawingml/2006/picture">
                          <pic:nvPicPr>
                            <pic:cNvPr id="1493896479" name="Picture 13" descr="Text Box 2, Textbox"/>
                            <pic:cNvPicPr>
                              <a:picLocks noChangeAspect="1"/>
                            </pic:cNvPicPr>
                          </pic:nvPicPr>
                          <pic:blipFill>
                            <a:blip r:embed="rId58">
                              <a:extLst>
                                <a:ext uri="{28A0092B-C50C-407E-A947-70E740481C1C}">
                                  <a14:useLocalDpi xmlns:a14="http://schemas.microsoft.com/office/drawing/2010/main"/>
                                </a:ext>
                              </a:extLst>
                            </a:blip>
                            <a:srcRect/>
                            <a:stretch>
                              <a:fillRect/>
                            </a:stretch>
                          </pic:blipFill>
                          <pic:spPr bwMode="auto">
                            <a:xfrm>
                              <a:off x="85060" y="1360967"/>
                              <a:ext cx="594360" cy="784860"/>
                            </a:xfrm>
                            <a:prstGeom prst="rect">
                              <a:avLst/>
                            </a:prstGeom>
                            <a:noFill/>
                            <a:ln>
                              <a:noFill/>
                            </a:ln>
                          </pic:spPr>
                        </pic:pic>
                      </wpg:grpSp>
                    </wpg:wgp>
                  </a:graphicData>
                </a:graphic>
              </wp:anchor>
            </w:drawing>
          </mc:Choice>
          <mc:Fallback>
            <w:pict>
              <v:group w14:anchorId="3F3B9C66" id="Group 9" o:spid="_x0000_s1026" alt="&quot;&quot;" style="position:absolute;margin-left:-23.2pt;margin-top:6.95pt;width:480.55pt;height:576.2pt;z-index:251658253" coordsize="61030,73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">
                <v:group id="Group 7" o:spid="_x0000_s1027" style="position:absolute;width:6368;height:35966" coordsize="6368,35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">
                  <v:shape id="Picture 15" o:spid="_x0000_s1028" type="#_x0000_t75" style="position:absolute;width:2133;height:35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">
                    <v:imagedata r:id="rId61" o:title=""/>
                  </v:shape>
                  <v:shape id="Picture 13" o:spid="_x0000_s1029" type="#_x0000_t75" alt="Text Box 2, Textbox" style="position:absolute;left:425;top:12227;width:5943;height: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">
                    <v:imagedata r:id="rId62" o:title="Text Box 2, Textbox"/>
                  </v:shape>
                </v:group>
                <v:group id="Group 6" o:spid="_x0000_s1030" style="position:absolute;left:6166;top:32429;width:54864;height:5688" coordsize="54864,5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">
                  <v:shape id="Picture 14" o:spid="_x0000_s1031" type="#_x0000_t75" style="position:absolute;top:3402;width:54864;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">
                    <v:imagedata r:id="rId63" o:title=""/>
                  </v:shape>
                  <v:shape id="Picture 3" o:spid="_x0000_s1032" type="#_x0000_t75" alt="Text Box 2, Textbox" style="position:absolute;left:34662;width:10287;height:3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">
                    <v:imagedata r:id="rId64" o:title="Text Box 2, Textbox"/>
                  </v:shape>
                </v:group>
                <v:group id="Group 8" o:spid="_x0000_s1033" style="position:absolute;left:850;top:37213;width:6794;height:35967" coordsize="6794,35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">
                  <v:shape id="Picture 15" o:spid="_x0000_s1034" type="#_x0000_t75" style="position:absolute;width:2133;height:35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">
                    <v:imagedata r:id="rId61" o:title=""/>
                  </v:shape>
                  <v:shape id="Picture 13" o:spid="_x0000_s1035" type="#_x0000_t75" alt="Text Box 2, Textbox" style="position:absolute;left:850;top:13609;width:5944;height: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">
                    <v:imagedata r:id="rId62" o:title="Text Box 2, Textbox"/>
                  </v:shape>
                </v:group>
              </v:group>
            </w:pict>
          </mc:Fallback>
        </mc:AlternateContent>
      </w:r>
      <w:r w:rsidR="00D519F2">
        <w:rPr>
          <w:rStyle w:val="wacimagecontainer"/>
          <w:rFonts w:ascii="Segoe UI" w:hAnsi="Segoe UI" w:cs="Segoe UI"/>
          <w:noProof/>
          <w:color w:val="000000"/>
          <w:sz w:val="12"/>
          <w:szCs w:val="12"/>
          <w:shd w:val="clear" w:color="auto" w:fill="FFFFFF"/>
        </w:rPr>
        <w:drawing>
          <wp:anchor distT="0" distB="0" distL="114300" distR="114300" simplePos="0" relativeHeight="251658248" behindDoc="0" locked="0" layoutInCell="1" allowOverlap="1" wp14:anchorId="21B29E7F" wp14:editId="04D61B12">
            <wp:simplePos x="0" y="0"/>
            <wp:positionH relativeFrom="column">
              <wp:posOffset>3813810</wp:posOffset>
            </wp:positionH>
            <wp:positionV relativeFrom="paragraph">
              <wp:posOffset>2647950</wp:posOffset>
            </wp:positionV>
            <wp:extent cx="899160" cy="342900"/>
            <wp:effectExtent l="0" t="0" r="0" b="0"/>
            <wp:wrapNone/>
            <wp:docPr id="13" name="Picture 24"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xt Box 2, Textbox"/>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89916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E2E1C">
        <w:rPr>
          <w:rStyle w:val="wacimagecontainer"/>
          <w:rFonts w:ascii="Segoe UI" w:hAnsi="Segoe UI" w:cs="Segoe UI"/>
          <w:noProof/>
          <w:color w:val="000000"/>
          <w:sz w:val="12"/>
          <w:szCs w:val="12"/>
          <w:shd w:val="clear" w:color="auto" w:fill="C6C6C6"/>
        </w:rPr>
        <w:drawing>
          <wp:anchor distT="0" distB="0" distL="114300" distR="114300" simplePos="0" relativeHeight="251658241" behindDoc="0" locked="0" layoutInCell="1" allowOverlap="1" wp14:anchorId="475C56B5" wp14:editId="103CBAC7">
            <wp:simplePos x="0" y="0"/>
            <wp:positionH relativeFrom="column">
              <wp:posOffset>4758690</wp:posOffset>
            </wp:positionH>
            <wp:positionV relativeFrom="paragraph">
              <wp:posOffset>3810</wp:posOffset>
            </wp:positionV>
            <wp:extent cx="1028700" cy="350520"/>
            <wp:effectExtent l="0" t="0" r="0" b="0"/>
            <wp:wrapNone/>
            <wp:docPr id="21" name="Picture 16"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ext Box 2, Textbox"/>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102870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E2297E">
        <w:rPr>
          <w:rFonts w:eastAsia="Arial"/>
          <w:noProof/>
        </w:rPr>
        <w:drawing>
          <wp:inline distT="0" distB="0" distL="0" distR="0" wp14:anchorId="61CC1FC0" wp14:editId="43457104">
            <wp:extent cx="6088380" cy="3652775"/>
            <wp:effectExtent l="0" t="0" r="7620" b="5080"/>
            <wp:docPr id="258921438" name="Picture 2" descr="Map showing movement of southern bent-wing bats. Bats were clustered around the Portland area. One flew to Warrnambool. The mapped area extending 210 kilometers from north to south and 260 kilometers from east to 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21438" name="Picture 2" descr="Map showing movement of southern bent-wing bats. Bats were clustered around the Portland area. One flew to Warrnambool. The mapped area extending 210 kilometers from north to south and 260 kilometers from east to west."/>
                    <pic:cNvPicPr/>
                  </pic:nvPicPr>
                  <pic:blipFill>
                    <a:blip r:embed="rId67">
                      <a:extLst>
                        <a:ext uri="{28A0092B-C50C-407E-A947-70E740481C1C}">
                          <a14:useLocalDpi xmlns:a14="http://schemas.microsoft.com/office/drawing/2010/main"/>
                        </a:ext>
                      </a:extLst>
                    </a:blip>
                    <a:stretch>
                      <a:fillRect/>
                    </a:stretch>
                  </pic:blipFill>
                  <pic:spPr>
                    <a:xfrm>
                      <a:off x="0" y="0"/>
                      <a:ext cx="6115504" cy="3669048"/>
                    </a:xfrm>
                    <a:prstGeom prst="rect">
                      <a:avLst/>
                    </a:prstGeom>
                  </pic:spPr>
                </pic:pic>
              </a:graphicData>
            </a:graphic>
          </wp:inline>
        </w:drawing>
      </w:r>
    </w:p>
    <w:p w14:paraId="1C3AF239" w14:textId="5C2E2B3E" w:rsidR="00D630DB" w:rsidRDefault="00D630DB" w:rsidP="0089346B">
      <w:pPr>
        <w:pStyle w:val="paragraph"/>
        <w:spacing w:beforeAutospacing="0" w:after="0" w:afterAutospacing="0"/>
        <w:textAlignment w:val="baseline"/>
        <w:rPr>
          <w:rFonts w:ascii="Arial" w:eastAsia="Times New Roman" w:hAnsi="Arial" w:cs="Arial"/>
          <w:b/>
          <w:bCs/>
          <w:sz w:val="18"/>
          <w:szCs w:val="18"/>
        </w:rPr>
      </w:pPr>
    </w:p>
    <w:p w14:paraId="7C17A532" w14:textId="5D66B750" w:rsidR="00CE2F82" w:rsidRDefault="00167568" w:rsidP="005F7AF3">
      <w:r>
        <w:rPr>
          <w:rStyle w:val="wacimagecontainer"/>
          <w:rFonts w:ascii="Segoe UI" w:hAnsi="Segoe UI" w:cs="Segoe UI"/>
          <w:noProof/>
          <w:color w:val="000000"/>
          <w:sz w:val="12"/>
          <w:szCs w:val="12"/>
          <w:shd w:val="clear" w:color="auto" w:fill="FFFFFF"/>
        </w:rPr>
        <w:drawing>
          <wp:anchor distT="0" distB="0" distL="114300" distR="114300" simplePos="0" relativeHeight="251658250" behindDoc="0" locked="0" layoutInCell="1" allowOverlap="1" wp14:anchorId="3CE08ABD" wp14:editId="4F0E5EC5">
            <wp:simplePos x="0" y="0"/>
            <wp:positionH relativeFrom="column">
              <wp:posOffset>4789170</wp:posOffset>
            </wp:positionH>
            <wp:positionV relativeFrom="paragraph">
              <wp:posOffset>9525</wp:posOffset>
            </wp:positionV>
            <wp:extent cx="1028700" cy="350520"/>
            <wp:effectExtent l="0" t="0" r="0" b="0"/>
            <wp:wrapNone/>
            <wp:docPr id="1179243728" name="Picture 4"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2, Textbox"/>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102870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E7211F">
        <w:rPr>
          <w:noProof/>
        </w:rPr>
        <w:drawing>
          <wp:inline distT="0" distB="0" distL="0" distR="0" wp14:anchorId="6B9D8B54" wp14:editId="1D7A3B27">
            <wp:extent cx="6120765" cy="3672205"/>
            <wp:effectExtent l="0" t="0" r="0" b="4445"/>
            <wp:docPr id="1717054429" name="Picture 4" descr="Bats flew further in the spring/autumn.  The total mapped area extending 210 km from north to south and 260 km from east to 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54429" name="Picture 4" descr="Bats flew further in the spring/autumn.  The total mapped area extending 210 km from north to south and 260 km from east to west."/>
                    <pic:cNvPicPr/>
                  </pic:nvPicPr>
                  <pic:blipFill>
                    <a:blip r:embed="rId69">
                      <a:extLst>
                        <a:ext uri="{28A0092B-C50C-407E-A947-70E740481C1C}">
                          <a14:useLocalDpi xmlns:a14="http://schemas.microsoft.com/office/drawing/2010/main"/>
                        </a:ext>
                      </a:extLst>
                    </a:blip>
                    <a:stretch>
                      <a:fillRect/>
                    </a:stretch>
                  </pic:blipFill>
                  <pic:spPr>
                    <a:xfrm>
                      <a:off x="0" y="0"/>
                      <a:ext cx="6120765" cy="3672205"/>
                    </a:xfrm>
                    <a:prstGeom prst="rect">
                      <a:avLst/>
                    </a:prstGeom>
                  </pic:spPr>
                </pic:pic>
              </a:graphicData>
            </a:graphic>
          </wp:inline>
        </w:drawing>
      </w:r>
    </w:p>
    <w:p w14:paraId="6C450341" w14:textId="4912CA71" w:rsidR="00055C18" w:rsidRDefault="0089346B" w:rsidP="00B4315B">
      <w:pPr>
        <w:pStyle w:val="Caption-Figure"/>
      </w:pPr>
      <w:bookmarkStart w:id="41" w:name="_Toc208332874"/>
      <w:r w:rsidRPr="0089346B">
        <w:t>Figure</w:t>
      </w:r>
      <w:r w:rsidR="00B4315B">
        <w:t xml:space="preserve"> </w:t>
      </w:r>
      <w:r w:rsidR="00B4315B">
        <w:fldChar w:fldCharType="begin"/>
      </w:r>
      <w:r w:rsidR="00B4315B">
        <w:instrText>SEQ Figure \* ARABIC</w:instrText>
      </w:r>
      <w:r w:rsidR="00B4315B">
        <w:fldChar w:fldCharType="separate"/>
      </w:r>
      <w:r w:rsidR="00A21DC3">
        <w:rPr>
          <w:noProof/>
        </w:rPr>
        <w:t>2</w:t>
      </w:r>
      <w:r w:rsidR="00B4315B">
        <w:fldChar w:fldCharType="end"/>
      </w:r>
      <w:r w:rsidR="00C320AC">
        <w:t xml:space="preserve">. </w:t>
      </w:r>
      <w:r w:rsidR="00B15094">
        <w:t>Southern bent-wing bat</w:t>
      </w:r>
      <w:r w:rsidRPr="0089346B">
        <w:t xml:space="preserve"> flights </w:t>
      </w:r>
      <w:r w:rsidR="0044312B">
        <w:t>of</w:t>
      </w:r>
      <w:r w:rsidR="00476404">
        <w:t xml:space="preserve"> individuals </w:t>
      </w:r>
      <w:r w:rsidR="006701EE">
        <w:t xml:space="preserve">fitted </w:t>
      </w:r>
      <w:r w:rsidR="00476404">
        <w:t xml:space="preserve">with transmitters </w:t>
      </w:r>
      <w:r w:rsidR="00542762">
        <w:t>in the Portland area</w:t>
      </w:r>
      <w:r w:rsidR="006701EE">
        <w:t>, southwest Victoria,</w:t>
      </w:r>
      <w:r w:rsidRPr="0089346B">
        <w:t xml:space="preserve"> in (a) spring and (b) summer/autumn, coloured by individual</w:t>
      </w:r>
      <w:r w:rsidR="00C320AC">
        <w:t>.</w:t>
      </w:r>
      <w:bookmarkEnd w:id="41"/>
    </w:p>
    <w:p w14:paraId="33F441E4" w14:textId="0C491F5E" w:rsidR="0089346B" w:rsidRPr="0089346B" w:rsidRDefault="0089346B" w:rsidP="00B4315B">
      <w:pPr>
        <w:pStyle w:val="Legend-Figure"/>
        <w:rPr>
          <w:rFonts w:ascii="Segoe UI" w:hAnsi="Segoe UI" w:cs="Segoe UI"/>
          <w:b/>
          <w:bCs/>
          <w:lang w:eastAsia="en-AU"/>
        </w:rPr>
      </w:pPr>
      <w:r w:rsidRPr="0089346B">
        <w:rPr>
          <w:lang w:eastAsia="en-AU"/>
        </w:rPr>
        <w:t xml:space="preserve">The spring tracking includes 18 individuals with hourly sampling frequency </w:t>
      </w:r>
      <w:r w:rsidR="00DE6475">
        <w:rPr>
          <w:lang w:eastAsia="en-AU"/>
        </w:rPr>
        <w:t>of</w:t>
      </w:r>
      <w:r w:rsidRPr="0089346B">
        <w:rPr>
          <w:lang w:eastAsia="en-AU"/>
        </w:rPr>
        <w:t xml:space="preserve"> between several hours and 11 nights</w:t>
      </w:r>
      <w:r w:rsidR="00C320AC">
        <w:rPr>
          <w:lang w:eastAsia="en-AU"/>
        </w:rPr>
        <w:t xml:space="preserve">. </w:t>
      </w:r>
      <w:r w:rsidRPr="0089346B">
        <w:rPr>
          <w:lang w:eastAsia="en-AU"/>
        </w:rPr>
        <w:t xml:space="preserve">The summer-autumn tracking includes 38 individuals with </w:t>
      </w:r>
      <w:r w:rsidR="005E2826">
        <w:rPr>
          <w:lang w:eastAsia="en-AU"/>
        </w:rPr>
        <w:t xml:space="preserve">readings taken every </w:t>
      </w:r>
      <w:r w:rsidRPr="0089346B">
        <w:rPr>
          <w:lang w:eastAsia="en-AU"/>
        </w:rPr>
        <w:t xml:space="preserve">second, minute </w:t>
      </w:r>
      <w:r w:rsidR="005E2826">
        <w:rPr>
          <w:lang w:eastAsia="en-AU"/>
        </w:rPr>
        <w:t>or</w:t>
      </w:r>
      <w:r w:rsidRPr="0089346B">
        <w:rPr>
          <w:lang w:eastAsia="en-AU"/>
        </w:rPr>
        <w:t xml:space="preserve"> hour</w:t>
      </w:r>
      <w:r w:rsidR="007A7DB2">
        <w:rPr>
          <w:lang w:eastAsia="en-AU"/>
        </w:rPr>
        <w:t>,</w:t>
      </w:r>
      <w:r w:rsidRPr="0089346B">
        <w:rPr>
          <w:lang w:eastAsia="en-AU"/>
        </w:rPr>
        <w:t xml:space="preserve"> for between several hours and 19 </w:t>
      </w:r>
      <w:r w:rsidRPr="00B83DDB">
        <w:rPr>
          <w:lang w:eastAsia="en-AU"/>
        </w:rPr>
        <w:t>nights</w:t>
      </w:r>
      <w:r w:rsidRPr="005D582B">
        <w:rPr>
          <w:lang w:eastAsia="en-AU"/>
        </w:rPr>
        <w:t xml:space="preserve">. Dots represent GPS fix locations; lines are direct routes between these but </w:t>
      </w:r>
      <w:r w:rsidR="00C05DBD">
        <w:rPr>
          <w:lang w:eastAsia="en-AU"/>
        </w:rPr>
        <w:t xml:space="preserve">are </w:t>
      </w:r>
      <w:r w:rsidRPr="005D582B">
        <w:rPr>
          <w:lang w:eastAsia="en-AU"/>
        </w:rPr>
        <w:t>not necessarily indicative of the actual of bat flight path</w:t>
      </w:r>
      <w:r w:rsidRPr="005D582B">
        <w:rPr>
          <w:color w:val="D13438"/>
          <w:lang w:eastAsia="en-AU"/>
        </w:rPr>
        <w:t xml:space="preserve">. </w:t>
      </w:r>
      <w:r w:rsidRPr="005D582B">
        <w:rPr>
          <w:lang w:eastAsia="en-AU"/>
        </w:rPr>
        <w:t>The</w:t>
      </w:r>
      <w:r w:rsidRPr="0089346B">
        <w:rPr>
          <w:lang w:eastAsia="en-AU"/>
        </w:rPr>
        <w:t xml:space="preserve"> Victorian South Australian border is represented by the vertical red line. PMR = Portland maternity roost, WMR = Warrnambool maternity roost, NMR = Naracoorte maternity roost</w:t>
      </w:r>
      <w:r w:rsidR="00C320AC">
        <w:rPr>
          <w:lang w:eastAsia="en-AU"/>
        </w:rPr>
        <w:t xml:space="preserve">. </w:t>
      </w:r>
      <w:r w:rsidR="00463766" w:rsidRPr="00B83DDB">
        <w:rPr>
          <w:lang w:eastAsia="en-AU"/>
        </w:rPr>
        <w:t xml:space="preserve">Source: Bush and Lumsden </w:t>
      </w:r>
      <w:r w:rsidR="002F4805">
        <w:rPr>
          <w:lang w:eastAsia="en-AU"/>
        </w:rPr>
        <w:t>(</w:t>
      </w:r>
      <w:r w:rsidR="00463766" w:rsidRPr="00B83DDB">
        <w:rPr>
          <w:lang w:eastAsia="en-AU"/>
        </w:rPr>
        <w:t>2025</w:t>
      </w:r>
      <w:r w:rsidR="002F4805">
        <w:rPr>
          <w:lang w:eastAsia="en-AU"/>
        </w:rPr>
        <w:t>)</w:t>
      </w:r>
      <w:r w:rsidR="00CC690E" w:rsidRPr="00B83DDB">
        <w:rPr>
          <w:lang w:eastAsia="en-AU"/>
        </w:rPr>
        <w:t>.</w:t>
      </w:r>
    </w:p>
    <w:p w14:paraId="357E526C" w14:textId="77777777" w:rsidR="00491CE8" w:rsidRDefault="00491CE8" w:rsidP="00A41EB3">
      <w:pPr>
        <w:rPr>
          <w:rFonts w:eastAsia="Arial"/>
          <w:b/>
          <w:bCs/>
          <w:i/>
          <w:iCs/>
        </w:rPr>
      </w:pPr>
    </w:p>
    <w:p w14:paraId="565CF425" w14:textId="77777777" w:rsidR="00055C18" w:rsidRDefault="00491CE8" w:rsidP="00491CE8">
      <w:pPr>
        <w:rPr>
          <w:rStyle w:val="eop"/>
          <w:rFonts w:ascii="Arial" w:eastAsia="Arial" w:hAnsi="Arial" w:cs="Arial"/>
          <w:color w:val="000000"/>
          <w:sz w:val="20"/>
          <w:szCs w:val="20"/>
        </w:rPr>
      </w:pPr>
      <w:r>
        <w:rPr>
          <w:rFonts w:eastAsia="Arial"/>
        </w:rPr>
        <w:lastRenderedPageBreak/>
        <w:t xml:space="preserve">Habitat use changed between the seasons, but this was likely due to the available habitat within these flight distances. The farther flights in summer meant that bats were more often recorded in larger forest blocks </w:t>
      </w:r>
      <w:r w:rsidR="00280C77">
        <w:rPr>
          <w:rFonts w:eastAsia="Arial"/>
        </w:rPr>
        <w:t>such as</w:t>
      </w:r>
      <w:r>
        <w:rPr>
          <w:rFonts w:eastAsia="Arial"/>
        </w:rPr>
        <w:t xml:space="preserve"> the </w:t>
      </w:r>
      <w:proofErr w:type="spellStart"/>
      <w:r>
        <w:rPr>
          <w:rFonts w:eastAsia="Arial"/>
        </w:rPr>
        <w:t>Cobbobooneee</w:t>
      </w:r>
      <w:proofErr w:type="spellEnd"/>
      <w:r>
        <w:rPr>
          <w:rFonts w:eastAsia="Arial"/>
        </w:rPr>
        <w:t xml:space="preserve"> National Park and across larger areas of the wider agricultural landscape. In both seasons they were recorded at coastal scrub and heathland, roadsides, farmland and native forest. </w:t>
      </w:r>
      <w:r>
        <w:rPr>
          <w:rStyle w:val="eop"/>
          <w:rFonts w:ascii="Arial" w:eastAsia="Arial" w:hAnsi="Arial" w:cs="Arial"/>
          <w:color w:val="000000"/>
          <w:sz w:val="20"/>
          <w:szCs w:val="20"/>
        </w:rPr>
        <w:t>Bat activity is often associated with weather conditions</w:t>
      </w:r>
      <w:r w:rsidRPr="00D25F22">
        <w:rPr>
          <w:rStyle w:val="eop"/>
          <w:rFonts w:ascii="Arial" w:eastAsia="Arial" w:hAnsi="Arial" w:cs="Arial"/>
          <w:color w:val="000000"/>
          <w:sz w:val="20"/>
          <w:szCs w:val="20"/>
        </w:rPr>
        <w:t>,</w:t>
      </w:r>
      <w:r>
        <w:rPr>
          <w:rStyle w:val="eop"/>
          <w:rFonts w:ascii="Arial" w:eastAsia="Arial" w:hAnsi="Arial" w:cs="Arial"/>
          <w:color w:val="000000"/>
          <w:sz w:val="20"/>
          <w:szCs w:val="20"/>
        </w:rPr>
        <w:t xml:space="preserve"> as is insect </w:t>
      </w:r>
      <w:r w:rsidRPr="009B1BA1">
        <w:rPr>
          <w:rStyle w:val="eop"/>
          <w:rFonts w:ascii="Arial" w:eastAsia="Arial" w:hAnsi="Arial" w:cs="Arial"/>
          <w:color w:val="000000"/>
          <w:sz w:val="20"/>
          <w:szCs w:val="20"/>
        </w:rPr>
        <w:t>activity,</w:t>
      </w:r>
      <w:r>
        <w:rPr>
          <w:rStyle w:val="eop"/>
          <w:rFonts w:ascii="Arial" w:eastAsia="Arial" w:hAnsi="Arial" w:cs="Arial"/>
          <w:color w:val="000000"/>
          <w:sz w:val="20"/>
          <w:szCs w:val="20"/>
        </w:rPr>
        <w:t xml:space="preserve"> with higher temperatures increasing </w:t>
      </w:r>
      <w:r w:rsidR="00FB256E">
        <w:rPr>
          <w:rStyle w:val="eop"/>
          <w:rFonts w:ascii="Arial" w:eastAsia="Arial" w:hAnsi="Arial" w:cs="Arial"/>
          <w:color w:val="000000"/>
          <w:sz w:val="20"/>
          <w:szCs w:val="20"/>
        </w:rPr>
        <w:t xml:space="preserve">activity </w:t>
      </w:r>
      <w:r>
        <w:rPr>
          <w:rStyle w:val="eop"/>
          <w:rFonts w:ascii="Arial" w:eastAsia="Arial" w:hAnsi="Arial" w:cs="Arial"/>
          <w:color w:val="000000"/>
          <w:sz w:val="20"/>
          <w:szCs w:val="20"/>
        </w:rPr>
        <w:t xml:space="preserve">levels of both bats and insects </w:t>
      </w:r>
      <w:r>
        <w:rPr>
          <w:rStyle w:val="eop"/>
          <w:rFonts w:ascii="Arial" w:eastAsia="Arial" w:hAnsi="Arial" w:cs="Arial"/>
          <w:color w:val="000000"/>
          <w:sz w:val="20"/>
          <w:szCs w:val="20"/>
        </w:rPr>
        <w:fldChar w:fldCharType="begin">
          <w:fldData xml:space="preserve">PEVuZE5vdGU+PENpdGU+PEF1dGhvcj5Xb25nPC9BdXRob3I+PFllYXI+MjAyNDwvWWVhcj48UmVj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=
</w:fldData>
        </w:fldChar>
      </w:r>
      <w:r>
        <w:rPr>
          <w:rStyle w:val="eop"/>
          <w:rFonts w:ascii="Arial" w:eastAsia="Arial" w:hAnsi="Arial" w:cs="Arial"/>
          <w:color w:val="000000"/>
          <w:sz w:val="20"/>
          <w:szCs w:val="20"/>
        </w:rPr>
        <w:instrText xml:space="preserve"> ADDIN EN.CITE </w:instrText>
      </w:r>
      <w:r>
        <w:rPr>
          <w:rStyle w:val="eop"/>
          <w:rFonts w:ascii="Arial" w:eastAsia="Arial" w:hAnsi="Arial" w:cs="Arial"/>
          <w:color w:val="000000"/>
          <w:sz w:val="20"/>
          <w:szCs w:val="20"/>
        </w:rPr>
        <w:fldChar w:fldCharType="begin">
          <w:fldData xml:space="preserve">PEVuZE5vdGU+PENpdGU+PEF1dGhvcj5Xb25nPC9BdXRob3I+PFllYXI+MjAyNDwvWWVhcj48UmVj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=
</w:fldData>
        </w:fldChar>
      </w:r>
      <w:r>
        <w:rPr>
          <w:rStyle w:val="eop"/>
          <w:rFonts w:ascii="Arial" w:eastAsia="Arial" w:hAnsi="Arial" w:cs="Arial"/>
          <w:color w:val="000000"/>
          <w:sz w:val="20"/>
          <w:szCs w:val="20"/>
        </w:rPr>
        <w:instrText xml:space="preserve"> ADDIN EN.CITE.DATA </w:instrText>
      </w:r>
      <w:r>
        <w:rPr>
          <w:rStyle w:val="eop"/>
          <w:rFonts w:ascii="Arial" w:eastAsia="Arial" w:hAnsi="Arial" w:cs="Arial"/>
          <w:color w:val="000000"/>
          <w:sz w:val="20"/>
          <w:szCs w:val="20"/>
        </w:rPr>
      </w:r>
      <w:r>
        <w:rPr>
          <w:rStyle w:val="eop"/>
          <w:rFonts w:ascii="Arial" w:eastAsia="Arial" w:hAnsi="Arial" w:cs="Arial"/>
          <w:color w:val="000000"/>
          <w:sz w:val="20"/>
          <w:szCs w:val="20"/>
        </w:rPr>
        <w:fldChar w:fldCharType="end"/>
      </w:r>
      <w:r>
        <w:rPr>
          <w:rStyle w:val="eop"/>
          <w:rFonts w:ascii="Arial" w:eastAsia="Arial" w:hAnsi="Arial" w:cs="Arial"/>
          <w:color w:val="000000"/>
          <w:sz w:val="20"/>
          <w:szCs w:val="20"/>
        </w:rPr>
      </w:r>
      <w:r>
        <w:rPr>
          <w:rStyle w:val="eop"/>
          <w:rFonts w:ascii="Arial" w:eastAsia="Arial" w:hAnsi="Arial" w:cs="Arial"/>
          <w:color w:val="000000"/>
          <w:sz w:val="20"/>
          <w:szCs w:val="20"/>
        </w:rPr>
        <w:fldChar w:fldCharType="separate"/>
      </w:r>
      <w:r>
        <w:rPr>
          <w:rStyle w:val="eop"/>
          <w:rFonts w:ascii="Arial" w:eastAsia="Arial" w:hAnsi="Arial" w:cs="Arial"/>
          <w:noProof/>
          <w:color w:val="000000"/>
          <w:sz w:val="20"/>
          <w:szCs w:val="20"/>
        </w:rPr>
        <w:t>(</w:t>
      </w:r>
      <w:r w:rsidR="00F454DD">
        <w:t xml:space="preserve">de Jong </w:t>
      </w:r>
      <w:r w:rsidR="00F454DD" w:rsidRPr="006605D3">
        <w:t>et al</w:t>
      </w:r>
      <w:r w:rsidR="00203432" w:rsidRPr="008926D8">
        <w:t>.</w:t>
      </w:r>
      <w:r w:rsidR="00F454DD" w:rsidRPr="008926D8">
        <w:t xml:space="preserve"> </w:t>
      </w:r>
      <w:r w:rsidR="00F454DD">
        <w:t>2021</w:t>
      </w:r>
      <w:r>
        <w:rPr>
          <w:rStyle w:val="eop"/>
          <w:rFonts w:ascii="Arial" w:eastAsia="Arial" w:hAnsi="Arial" w:cs="Arial"/>
          <w:noProof/>
          <w:color w:val="000000"/>
          <w:sz w:val="20"/>
          <w:szCs w:val="20"/>
        </w:rPr>
        <w:t xml:space="preserve">; </w:t>
      </w:r>
      <w:hyperlink w:anchor="_ENREF_74" w:tooltip="Wong, 2024 #2043" w:history="1">
        <w:r>
          <w:rPr>
            <w:rStyle w:val="eop"/>
            <w:rFonts w:ascii="Arial" w:eastAsia="Arial" w:hAnsi="Arial" w:cs="Arial"/>
            <w:noProof/>
            <w:color w:val="000000"/>
            <w:sz w:val="20"/>
            <w:szCs w:val="20"/>
          </w:rPr>
          <w:t>Wong and Didham 2024</w:t>
        </w:r>
      </w:hyperlink>
      <w:r>
        <w:rPr>
          <w:rStyle w:val="eop"/>
          <w:rFonts w:ascii="Arial" w:eastAsia="Arial" w:hAnsi="Arial" w:cs="Arial"/>
          <w:noProof/>
          <w:color w:val="000000"/>
          <w:sz w:val="20"/>
          <w:szCs w:val="20"/>
        </w:rPr>
        <w:t>)</w:t>
      </w:r>
      <w:r>
        <w:rPr>
          <w:rStyle w:val="eop"/>
          <w:rFonts w:ascii="Arial" w:eastAsia="Arial" w:hAnsi="Arial" w:cs="Arial"/>
          <w:color w:val="000000"/>
          <w:sz w:val="20"/>
          <w:szCs w:val="20"/>
        </w:rPr>
        <w:fldChar w:fldCharType="end"/>
      </w:r>
      <w:r>
        <w:rPr>
          <w:rStyle w:val="eop"/>
          <w:rFonts w:ascii="Arial" w:eastAsia="Arial" w:hAnsi="Arial" w:cs="Arial"/>
          <w:color w:val="000000"/>
          <w:sz w:val="20"/>
          <w:szCs w:val="20"/>
        </w:rPr>
        <w:t xml:space="preserve">. It is likely that the differences observed in flight patterns across the two seasons </w:t>
      </w:r>
      <w:r w:rsidR="008926D8">
        <w:rPr>
          <w:rStyle w:val="eop"/>
          <w:rFonts w:ascii="Arial" w:eastAsia="Arial" w:hAnsi="Arial" w:cs="Arial"/>
          <w:color w:val="000000"/>
          <w:sz w:val="20"/>
          <w:szCs w:val="20"/>
        </w:rPr>
        <w:t xml:space="preserve">were </w:t>
      </w:r>
      <w:r>
        <w:rPr>
          <w:rStyle w:val="eop"/>
          <w:rFonts w:ascii="Arial" w:eastAsia="Arial" w:hAnsi="Arial" w:cs="Arial"/>
          <w:color w:val="000000"/>
          <w:sz w:val="20"/>
          <w:szCs w:val="20"/>
        </w:rPr>
        <w:t>at least in part related to the seasonal temperature difference. Availability of prey is also likely to be contributing to foraging patterns</w:t>
      </w:r>
      <w:r w:rsidR="00C320AC">
        <w:rPr>
          <w:rStyle w:val="eop"/>
          <w:rFonts w:ascii="Arial" w:eastAsia="Arial" w:hAnsi="Arial" w:cs="Arial"/>
          <w:color w:val="000000"/>
          <w:sz w:val="20"/>
          <w:szCs w:val="20"/>
        </w:rPr>
        <w:t>.</w:t>
      </w:r>
    </w:p>
    <w:p w14:paraId="1DDA5B58" w14:textId="6232EA8C" w:rsidR="0004146B" w:rsidRPr="002F4805" w:rsidRDefault="0004146B" w:rsidP="006605D3">
      <w:pPr>
        <w:pStyle w:val="Heading4"/>
        <w:rPr>
          <w:b w:val="0"/>
          <w:i w:val="0"/>
          <w:szCs w:val="22"/>
        </w:rPr>
      </w:pPr>
      <w:r w:rsidRPr="002F4805">
        <w:rPr>
          <w:szCs w:val="22"/>
        </w:rPr>
        <w:t>Unknow</w:t>
      </w:r>
      <w:r w:rsidR="008143BD" w:rsidRPr="002F4805">
        <w:rPr>
          <w:szCs w:val="22"/>
        </w:rPr>
        <w:t>n</w:t>
      </w:r>
    </w:p>
    <w:p w14:paraId="6134CBDF" w14:textId="77777777" w:rsidR="00055C18" w:rsidRDefault="009A7074" w:rsidP="00A41EB3">
      <w:pPr>
        <w:rPr>
          <w:rFonts w:eastAsia="Arial"/>
        </w:rPr>
      </w:pPr>
      <w:r w:rsidRPr="00645BCA">
        <w:rPr>
          <w:rFonts w:eastAsia="Arial"/>
        </w:rPr>
        <w:t>The GPS tracking study provided a s</w:t>
      </w:r>
      <w:r w:rsidR="000D58A1" w:rsidRPr="00645BCA">
        <w:rPr>
          <w:rFonts w:eastAsia="Arial"/>
        </w:rPr>
        <w:t xml:space="preserve">napshot of the foraging patterns of </w:t>
      </w:r>
      <w:r w:rsidR="00CD2FD2" w:rsidRPr="00645BCA">
        <w:rPr>
          <w:rFonts w:eastAsia="Arial"/>
        </w:rPr>
        <w:t>individuals captured from the P</w:t>
      </w:r>
      <w:r w:rsidR="00D1399B" w:rsidRPr="00645BCA">
        <w:rPr>
          <w:rFonts w:eastAsia="Arial"/>
        </w:rPr>
        <w:t xml:space="preserve">ortland subpopulation </w:t>
      </w:r>
      <w:r w:rsidR="007753D0" w:rsidRPr="00645BCA">
        <w:rPr>
          <w:rFonts w:eastAsia="Arial"/>
        </w:rPr>
        <w:t xml:space="preserve">over </w:t>
      </w:r>
      <w:r w:rsidR="00272509" w:rsidRPr="00645BCA">
        <w:rPr>
          <w:rFonts w:eastAsia="Arial"/>
        </w:rPr>
        <w:t>18</w:t>
      </w:r>
      <w:r w:rsidR="00CC4B6B" w:rsidRPr="009533BC">
        <w:t>–</w:t>
      </w:r>
      <w:r w:rsidR="00272509" w:rsidRPr="00645BCA">
        <w:rPr>
          <w:rFonts w:eastAsia="Arial"/>
        </w:rPr>
        <w:t xml:space="preserve">21 days each </w:t>
      </w:r>
      <w:r w:rsidR="002D25FC" w:rsidRPr="00645BCA">
        <w:rPr>
          <w:rFonts w:eastAsia="Arial"/>
        </w:rPr>
        <w:t>season</w:t>
      </w:r>
      <w:r w:rsidR="00F221A7">
        <w:rPr>
          <w:rFonts w:eastAsia="Arial"/>
        </w:rPr>
        <w:t xml:space="preserve">. </w:t>
      </w:r>
      <w:r w:rsidR="00F221A7" w:rsidRPr="00CE43A0">
        <w:rPr>
          <w:rFonts w:eastAsia="Arial"/>
          <w:b/>
          <w:bCs/>
        </w:rPr>
        <w:t>It</w:t>
      </w:r>
      <w:r w:rsidR="002043D3" w:rsidRPr="00CE43A0" w:rsidDel="00F221A7">
        <w:rPr>
          <w:rFonts w:eastAsia="Arial"/>
          <w:b/>
          <w:bCs/>
        </w:rPr>
        <w:t xml:space="preserve"> </w:t>
      </w:r>
      <w:r w:rsidR="002043D3" w:rsidRPr="00CE43A0">
        <w:rPr>
          <w:rFonts w:eastAsia="Arial"/>
          <w:b/>
          <w:bCs/>
        </w:rPr>
        <w:t xml:space="preserve">is </w:t>
      </w:r>
      <w:r w:rsidR="003B072E" w:rsidRPr="00CE43A0">
        <w:rPr>
          <w:rFonts w:eastAsia="Arial"/>
          <w:b/>
          <w:bCs/>
        </w:rPr>
        <w:t xml:space="preserve">not known </w:t>
      </w:r>
      <w:r w:rsidR="008F01D8" w:rsidRPr="00CE43A0">
        <w:rPr>
          <w:rFonts w:eastAsia="Arial"/>
          <w:b/>
          <w:bCs/>
        </w:rPr>
        <w:t>how</w:t>
      </w:r>
      <w:r w:rsidR="00A43B70" w:rsidRPr="00CE43A0">
        <w:rPr>
          <w:rFonts w:eastAsia="Arial"/>
          <w:b/>
          <w:bCs/>
        </w:rPr>
        <w:t xml:space="preserve"> foraging </w:t>
      </w:r>
      <w:r w:rsidR="00EA25A1">
        <w:rPr>
          <w:rFonts w:eastAsia="Arial"/>
          <w:b/>
          <w:bCs/>
        </w:rPr>
        <w:t>p</w:t>
      </w:r>
      <w:r w:rsidR="0051087C">
        <w:rPr>
          <w:rFonts w:eastAsia="Arial"/>
          <w:b/>
          <w:bCs/>
        </w:rPr>
        <w:t>atterns</w:t>
      </w:r>
      <w:r w:rsidR="00EA25A1" w:rsidRPr="00CE43A0">
        <w:rPr>
          <w:rFonts w:eastAsia="Arial"/>
          <w:b/>
          <w:bCs/>
        </w:rPr>
        <w:t xml:space="preserve"> </w:t>
      </w:r>
      <w:r w:rsidR="00ED57DD" w:rsidRPr="00ED57DD">
        <w:rPr>
          <w:rFonts w:eastAsia="Arial"/>
          <w:b/>
          <w:bCs/>
        </w:rPr>
        <w:t>change throughout</w:t>
      </w:r>
      <w:r w:rsidR="00B119C0" w:rsidRPr="00ED57DD">
        <w:rPr>
          <w:rFonts w:eastAsia="Arial"/>
          <w:b/>
          <w:bCs/>
        </w:rPr>
        <w:t xml:space="preserve"> the year or</w:t>
      </w:r>
      <w:r w:rsidR="008F01D8" w:rsidRPr="00ED57DD">
        <w:rPr>
          <w:rFonts w:eastAsia="Arial"/>
          <w:b/>
          <w:bCs/>
        </w:rPr>
        <w:t xml:space="preserve"> </w:t>
      </w:r>
      <w:r w:rsidR="00E03EDA" w:rsidRPr="00ED57DD">
        <w:rPr>
          <w:rFonts w:eastAsia="Arial"/>
          <w:b/>
          <w:bCs/>
        </w:rPr>
        <w:t xml:space="preserve">in years with different </w:t>
      </w:r>
      <w:r w:rsidR="00C1482D" w:rsidRPr="00ED57DD">
        <w:rPr>
          <w:rFonts w:eastAsia="Arial"/>
          <w:b/>
          <w:bCs/>
        </w:rPr>
        <w:t>climatic conditions</w:t>
      </w:r>
      <w:r w:rsidR="00D91282" w:rsidRPr="00ED57DD">
        <w:rPr>
          <w:rFonts w:eastAsia="Arial"/>
          <w:b/>
          <w:bCs/>
        </w:rPr>
        <w:t>.</w:t>
      </w:r>
      <w:r w:rsidR="00B119C0" w:rsidRPr="00ED57DD">
        <w:rPr>
          <w:rFonts w:eastAsia="Arial"/>
          <w:b/>
          <w:bCs/>
        </w:rPr>
        <w:t xml:space="preserve"> </w:t>
      </w:r>
      <w:r w:rsidR="0076389B" w:rsidRPr="00ED57DD">
        <w:rPr>
          <w:rFonts w:eastAsia="Arial"/>
          <w:b/>
          <w:bCs/>
        </w:rPr>
        <w:t xml:space="preserve">It is </w:t>
      </w:r>
      <w:r w:rsidR="001252A8" w:rsidRPr="00ED57DD">
        <w:rPr>
          <w:rFonts w:eastAsia="Arial"/>
          <w:b/>
          <w:bCs/>
        </w:rPr>
        <w:t xml:space="preserve">also </w:t>
      </w:r>
      <w:r w:rsidR="0076389B" w:rsidRPr="00ED57DD">
        <w:rPr>
          <w:rFonts w:eastAsia="Arial"/>
          <w:b/>
          <w:bCs/>
        </w:rPr>
        <w:t>not know</w:t>
      </w:r>
      <w:r w:rsidR="00E66600" w:rsidRPr="00ED57DD">
        <w:rPr>
          <w:rFonts w:eastAsia="Arial"/>
          <w:b/>
          <w:bCs/>
        </w:rPr>
        <w:t>n</w:t>
      </w:r>
      <w:r w:rsidR="0076389B" w:rsidRPr="00ED57DD">
        <w:rPr>
          <w:rFonts w:eastAsia="Arial"/>
          <w:b/>
          <w:bCs/>
        </w:rPr>
        <w:t xml:space="preserve"> whether this</w:t>
      </w:r>
      <w:r w:rsidR="00E66600" w:rsidRPr="00ED57DD">
        <w:rPr>
          <w:rFonts w:eastAsia="Arial"/>
          <w:b/>
          <w:bCs/>
        </w:rPr>
        <w:t xml:space="preserve"> season</w:t>
      </w:r>
      <w:r w:rsidR="00645BCA" w:rsidRPr="00ED57DD">
        <w:rPr>
          <w:rFonts w:eastAsia="Arial"/>
          <w:b/>
          <w:bCs/>
        </w:rPr>
        <w:t>al</w:t>
      </w:r>
      <w:r w:rsidR="00E66600" w:rsidRPr="00ED57DD">
        <w:rPr>
          <w:rFonts w:eastAsia="Arial"/>
          <w:b/>
          <w:bCs/>
        </w:rPr>
        <w:t xml:space="preserve"> flight distance pattern is equally applicable across all</w:t>
      </w:r>
      <w:r w:rsidR="00593F41" w:rsidRPr="00ED57DD">
        <w:rPr>
          <w:rFonts w:eastAsia="Arial"/>
          <w:b/>
          <w:bCs/>
        </w:rPr>
        <w:t xml:space="preserve"> subpopulations</w:t>
      </w:r>
      <w:r w:rsidR="008926D8">
        <w:rPr>
          <w:rFonts w:eastAsia="Arial"/>
          <w:b/>
          <w:bCs/>
        </w:rPr>
        <w:t>, because</w:t>
      </w:r>
      <w:r w:rsidR="00B703F8" w:rsidRPr="00ED57DD">
        <w:rPr>
          <w:rFonts w:eastAsia="Arial"/>
          <w:b/>
          <w:bCs/>
        </w:rPr>
        <w:t xml:space="preserve"> </w:t>
      </w:r>
      <w:r w:rsidR="005726D2" w:rsidRPr="00ED57DD">
        <w:rPr>
          <w:rFonts w:eastAsia="Arial"/>
          <w:b/>
          <w:bCs/>
        </w:rPr>
        <w:t xml:space="preserve">each maternity roost </w:t>
      </w:r>
      <w:r w:rsidR="00390C8E" w:rsidRPr="00ED57DD">
        <w:rPr>
          <w:rFonts w:eastAsia="Arial"/>
          <w:b/>
          <w:bCs/>
        </w:rPr>
        <w:t xml:space="preserve">exists in a </w:t>
      </w:r>
      <w:r w:rsidR="00B20C72" w:rsidRPr="00ED57DD">
        <w:rPr>
          <w:rFonts w:eastAsia="Arial"/>
          <w:b/>
          <w:bCs/>
        </w:rPr>
        <w:t xml:space="preserve">different </w:t>
      </w:r>
      <w:r w:rsidR="00E91D8D" w:rsidRPr="00ED57DD">
        <w:rPr>
          <w:rFonts w:eastAsia="Arial"/>
          <w:b/>
          <w:bCs/>
        </w:rPr>
        <w:t>landscape</w:t>
      </w:r>
      <w:r w:rsidR="00C44E4D" w:rsidRPr="00ED57DD">
        <w:rPr>
          <w:rFonts w:eastAsia="Arial"/>
          <w:b/>
          <w:bCs/>
        </w:rPr>
        <w:t>,</w:t>
      </w:r>
      <w:r w:rsidR="00C44E4D">
        <w:rPr>
          <w:rFonts w:eastAsia="Arial"/>
        </w:rPr>
        <w:t xml:space="preserve"> which could influence prey availability </w:t>
      </w:r>
      <w:r w:rsidR="00B45DDB">
        <w:rPr>
          <w:rFonts w:eastAsia="Arial"/>
        </w:rPr>
        <w:t xml:space="preserve">and potentially </w:t>
      </w:r>
      <w:r w:rsidR="00514DC9">
        <w:rPr>
          <w:rFonts w:eastAsia="Arial"/>
        </w:rPr>
        <w:t xml:space="preserve">result in </w:t>
      </w:r>
      <w:r w:rsidR="000F3AF4">
        <w:rPr>
          <w:rFonts w:eastAsia="Arial"/>
        </w:rPr>
        <w:t xml:space="preserve">different foraging effort </w:t>
      </w:r>
      <w:r w:rsidR="006112ED">
        <w:rPr>
          <w:rFonts w:eastAsia="Arial"/>
        </w:rPr>
        <w:t>in the different seasons</w:t>
      </w:r>
      <w:r w:rsidR="00593F41" w:rsidRPr="00645BCA">
        <w:rPr>
          <w:rFonts w:eastAsia="Arial"/>
        </w:rPr>
        <w:t>.</w:t>
      </w:r>
      <w:r w:rsidR="00990235">
        <w:rPr>
          <w:rFonts w:eastAsia="Arial"/>
        </w:rPr>
        <w:t xml:space="preserve"> The Warrnambool maternity site</w:t>
      </w:r>
      <w:r w:rsidR="006562D9">
        <w:rPr>
          <w:rFonts w:eastAsia="Arial"/>
        </w:rPr>
        <w:t>,</w:t>
      </w:r>
      <w:r w:rsidR="00990235">
        <w:rPr>
          <w:rFonts w:eastAsia="Arial"/>
        </w:rPr>
        <w:t xml:space="preserve"> and associated </w:t>
      </w:r>
      <w:r w:rsidR="001C1C4F">
        <w:rPr>
          <w:rFonts w:eastAsia="Arial"/>
        </w:rPr>
        <w:t>key non</w:t>
      </w:r>
      <w:r w:rsidR="005E066D">
        <w:rPr>
          <w:rFonts w:eastAsia="Arial"/>
        </w:rPr>
        <w:t xml:space="preserve">-breeding </w:t>
      </w:r>
      <w:proofErr w:type="gramStart"/>
      <w:r w:rsidR="005E066D">
        <w:rPr>
          <w:rFonts w:eastAsia="Arial"/>
        </w:rPr>
        <w:t xml:space="preserve">sites </w:t>
      </w:r>
      <w:r w:rsidR="00F00DFD">
        <w:rPr>
          <w:rFonts w:eastAsia="Arial"/>
        </w:rPr>
        <w:t>in particular</w:t>
      </w:r>
      <w:r w:rsidR="006562D9">
        <w:rPr>
          <w:rFonts w:eastAsia="Arial"/>
        </w:rPr>
        <w:t>,</w:t>
      </w:r>
      <w:r w:rsidR="00F00DFD">
        <w:rPr>
          <w:rFonts w:eastAsia="Arial"/>
        </w:rPr>
        <w:t xml:space="preserve"> are</w:t>
      </w:r>
      <w:proofErr w:type="gramEnd"/>
      <w:r w:rsidR="00F00DFD">
        <w:rPr>
          <w:rFonts w:eastAsia="Arial"/>
        </w:rPr>
        <w:t xml:space="preserve"> </w:t>
      </w:r>
      <w:r w:rsidR="006B1E08">
        <w:rPr>
          <w:rFonts w:eastAsia="Arial"/>
        </w:rPr>
        <w:t>in a highly modified agricultural landscape</w:t>
      </w:r>
      <w:r w:rsidR="003A398A">
        <w:rPr>
          <w:rFonts w:eastAsia="Arial"/>
        </w:rPr>
        <w:t>, w</w:t>
      </w:r>
      <w:r w:rsidR="00047BDF">
        <w:rPr>
          <w:rFonts w:eastAsia="Arial"/>
        </w:rPr>
        <w:t>here many wetlands have been drained</w:t>
      </w:r>
      <w:r w:rsidR="00655EF7">
        <w:rPr>
          <w:rFonts w:eastAsia="Arial"/>
        </w:rPr>
        <w:t>,</w:t>
      </w:r>
      <w:r w:rsidR="00047BDF">
        <w:rPr>
          <w:rFonts w:eastAsia="Arial"/>
        </w:rPr>
        <w:t xml:space="preserve"> and </w:t>
      </w:r>
      <w:r w:rsidR="004B2F85">
        <w:rPr>
          <w:rFonts w:eastAsia="Arial"/>
        </w:rPr>
        <w:t>most trees are in planted wind</w:t>
      </w:r>
      <w:r w:rsidR="00050DD2">
        <w:rPr>
          <w:rFonts w:eastAsia="Arial"/>
        </w:rPr>
        <w:t xml:space="preserve"> break</w:t>
      </w:r>
      <w:r w:rsidR="00420969">
        <w:rPr>
          <w:rFonts w:eastAsia="Arial"/>
        </w:rPr>
        <w:t>s</w:t>
      </w:r>
      <w:r w:rsidR="004B2F85">
        <w:rPr>
          <w:rFonts w:eastAsia="Arial"/>
        </w:rPr>
        <w:t>.</w:t>
      </w:r>
      <w:r w:rsidR="00655EF7">
        <w:rPr>
          <w:rFonts w:eastAsia="Arial"/>
        </w:rPr>
        <w:t xml:space="preserve"> </w:t>
      </w:r>
      <w:r w:rsidR="00973EB2">
        <w:rPr>
          <w:rFonts w:eastAsia="Arial"/>
        </w:rPr>
        <w:t>In contrast</w:t>
      </w:r>
      <w:r w:rsidR="00BA6009">
        <w:rPr>
          <w:rFonts w:eastAsia="Arial"/>
        </w:rPr>
        <w:t>,</w:t>
      </w:r>
      <w:r w:rsidR="00973EB2">
        <w:rPr>
          <w:rFonts w:eastAsia="Arial"/>
        </w:rPr>
        <w:t xml:space="preserve"> t</w:t>
      </w:r>
      <w:r w:rsidR="00805CF2">
        <w:rPr>
          <w:rFonts w:eastAsia="Arial"/>
        </w:rPr>
        <w:t xml:space="preserve">here </w:t>
      </w:r>
      <w:r w:rsidR="00F24A8F">
        <w:rPr>
          <w:rFonts w:eastAsia="Arial"/>
        </w:rPr>
        <w:t xml:space="preserve">are </w:t>
      </w:r>
      <w:r w:rsidR="00805CF2">
        <w:rPr>
          <w:rFonts w:eastAsia="Arial"/>
        </w:rPr>
        <w:t xml:space="preserve">considerable </w:t>
      </w:r>
      <w:r w:rsidR="007439AD">
        <w:rPr>
          <w:rFonts w:eastAsia="Arial"/>
        </w:rPr>
        <w:t xml:space="preserve">areas of </w:t>
      </w:r>
      <w:r w:rsidR="001D59D4">
        <w:rPr>
          <w:rFonts w:eastAsia="Arial"/>
        </w:rPr>
        <w:t>coastal heath</w:t>
      </w:r>
      <w:r w:rsidR="0077659D">
        <w:rPr>
          <w:rFonts w:eastAsia="Arial"/>
        </w:rPr>
        <w:t xml:space="preserve"> and forest</w:t>
      </w:r>
      <w:r w:rsidR="007439AD">
        <w:rPr>
          <w:rFonts w:eastAsia="Arial"/>
        </w:rPr>
        <w:t>s</w:t>
      </w:r>
      <w:r w:rsidR="0077659D">
        <w:rPr>
          <w:rFonts w:eastAsia="Arial"/>
        </w:rPr>
        <w:t xml:space="preserve"> near the Portland</w:t>
      </w:r>
      <w:r w:rsidR="001D59D4">
        <w:rPr>
          <w:rFonts w:eastAsia="Arial"/>
        </w:rPr>
        <w:t xml:space="preserve"> </w:t>
      </w:r>
      <w:r w:rsidR="002A39BC">
        <w:rPr>
          <w:rFonts w:eastAsia="Arial"/>
        </w:rPr>
        <w:t xml:space="preserve">roosts that may be providing </w:t>
      </w:r>
      <w:r w:rsidR="00E56537">
        <w:rPr>
          <w:rFonts w:eastAsia="Arial"/>
        </w:rPr>
        <w:t>some concentrated</w:t>
      </w:r>
      <w:r w:rsidR="00FF3939" w:rsidRPr="00645BCA">
        <w:rPr>
          <w:rFonts w:eastAsia="Arial"/>
        </w:rPr>
        <w:t xml:space="preserve"> prey close to the roosting caves in </w:t>
      </w:r>
      <w:r w:rsidR="00655EF7">
        <w:rPr>
          <w:rFonts w:eastAsia="Arial"/>
        </w:rPr>
        <w:t>s</w:t>
      </w:r>
      <w:r w:rsidR="00FF3939" w:rsidRPr="00645BCA">
        <w:rPr>
          <w:rFonts w:eastAsia="Arial"/>
        </w:rPr>
        <w:t>pring</w:t>
      </w:r>
      <w:r w:rsidR="00C320AC">
        <w:rPr>
          <w:rFonts w:eastAsia="Arial"/>
        </w:rPr>
        <w:t>.</w:t>
      </w:r>
    </w:p>
    <w:p w14:paraId="62017775" w14:textId="2AB0F1B1" w:rsidR="00980E26" w:rsidRPr="001749B2" w:rsidRDefault="7648D2B1" w:rsidP="00055C18">
      <w:pPr>
        <w:pStyle w:val="Heading2-Numbered"/>
        <w:rPr>
          <w:color w:val="000000"/>
          <w:sz w:val="22"/>
          <w:szCs w:val="22"/>
          <w:lang w:val="en-US"/>
        </w:rPr>
      </w:pPr>
      <w:bookmarkStart w:id="42" w:name="_Toc210126552"/>
      <w:r w:rsidRPr="24B55FEB">
        <w:t>Main prey types, and implications of temporal and spatial variation influencing foraging patterns</w:t>
      </w:r>
      <w:bookmarkEnd w:id="42"/>
    </w:p>
    <w:p w14:paraId="17F232B3" w14:textId="45135474" w:rsidR="0080091F" w:rsidRPr="002D7C0E" w:rsidRDefault="0080091F" w:rsidP="002D7C0E">
      <w:pPr>
        <w:pStyle w:val="Heading4"/>
      </w:pPr>
      <w:r w:rsidRPr="002D7C0E">
        <w:t>Currently known</w:t>
      </w:r>
    </w:p>
    <w:p w14:paraId="15FBB8AF" w14:textId="6FE5BE71" w:rsidR="00055C18" w:rsidRDefault="00682AC9" w:rsidP="00AC6773">
      <w:pPr>
        <w:rPr>
          <w:rStyle w:val="eop"/>
          <w:rFonts w:ascii="Arial" w:eastAsia="Arial" w:hAnsi="Arial" w:cs="Arial"/>
          <w:color w:val="000000"/>
          <w:sz w:val="20"/>
          <w:szCs w:val="20"/>
        </w:rPr>
      </w:pPr>
      <w:r w:rsidRPr="00316E31">
        <w:rPr>
          <w:rStyle w:val="eop"/>
          <w:rFonts w:ascii="Arial" w:eastAsia="Arial" w:hAnsi="Arial" w:cs="Arial"/>
          <w:b/>
          <w:bCs/>
          <w:color w:val="000000"/>
          <w:sz w:val="20"/>
          <w:szCs w:val="20"/>
        </w:rPr>
        <w:t xml:space="preserve">There is limited information on the dietary preferences of </w:t>
      </w:r>
      <w:r w:rsidR="00B15094">
        <w:rPr>
          <w:rStyle w:val="eop"/>
          <w:rFonts w:ascii="Arial" w:eastAsia="Arial" w:hAnsi="Arial" w:cs="Arial"/>
          <w:b/>
          <w:bCs/>
          <w:color w:val="000000"/>
          <w:sz w:val="20"/>
          <w:szCs w:val="20"/>
        </w:rPr>
        <w:t>southern bent-wing bat</w:t>
      </w:r>
      <w:r w:rsidR="00A13C0A" w:rsidRPr="00316E31">
        <w:rPr>
          <w:rStyle w:val="eop"/>
          <w:rFonts w:ascii="Arial" w:eastAsia="Arial" w:hAnsi="Arial" w:cs="Arial"/>
          <w:b/>
          <w:bCs/>
          <w:color w:val="000000"/>
          <w:sz w:val="20"/>
          <w:szCs w:val="20"/>
        </w:rPr>
        <w:t>s</w:t>
      </w:r>
      <w:r w:rsidR="005F37F6" w:rsidRPr="00316E31">
        <w:rPr>
          <w:rStyle w:val="eop"/>
          <w:rFonts w:ascii="Arial" w:eastAsia="Arial" w:hAnsi="Arial" w:cs="Arial"/>
          <w:b/>
          <w:bCs/>
          <w:color w:val="000000"/>
          <w:sz w:val="20"/>
          <w:szCs w:val="20"/>
        </w:rPr>
        <w:t>, although they</w:t>
      </w:r>
      <w:r w:rsidR="00A13C0A" w:rsidRPr="00316E31">
        <w:rPr>
          <w:rStyle w:val="eop"/>
          <w:rFonts w:ascii="Arial" w:eastAsia="Arial" w:hAnsi="Arial" w:cs="Arial"/>
          <w:b/>
          <w:bCs/>
          <w:color w:val="000000"/>
          <w:sz w:val="20"/>
          <w:szCs w:val="20"/>
        </w:rPr>
        <w:t xml:space="preserve"> are known to consume a variety of i</w:t>
      </w:r>
      <w:r w:rsidR="00AF5823" w:rsidRPr="00316E31">
        <w:rPr>
          <w:rStyle w:val="eop"/>
          <w:rFonts w:ascii="Arial" w:eastAsia="Arial" w:hAnsi="Arial" w:cs="Arial"/>
          <w:b/>
          <w:bCs/>
          <w:color w:val="000000"/>
          <w:sz w:val="20"/>
          <w:szCs w:val="20"/>
        </w:rPr>
        <w:t>nsects</w:t>
      </w:r>
      <w:r w:rsidR="00232BF2">
        <w:rPr>
          <w:rStyle w:val="eop"/>
          <w:rFonts w:ascii="Arial" w:eastAsia="Arial" w:hAnsi="Arial" w:cs="Arial"/>
          <w:b/>
          <w:bCs/>
          <w:color w:val="000000"/>
          <w:sz w:val="20"/>
          <w:szCs w:val="20"/>
        </w:rPr>
        <w:t>,</w:t>
      </w:r>
      <w:r w:rsidR="00AF5823">
        <w:rPr>
          <w:rStyle w:val="eop"/>
          <w:rFonts w:ascii="Arial" w:eastAsia="Arial" w:hAnsi="Arial" w:cs="Arial"/>
          <w:color w:val="000000"/>
          <w:sz w:val="20"/>
          <w:szCs w:val="20"/>
        </w:rPr>
        <w:t xml:space="preserve"> </w:t>
      </w:r>
      <w:r w:rsidR="00232BF2" w:rsidRPr="00514DC9">
        <w:rPr>
          <w:rStyle w:val="eop"/>
          <w:rFonts w:ascii="Arial" w:eastAsia="Arial" w:hAnsi="Arial" w:cs="Arial"/>
          <w:b/>
          <w:bCs/>
          <w:color w:val="000000"/>
          <w:sz w:val="20"/>
          <w:szCs w:val="20"/>
        </w:rPr>
        <w:t>primarily Lepidoptera (moths),</w:t>
      </w:r>
      <w:r w:rsidR="00232BF2">
        <w:rPr>
          <w:rStyle w:val="eop"/>
          <w:rFonts w:ascii="Arial" w:eastAsia="Arial" w:hAnsi="Arial" w:cs="Arial"/>
          <w:color w:val="000000"/>
          <w:sz w:val="20"/>
          <w:szCs w:val="20"/>
        </w:rPr>
        <w:t xml:space="preserve"> but also </w:t>
      </w:r>
      <w:r w:rsidR="003D7AC2" w:rsidRPr="008143BD">
        <w:rPr>
          <w:rStyle w:val="eop"/>
          <w:rFonts w:ascii="Arial" w:eastAsia="Arial" w:hAnsi="Arial" w:cs="Arial"/>
          <w:color w:val="000000"/>
          <w:sz w:val="20"/>
          <w:szCs w:val="20"/>
        </w:rPr>
        <w:t xml:space="preserve">Diptera </w:t>
      </w:r>
      <w:r w:rsidR="00AE4248" w:rsidRPr="008143BD">
        <w:rPr>
          <w:rStyle w:val="eop"/>
          <w:rFonts w:ascii="Arial" w:eastAsia="Arial" w:hAnsi="Arial" w:cs="Arial"/>
          <w:color w:val="000000"/>
          <w:sz w:val="20"/>
          <w:szCs w:val="20"/>
        </w:rPr>
        <w:t>(</w:t>
      </w:r>
      <w:r w:rsidR="00A524C5" w:rsidRPr="008143BD">
        <w:rPr>
          <w:rStyle w:val="eop"/>
          <w:rFonts w:ascii="Arial" w:eastAsia="Arial" w:hAnsi="Arial" w:cs="Arial"/>
          <w:color w:val="000000"/>
          <w:sz w:val="20"/>
          <w:szCs w:val="20"/>
        </w:rPr>
        <w:t>flies)</w:t>
      </w:r>
      <w:r w:rsidR="00AF5823" w:rsidRPr="008143BD">
        <w:rPr>
          <w:rStyle w:val="eop"/>
          <w:rFonts w:ascii="Arial" w:eastAsia="Arial" w:hAnsi="Arial" w:cs="Arial"/>
          <w:color w:val="000000"/>
          <w:sz w:val="20"/>
          <w:szCs w:val="20"/>
        </w:rPr>
        <w:t xml:space="preserve"> and </w:t>
      </w:r>
      <w:r w:rsidR="00AF7069" w:rsidRPr="00AF7069">
        <w:rPr>
          <w:rStyle w:val="eop"/>
          <w:rFonts w:ascii="Arial" w:eastAsia="Arial" w:hAnsi="Arial" w:cs="Arial"/>
          <w:color w:val="000000"/>
          <w:sz w:val="20"/>
          <w:szCs w:val="20"/>
        </w:rPr>
        <w:t>Hymenoptera</w:t>
      </w:r>
      <w:r w:rsidR="00316672" w:rsidRPr="00AF7069">
        <w:rPr>
          <w:rStyle w:val="eop"/>
          <w:rFonts w:ascii="Arial" w:eastAsia="Arial" w:hAnsi="Arial" w:cs="Arial"/>
          <w:color w:val="000000"/>
          <w:sz w:val="20"/>
          <w:szCs w:val="20"/>
        </w:rPr>
        <w:t xml:space="preserve"> (</w:t>
      </w:r>
      <w:r w:rsidR="00AF7069" w:rsidRPr="00AF7069">
        <w:rPr>
          <w:rStyle w:val="eop"/>
          <w:rFonts w:ascii="Arial" w:eastAsia="Arial" w:hAnsi="Arial" w:cs="Arial"/>
          <w:color w:val="000000"/>
          <w:sz w:val="20"/>
          <w:szCs w:val="20"/>
        </w:rPr>
        <w:t>sawflies</w:t>
      </w:r>
      <w:r w:rsidR="00AF7069">
        <w:rPr>
          <w:rStyle w:val="eop"/>
          <w:rFonts w:ascii="Arial" w:eastAsia="Arial" w:hAnsi="Arial" w:cs="Arial"/>
          <w:color w:val="000000"/>
          <w:sz w:val="20"/>
          <w:szCs w:val="20"/>
        </w:rPr>
        <w:t>,</w:t>
      </w:r>
      <w:r w:rsidR="00AF7069" w:rsidRPr="00AF7069">
        <w:rPr>
          <w:rStyle w:val="eop"/>
          <w:rFonts w:ascii="Arial" w:eastAsia="Arial" w:hAnsi="Arial" w:cs="Arial"/>
          <w:color w:val="000000"/>
          <w:sz w:val="20"/>
          <w:szCs w:val="20"/>
        </w:rPr>
        <w:t xml:space="preserve"> wasps</w:t>
      </w:r>
      <w:r w:rsidR="00AF7069">
        <w:rPr>
          <w:rStyle w:val="eop"/>
          <w:rFonts w:ascii="Arial" w:eastAsia="Arial" w:hAnsi="Arial" w:cs="Arial"/>
          <w:color w:val="000000"/>
          <w:sz w:val="20"/>
          <w:szCs w:val="20"/>
        </w:rPr>
        <w:t>,</w:t>
      </w:r>
      <w:r w:rsidR="00AF7069" w:rsidRPr="00AF7069">
        <w:rPr>
          <w:rStyle w:val="eop"/>
          <w:rFonts w:ascii="Arial" w:eastAsia="Arial" w:hAnsi="Arial" w:cs="Arial"/>
          <w:color w:val="000000"/>
          <w:sz w:val="20"/>
          <w:szCs w:val="20"/>
        </w:rPr>
        <w:t xml:space="preserve"> bees and ants)</w:t>
      </w:r>
      <w:r w:rsidR="00790D10">
        <w:rPr>
          <w:rStyle w:val="eop"/>
          <w:rFonts w:ascii="Arial" w:eastAsia="Arial" w:hAnsi="Arial" w:cs="Arial"/>
          <w:color w:val="000000"/>
          <w:sz w:val="20"/>
          <w:szCs w:val="20"/>
        </w:rPr>
        <w:t>.</w:t>
      </w:r>
      <w:r w:rsidR="006C2600">
        <w:rPr>
          <w:rStyle w:val="eop"/>
          <w:rFonts w:ascii="Arial" w:eastAsia="Arial" w:hAnsi="Arial" w:cs="Arial"/>
          <w:color w:val="000000"/>
          <w:sz w:val="20"/>
          <w:szCs w:val="20"/>
        </w:rPr>
        <w:t xml:space="preserve"> </w:t>
      </w:r>
      <w:r w:rsidR="00790D10">
        <w:rPr>
          <w:rStyle w:val="eop"/>
          <w:rFonts w:ascii="Arial" w:eastAsia="Arial" w:hAnsi="Arial" w:cs="Arial"/>
          <w:color w:val="000000"/>
          <w:sz w:val="20"/>
          <w:szCs w:val="20"/>
        </w:rPr>
        <w:t xml:space="preserve">A </w:t>
      </w:r>
      <w:r w:rsidR="007967C8">
        <w:rPr>
          <w:rStyle w:val="eop"/>
          <w:rFonts w:ascii="Arial" w:eastAsia="Arial" w:hAnsi="Arial" w:cs="Arial"/>
          <w:color w:val="000000"/>
          <w:sz w:val="20"/>
          <w:szCs w:val="20"/>
        </w:rPr>
        <w:t>recent</w:t>
      </w:r>
      <w:r w:rsidR="00790D10">
        <w:rPr>
          <w:rStyle w:val="eop"/>
          <w:rFonts w:ascii="Arial" w:eastAsia="Arial" w:hAnsi="Arial" w:cs="Arial"/>
          <w:color w:val="000000"/>
          <w:sz w:val="20"/>
          <w:szCs w:val="20"/>
        </w:rPr>
        <w:t xml:space="preserve"> dietary study </w:t>
      </w:r>
      <w:r w:rsidR="00C667B7">
        <w:rPr>
          <w:rStyle w:val="eop"/>
          <w:rFonts w:ascii="Arial" w:eastAsia="Arial" w:hAnsi="Arial" w:cs="Arial"/>
          <w:color w:val="000000"/>
          <w:sz w:val="20"/>
          <w:szCs w:val="20"/>
        </w:rPr>
        <w:t>collected guano</w:t>
      </w:r>
      <w:r w:rsidR="00756B13">
        <w:rPr>
          <w:rStyle w:val="eop"/>
          <w:rFonts w:ascii="Arial" w:eastAsia="Arial" w:hAnsi="Arial" w:cs="Arial"/>
          <w:color w:val="000000"/>
          <w:sz w:val="20"/>
          <w:szCs w:val="20"/>
        </w:rPr>
        <w:t xml:space="preserve"> (bat droppings)</w:t>
      </w:r>
      <w:r w:rsidR="00C667B7">
        <w:rPr>
          <w:rStyle w:val="eop"/>
          <w:rFonts w:ascii="Arial" w:eastAsia="Arial" w:hAnsi="Arial" w:cs="Arial"/>
          <w:color w:val="000000"/>
          <w:sz w:val="20"/>
          <w:szCs w:val="20"/>
        </w:rPr>
        <w:t xml:space="preserve"> </w:t>
      </w:r>
      <w:r w:rsidR="009167C1">
        <w:rPr>
          <w:rStyle w:val="eop"/>
          <w:rFonts w:ascii="Arial" w:eastAsia="Arial" w:hAnsi="Arial" w:cs="Arial"/>
          <w:color w:val="000000"/>
          <w:sz w:val="20"/>
          <w:szCs w:val="20"/>
        </w:rPr>
        <w:t xml:space="preserve">in late summer/early autumn </w:t>
      </w:r>
      <w:r w:rsidR="00C667B7">
        <w:rPr>
          <w:rStyle w:val="eop"/>
          <w:rFonts w:ascii="Arial" w:eastAsia="Arial" w:hAnsi="Arial" w:cs="Arial"/>
          <w:color w:val="000000"/>
          <w:sz w:val="20"/>
          <w:szCs w:val="20"/>
        </w:rPr>
        <w:t xml:space="preserve">from roosts across much of </w:t>
      </w:r>
      <w:r w:rsidR="00E60C61">
        <w:rPr>
          <w:rStyle w:val="eop"/>
          <w:rFonts w:ascii="Arial" w:eastAsia="Arial" w:hAnsi="Arial" w:cs="Arial"/>
          <w:color w:val="000000"/>
          <w:sz w:val="20"/>
          <w:szCs w:val="20"/>
        </w:rPr>
        <w:t>its</w:t>
      </w:r>
      <w:r w:rsidR="00C667B7">
        <w:rPr>
          <w:rStyle w:val="eop"/>
          <w:rFonts w:ascii="Arial" w:eastAsia="Arial" w:hAnsi="Arial" w:cs="Arial"/>
          <w:color w:val="000000"/>
          <w:sz w:val="20"/>
          <w:szCs w:val="20"/>
        </w:rPr>
        <w:t xml:space="preserve"> range </w:t>
      </w:r>
      <w:r w:rsidR="00276969">
        <w:rPr>
          <w:rStyle w:val="eop"/>
          <w:rFonts w:ascii="Arial" w:eastAsia="Arial" w:hAnsi="Arial" w:cs="Arial"/>
          <w:color w:val="000000"/>
          <w:sz w:val="20"/>
          <w:szCs w:val="20"/>
        </w:rPr>
        <w:t xml:space="preserve">and </w:t>
      </w:r>
      <w:r w:rsidR="00B4553D">
        <w:rPr>
          <w:rStyle w:val="eop"/>
          <w:rFonts w:ascii="Arial" w:eastAsia="Arial" w:hAnsi="Arial" w:cs="Arial"/>
          <w:color w:val="000000"/>
          <w:sz w:val="20"/>
          <w:szCs w:val="20"/>
        </w:rPr>
        <w:t xml:space="preserve">identified </w:t>
      </w:r>
      <w:r w:rsidR="00276969">
        <w:rPr>
          <w:rStyle w:val="eop"/>
          <w:rFonts w:ascii="Arial" w:eastAsia="Arial" w:hAnsi="Arial" w:cs="Arial"/>
          <w:color w:val="000000"/>
          <w:sz w:val="20"/>
          <w:szCs w:val="20"/>
        </w:rPr>
        <w:t xml:space="preserve">the </w:t>
      </w:r>
      <w:r w:rsidR="00EE7C64">
        <w:rPr>
          <w:rStyle w:val="eop"/>
          <w:rFonts w:ascii="Arial" w:eastAsia="Arial" w:hAnsi="Arial" w:cs="Arial"/>
          <w:color w:val="000000"/>
          <w:sz w:val="20"/>
          <w:szCs w:val="20"/>
        </w:rPr>
        <w:t xml:space="preserve">contents using </w:t>
      </w:r>
      <w:r w:rsidR="00F56ABD">
        <w:rPr>
          <w:rStyle w:val="eop"/>
          <w:rFonts w:ascii="Arial" w:eastAsia="Arial" w:hAnsi="Arial" w:cs="Arial"/>
          <w:color w:val="000000"/>
          <w:sz w:val="20"/>
          <w:szCs w:val="20"/>
        </w:rPr>
        <w:t>DNA metabarcoding</w:t>
      </w:r>
      <w:r w:rsidR="00B4553D">
        <w:rPr>
          <w:rStyle w:val="eop"/>
          <w:rFonts w:ascii="Arial" w:eastAsia="Arial" w:hAnsi="Arial" w:cs="Arial"/>
          <w:color w:val="000000"/>
          <w:sz w:val="20"/>
          <w:szCs w:val="20"/>
        </w:rPr>
        <w:t xml:space="preserve"> </w:t>
      </w:r>
      <w:r w:rsidR="00D25F22">
        <w:rPr>
          <w:rStyle w:val="eop"/>
          <w:rFonts w:ascii="Arial" w:eastAsia="Arial" w:hAnsi="Arial" w:cs="Arial"/>
          <w:color w:val="000000"/>
          <w:sz w:val="20"/>
          <w:szCs w:val="20"/>
        </w:rPr>
        <w:fldChar w:fldCharType="begin"/>
      </w:r>
      <w:r w:rsidR="00D25F22">
        <w:rPr>
          <w:rStyle w:val="eop"/>
          <w:rFonts w:ascii="Arial" w:eastAsia="Arial" w:hAnsi="Arial" w:cs="Arial"/>
          <w:color w:val="000000"/>
          <w:sz w:val="20"/>
          <w:szCs w:val="20"/>
        </w:rPr>
        <w:instrText xml:space="preserve"> ADDIN EN.CITE &lt;EndNote&gt;&lt;Cite&gt;&lt;Author&gt;Kuhne&lt;/Author&gt;&lt;Year&gt;2022&lt;/Year&gt;&lt;RecNum&gt;1660&lt;/RecNum&gt;&lt;DisplayText&gt;(Kuhne&lt;style face="italic"&gt; et al.&lt;/style&gt; 2022)&lt;/DisplayText&gt;&lt;record&gt;&lt;rec-number&gt;1660&lt;/rec-number&gt;&lt;foreign-keys&gt;&lt;key app="EN" db-id="vs5zdwwv8pszecezer5xpaphvxtttw5s9xrp" timestamp="1664500474"&gt;1660&lt;/key&gt;&lt;/foreign-keys&gt;&lt;ref-type name="Journal Article"&gt;17&lt;/ref-type&gt;&lt;contributors&gt;&lt;authors&gt;&lt;author&gt;Kuhne, Johanna G.&lt;/author&gt;&lt;author&gt;Austin, Jeremy J.&lt;/author&gt;&lt;author&gt;Reardon, Terry B.&lt;/author&gt;&lt;author&gt;Prowse, Thomas A. A.&lt;/author&gt;&lt;/authors&gt;&lt;/contributors&gt;&lt;titles&gt;&lt;title&gt;&lt;style face="normal" font="default" size="100%"&gt;Diverse moth prey identified in the diet of the critically endangered southern bent-wing bat (&lt;/style&gt;&lt;style face="italic" font="default" size="100%"&gt;Miniopterus orianae bassanii&lt;/style&gt;&lt;style face="normal" font="default" size="100%"&gt;) using DNA metabarcoding of scats&lt;/style&gt;&lt;/title&gt;&lt;secondary-title&gt;Wildlife Research&lt;/secondary-title&gt;&lt;/titles&gt;&lt;periodical&gt;&lt;full-title&gt;Wildlife Research&lt;/full-title&gt;&lt;/periodical&gt;&lt;pages&gt;571-582&lt;/pages&gt;&lt;volume&gt;49&lt;/volume&gt;&lt;number&gt;6&lt;/number&gt;&lt;keywords&gt;&lt;keyword&gt;Keywords: agriculture, bent-wing bats, Chiroptera, Miniopterus, molecular diet analysis, non-invasive sampling, pest invertebrates.&lt;/keyword&gt;&lt;/keywords&gt;&lt;dates&gt;&lt;year&gt;2022&lt;/year&gt;&lt;/dates&gt;&lt;urls&gt;&lt;related-urls&gt;&lt;url&gt;https://doi.org/10.1071/WR21052&lt;/url&gt;&lt;/related-urls&gt;&lt;/urls&gt;&lt;/record&gt;&lt;/Cite&gt;&lt;/EndNote&gt;</w:instrText>
      </w:r>
      <w:r w:rsidR="00D25F22">
        <w:rPr>
          <w:rStyle w:val="eop"/>
          <w:rFonts w:ascii="Arial" w:eastAsia="Arial" w:hAnsi="Arial" w:cs="Arial"/>
          <w:color w:val="000000"/>
          <w:sz w:val="20"/>
          <w:szCs w:val="20"/>
        </w:rPr>
        <w:fldChar w:fldCharType="separate"/>
      </w:r>
      <w:r w:rsidR="00D25F22">
        <w:rPr>
          <w:rStyle w:val="eop"/>
          <w:rFonts w:ascii="Arial" w:eastAsia="Arial" w:hAnsi="Arial" w:cs="Arial"/>
          <w:noProof/>
          <w:color w:val="000000"/>
          <w:sz w:val="20"/>
          <w:szCs w:val="20"/>
        </w:rPr>
        <w:t>(</w:t>
      </w:r>
      <w:hyperlink w:anchor="_ENREF_40" w:tooltip="Kuhne, 2022 #1660" w:history="1">
        <w:r w:rsidR="00DB5BFC">
          <w:rPr>
            <w:rStyle w:val="eop"/>
            <w:rFonts w:ascii="Arial" w:eastAsia="Arial" w:hAnsi="Arial" w:cs="Arial"/>
            <w:noProof/>
            <w:color w:val="000000"/>
            <w:sz w:val="20"/>
            <w:szCs w:val="20"/>
          </w:rPr>
          <w:t>Kuhne</w:t>
        </w:r>
        <w:r w:rsidR="00DB5BFC" w:rsidRPr="00D25F22">
          <w:rPr>
            <w:rStyle w:val="eop"/>
            <w:rFonts w:ascii="Arial" w:eastAsia="Arial" w:hAnsi="Arial" w:cs="Arial"/>
            <w:i/>
            <w:noProof/>
            <w:color w:val="000000"/>
            <w:sz w:val="20"/>
            <w:szCs w:val="20"/>
          </w:rPr>
          <w:t xml:space="preserve"> </w:t>
        </w:r>
        <w:r w:rsidR="00DB5BFC" w:rsidRPr="002D7C0E">
          <w:rPr>
            <w:rStyle w:val="eop"/>
            <w:rFonts w:ascii="Arial" w:eastAsia="Arial" w:hAnsi="Arial" w:cs="Arial"/>
            <w:iCs/>
            <w:noProof/>
            <w:color w:val="000000"/>
            <w:sz w:val="20"/>
            <w:szCs w:val="20"/>
          </w:rPr>
          <w:t>et al.</w:t>
        </w:r>
        <w:r w:rsidR="00DB5BFC" w:rsidRPr="00BA6009">
          <w:rPr>
            <w:rStyle w:val="eop"/>
            <w:rFonts w:ascii="Arial" w:eastAsia="Arial" w:hAnsi="Arial" w:cs="Arial"/>
            <w:iCs/>
            <w:noProof/>
            <w:color w:val="000000"/>
            <w:sz w:val="20"/>
            <w:szCs w:val="20"/>
          </w:rPr>
          <w:t xml:space="preserve"> </w:t>
        </w:r>
        <w:r w:rsidR="00DB5BFC">
          <w:rPr>
            <w:rStyle w:val="eop"/>
            <w:rFonts w:ascii="Arial" w:eastAsia="Arial" w:hAnsi="Arial" w:cs="Arial"/>
            <w:noProof/>
            <w:color w:val="000000"/>
            <w:sz w:val="20"/>
            <w:szCs w:val="20"/>
          </w:rPr>
          <w:t>2022</w:t>
        </w:r>
      </w:hyperlink>
      <w:r w:rsidR="00D25F22">
        <w:rPr>
          <w:rStyle w:val="eop"/>
          <w:rFonts w:ascii="Arial" w:eastAsia="Arial" w:hAnsi="Arial" w:cs="Arial"/>
          <w:noProof/>
          <w:color w:val="000000"/>
          <w:sz w:val="20"/>
          <w:szCs w:val="20"/>
        </w:rPr>
        <w:t>)</w:t>
      </w:r>
      <w:r w:rsidR="00D25F22">
        <w:rPr>
          <w:rStyle w:val="eop"/>
          <w:rFonts w:ascii="Arial" w:eastAsia="Arial" w:hAnsi="Arial" w:cs="Arial"/>
          <w:color w:val="000000"/>
          <w:sz w:val="20"/>
          <w:szCs w:val="20"/>
        </w:rPr>
        <w:fldChar w:fldCharType="end"/>
      </w:r>
      <w:r w:rsidR="00B4553D">
        <w:rPr>
          <w:rStyle w:val="eop"/>
          <w:rFonts w:ascii="Arial" w:eastAsia="Arial" w:hAnsi="Arial" w:cs="Arial"/>
          <w:color w:val="000000"/>
          <w:sz w:val="20"/>
          <w:szCs w:val="20"/>
        </w:rPr>
        <w:t xml:space="preserve">. </w:t>
      </w:r>
      <w:r w:rsidR="00AF7069">
        <w:rPr>
          <w:rStyle w:val="eop"/>
          <w:rFonts w:ascii="Arial" w:eastAsia="Arial" w:hAnsi="Arial" w:cs="Arial"/>
          <w:color w:val="000000"/>
          <w:sz w:val="20"/>
          <w:szCs w:val="20"/>
        </w:rPr>
        <w:t>Many</w:t>
      </w:r>
      <w:r w:rsidR="00533901">
        <w:rPr>
          <w:rStyle w:val="eop"/>
          <w:rFonts w:ascii="Arial" w:eastAsia="Arial" w:hAnsi="Arial" w:cs="Arial"/>
          <w:color w:val="000000"/>
          <w:sz w:val="20"/>
          <w:szCs w:val="20"/>
        </w:rPr>
        <w:t xml:space="preserve"> of the moths identified </w:t>
      </w:r>
      <w:r w:rsidR="00755137">
        <w:rPr>
          <w:rStyle w:val="eop"/>
          <w:rFonts w:ascii="Arial" w:eastAsia="Arial" w:hAnsi="Arial" w:cs="Arial"/>
          <w:color w:val="000000"/>
          <w:sz w:val="20"/>
          <w:szCs w:val="20"/>
        </w:rPr>
        <w:t xml:space="preserve">were </w:t>
      </w:r>
      <w:r w:rsidR="00533901">
        <w:rPr>
          <w:rStyle w:val="eop"/>
          <w:rFonts w:ascii="Arial" w:eastAsia="Arial" w:hAnsi="Arial" w:cs="Arial"/>
          <w:color w:val="000000"/>
          <w:sz w:val="20"/>
          <w:szCs w:val="20"/>
        </w:rPr>
        <w:t>known agricultural pests at least in their larval form</w:t>
      </w:r>
      <w:r w:rsidR="00755137">
        <w:rPr>
          <w:rStyle w:val="eop"/>
          <w:rFonts w:ascii="Arial" w:eastAsia="Arial" w:hAnsi="Arial" w:cs="Arial"/>
          <w:color w:val="000000"/>
          <w:sz w:val="20"/>
          <w:szCs w:val="20"/>
        </w:rPr>
        <w:t>,</w:t>
      </w:r>
      <w:r w:rsidR="00533901">
        <w:rPr>
          <w:rStyle w:val="eop"/>
          <w:rFonts w:ascii="Arial" w:eastAsia="Arial" w:hAnsi="Arial" w:cs="Arial"/>
          <w:color w:val="000000"/>
          <w:sz w:val="20"/>
          <w:szCs w:val="20"/>
        </w:rPr>
        <w:t xml:space="preserve"> </w:t>
      </w:r>
      <w:r w:rsidR="00AA5B12">
        <w:rPr>
          <w:rStyle w:val="eop"/>
          <w:rFonts w:ascii="Arial" w:eastAsia="Arial" w:hAnsi="Arial" w:cs="Arial"/>
          <w:color w:val="000000"/>
          <w:sz w:val="20"/>
          <w:szCs w:val="20"/>
        </w:rPr>
        <w:t xml:space="preserve">but little is known about </w:t>
      </w:r>
      <w:r w:rsidR="00400366">
        <w:rPr>
          <w:rStyle w:val="eop"/>
          <w:rFonts w:ascii="Arial" w:eastAsia="Arial" w:hAnsi="Arial" w:cs="Arial"/>
          <w:color w:val="000000"/>
          <w:sz w:val="20"/>
          <w:szCs w:val="20"/>
        </w:rPr>
        <w:t xml:space="preserve">use of </w:t>
      </w:r>
      <w:r w:rsidR="00AA5B12">
        <w:rPr>
          <w:rStyle w:val="eop"/>
          <w:rFonts w:ascii="Arial" w:eastAsia="Arial" w:hAnsi="Arial" w:cs="Arial"/>
          <w:color w:val="000000"/>
          <w:sz w:val="20"/>
          <w:szCs w:val="20"/>
        </w:rPr>
        <w:t>the landscape</w:t>
      </w:r>
      <w:r w:rsidR="00811788">
        <w:rPr>
          <w:rStyle w:val="eop"/>
          <w:rFonts w:ascii="Arial" w:eastAsia="Arial" w:hAnsi="Arial" w:cs="Arial"/>
          <w:color w:val="000000"/>
          <w:sz w:val="20"/>
          <w:szCs w:val="20"/>
        </w:rPr>
        <w:t xml:space="preserve"> by adult moths</w:t>
      </w:r>
      <w:r w:rsidR="007462D2">
        <w:rPr>
          <w:rStyle w:val="eop"/>
          <w:rFonts w:ascii="Arial" w:eastAsia="Arial" w:hAnsi="Arial" w:cs="Arial"/>
          <w:color w:val="000000"/>
          <w:sz w:val="20"/>
          <w:szCs w:val="20"/>
        </w:rPr>
        <w:t>.</w:t>
      </w:r>
      <w:r w:rsidR="00595EDD">
        <w:rPr>
          <w:rStyle w:val="eop"/>
          <w:rFonts w:ascii="Arial" w:eastAsia="Arial" w:hAnsi="Arial" w:cs="Arial"/>
          <w:color w:val="000000"/>
          <w:sz w:val="20"/>
          <w:szCs w:val="20"/>
        </w:rPr>
        <w:t xml:space="preserve"> A small </w:t>
      </w:r>
      <w:r w:rsidR="00BA6009">
        <w:rPr>
          <w:rStyle w:val="eop"/>
          <w:rFonts w:ascii="Arial" w:eastAsia="Arial" w:hAnsi="Arial" w:cs="Arial"/>
          <w:color w:val="000000"/>
          <w:sz w:val="20"/>
          <w:szCs w:val="20"/>
        </w:rPr>
        <w:t xml:space="preserve">quantity </w:t>
      </w:r>
      <w:r w:rsidR="006776C4">
        <w:rPr>
          <w:rStyle w:val="eop"/>
          <w:rFonts w:ascii="Arial" w:eastAsia="Arial" w:hAnsi="Arial" w:cs="Arial"/>
          <w:color w:val="000000"/>
          <w:sz w:val="20"/>
          <w:szCs w:val="20"/>
        </w:rPr>
        <w:t xml:space="preserve">of </w:t>
      </w:r>
      <w:r w:rsidR="00B2430A">
        <w:rPr>
          <w:rStyle w:val="eop"/>
          <w:rFonts w:ascii="Arial" w:eastAsia="Arial" w:hAnsi="Arial" w:cs="Arial"/>
          <w:color w:val="000000"/>
          <w:sz w:val="20"/>
          <w:szCs w:val="20"/>
        </w:rPr>
        <w:t>c</w:t>
      </w:r>
      <w:r w:rsidR="006776C4">
        <w:rPr>
          <w:rStyle w:val="eop"/>
          <w:rFonts w:ascii="Arial" w:eastAsia="Arial" w:hAnsi="Arial" w:cs="Arial"/>
          <w:color w:val="000000"/>
          <w:sz w:val="20"/>
          <w:szCs w:val="20"/>
        </w:rPr>
        <w:t>addisfl</w:t>
      </w:r>
      <w:r w:rsidR="00BA6009">
        <w:rPr>
          <w:rStyle w:val="eop"/>
          <w:rFonts w:ascii="Arial" w:eastAsia="Arial" w:hAnsi="Arial" w:cs="Arial"/>
          <w:color w:val="000000"/>
          <w:sz w:val="20"/>
          <w:szCs w:val="20"/>
        </w:rPr>
        <w:t>ies</w:t>
      </w:r>
      <w:r w:rsidR="00D716B8">
        <w:rPr>
          <w:rStyle w:val="eop"/>
          <w:rFonts w:ascii="Arial" w:eastAsia="Arial" w:hAnsi="Arial" w:cs="Arial"/>
          <w:color w:val="000000"/>
          <w:sz w:val="20"/>
          <w:szCs w:val="20"/>
        </w:rPr>
        <w:t xml:space="preserve"> (</w:t>
      </w:r>
      <w:r w:rsidR="00704F88">
        <w:rPr>
          <w:rStyle w:val="eop"/>
          <w:rFonts w:ascii="Arial" w:eastAsia="Arial" w:hAnsi="Arial" w:cs="Arial"/>
          <w:color w:val="000000"/>
          <w:sz w:val="20"/>
          <w:szCs w:val="20"/>
        </w:rPr>
        <w:t>Tric</w:t>
      </w:r>
      <w:r w:rsidR="00BA6009">
        <w:rPr>
          <w:rStyle w:val="eop"/>
          <w:rFonts w:ascii="Arial" w:eastAsia="Arial" w:hAnsi="Arial" w:cs="Arial"/>
          <w:color w:val="000000"/>
          <w:sz w:val="20"/>
          <w:szCs w:val="20"/>
        </w:rPr>
        <w:t>h</w:t>
      </w:r>
      <w:r w:rsidR="00704F88">
        <w:rPr>
          <w:rStyle w:val="eop"/>
          <w:rFonts w:ascii="Arial" w:eastAsia="Arial" w:hAnsi="Arial" w:cs="Arial"/>
          <w:color w:val="000000"/>
          <w:sz w:val="20"/>
          <w:szCs w:val="20"/>
        </w:rPr>
        <w:t>optera</w:t>
      </w:r>
      <w:r w:rsidR="00D716B8">
        <w:rPr>
          <w:rStyle w:val="eop"/>
          <w:rFonts w:ascii="Arial" w:eastAsia="Arial" w:hAnsi="Arial" w:cs="Arial"/>
          <w:color w:val="000000"/>
          <w:sz w:val="20"/>
          <w:szCs w:val="20"/>
        </w:rPr>
        <w:t>)</w:t>
      </w:r>
      <w:r w:rsidR="006776C4">
        <w:rPr>
          <w:rStyle w:val="eop"/>
          <w:rFonts w:ascii="Arial" w:eastAsia="Arial" w:hAnsi="Arial" w:cs="Arial"/>
          <w:color w:val="000000"/>
          <w:sz w:val="20"/>
          <w:szCs w:val="20"/>
        </w:rPr>
        <w:t xml:space="preserve"> </w:t>
      </w:r>
      <w:proofErr w:type="gramStart"/>
      <w:r w:rsidR="00BA6009">
        <w:rPr>
          <w:rStyle w:val="eop"/>
          <w:rFonts w:ascii="Arial" w:eastAsia="Arial" w:hAnsi="Arial" w:cs="Arial"/>
          <w:color w:val="000000"/>
          <w:sz w:val="20"/>
          <w:szCs w:val="20"/>
        </w:rPr>
        <w:t>were</w:t>
      </w:r>
      <w:proofErr w:type="gramEnd"/>
      <w:r w:rsidR="00BA6009">
        <w:rPr>
          <w:rStyle w:val="eop"/>
          <w:rFonts w:ascii="Arial" w:eastAsia="Arial" w:hAnsi="Arial" w:cs="Arial"/>
          <w:color w:val="000000"/>
          <w:sz w:val="20"/>
          <w:szCs w:val="20"/>
        </w:rPr>
        <w:t xml:space="preserve"> </w:t>
      </w:r>
      <w:r w:rsidR="006776C4">
        <w:rPr>
          <w:rStyle w:val="eop"/>
          <w:rFonts w:ascii="Arial" w:eastAsia="Arial" w:hAnsi="Arial" w:cs="Arial"/>
          <w:color w:val="000000"/>
          <w:sz w:val="20"/>
          <w:szCs w:val="20"/>
        </w:rPr>
        <w:t xml:space="preserve">identified from samples. </w:t>
      </w:r>
      <w:r w:rsidR="004B2668">
        <w:rPr>
          <w:rStyle w:val="eop"/>
          <w:rFonts w:ascii="Arial" w:eastAsia="Arial" w:hAnsi="Arial" w:cs="Arial"/>
          <w:color w:val="000000"/>
          <w:sz w:val="20"/>
          <w:szCs w:val="20"/>
        </w:rPr>
        <w:t>C</w:t>
      </w:r>
      <w:r w:rsidR="006776C4">
        <w:rPr>
          <w:rStyle w:val="eop"/>
          <w:rFonts w:ascii="Arial" w:eastAsia="Arial" w:hAnsi="Arial" w:cs="Arial"/>
          <w:color w:val="000000"/>
          <w:sz w:val="20"/>
          <w:szCs w:val="20"/>
        </w:rPr>
        <w:t>addisfl</w:t>
      </w:r>
      <w:r w:rsidR="00BA6009">
        <w:rPr>
          <w:rStyle w:val="eop"/>
          <w:rFonts w:ascii="Arial" w:eastAsia="Arial" w:hAnsi="Arial" w:cs="Arial"/>
          <w:color w:val="000000"/>
          <w:sz w:val="20"/>
          <w:szCs w:val="20"/>
        </w:rPr>
        <w:t>ies</w:t>
      </w:r>
      <w:r w:rsidR="006776C4">
        <w:rPr>
          <w:rStyle w:val="eop"/>
          <w:rFonts w:ascii="Arial" w:eastAsia="Arial" w:hAnsi="Arial" w:cs="Arial"/>
          <w:color w:val="000000"/>
          <w:sz w:val="20"/>
          <w:szCs w:val="20"/>
        </w:rPr>
        <w:t xml:space="preserve"> are </w:t>
      </w:r>
      <w:r w:rsidR="004B2668">
        <w:rPr>
          <w:rStyle w:val="eop"/>
          <w:rFonts w:ascii="Arial" w:eastAsia="Arial" w:hAnsi="Arial" w:cs="Arial"/>
          <w:color w:val="000000"/>
          <w:sz w:val="20"/>
          <w:szCs w:val="20"/>
        </w:rPr>
        <w:t>commonly</w:t>
      </w:r>
      <w:r w:rsidR="006776C4">
        <w:rPr>
          <w:rStyle w:val="eop"/>
          <w:rFonts w:ascii="Arial" w:eastAsia="Arial" w:hAnsi="Arial" w:cs="Arial"/>
          <w:color w:val="000000"/>
          <w:sz w:val="20"/>
          <w:szCs w:val="20"/>
        </w:rPr>
        <w:t xml:space="preserve"> associated with water</w:t>
      </w:r>
      <w:r w:rsidR="00D716B8">
        <w:rPr>
          <w:rStyle w:val="eop"/>
          <w:rFonts w:ascii="Arial" w:eastAsia="Arial" w:hAnsi="Arial" w:cs="Arial"/>
          <w:color w:val="000000"/>
          <w:sz w:val="20"/>
          <w:szCs w:val="20"/>
        </w:rPr>
        <w:t xml:space="preserve"> </w:t>
      </w:r>
      <w:r w:rsidR="00704F88">
        <w:rPr>
          <w:rStyle w:val="eop"/>
          <w:rFonts w:ascii="Arial" w:eastAsia="Arial" w:hAnsi="Arial" w:cs="Arial"/>
          <w:color w:val="000000"/>
          <w:sz w:val="20"/>
          <w:szCs w:val="20"/>
        </w:rPr>
        <w:fldChar w:fldCharType="begin"/>
      </w:r>
      <w:r w:rsidR="00704F88">
        <w:rPr>
          <w:rStyle w:val="eop"/>
          <w:rFonts w:ascii="Arial" w:eastAsia="Arial" w:hAnsi="Arial" w:cs="Arial"/>
          <w:color w:val="000000"/>
          <w:sz w:val="20"/>
          <w:szCs w:val="20"/>
        </w:rPr>
        <w:instrText xml:space="preserve"> ADDIN EN.CITE &lt;EndNote&gt;&lt;Cite&gt;&lt;Author&gt;CSIRO&lt;/Author&gt;&lt;Year&gt;2025&lt;/Year&gt;&lt;RecNum&gt;2045&lt;/RecNum&gt;&lt;DisplayText&gt;(CSIRO 2025)&lt;/DisplayText&gt;&lt;record&gt;&lt;rec-number&gt;2045&lt;/rec-number&gt;&lt;foreign-keys&gt;&lt;key app="EN" db-id="vs5zdwwv8pszecezer5xpaphvxtttw5s9xrp" timestamp="1753323209"&gt;2045&lt;/key&gt;&lt;/foreign-keys&gt;&lt;ref-type name="Web Page"&gt;12&lt;/ref-type&gt;&lt;contributors&gt;&lt;authors&gt;&lt;author&gt;CSIRO&lt;/author&gt;&lt;/authors&gt;&lt;/contributors&gt;&lt;titles&gt;&lt;title&gt;Trichoptera: caddisflies&lt;/title&gt;&lt;/titles&gt;&lt;number&gt;24/07/2025&lt;/number&gt;&lt;dates&gt;&lt;year&gt;2025&lt;/year&gt;&lt;/dates&gt;&lt;urls&gt;&lt;related-urls&gt;&lt;url&gt;https://www.ento.csiro.au/education/insects/trichoptera.html&lt;/url&gt;&lt;/related-urls&gt;&lt;/urls&gt;&lt;/record&gt;&lt;/Cite&gt;&lt;/EndNote&gt;</w:instrText>
      </w:r>
      <w:r w:rsidR="00704F88">
        <w:rPr>
          <w:rStyle w:val="eop"/>
          <w:rFonts w:ascii="Arial" w:eastAsia="Arial" w:hAnsi="Arial" w:cs="Arial"/>
          <w:color w:val="000000"/>
          <w:sz w:val="20"/>
          <w:szCs w:val="20"/>
        </w:rPr>
        <w:fldChar w:fldCharType="separate"/>
      </w:r>
      <w:r w:rsidR="00704F88">
        <w:rPr>
          <w:rStyle w:val="eop"/>
          <w:rFonts w:ascii="Arial" w:eastAsia="Arial" w:hAnsi="Arial" w:cs="Arial"/>
          <w:noProof/>
          <w:color w:val="000000"/>
          <w:sz w:val="20"/>
          <w:szCs w:val="20"/>
        </w:rPr>
        <w:t>(</w:t>
      </w:r>
      <w:hyperlink w:anchor="_ENREF_21" w:tooltip="CSIRO, 2025 #2045" w:history="1">
        <w:r w:rsidR="00DB5BFC">
          <w:rPr>
            <w:rStyle w:val="eop"/>
            <w:rFonts w:ascii="Arial" w:eastAsia="Arial" w:hAnsi="Arial" w:cs="Arial"/>
            <w:noProof/>
            <w:color w:val="000000"/>
            <w:sz w:val="20"/>
            <w:szCs w:val="20"/>
          </w:rPr>
          <w:t>CSIRO 2025</w:t>
        </w:r>
      </w:hyperlink>
      <w:r w:rsidR="00704F88">
        <w:rPr>
          <w:rStyle w:val="eop"/>
          <w:rFonts w:ascii="Arial" w:eastAsia="Arial" w:hAnsi="Arial" w:cs="Arial"/>
          <w:noProof/>
          <w:color w:val="000000"/>
          <w:sz w:val="20"/>
          <w:szCs w:val="20"/>
        </w:rPr>
        <w:t>)</w:t>
      </w:r>
      <w:r w:rsidR="00704F88">
        <w:rPr>
          <w:rStyle w:val="eop"/>
          <w:rFonts w:ascii="Arial" w:eastAsia="Arial" w:hAnsi="Arial" w:cs="Arial"/>
          <w:color w:val="000000"/>
          <w:sz w:val="20"/>
          <w:szCs w:val="20"/>
        </w:rPr>
        <w:fldChar w:fldCharType="end"/>
      </w:r>
      <w:r w:rsidR="006776C4">
        <w:rPr>
          <w:rStyle w:val="eop"/>
          <w:rFonts w:ascii="Arial" w:eastAsia="Arial" w:hAnsi="Arial" w:cs="Arial"/>
          <w:color w:val="000000"/>
          <w:sz w:val="20"/>
          <w:szCs w:val="20"/>
        </w:rPr>
        <w:t xml:space="preserve"> indicat</w:t>
      </w:r>
      <w:r w:rsidR="004B2668">
        <w:rPr>
          <w:rStyle w:val="eop"/>
          <w:rFonts w:ascii="Arial" w:eastAsia="Arial" w:hAnsi="Arial" w:cs="Arial"/>
          <w:color w:val="000000"/>
          <w:sz w:val="20"/>
          <w:szCs w:val="20"/>
        </w:rPr>
        <w:t>ing</w:t>
      </w:r>
      <w:r w:rsidR="006776C4">
        <w:rPr>
          <w:rStyle w:val="eop"/>
          <w:rFonts w:ascii="Arial" w:eastAsia="Arial" w:hAnsi="Arial" w:cs="Arial"/>
          <w:color w:val="000000"/>
          <w:sz w:val="20"/>
          <w:szCs w:val="20"/>
        </w:rPr>
        <w:t xml:space="preserve"> that some level of foraging is </w:t>
      </w:r>
      <w:r w:rsidR="00704F88">
        <w:rPr>
          <w:rStyle w:val="eop"/>
          <w:rFonts w:ascii="Arial" w:eastAsia="Arial" w:hAnsi="Arial" w:cs="Arial"/>
          <w:color w:val="000000"/>
          <w:sz w:val="20"/>
          <w:szCs w:val="20"/>
        </w:rPr>
        <w:t xml:space="preserve">likely </w:t>
      </w:r>
      <w:r w:rsidR="006776C4">
        <w:rPr>
          <w:rStyle w:val="eop"/>
          <w:rFonts w:ascii="Arial" w:eastAsia="Arial" w:hAnsi="Arial" w:cs="Arial"/>
          <w:color w:val="000000"/>
          <w:sz w:val="20"/>
          <w:szCs w:val="20"/>
        </w:rPr>
        <w:t xml:space="preserve">associated with </w:t>
      </w:r>
      <w:r w:rsidR="00D716B8">
        <w:rPr>
          <w:rStyle w:val="eop"/>
          <w:rFonts w:ascii="Arial" w:eastAsia="Arial" w:hAnsi="Arial" w:cs="Arial"/>
          <w:color w:val="000000"/>
          <w:sz w:val="20"/>
          <w:szCs w:val="20"/>
        </w:rPr>
        <w:t>wetlands, rivers or creeks</w:t>
      </w:r>
      <w:r w:rsidR="00C320AC">
        <w:rPr>
          <w:rStyle w:val="eop"/>
          <w:rFonts w:ascii="Arial" w:eastAsia="Arial" w:hAnsi="Arial" w:cs="Arial"/>
          <w:color w:val="000000"/>
          <w:sz w:val="20"/>
          <w:szCs w:val="20"/>
        </w:rPr>
        <w:t>.</w:t>
      </w:r>
    </w:p>
    <w:p w14:paraId="4711BDB9" w14:textId="60902C2E" w:rsidR="00055C18" w:rsidRDefault="7648D2B1" w:rsidP="002D7C0E">
      <w:pPr>
        <w:pStyle w:val="Heading4"/>
      </w:pPr>
      <w:r w:rsidRPr="002D7C0E">
        <w:t>Unknown</w:t>
      </w:r>
    </w:p>
    <w:p w14:paraId="79D85CB4" w14:textId="1FCB1F5D" w:rsidR="00055C18" w:rsidRDefault="006E6380" w:rsidP="00AC6773">
      <w:pPr>
        <w:rPr>
          <w:rStyle w:val="eop"/>
          <w:rFonts w:ascii="Arial" w:eastAsia="Arial" w:hAnsi="Arial" w:cs="Arial"/>
          <w:color w:val="000000"/>
          <w:sz w:val="20"/>
          <w:szCs w:val="20"/>
        </w:rPr>
      </w:pPr>
      <w:r w:rsidRPr="006909D2">
        <w:rPr>
          <w:rStyle w:val="eop"/>
          <w:rFonts w:ascii="Arial" w:eastAsia="Arial" w:hAnsi="Arial" w:cs="Arial"/>
          <w:b/>
          <w:bCs/>
          <w:color w:val="000000"/>
          <w:sz w:val="20"/>
          <w:szCs w:val="20"/>
        </w:rPr>
        <w:t xml:space="preserve">It </w:t>
      </w:r>
      <w:r w:rsidR="00E20C72" w:rsidRPr="006909D2">
        <w:rPr>
          <w:rStyle w:val="eop"/>
          <w:rFonts w:ascii="Arial" w:eastAsia="Arial" w:hAnsi="Arial" w:cs="Arial"/>
          <w:b/>
          <w:bCs/>
          <w:color w:val="000000"/>
          <w:sz w:val="20"/>
          <w:szCs w:val="20"/>
        </w:rPr>
        <w:t xml:space="preserve">is not known </w:t>
      </w:r>
      <w:r w:rsidR="000A0671" w:rsidRPr="006909D2">
        <w:rPr>
          <w:rStyle w:val="eop"/>
          <w:rFonts w:ascii="Arial" w:eastAsia="Arial" w:hAnsi="Arial" w:cs="Arial"/>
          <w:b/>
          <w:bCs/>
          <w:color w:val="000000"/>
          <w:sz w:val="20"/>
          <w:szCs w:val="20"/>
        </w:rPr>
        <w:t xml:space="preserve">how the composition of prey species </w:t>
      </w:r>
      <w:r w:rsidR="00E20C72" w:rsidRPr="006909D2">
        <w:rPr>
          <w:rStyle w:val="eop"/>
          <w:rFonts w:ascii="Arial" w:eastAsia="Arial" w:hAnsi="Arial" w:cs="Arial"/>
          <w:b/>
          <w:bCs/>
          <w:color w:val="000000"/>
          <w:sz w:val="20"/>
          <w:szCs w:val="20"/>
        </w:rPr>
        <w:t xml:space="preserve">changes </w:t>
      </w:r>
      <w:r w:rsidR="000A0671" w:rsidRPr="006909D2">
        <w:rPr>
          <w:rStyle w:val="eop"/>
          <w:rFonts w:ascii="Arial" w:eastAsia="Arial" w:hAnsi="Arial" w:cs="Arial"/>
          <w:b/>
          <w:bCs/>
          <w:color w:val="000000"/>
          <w:sz w:val="20"/>
          <w:szCs w:val="20"/>
        </w:rPr>
        <w:t>in different seasons</w:t>
      </w:r>
      <w:r w:rsidR="00D54B14" w:rsidRPr="006909D2">
        <w:rPr>
          <w:rStyle w:val="eop"/>
          <w:rFonts w:ascii="Arial" w:eastAsia="Arial" w:hAnsi="Arial" w:cs="Arial"/>
          <w:b/>
          <w:bCs/>
          <w:color w:val="000000"/>
          <w:sz w:val="20"/>
          <w:szCs w:val="20"/>
        </w:rPr>
        <w:t xml:space="preserve">, </w:t>
      </w:r>
      <w:r w:rsidR="0042024D" w:rsidRPr="006909D2">
        <w:rPr>
          <w:rStyle w:val="eop"/>
          <w:rFonts w:ascii="Arial" w:eastAsia="Arial" w:hAnsi="Arial" w:cs="Arial"/>
          <w:b/>
          <w:bCs/>
          <w:color w:val="000000"/>
          <w:sz w:val="20"/>
          <w:szCs w:val="20"/>
        </w:rPr>
        <w:t>throughout</w:t>
      </w:r>
      <w:r w:rsidR="00414F3E" w:rsidRPr="006909D2">
        <w:rPr>
          <w:rStyle w:val="eop"/>
          <w:rFonts w:ascii="Arial" w:eastAsia="Arial" w:hAnsi="Arial" w:cs="Arial"/>
          <w:b/>
          <w:bCs/>
          <w:color w:val="000000"/>
          <w:sz w:val="20"/>
          <w:szCs w:val="20"/>
        </w:rPr>
        <w:t xml:space="preserve"> the year</w:t>
      </w:r>
      <w:r w:rsidR="00D54B14" w:rsidRPr="006909D2">
        <w:rPr>
          <w:rStyle w:val="eop"/>
          <w:rFonts w:ascii="Arial" w:eastAsia="Arial" w:hAnsi="Arial" w:cs="Arial"/>
          <w:b/>
          <w:bCs/>
          <w:color w:val="000000"/>
          <w:sz w:val="20"/>
          <w:szCs w:val="20"/>
        </w:rPr>
        <w:t xml:space="preserve"> and with different climatic conditions</w:t>
      </w:r>
      <w:r w:rsidR="00BE57B5">
        <w:rPr>
          <w:rStyle w:val="eop"/>
          <w:rFonts w:ascii="Arial" w:eastAsia="Arial" w:hAnsi="Arial" w:cs="Arial"/>
          <w:color w:val="000000"/>
          <w:sz w:val="20"/>
          <w:szCs w:val="20"/>
        </w:rPr>
        <w:t xml:space="preserve"> (e.g. high rainfall or drought)</w:t>
      </w:r>
      <w:r w:rsidR="00D54B14">
        <w:rPr>
          <w:rStyle w:val="eop"/>
          <w:rFonts w:ascii="Arial" w:eastAsia="Arial" w:hAnsi="Arial" w:cs="Arial"/>
          <w:color w:val="000000"/>
          <w:sz w:val="20"/>
          <w:szCs w:val="20"/>
        </w:rPr>
        <w:t>.</w:t>
      </w:r>
      <w:r w:rsidR="0042024D">
        <w:rPr>
          <w:rStyle w:val="eop"/>
          <w:rFonts w:ascii="Arial" w:eastAsia="Arial" w:hAnsi="Arial" w:cs="Arial"/>
          <w:color w:val="000000"/>
          <w:sz w:val="20"/>
          <w:szCs w:val="20"/>
        </w:rPr>
        <w:t xml:space="preserve"> </w:t>
      </w:r>
      <w:r w:rsidR="00B15094">
        <w:rPr>
          <w:rStyle w:val="eop"/>
          <w:rFonts w:ascii="Arial" w:eastAsia="Arial" w:hAnsi="Arial" w:cs="Arial"/>
          <w:color w:val="000000"/>
          <w:sz w:val="20"/>
          <w:szCs w:val="20"/>
        </w:rPr>
        <w:t>Southern bent-wing bat</w:t>
      </w:r>
      <w:r w:rsidR="00500EF2">
        <w:rPr>
          <w:rStyle w:val="eop"/>
          <w:rFonts w:ascii="Arial" w:eastAsia="Arial" w:hAnsi="Arial" w:cs="Arial"/>
          <w:color w:val="000000"/>
          <w:sz w:val="20"/>
          <w:szCs w:val="20"/>
        </w:rPr>
        <w:t>s</w:t>
      </w:r>
      <w:r w:rsidR="00312D8D">
        <w:rPr>
          <w:rStyle w:val="eop"/>
          <w:rFonts w:ascii="Arial" w:eastAsia="Arial" w:hAnsi="Arial" w:cs="Arial"/>
          <w:color w:val="000000"/>
          <w:sz w:val="20"/>
          <w:szCs w:val="20"/>
        </w:rPr>
        <w:t xml:space="preserve"> consume some </w:t>
      </w:r>
      <w:r w:rsidR="00687BD6">
        <w:rPr>
          <w:rStyle w:val="eop"/>
          <w:rFonts w:ascii="Arial" w:eastAsia="Arial" w:hAnsi="Arial" w:cs="Arial"/>
          <w:color w:val="000000"/>
          <w:sz w:val="20"/>
          <w:szCs w:val="20"/>
        </w:rPr>
        <w:t xml:space="preserve">migratory </w:t>
      </w:r>
      <w:r w:rsidR="00500EF2">
        <w:rPr>
          <w:rStyle w:val="eop"/>
          <w:rFonts w:ascii="Arial" w:eastAsia="Arial" w:hAnsi="Arial" w:cs="Arial"/>
          <w:color w:val="000000"/>
          <w:sz w:val="20"/>
          <w:szCs w:val="20"/>
        </w:rPr>
        <w:t xml:space="preserve">insect </w:t>
      </w:r>
      <w:r w:rsidR="00687BD6">
        <w:rPr>
          <w:rStyle w:val="eop"/>
          <w:rFonts w:ascii="Arial" w:eastAsia="Arial" w:hAnsi="Arial" w:cs="Arial"/>
          <w:color w:val="000000"/>
          <w:sz w:val="20"/>
          <w:szCs w:val="20"/>
        </w:rPr>
        <w:t>species</w:t>
      </w:r>
      <w:r w:rsidR="00500EF2">
        <w:rPr>
          <w:rStyle w:val="eop"/>
          <w:rFonts w:ascii="Arial" w:eastAsia="Arial" w:hAnsi="Arial" w:cs="Arial"/>
          <w:color w:val="000000"/>
          <w:sz w:val="20"/>
          <w:szCs w:val="20"/>
        </w:rPr>
        <w:t>,</w:t>
      </w:r>
      <w:r w:rsidR="00687BD6">
        <w:rPr>
          <w:rStyle w:val="eop"/>
          <w:rFonts w:ascii="Arial" w:eastAsia="Arial" w:hAnsi="Arial" w:cs="Arial"/>
          <w:color w:val="000000"/>
          <w:sz w:val="20"/>
          <w:szCs w:val="20"/>
        </w:rPr>
        <w:t xml:space="preserve"> which suggests a seasonal </w:t>
      </w:r>
      <w:r w:rsidR="00895996">
        <w:rPr>
          <w:rStyle w:val="eop"/>
          <w:rFonts w:ascii="Arial" w:eastAsia="Arial" w:hAnsi="Arial" w:cs="Arial"/>
          <w:color w:val="000000"/>
          <w:sz w:val="20"/>
          <w:szCs w:val="20"/>
        </w:rPr>
        <w:t>element</w:t>
      </w:r>
      <w:r w:rsidR="00687BD6">
        <w:rPr>
          <w:rStyle w:val="eop"/>
          <w:rFonts w:ascii="Arial" w:eastAsia="Arial" w:hAnsi="Arial" w:cs="Arial"/>
          <w:color w:val="000000"/>
          <w:sz w:val="20"/>
          <w:szCs w:val="20"/>
        </w:rPr>
        <w:t xml:space="preserve"> to their dietary patterns </w:t>
      </w:r>
      <w:r w:rsidR="00CE43A0">
        <w:rPr>
          <w:rStyle w:val="eop"/>
          <w:rFonts w:ascii="Arial" w:eastAsia="Arial" w:hAnsi="Arial" w:cs="Arial"/>
          <w:color w:val="000000"/>
          <w:sz w:val="20"/>
          <w:szCs w:val="20"/>
        </w:rPr>
        <w:fldChar w:fldCharType="begin"/>
      </w:r>
      <w:r w:rsidR="00CE43A0">
        <w:rPr>
          <w:rStyle w:val="eop"/>
          <w:rFonts w:ascii="Arial" w:eastAsia="Arial" w:hAnsi="Arial" w:cs="Arial"/>
          <w:color w:val="000000"/>
          <w:sz w:val="20"/>
          <w:szCs w:val="20"/>
        </w:rPr>
        <w:instrText xml:space="preserve"> ADDIN EN.CITE &lt;EndNote&gt;&lt;Cite&gt;&lt;Author&gt;Kuhne&lt;/Author&gt;&lt;Year&gt;2022&lt;/Year&gt;&lt;RecNum&gt;1660&lt;/RecNum&gt;&lt;DisplayText&gt;(Kuhne&lt;style face="italic"&gt; et al.&lt;/style&gt; 2022)&lt;/DisplayText&gt;&lt;record&gt;&lt;rec-number&gt;1660&lt;/rec-number&gt;&lt;foreign-keys&gt;&lt;key app="EN" db-id="vs5zdwwv8pszecezer5xpaphvxtttw5s9xrp" timestamp="1664500474"&gt;1660&lt;/key&gt;&lt;/foreign-keys&gt;&lt;ref-type name="Journal Article"&gt;17&lt;/ref-type&gt;&lt;contributors&gt;&lt;authors&gt;&lt;author&gt;Kuhne, Johanna G.&lt;/author&gt;&lt;author&gt;Austin, Jeremy J.&lt;/author&gt;&lt;author&gt;Reardon, Terry B.&lt;/author&gt;&lt;author&gt;Prowse, Thomas A. A.&lt;/author&gt;&lt;/authors&gt;&lt;/contributors&gt;&lt;titles&gt;&lt;title&gt;&lt;style face="normal" font="default" size="100%"&gt;Diverse moth prey identified in the diet of the critically endangered southern bent-wing bat (&lt;/style&gt;&lt;style face="italic" font="default" size="100%"&gt;Miniopterus orianae bassanii&lt;/style&gt;&lt;style face="normal" font="default" size="100%"&gt;) using DNA metabarcoding of scats&lt;/style&gt;&lt;/title&gt;&lt;secondary-title&gt;Wildlife Research&lt;/secondary-title&gt;&lt;/titles&gt;&lt;periodical&gt;&lt;full-title&gt;Wildlife Research&lt;/full-title&gt;&lt;/periodical&gt;&lt;pages&gt;571-582&lt;/pages&gt;&lt;volume&gt;49&lt;/volume&gt;&lt;number&gt;6&lt;/number&gt;&lt;keywords&gt;&lt;keyword&gt;Keywords: agriculture, bent-wing bats, Chiroptera, Miniopterus, molecular diet analysis, non-invasive sampling, pest invertebrates.&lt;/keyword&gt;&lt;/keywords&gt;&lt;dates&gt;&lt;year&gt;2022&lt;/year&gt;&lt;/dates&gt;&lt;urls&gt;&lt;related-urls&gt;&lt;url&gt;https://doi.org/10.1071/WR21052&lt;/url&gt;&lt;/related-urls&gt;&lt;/urls&gt;&lt;/record&gt;&lt;/Cite&gt;&lt;/EndNote&gt;</w:instrText>
      </w:r>
      <w:r w:rsidR="00CE43A0">
        <w:rPr>
          <w:rStyle w:val="eop"/>
          <w:rFonts w:ascii="Arial" w:eastAsia="Arial" w:hAnsi="Arial" w:cs="Arial"/>
          <w:color w:val="000000"/>
          <w:sz w:val="20"/>
          <w:szCs w:val="20"/>
        </w:rPr>
        <w:fldChar w:fldCharType="separate"/>
      </w:r>
      <w:r w:rsidR="00CE43A0">
        <w:rPr>
          <w:rStyle w:val="eop"/>
          <w:rFonts w:ascii="Arial" w:eastAsia="Arial" w:hAnsi="Arial" w:cs="Arial"/>
          <w:noProof/>
          <w:color w:val="000000"/>
          <w:sz w:val="20"/>
          <w:szCs w:val="20"/>
        </w:rPr>
        <w:t>(</w:t>
      </w:r>
      <w:hyperlink w:anchor="_ENREF_40" w:tooltip="Kuhne, 2022 #1660" w:history="1">
        <w:r w:rsidR="00DB5BFC">
          <w:rPr>
            <w:rStyle w:val="eop"/>
            <w:rFonts w:ascii="Arial" w:eastAsia="Arial" w:hAnsi="Arial" w:cs="Arial"/>
            <w:noProof/>
            <w:color w:val="000000"/>
            <w:sz w:val="20"/>
            <w:szCs w:val="20"/>
          </w:rPr>
          <w:t>Kuhne</w:t>
        </w:r>
        <w:r w:rsidR="00DB5BFC" w:rsidRPr="00CE43A0">
          <w:rPr>
            <w:rStyle w:val="eop"/>
            <w:rFonts w:ascii="Arial" w:eastAsia="Arial" w:hAnsi="Arial" w:cs="Arial"/>
            <w:i/>
            <w:noProof/>
            <w:color w:val="000000"/>
            <w:sz w:val="20"/>
            <w:szCs w:val="20"/>
          </w:rPr>
          <w:t xml:space="preserve"> </w:t>
        </w:r>
        <w:r w:rsidR="00DB5BFC" w:rsidRPr="00532AB8">
          <w:rPr>
            <w:rStyle w:val="eop"/>
            <w:rFonts w:ascii="Arial" w:eastAsia="Arial" w:hAnsi="Arial" w:cs="Arial"/>
            <w:iCs/>
            <w:noProof/>
            <w:color w:val="000000"/>
            <w:sz w:val="20"/>
            <w:szCs w:val="20"/>
          </w:rPr>
          <w:t>et al.</w:t>
        </w:r>
        <w:r w:rsidR="00DB5BFC">
          <w:rPr>
            <w:rStyle w:val="eop"/>
            <w:rFonts w:ascii="Arial" w:eastAsia="Arial" w:hAnsi="Arial" w:cs="Arial"/>
            <w:noProof/>
            <w:color w:val="000000"/>
            <w:sz w:val="20"/>
            <w:szCs w:val="20"/>
          </w:rPr>
          <w:t xml:space="preserve"> 2022</w:t>
        </w:r>
      </w:hyperlink>
      <w:r w:rsidR="00CE43A0">
        <w:rPr>
          <w:rStyle w:val="eop"/>
          <w:rFonts w:ascii="Arial" w:eastAsia="Arial" w:hAnsi="Arial" w:cs="Arial"/>
          <w:noProof/>
          <w:color w:val="000000"/>
          <w:sz w:val="20"/>
          <w:szCs w:val="20"/>
        </w:rPr>
        <w:t>)</w:t>
      </w:r>
      <w:r w:rsidR="00CE43A0">
        <w:rPr>
          <w:rStyle w:val="eop"/>
          <w:rFonts w:ascii="Arial" w:eastAsia="Arial" w:hAnsi="Arial" w:cs="Arial"/>
          <w:color w:val="000000"/>
          <w:sz w:val="20"/>
          <w:szCs w:val="20"/>
        </w:rPr>
        <w:fldChar w:fldCharType="end"/>
      </w:r>
      <w:r w:rsidR="00895996">
        <w:rPr>
          <w:rStyle w:val="eop"/>
          <w:rFonts w:ascii="Arial" w:eastAsia="Arial" w:hAnsi="Arial" w:cs="Arial"/>
          <w:color w:val="000000"/>
          <w:sz w:val="20"/>
          <w:szCs w:val="20"/>
        </w:rPr>
        <w:t>.</w:t>
      </w:r>
      <w:r w:rsidR="0042024D">
        <w:rPr>
          <w:rStyle w:val="eop"/>
          <w:rFonts w:ascii="Arial" w:eastAsia="Arial" w:hAnsi="Arial" w:cs="Arial"/>
          <w:color w:val="000000"/>
          <w:sz w:val="20"/>
          <w:szCs w:val="20"/>
        </w:rPr>
        <w:t xml:space="preserve"> Much of the landscape over which the</w:t>
      </w:r>
      <w:r w:rsidR="00C14952">
        <w:rPr>
          <w:rStyle w:val="eop"/>
          <w:rFonts w:ascii="Arial" w:eastAsia="Arial" w:hAnsi="Arial" w:cs="Arial"/>
          <w:color w:val="000000"/>
          <w:sz w:val="20"/>
          <w:szCs w:val="20"/>
        </w:rPr>
        <w:t xml:space="preserve"> bats</w:t>
      </w:r>
      <w:r w:rsidR="0042024D">
        <w:rPr>
          <w:rStyle w:val="eop"/>
          <w:rFonts w:ascii="Arial" w:eastAsia="Arial" w:hAnsi="Arial" w:cs="Arial"/>
          <w:color w:val="000000"/>
          <w:sz w:val="20"/>
          <w:szCs w:val="20"/>
        </w:rPr>
        <w:t xml:space="preserve"> forage has changed considerably </w:t>
      </w:r>
      <w:r w:rsidR="002A3B98">
        <w:rPr>
          <w:rStyle w:val="eop"/>
          <w:rFonts w:ascii="Arial" w:eastAsia="Arial" w:hAnsi="Arial" w:cs="Arial"/>
          <w:color w:val="000000"/>
          <w:sz w:val="20"/>
          <w:szCs w:val="20"/>
        </w:rPr>
        <w:t>i</w:t>
      </w:r>
      <w:r w:rsidR="00DB4518">
        <w:rPr>
          <w:rStyle w:val="eop"/>
          <w:rFonts w:ascii="Arial" w:eastAsia="Arial" w:hAnsi="Arial" w:cs="Arial"/>
          <w:color w:val="000000"/>
          <w:sz w:val="20"/>
          <w:szCs w:val="20"/>
        </w:rPr>
        <w:t xml:space="preserve">n </w:t>
      </w:r>
      <w:r w:rsidR="004E0E88">
        <w:rPr>
          <w:rStyle w:val="eop"/>
          <w:rFonts w:ascii="Arial" w:eastAsia="Arial" w:hAnsi="Arial" w:cs="Arial"/>
          <w:color w:val="000000"/>
          <w:sz w:val="20"/>
          <w:szCs w:val="20"/>
        </w:rPr>
        <w:t>recent times due to forestry and agriculture</w:t>
      </w:r>
      <w:r w:rsidR="0000001A">
        <w:rPr>
          <w:rStyle w:val="eop"/>
          <w:rFonts w:ascii="Arial" w:eastAsia="Arial" w:hAnsi="Arial" w:cs="Arial"/>
          <w:color w:val="000000"/>
          <w:sz w:val="20"/>
          <w:szCs w:val="20"/>
        </w:rPr>
        <w:t>,</w:t>
      </w:r>
      <w:r w:rsidR="004E0E88">
        <w:rPr>
          <w:rStyle w:val="eop"/>
          <w:rFonts w:ascii="Arial" w:eastAsia="Arial" w:hAnsi="Arial" w:cs="Arial"/>
          <w:color w:val="000000"/>
          <w:sz w:val="20"/>
          <w:szCs w:val="20"/>
        </w:rPr>
        <w:t xml:space="preserve"> </w:t>
      </w:r>
      <w:r w:rsidR="009953A9">
        <w:rPr>
          <w:rStyle w:val="eop"/>
          <w:rFonts w:ascii="Arial" w:eastAsia="Arial" w:hAnsi="Arial" w:cs="Arial"/>
          <w:color w:val="000000"/>
          <w:sz w:val="20"/>
          <w:szCs w:val="20"/>
        </w:rPr>
        <w:t>which is likely to</w:t>
      </w:r>
      <w:r w:rsidR="00C14952">
        <w:rPr>
          <w:rStyle w:val="eop"/>
          <w:rFonts w:ascii="Arial" w:eastAsia="Arial" w:hAnsi="Arial" w:cs="Arial"/>
          <w:color w:val="000000"/>
          <w:sz w:val="20"/>
          <w:szCs w:val="20"/>
        </w:rPr>
        <w:t xml:space="preserve"> have impacted insect po</w:t>
      </w:r>
      <w:r w:rsidR="0091775E">
        <w:rPr>
          <w:rStyle w:val="eop"/>
          <w:rFonts w:ascii="Arial" w:eastAsia="Arial" w:hAnsi="Arial" w:cs="Arial"/>
          <w:color w:val="000000"/>
          <w:sz w:val="20"/>
          <w:szCs w:val="20"/>
        </w:rPr>
        <w:t>pulations.</w:t>
      </w:r>
      <w:r w:rsidR="7648D2B1" w:rsidRPr="00AC6773">
        <w:rPr>
          <w:rStyle w:val="eop"/>
          <w:rFonts w:ascii="Arial" w:eastAsia="Arial" w:hAnsi="Arial" w:cs="Arial"/>
          <w:color w:val="000000"/>
          <w:sz w:val="20"/>
          <w:szCs w:val="20"/>
        </w:rPr>
        <w:t xml:space="preserve"> </w:t>
      </w:r>
      <w:r w:rsidR="00C30308">
        <w:rPr>
          <w:rStyle w:val="eop"/>
          <w:rFonts w:ascii="Arial" w:eastAsia="Arial" w:hAnsi="Arial" w:cs="Arial"/>
          <w:color w:val="000000"/>
          <w:sz w:val="20"/>
          <w:szCs w:val="20"/>
        </w:rPr>
        <w:t>Virtually nothing is known about prey availability</w:t>
      </w:r>
      <w:r w:rsidR="00C80148">
        <w:rPr>
          <w:rStyle w:val="eop"/>
          <w:rFonts w:ascii="Arial" w:eastAsia="Arial" w:hAnsi="Arial" w:cs="Arial"/>
          <w:color w:val="000000"/>
          <w:sz w:val="20"/>
          <w:szCs w:val="20"/>
        </w:rPr>
        <w:t xml:space="preserve"> within the range of the </w:t>
      </w:r>
      <w:r w:rsidR="00B15094">
        <w:rPr>
          <w:rStyle w:val="eop"/>
          <w:rFonts w:ascii="Arial" w:eastAsia="Arial" w:hAnsi="Arial" w:cs="Arial"/>
          <w:color w:val="000000"/>
          <w:sz w:val="20"/>
          <w:szCs w:val="20"/>
        </w:rPr>
        <w:t>southern bent-wing bat</w:t>
      </w:r>
      <w:r w:rsidR="00C80148">
        <w:rPr>
          <w:rStyle w:val="eop"/>
          <w:rFonts w:ascii="Arial" w:eastAsia="Arial" w:hAnsi="Arial" w:cs="Arial"/>
          <w:color w:val="000000"/>
          <w:sz w:val="20"/>
          <w:szCs w:val="20"/>
        </w:rPr>
        <w:t xml:space="preserve"> and so it</w:t>
      </w:r>
      <w:r w:rsidR="00BE57B5">
        <w:rPr>
          <w:rStyle w:val="eop"/>
          <w:rFonts w:ascii="Arial" w:eastAsia="Arial" w:hAnsi="Arial" w:cs="Arial"/>
          <w:color w:val="000000"/>
          <w:sz w:val="20"/>
          <w:szCs w:val="20"/>
        </w:rPr>
        <w:t xml:space="preserve"> is not known whether </w:t>
      </w:r>
      <w:r w:rsidR="00A112C9">
        <w:rPr>
          <w:rStyle w:val="eop"/>
          <w:rFonts w:ascii="Arial" w:eastAsia="Arial" w:hAnsi="Arial" w:cs="Arial"/>
          <w:color w:val="000000"/>
          <w:sz w:val="20"/>
          <w:szCs w:val="20"/>
        </w:rPr>
        <w:t xml:space="preserve">bats are </w:t>
      </w:r>
      <w:r w:rsidR="7648D2B1" w:rsidRPr="00AC6773">
        <w:rPr>
          <w:rStyle w:val="eop"/>
          <w:rFonts w:ascii="Arial" w:eastAsia="Arial" w:hAnsi="Arial" w:cs="Arial"/>
          <w:color w:val="000000"/>
          <w:sz w:val="20"/>
          <w:szCs w:val="20"/>
        </w:rPr>
        <w:t xml:space="preserve">selecting </w:t>
      </w:r>
      <w:r w:rsidR="00A112C9">
        <w:rPr>
          <w:rStyle w:val="eop"/>
          <w:rFonts w:ascii="Arial" w:eastAsia="Arial" w:hAnsi="Arial" w:cs="Arial"/>
          <w:color w:val="000000"/>
          <w:sz w:val="20"/>
          <w:szCs w:val="20"/>
        </w:rPr>
        <w:t>prey</w:t>
      </w:r>
      <w:r w:rsidR="7648D2B1" w:rsidRPr="00AC6773">
        <w:rPr>
          <w:rStyle w:val="eop"/>
          <w:rFonts w:ascii="Arial" w:eastAsia="Arial" w:hAnsi="Arial" w:cs="Arial"/>
          <w:color w:val="000000"/>
          <w:sz w:val="20"/>
          <w:szCs w:val="20"/>
        </w:rPr>
        <w:t xml:space="preserve"> based on preference or purely on what is available</w:t>
      </w:r>
      <w:r w:rsidR="00EB3C09">
        <w:rPr>
          <w:rStyle w:val="eop"/>
          <w:rFonts w:ascii="Arial" w:eastAsia="Arial" w:hAnsi="Arial" w:cs="Arial"/>
          <w:color w:val="000000"/>
          <w:sz w:val="20"/>
          <w:szCs w:val="20"/>
        </w:rPr>
        <w:t>.</w:t>
      </w:r>
      <w:r w:rsidR="00A112C9">
        <w:rPr>
          <w:rStyle w:val="eop"/>
          <w:rFonts w:ascii="Arial" w:eastAsia="Arial" w:hAnsi="Arial" w:cs="Arial"/>
          <w:color w:val="000000"/>
          <w:sz w:val="20"/>
          <w:szCs w:val="20"/>
        </w:rPr>
        <w:t xml:space="preserve"> </w:t>
      </w:r>
      <w:r w:rsidR="002452C0">
        <w:rPr>
          <w:rStyle w:val="eop"/>
          <w:rFonts w:ascii="Arial" w:eastAsia="Arial" w:hAnsi="Arial" w:cs="Arial"/>
          <w:color w:val="000000"/>
          <w:sz w:val="20"/>
          <w:szCs w:val="20"/>
        </w:rPr>
        <w:t>Patterns relating to</w:t>
      </w:r>
      <w:r w:rsidR="00B9030E">
        <w:rPr>
          <w:rStyle w:val="eop"/>
          <w:rFonts w:ascii="Arial" w:eastAsia="Arial" w:hAnsi="Arial" w:cs="Arial"/>
          <w:color w:val="000000"/>
          <w:sz w:val="20"/>
          <w:szCs w:val="20"/>
        </w:rPr>
        <w:t xml:space="preserve"> p</w:t>
      </w:r>
      <w:r w:rsidR="00EB3C09">
        <w:rPr>
          <w:rStyle w:val="eop"/>
          <w:rFonts w:ascii="Arial" w:eastAsia="Arial" w:hAnsi="Arial" w:cs="Arial"/>
          <w:color w:val="000000"/>
          <w:sz w:val="20"/>
          <w:szCs w:val="20"/>
        </w:rPr>
        <w:t>rey se</w:t>
      </w:r>
      <w:r w:rsidR="003C406D">
        <w:rPr>
          <w:rStyle w:val="eop"/>
          <w:rFonts w:ascii="Arial" w:eastAsia="Arial" w:hAnsi="Arial" w:cs="Arial"/>
          <w:color w:val="000000"/>
          <w:sz w:val="20"/>
          <w:szCs w:val="20"/>
        </w:rPr>
        <w:t>le</w:t>
      </w:r>
      <w:r w:rsidR="00EB3C09">
        <w:rPr>
          <w:rStyle w:val="eop"/>
          <w:rFonts w:ascii="Arial" w:eastAsia="Arial" w:hAnsi="Arial" w:cs="Arial"/>
          <w:color w:val="000000"/>
          <w:sz w:val="20"/>
          <w:szCs w:val="20"/>
        </w:rPr>
        <w:t>ction may influence</w:t>
      </w:r>
      <w:r w:rsidR="00D82122">
        <w:rPr>
          <w:rStyle w:val="eop"/>
          <w:rFonts w:ascii="Arial" w:eastAsia="Arial" w:hAnsi="Arial" w:cs="Arial"/>
          <w:color w:val="000000"/>
          <w:sz w:val="20"/>
          <w:szCs w:val="20"/>
        </w:rPr>
        <w:t xml:space="preserve"> how they are moving through the</w:t>
      </w:r>
      <w:r w:rsidR="00EB3C09">
        <w:rPr>
          <w:rStyle w:val="eop"/>
          <w:rFonts w:ascii="Arial" w:eastAsia="Arial" w:hAnsi="Arial" w:cs="Arial"/>
          <w:color w:val="000000"/>
          <w:sz w:val="20"/>
          <w:szCs w:val="20"/>
        </w:rPr>
        <w:t xml:space="preserve"> landscape to </w:t>
      </w:r>
      <w:r w:rsidR="004771A0">
        <w:rPr>
          <w:rStyle w:val="eop"/>
          <w:rFonts w:ascii="Arial" w:eastAsia="Arial" w:hAnsi="Arial" w:cs="Arial"/>
          <w:color w:val="000000"/>
          <w:sz w:val="20"/>
          <w:szCs w:val="20"/>
        </w:rPr>
        <w:t>forage</w:t>
      </w:r>
      <w:r w:rsidR="00C320AC">
        <w:rPr>
          <w:rStyle w:val="eop"/>
          <w:rFonts w:ascii="Arial" w:eastAsia="Arial" w:hAnsi="Arial" w:cs="Arial"/>
          <w:color w:val="000000"/>
          <w:sz w:val="20"/>
          <w:szCs w:val="20"/>
        </w:rPr>
        <w:t>.</w:t>
      </w:r>
    </w:p>
    <w:p w14:paraId="532A6428" w14:textId="380A2FCB" w:rsidR="00055C18" w:rsidRDefault="7648D2B1" w:rsidP="00055C18">
      <w:pPr>
        <w:pStyle w:val="Heading2-Numbered"/>
      </w:pPr>
      <w:bookmarkStart w:id="43" w:name="_Toc210126553"/>
      <w:r w:rsidRPr="24B55FEB">
        <w:t>Flight height and how this varies over different habitats</w:t>
      </w:r>
      <w:bookmarkEnd w:id="43"/>
    </w:p>
    <w:p w14:paraId="0FCCC436" w14:textId="3C7AEEDD" w:rsidR="00980E26" w:rsidRPr="00532AB8" w:rsidRDefault="0080091F" w:rsidP="00532AB8">
      <w:pPr>
        <w:pStyle w:val="Heading4"/>
        <w:rPr>
          <w:b w:val="0"/>
          <w:i w:val="0"/>
          <w:sz w:val="20"/>
          <w:szCs w:val="20"/>
        </w:rPr>
      </w:pPr>
      <w:r w:rsidRPr="00532AB8">
        <w:t>Currently known</w:t>
      </w:r>
    </w:p>
    <w:p w14:paraId="7AB732D1" w14:textId="09B97DC5" w:rsidR="00055C18" w:rsidRDefault="7648D2B1" w:rsidP="00AC6773">
      <w:pPr>
        <w:rPr>
          <w:rStyle w:val="eop"/>
          <w:rFonts w:ascii="Arial" w:eastAsia="Arial" w:hAnsi="Arial" w:cs="Arial"/>
          <w:color w:val="000000"/>
          <w:sz w:val="20"/>
          <w:szCs w:val="20"/>
        </w:rPr>
      </w:pPr>
      <w:r w:rsidRPr="00AC6773">
        <w:rPr>
          <w:rStyle w:val="eop"/>
          <w:rFonts w:ascii="Arial" w:eastAsia="Arial" w:hAnsi="Arial" w:cs="Arial"/>
          <w:color w:val="000000"/>
          <w:sz w:val="20"/>
          <w:szCs w:val="20"/>
        </w:rPr>
        <w:t xml:space="preserve">The height at which </w:t>
      </w:r>
      <w:r w:rsidR="000C0A00">
        <w:rPr>
          <w:rStyle w:val="eop"/>
          <w:rFonts w:ascii="Arial" w:eastAsia="Arial" w:hAnsi="Arial" w:cs="Arial"/>
          <w:color w:val="000000"/>
          <w:sz w:val="20"/>
          <w:szCs w:val="20"/>
        </w:rPr>
        <w:t xml:space="preserve">bats </w:t>
      </w:r>
      <w:r w:rsidRPr="00AC6773">
        <w:rPr>
          <w:rStyle w:val="eop"/>
          <w:rFonts w:ascii="Arial" w:eastAsia="Arial" w:hAnsi="Arial" w:cs="Arial"/>
          <w:color w:val="000000"/>
          <w:sz w:val="20"/>
          <w:szCs w:val="20"/>
        </w:rPr>
        <w:t xml:space="preserve">fly and the proportion of time they spend flying at </w:t>
      </w:r>
      <w:proofErr w:type="gramStart"/>
      <w:r w:rsidRPr="00AC6773">
        <w:rPr>
          <w:rStyle w:val="eop"/>
          <w:rFonts w:ascii="Arial" w:eastAsia="Arial" w:hAnsi="Arial" w:cs="Arial"/>
          <w:color w:val="000000"/>
          <w:sz w:val="20"/>
          <w:szCs w:val="20"/>
        </w:rPr>
        <w:t xml:space="preserve">particular </w:t>
      </w:r>
      <w:r w:rsidR="00CB6470">
        <w:rPr>
          <w:rStyle w:val="eop"/>
          <w:rFonts w:ascii="Arial" w:eastAsia="Arial" w:hAnsi="Arial" w:cs="Arial"/>
          <w:color w:val="000000"/>
          <w:sz w:val="20"/>
          <w:szCs w:val="20"/>
        </w:rPr>
        <w:t>h</w:t>
      </w:r>
      <w:r w:rsidR="00E00583">
        <w:rPr>
          <w:rStyle w:val="eop"/>
          <w:rFonts w:ascii="Arial" w:eastAsia="Arial" w:hAnsi="Arial" w:cs="Arial"/>
          <w:color w:val="000000"/>
          <w:sz w:val="20"/>
          <w:szCs w:val="20"/>
        </w:rPr>
        <w:t>eights</w:t>
      </w:r>
      <w:proofErr w:type="gramEnd"/>
      <w:r w:rsidRPr="00AC6773">
        <w:rPr>
          <w:rStyle w:val="eop"/>
          <w:rFonts w:ascii="Arial" w:eastAsia="Arial" w:hAnsi="Arial" w:cs="Arial"/>
          <w:color w:val="000000"/>
          <w:sz w:val="20"/>
          <w:szCs w:val="20"/>
        </w:rPr>
        <w:t xml:space="preserve"> </w:t>
      </w:r>
      <w:r w:rsidR="00E00583">
        <w:rPr>
          <w:rStyle w:val="eop"/>
          <w:rFonts w:ascii="Arial" w:eastAsia="Arial" w:hAnsi="Arial" w:cs="Arial"/>
          <w:color w:val="000000"/>
          <w:sz w:val="20"/>
          <w:szCs w:val="20"/>
        </w:rPr>
        <w:t xml:space="preserve">can help </w:t>
      </w:r>
      <w:r w:rsidRPr="00AC6773">
        <w:rPr>
          <w:rStyle w:val="eop"/>
          <w:rFonts w:ascii="Arial" w:eastAsia="Arial" w:hAnsi="Arial" w:cs="Arial"/>
          <w:color w:val="000000"/>
          <w:sz w:val="20"/>
          <w:szCs w:val="20"/>
        </w:rPr>
        <w:t xml:space="preserve">inform wind turbine </w:t>
      </w:r>
      <w:r w:rsidR="000C0A00" w:rsidRPr="00AC6773">
        <w:rPr>
          <w:rStyle w:val="eop"/>
          <w:rFonts w:ascii="Arial" w:eastAsia="Arial" w:hAnsi="Arial" w:cs="Arial"/>
          <w:color w:val="000000"/>
          <w:sz w:val="20"/>
          <w:szCs w:val="20"/>
        </w:rPr>
        <w:t>collision</w:t>
      </w:r>
      <w:r w:rsidRPr="00AC6773">
        <w:rPr>
          <w:rStyle w:val="eop"/>
          <w:rFonts w:ascii="Arial" w:eastAsia="Arial" w:hAnsi="Arial" w:cs="Arial"/>
          <w:color w:val="000000"/>
          <w:sz w:val="20"/>
          <w:szCs w:val="20"/>
        </w:rPr>
        <w:t xml:space="preserve"> </w:t>
      </w:r>
      <w:r w:rsidR="00E00583" w:rsidRPr="00AC6773">
        <w:rPr>
          <w:rStyle w:val="eop"/>
          <w:rFonts w:ascii="Arial" w:eastAsia="Arial" w:hAnsi="Arial" w:cs="Arial"/>
          <w:color w:val="000000"/>
          <w:sz w:val="20"/>
          <w:szCs w:val="20"/>
        </w:rPr>
        <w:t xml:space="preserve">risk. </w:t>
      </w:r>
      <w:r w:rsidR="00B15094">
        <w:rPr>
          <w:rStyle w:val="eop"/>
          <w:rFonts w:ascii="Arial" w:eastAsia="Arial" w:hAnsi="Arial" w:cs="Arial"/>
          <w:b/>
          <w:bCs/>
          <w:color w:val="000000"/>
          <w:sz w:val="20"/>
          <w:szCs w:val="20"/>
        </w:rPr>
        <w:t>Southern bent-wing bat</w:t>
      </w:r>
      <w:r w:rsidR="000C0A00" w:rsidRPr="006909D2">
        <w:rPr>
          <w:rStyle w:val="eop"/>
          <w:rFonts w:ascii="Arial" w:eastAsia="Arial" w:hAnsi="Arial" w:cs="Arial"/>
          <w:b/>
          <w:bCs/>
          <w:color w:val="000000"/>
          <w:sz w:val="20"/>
          <w:szCs w:val="20"/>
        </w:rPr>
        <w:t xml:space="preserve"> </w:t>
      </w:r>
      <w:r w:rsidRPr="006909D2">
        <w:rPr>
          <w:rStyle w:val="eop"/>
          <w:rFonts w:ascii="Arial" w:eastAsia="Arial" w:hAnsi="Arial" w:cs="Arial"/>
          <w:b/>
          <w:bCs/>
          <w:color w:val="000000"/>
          <w:sz w:val="20"/>
          <w:szCs w:val="20"/>
        </w:rPr>
        <w:t>mortalities have been recorded at several wind</w:t>
      </w:r>
      <w:r w:rsidR="00D17349">
        <w:rPr>
          <w:rStyle w:val="eop"/>
          <w:rFonts w:ascii="Arial" w:eastAsia="Arial" w:hAnsi="Arial" w:cs="Arial"/>
          <w:b/>
          <w:bCs/>
          <w:color w:val="000000"/>
          <w:sz w:val="20"/>
          <w:szCs w:val="20"/>
        </w:rPr>
        <w:t xml:space="preserve"> </w:t>
      </w:r>
      <w:r w:rsidRPr="006909D2">
        <w:rPr>
          <w:rStyle w:val="eop"/>
          <w:rFonts w:ascii="Arial" w:eastAsia="Arial" w:hAnsi="Arial" w:cs="Arial"/>
          <w:b/>
          <w:bCs/>
          <w:color w:val="000000"/>
          <w:sz w:val="20"/>
          <w:szCs w:val="20"/>
        </w:rPr>
        <w:t>farms within Victoria suggesting that at times they fly within the rotor swept area of rotating turbine blades</w:t>
      </w:r>
      <w:r w:rsidR="00F54389">
        <w:rPr>
          <w:rStyle w:val="eop"/>
          <w:rFonts w:ascii="Arial" w:eastAsia="Arial" w:hAnsi="Arial" w:cs="Arial"/>
          <w:color w:val="000000"/>
          <w:sz w:val="20"/>
          <w:szCs w:val="20"/>
        </w:rPr>
        <w:t xml:space="preserve"> </w:t>
      </w:r>
      <w:r w:rsidR="006C70E3">
        <w:rPr>
          <w:rStyle w:val="eop"/>
          <w:rFonts w:ascii="Arial" w:eastAsia="Arial" w:hAnsi="Arial" w:cs="Arial"/>
          <w:color w:val="000000"/>
          <w:sz w:val="20"/>
          <w:szCs w:val="20"/>
        </w:rPr>
        <w:fldChar w:fldCharType="begin">
          <w:fldData xml:space="preserve">PEVuZE5vdGU+PENpdGU+PEF1dGhvcj5CZW5uZXR0PC9BdXRob3I+PFllYXI+MjAyMjwvWWVhcj48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</w:fldData>
        </w:fldChar>
      </w:r>
      <w:r w:rsidR="00DB16C3">
        <w:rPr>
          <w:rStyle w:val="eop"/>
          <w:rFonts w:ascii="Arial" w:eastAsia="Arial" w:hAnsi="Arial" w:cs="Arial"/>
          <w:color w:val="000000"/>
          <w:sz w:val="20"/>
          <w:szCs w:val="20"/>
        </w:rPr>
        <w:instrText xml:space="preserve"> ADDIN EN.CITE </w:instrText>
      </w:r>
      <w:r w:rsidR="00DB16C3">
        <w:rPr>
          <w:rStyle w:val="eop"/>
          <w:rFonts w:ascii="Arial" w:eastAsia="Arial" w:hAnsi="Arial" w:cs="Arial"/>
          <w:color w:val="000000"/>
          <w:sz w:val="20"/>
          <w:szCs w:val="20"/>
        </w:rPr>
        <w:fldChar w:fldCharType="begin">
          <w:fldData xml:space="preserve">PEVuZE5vdGU+PENpdGU+PEF1dGhvcj5CZW5uZXR0PC9BdXRob3I+PFllYXI+MjAyMjwvWWVhcj48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</w:fldData>
        </w:fldChar>
      </w:r>
      <w:r w:rsidR="00DB16C3">
        <w:rPr>
          <w:rStyle w:val="eop"/>
          <w:rFonts w:ascii="Arial" w:eastAsia="Arial" w:hAnsi="Arial" w:cs="Arial"/>
          <w:color w:val="000000"/>
          <w:sz w:val="20"/>
          <w:szCs w:val="20"/>
        </w:rPr>
        <w:instrText xml:space="preserve"> ADDIN EN.CITE.DATA </w:instrText>
      </w:r>
      <w:r w:rsidR="00DB16C3">
        <w:rPr>
          <w:rStyle w:val="eop"/>
          <w:rFonts w:ascii="Arial" w:eastAsia="Arial" w:hAnsi="Arial" w:cs="Arial"/>
          <w:color w:val="000000"/>
          <w:sz w:val="20"/>
          <w:szCs w:val="20"/>
        </w:rPr>
      </w:r>
      <w:r w:rsidR="00DB16C3">
        <w:rPr>
          <w:rStyle w:val="eop"/>
          <w:rFonts w:ascii="Arial" w:eastAsia="Arial" w:hAnsi="Arial" w:cs="Arial"/>
          <w:color w:val="000000"/>
          <w:sz w:val="20"/>
          <w:szCs w:val="20"/>
        </w:rPr>
        <w:fldChar w:fldCharType="end"/>
      </w:r>
      <w:r w:rsidR="006C70E3">
        <w:rPr>
          <w:rStyle w:val="eop"/>
          <w:rFonts w:ascii="Arial" w:eastAsia="Arial" w:hAnsi="Arial" w:cs="Arial"/>
          <w:color w:val="000000"/>
          <w:sz w:val="20"/>
          <w:szCs w:val="20"/>
        </w:rPr>
      </w:r>
      <w:r w:rsidR="006C70E3">
        <w:rPr>
          <w:rStyle w:val="eop"/>
          <w:rFonts w:ascii="Arial" w:eastAsia="Arial" w:hAnsi="Arial" w:cs="Arial"/>
          <w:color w:val="000000"/>
          <w:sz w:val="20"/>
          <w:szCs w:val="20"/>
        </w:rPr>
        <w:fldChar w:fldCharType="separate"/>
      </w:r>
      <w:r w:rsidR="006C70E3">
        <w:rPr>
          <w:rStyle w:val="eop"/>
          <w:rFonts w:ascii="Arial" w:eastAsia="Arial" w:hAnsi="Arial" w:cs="Arial"/>
          <w:noProof/>
          <w:color w:val="000000"/>
          <w:sz w:val="20"/>
          <w:szCs w:val="20"/>
        </w:rPr>
        <w:t>(</w:t>
      </w:r>
      <w:hyperlink w:anchor="_ENREF_47" w:tooltip="Moloney, 2019 #1600" w:history="1">
        <w:r w:rsidR="00DB5BFC" w:rsidRPr="0053008A">
          <w:rPr>
            <w:rStyle w:val="eop"/>
            <w:rFonts w:ascii="Arial" w:eastAsia="Arial" w:hAnsi="Arial" w:cs="Arial"/>
            <w:noProof/>
            <w:color w:val="000000"/>
            <w:sz w:val="20"/>
            <w:szCs w:val="20"/>
          </w:rPr>
          <w:t>Moloney</w:t>
        </w:r>
        <w:r w:rsidR="00DB5BFC" w:rsidRPr="0045714E">
          <w:rPr>
            <w:rStyle w:val="eop"/>
            <w:rFonts w:ascii="Arial" w:eastAsia="Arial" w:hAnsi="Arial" w:cs="Arial"/>
            <w:noProof/>
            <w:color w:val="000000"/>
            <w:sz w:val="20"/>
            <w:szCs w:val="20"/>
          </w:rPr>
          <w:t xml:space="preserve"> et al.</w:t>
        </w:r>
        <w:r w:rsidR="00DB5BFC" w:rsidRPr="0053008A">
          <w:rPr>
            <w:rStyle w:val="eop"/>
            <w:rFonts w:ascii="Arial" w:eastAsia="Arial" w:hAnsi="Arial" w:cs="Arial"/>
            <w:noProof/>
            <w:color w:val="000000"/>
            <w:sz w:val="20"/>
            <w:szCs w:val="20"/>
          </w:rPr>
          <w:t xml:space="preserve"> 2019</w:t>
        </w:r>
      </w:hyperlink>
      <w:r w:rsidR="006C70E3" w:rsidRPr="0053008A">
        <w:rPr>
          <w:rStyle w:val="eop"/>
          <w:rFonts w:ascii="Arial" w:eastAsia="Arial" w:hAnsi="Arial" w:cs="Arial"/>
          <w:noProof/>
          <w:color w:val="000000"/>
          <w:sz w:val="20"/>
          <w:szCs w:val="20"/>
        </w:rPr>
        <w:t xml:space="preserve">; </w:t>
      </w:r>
      <w:hyperlink w:anchor="_ENREF_64" w:tooltip="Symbolix, 2020 #2022" w:history="1">
        <w:r w:rsidR="00DB5BFC" w:rsidRPr="0053008A">
          <w:rPr>
            <w:rStyle w:val="eop"/>
            <w:rFonts w:ascii="Arial" w:eastAsia="Arial" w:hAnsi="Arial" w:cs="Arial"/>
            <w:noProof/>
            <w:color w:val="000000"/>
            <w:sz w:val="20"/>
            <w:szCs w:val="20"/>
          </w:rPr>
          <w:t>Symbolix 2020</w:t>
        </w:r>
      </w:hyperlink>
      <w:r w:rsidR="006C70E3" w:rsidRPr="0053008A">
        <w:rPr>
          <w:rStyle w:val="eop"/>
          <w:rFonts w:ascii="Arial" w:eastAsia="Arial" w:hAnsi="Arial" w:cs="Arial"/>
          <w:noProof/>
          <w:color w:val="000000"/>
          <w:sz w:val="20"/>
          <w:szCs w:val="20"/>
        </w:rPr>
        <w:t xml:space="preserve">; </w:t>
      </w:r>
      <w:hyperlink w:anchor="_ENREF_7" w:tooltip="Bennett, 2022 #1875" w:history="1">
        <w:r w:rsidR="00DB5BFC" w:rsidRPr="0053008A">
          <w:rPr>
            <w:rStyle w:val="eop"/>
            <w:rFonts w:ascii="Arial" w:eastAsia="Arial" w:hAnsi="Arial" w:cs="Arial"/>
            <w:noProof/>
            <w:color w:val="000000"/>
            <w:sz w:val="20"/>
            <w:szCs w:val="20"/>
          </w:rPr>
          <w:t>Bennett</w:t>
        </w:r>
        <w:r w:rsidR="00DB5BFC" w:rsidRPr="0045714E">
          <w:rPr>
            <w:rStyle w:val="eop"/>
            <w:rFonts w:ascii="Arial" w:eastAsia="Arial" w:hAnsi="Arial" w:cs="Arial"/>
            <w:noProof/>
            <w:color w:val="000000"/>
            <w:sz w:val="20"/>
            <w:szCs w:val="20"/>
          </w:rPr>
          <w:t xml:space="preserve"> et al.</w:t>
        </w:r>
        <w:r w:rsidR="00DB5BFC" w:rsidRPr="0053008A">
          <w:rPr>
            <w:rStyle w:val="eop"/>
            <w:rFonts w:ascii="Arial" w:eastAsia="Arial" w:hAnsi="Arial" w:cs="Arial"/>
            <w:noProof/>
            <w:color w:val="000000"/>
            <w:sz w:val="20"/>
            <w:szCs w:val="20"/>
          </w:rPr>
          <w:t xml:space="preserve"> 2022</w:t>
        </w:r>
      </w:hyperlink>
      <w:r w:rsidR="006C70E3" w:rsidRPr="0053008A">
        <w:rPr>
          <w:rStyle w:val="eop"/>
          <w:rFonts w:ascii="Arial" w:eastAsia="Arial" w:hAnsi="Arial" w:cs="Arial"/>
          <w:noProof/>
          <w:color w:val="000000"/>
          <w:sz w:val="20"/>
          <w:szCs w:val="20"/>
        </w:rPr>
        <w:t>)</w:t>
      </w:r>
      <w:r w:rsidR="006C70E3">
        <w:rPr>
          <w:rStyle w:val="eop"/>
          <w:rFonts w:ascii="Arial" w:eastAsia="Arial" w:hAnsi="Arial" w:cs="Arial"/>
          <w:color w:val="000000"/>
          <w:sz w:val="20"/>
          <w:szCs w:val="20"/>
        </w:rPr>
        <w:fldChar w:fldCharType="end"/>
      </w:r>
      <w:r w:rsidR="0042444A">
        <w:rPr>
          <w:rStyle w:val="eop"/>
          <w:rFonts w:ascii="Arial" w:eastAsia="Arial" w:hAnsi="Arial" w:cs="Arial"/>
          <w:color w:val="000000"/>
          <w:sz w:val="20"/>
          <w:szCs w:val="20"/>
        </w:rPr>
        <w:t xml:space="preserve">. </w:t>
      </w:r>
      <w:r w:rsidR="001A42F5">
        <w:rPr>
          <w:rStyle w:val="eop"/>
          <w:rFonts w:ascii="Arial" w:eastAsia="Arial" w:hAnsi="Arial" w:cs="Arial"/>
          <w:color w:val="000000"/>
          <w:sz w:val="20"/>
          <w:szCs w:val="20"/>
        </w:rPr>
        <w:t xml:space="preserve">The calls of </w:t>
      </w:r>
      <w:r w:rsidR="00B15094">
        <w:rPr>
          <w:rStyle w:val="eop"/>
          <w:rFonts w:ascii="Arial" w:eastAsia="Arial" w:hAnsi="Arial" w:cs="Arial"/>
          <w:color w:val="000000"/>
          <w:sz w:val="20"/>
          <w:szCs w:val="20"/>
        </w:rPr>
        <w:t>southern bent-wing bat</w:t>
      </w:r>
      <w:r w:rsidR="00F7521D">
        <w:rPr>
          <w:rStyle w:val="eop"/>
          <w:rFonts w:ascii="Arial" w:eastAsia="Arial" w:hAnsi="Arial" w:cs="Arial"/>
          <w:color w:val="000000"/>
          <w:sz w:val="20"/>
          <w:szCs w:val="20"/>
        </w:rPr>
        <w:t xml:space="preserve">s </w:t>
      </w:r>
      <w:r w:rsidR="001A42F5">
        <w:rPr>
          <w:rStyle w:val="eop"/>
          <w:rFonts w:ascii="Arial" w:eastAsia="Arial" w:hAnsi="Arial" w:cs="Arial"/>
          <w:color w:val="000000"/>
          <w:sz w:val="20"/>
          <w:szCs w:val="20"/>
        </w:rPr>
        <w:t>have been recorded from</w:t>
      </w:r>
      <w:r w:rsidR="0042444A">
        <w:rPr>
          <w:rStyle w:val="eop"/>
          <w:rFonts w:ascii="Arial" w:eastAsia="Arial" w:hAnsi="Arial" w:cs="Arial"/>
          <w:color w:val="000000"/>
          <w:sz w:val="20"/>
          <w:szCs w:val="20"/>
        </w:rPr>
        <w:t xml:space="preserve"> </w:t>
      </w:r>
      <w:r w:rsidR="002E6387">
        <w:rPr>
          <w:rStyle w:val="eop"/>
          <w:rFonts w:ascii="Arial" w:eastAsia="Arial" w:hAnsi="Arial" w:cs="Arial"/>
          <w:color w:val="000000"/>
          <w:sz w:val="20"/>
          <w:szCs w:val="20"/>
        </w:rPr>
        <w:t>acoustic recorder</w:t>
      </w:r>
      <w:r w:rsidR="005A4C59">
        <w:rPr>
          <w:rStyle w:val="eop"/>
          <w:rFonts w:ascii="Arial" w:eastAsia="Arial" w:hAnsi="Arial" w:cs="Arial"/>
          <w:color w:val="000000"/>
          <w:sz w:val="20"/>
          <w:szCs w:val="20"/>
        </w:rPr>
        <w:t>s</w:t>
      </w:r>
      <w:r w:rsidR="002E6387">
        <w:rPr>
          <w:rStyle w:val="eop"/>
          <w:rFonts w:ascii="Arial" w:eastAsia="Arial" w:hAnsi="Arial" w:cs="Arial"/>
          <w:color w:val="000000"/>
          <w:sz w:val="20"/>
          <w:szCs w:val="20"/>
        </w:rPr>
        <w:t xml:space="preserve"> </w:t>
      </w:r>
      <w:r w:rsidR="002E6387" w:rsidRPr="000F4CD9">
        <w:rPr>
          <w:rStyle w:val="eop"/>
          <w:rFonts w:ascii="Arial" w:eastAsia="Arial" w:hAnsi="Arial" w:cs="Arial"/>
          <w:color w:val="000000"/>
          <w:sz w:val="20"/>
          <w:szCs w:val="20"/>
        </w:rPr>
        <w:t xml:space="preserve">set at </w:t>
      </w:r>
      <w:r w:rsidR="00C2242A" w:rsidRPr="00A00ADF">
        <w:rPr>
          <w:rFonts w:eastAsia="Calibri"/>
          <w:color w:val="000000"/>
          <w:szCs w:val="20"/>
        </w:rPr>
        <w:t>28, 56 and 84</w:t>
      </w:r>
      <w:r w:rsidR="003C0486">
        <w:rPr>
          <w:rFonts w:eastAsia="Calibri"/>
          <w:color w:val="000000"/>
          <w:szCs w:val="20"/>
        </w:rPr>
        <w:t xml:space="preserve"> m</w:t>
      </w:r>
      <w:r w:rsidR="00C2242A" w:rsidRPr="00FB34B5">
        <w:rPr>
          <w:rFonts w:ascii="Calibri" w:eastAsia="Calibri" w:hAnsi="Calibri" w:cs="Calibri"/>
          <w:color w:val="000000"/>
          <w:sz w:val="22"/>
          <w:szCs w:val="22"/>
        </w:rPr>
        <w:t xml:space="preserve"> </w:t>
      </w:r>
      <w:r w:rsidR="003C0486">
        <w:rPr>
          <w:rStyle w:val="eop"/>
          <w:rFonts w:ascii="Arial" w:eastAsia="Arial" w:hAnsi="Arial" w:cs="Arial"/>
          <w:color w:val="000000"/>
          <w:sz w:val="20"/>
          <w:szCs w:val="20"/>
        </w:rPr>
        <w:t>above the ground</w:t>
      </w:r>
      <w:r w:rsidR="007D59DF">
        <w:rPr>
          <w:rStyle w:val="eop"/>
          <w:rFonts w:ascii="Arial" w:eastAsia="Arial" w:hAnsi="Arial" w:cs="Arial"/>
          <w:color w:val="000000"/>
          <w:sz w:val="20"/>
          <w:szCs w:val="20"/>
        </w:rPr>
        <w:t xml:space="preserve"> (</w:t>
      </w:r>
      <w:r w:rsidR="004B3A81">
        <w:rPr>
          <w:rStyle w:val="eop"/>
          <w:rFonts w:ascii="Arial" w:eastAsia="Arial" w:hAnsi="Arial" w:cs="Arial"/>
          <w:color w:val="000000"/>
          <w:sz w:val="20"/>
          <w:szCs w:val="20"/>
        </w:rPr>
        <w:t>Biosis 2022a</w:t>
      </w:r>
      <w:r w:rsidR="007D59DF">
        <w:rPr>
          <w:rStyle w:val="eop"/>
          <w:rFonts w:ascii="Arial" w:eastAsia="Arial" w:hAnsi="Arial" w:cs="Arial"/>
          <w:color w:val="000000"/>
          <w:sz w:val="20"/>
          <w:szCs w:val="20"/>
        </w:rPr>
        <w:t>)</w:t>
      </w:r>
      <w:r w:rsidR="002D0F08">
        <w:rPr>
          <w:rStyle w:val="eop"/>
          <w:rFonts w:ascii="Arial" w:eastAsia="Arial" w:hAnsi="Arial" w:cs="Arial"/>
          <w:color w:val="000000"/>
          <w:sz w:val="20"/>
          <w:szCs w:val="20"/>
        </w:rPr>
        <w:t>. This indicates</w:t>
      </w:r>
      <w:r w:rsidR="00F93F17">
        <w:rPr>
          <w:rStyle w:val="eop"/>
          <w:rFonts w:ascii="Arial" w:eastAsia="Arial" w:hAnsi="Arial" w:cs="Arial"/>
          <w:color w:val="000000"/>
          <w:sz w:val="20"/>
          <w:szCs w:val="20"/>
        </w:rPr>
        <w:t xml:space="preserve"> there is</w:t>
      </w:r>
      <w:r w:rsidR="002C2A44">
        <w:rPr>
          <w:rStyle w:val="eop"/>
          <w:rFonts w:ascii="Arial" w:eastAsia="Arial" w:hAnsi="Arial" w:cs="Arial"/>
          <w:color w:val="000000"/>
          <w:sz w:val="20"/>
          <w:szCs w:val="20"/>
        </w:rPr>
        <w:t xml:space="preserve"> some flight activity at these heights</w:t>
      </w:r>
      <w:r w:rsidR="0075145F">
        <w:rPr>
          <w:rStyle w:val="eop"/>
          <w:rFonts w:ascii="Arial" w:eastAsia="Arial" w:hAnsi="Arial" w:cs="Arial"/>
          <w:color w:val="000000"/>
          <w:sz w:val="20"/>
          <w:szCs w:val="20"/>
        </w:rPr>
        <w:t>,</w:t>
      </w:r>
      <w:r w:rsidR="002C2A44">
        <w:rPr>
          <w:rStyle w:val="eop"/>
          <w:rFonts w:ascii="Arial" w:eastAsia="Arial" w:hAnsi="Arial" w:cs="Arial"/>
          <w:color w:val="000000"/>
          <w:sz w:val="20"/>
          <w:szCs w:val="20"/>
        </w:rPr>
        <w:t xml:space="preserve"> </w:t>
      </w:r>
      <w:r w:rsidR="00312CA2">
        <w:rPr>
          <w:rStyle w:val="eop"/>
          <w:rFonts w:ascii="Arial" w:eastAsia="Arial" w:hAnsi="Arial" w:cs="Arial"/>
          <w:color w:val="000000"/>
          <w:sz w:val="20"/>
          <w:szCs w:val="20"/>
        </w:rPr>
        <w:t>although</w:t>
      </w:r>
      <w:r w:rsidR="0075145F">
        <w:rPr>
          <w:rStyle w:val="eop"/>
          <w:rFonts w:ascii="Arial" w:eastAsia="Arial" w:hAnsi="Arial" w:cs="Arial"/>
          <w:color w:val="000000"/>
          <w:sz w:val="20"/>
          <w:szCs w:val="20"/>
        </w:rPr>
        <w:t xml:space="preserve"> identified calls are</w:t>
      </w:r>
      <w:r w:rsidR="002E6387">
        <w:rPr>
          <w:rStyle w:val="eop"/>
          <w:rFonts w:ascii="Arial" w:eastAsia="Arial" w:hAnsi="Arial" w:cs="Arial"/>
          <w:color w:val="000000"/>
          <w:sz w:val="20"/>
          <w:szCs w:val="20"/>
        </w:rPr>
        <w:t xml:space="preserve"> always </w:t>
      </w:r>
      <w:r w:rsidR="00E462DE">
        <w:rPr>
          <w:rStyle w:val="eop"/>
          <w:rFonts w:ascii="Arial" w:eastAsia="Arial" w:hAnsi="Arial" w:cs="Arial"/>
          <w:color w:val="000000"/>
          <w:sz w:val="20"/>
          <w:szCs w:val="20"/>
        </w:rPr>
        <w:t xml:space="preserve">in much lower numbers than those </w:t>
      </w:r>
      <w:r w:rsidR="0075145F">
        <w:rPr>
          <w:rStyle w:val="eop"/>
          <w:rFonts w:ascii="Arial" w:eastAsia="Arial" w:hAnsi="Arial" w:cs="Arial"/>
          <w:color w:val="000000"/>
          <w:sz w:val="20"/>
          <w:szCs w:val="20"/>
        </w:rPr>
        <w:t>recorded at</w:t>
      </w:r>
      <w:r w:rsidR="00E462DE">
        <w:rPr>
          <w:rStyle w:val="eop"/>
          <w:rFonts w:ascii="Arial" w:eastAsia="Arial" w:hAnsi="Arial" w:cs="Arial"/>
          <w:color w:val="000000"/>
          <w:sz w:val="20"/>
          <w:szCs w:val="20"/>
        </w:rPr>
        <w:t xml:space="preserve"> ground </w:t>
      </w:r>
      <w:r w:rsidR="00E462DE" w:rsidRPr="0064054A">
        <w:rPr>
          <w:rStyle w:val="eop"/>
          <w:rFonts w:ascii="Arial" w:eastAsia="Arial" w:hAnsi="Arial" w:cs="Arial"/>
          <w:color w:val="000000"/>
          <w:sz w:val="20"/>
          <w:szCs w:val="20"/>
        </w:rPr>
        <w:t>level (</w:t>
      </w:r>
      <w:r w:rsidR="0053008A">
        <w:rPr>
          <w:rStyle w:val="eop"/>
          <w:rFonts w:ascii="Arial" w:eastAsia="Arial" w:hAnsi="Arial" w:cs="Arial"/>
          <w:color w:val="000000"/>
          <w:sz w:val="20"/>
          <w:szCs w:val="20"/>
        </w:rPr>
        <w:t>s</w:t>
      </w:r>
      <w:r w:rsidR="00E462DE" w:rsidRPr="0064054A">
        <w:rPr>
          <w:rStyle w:val="eop"/>
          <w:rFonts w:ascii="Arial" w:eastAsia="Arial" w:hAnsi="Arial" w:cs="Arial"/>
          <w:color w:val="000000"/>
          <w:sz w:val="20"/>
          <w:szCs w:val="20"/>
        </w:rPr>
        <w:t>ee</w:t>
      </w:r>
      <w:r w:rsidR="0064054A" w:rsidRPr="0064054A">
        <w:rPr>
          <w:rStyle w:val="eop"/>
          <w:rFonts w:ascii="Arial" w:eastAsia="Arial" w:hAnsi="Arial" w:cs="Arial"/>
          <w:color w:val="000000"/>
          <w:sz w:val="20"/>
          <w:szCs w:val="20"/>
        </w:rPr>
        <w:t xml:space="preserve"> Section </w:t>
      </w:r>
      <w:r w:rsidR="0064054A" w:rsidRPr="0064054A">
        <w:rPr>
          <w:rStyle w:val="eop"/>
          <w:rFonts w:ascii="Arial" w:eastAsia="Arial" w:hAnsi="Arial" w:cs="Arial"/>
          <w:color w:val="000000"/>
          <w:sz w:val="20"/>
          <w:szCs w:val="20"/>
        </w:rPr>
        <w:fldChar w:fldCharType="begin"/>
      </w:r>
      <w:r w:rsidR="0064054A" w:rsidRPr="0064054A">
        <w:rPr>
          <w:rStyle w:val="eop"/>
          <w:rFonts w:ascii="Arial" w:eastAsia="Arial" w:hAnsi="Arial" w:cs="Arial"/>
          <w:color w:val="000000"/>
          <w:sz w:val="20"/>
          <w:szCs w:val="20"/>
        </w:rPr>
        <w:instrText xml:space="preserve"> REF _Ref205676056 \r \h </w:instrText>
      </w:r>
      <w:r w:rsidR="0064054A">
        <w:rPr>
          <w:rStyle w:val="eop"/>
          <w:rFonts w:ascii="Arial" w:eastAsia="Arial" w:hAnsi="Arial" w:cs="Arial"/>
          <w:color w:val="000000"/>
          <w:sz w:val="20"/>
          <w:szCs w:val="20"/>
        </w:rPr>
        <w:instrText xml:space="preserve"> \* MERGEFORMAT </w:instrText>
      </w:r>
      <w:r w:rsidR="0064054A" w:rsidRPr="0064054A">
        <w:rPr>
          <w:rStyle w:val="eop"/>
          <w:rFonts w:ascii="Arial" w:eastAsia="Arial" w:hAnsi="Arial" w:cs="Arial"/>
          <w:color w:val="000000"/>
          <w:sz w:val="20"/>
          <w:szCs w:val="20"/>
        </w:rPr>
      </w:r>
      <w:r w:rsidR="0064054A" w:rsidRPr="0064054A">
        <w:rPr>
          <w:rStyle w:val="eop"/>
          <w:rFonts w:ascii="Arial" w:eastAsia="Arial" w:hAnsi="Arial" w:cs="Arial"/>
          <w:color w:val="000000"/>
          <w:sz w:val="20"/>
          <w:szCs w:val="20"/>
        </w:rPr>
        <w:fldChar w:fldCharType="separate"/>
      </w:r>
      <w:r w:rsidR="00A21DC3">
        <w:rPr>
          <w:rStyle w:val="eop"/>
          <w:rFonts w:ascii="Arial" w:eastAsia="Arial" w:hAnsi="Arial" w:cs="Arial"/>
          <w:color w:val="000000"/>
          <w:sz w:val="20"/>
          <w:szCs w:val="20"/>
        </w:rPr>
        <w:t>7.1</w:t>
      </w:r>
      <w:r w:rsidR="0064054A" w:rsidRPr="0064054A">
        <w:rPr>
          <w:rStyle w:val="eop"/>
          <w:rFonts w:ascii="Arial" w:eastAsia="Arial" w:hAnsi="Arial" w:cs="Arial"/>
          <w:color w:val="000000"/>
          <w:sz w:val="20"/>
          <w:szCs w:val="20"/>
        </w:rPr>
        <w:fldChar w:fldCharType="end"/>
      </w:r>
      <w:r w:rsidR="0064054A" w:rsidRPr="0064054A">
        <w:rPr>
          <w:rStyle w:val="eop"/>
          <w:rFonts w:ascii="Arial" w:eastAsia="Arial" w:hAnsi="Arial" w:cs="Arial"/>
          <w:color w:val="000000"/>
          <w:sz w:val="20"/>
          <w:szCs w:val="20"/>
        </w:rPr>
        <w:t xml:space="preserve"> </w:t>
      </w:r>
      <w:r w:rsidR="00E462DE" w:rsidRPr="0064054A">
        <w:rPr>
          <w:rStyle w:val="eop"/>
          <w:rFonts w:ascii="Arial" w:eastAsia="Arial" w:hAnsi="Arial" w:cs="Arial"/>
          <w:color w:val="000000"/>
          <w:sz w:val="20"/>
          <w:szCs w:val="20"/>
        </w:rPr>
        <w:t>for information o</w:t>
      </w:r>
      <w:r w:rsidR="003012C1" w:rsidRPr="0064054A">
        <w:rPr>
          <w:rStyle w:val="eop"/>
          <w:rFonts w:ascii="Arial" w:eastAsia="Arial" w:hAnsi="Arial" w:cs="Arial"/>
          <w:color w:val="000000"/>
          <w:sz w:val="20"/>
          <w:szCs w:val="20"/>
        </w:rPr>
        <w:t xml:space="preserve">n </w:t>
      </w:r>
      <w:r w:rsidR="002C2A44" w:rsidRPr="0064054A">
        <w:rPr>
          <w:rStyle w:val="eop"/>
          <w:rFonts w:ascii="Arial" w:eastAsia="Arial" w:hAnsi="Arial" w:cs="Arial"/>
          <w:color w:val="000000"/>
          <w:sz w:val="20"/>
          <w:szCs w:val="20"/>
        </w:rPr>
        <w:t>recording calls at height)</w:t>
      </w:r>
      <w:r w:rsidR="00C320AC">
        <w:rPr>
          <w:rStyle w:val="eop"/>
          <w:rFonts w:ascii="Arial" w:eastAsia="Arial" w:hAnsi="Arial" w:cs="Arial"/>
          <w:color w:val="000000"/>
          <w:sz w:val="20"/>
          <w:szCs w:val="20"/>
        </w:rPr>
        <w:t>.</w:t>
      </w:r>
    </w:p>
    <w:p w14:paraId="6CAF4EBC" w14:textId="58B662C0" w:rsidR="00055C18" w:rsidRDefault="00646573" w:rsidP="00AC6773">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Flight heights have also been investigated using GPS tracking </w:t>
      </w:r>
      <w:r w:rsidR="006C70E3">
        <w:rPr>
          <w:rStyle w:val="eop"/>
          <w:rFonts w:ascii="Arial" w:eastAsia="Arial" w:hAnsi="Arial" w:cs="Arial"/>
          <w:color w:val="000000"/>
          <w:sz w:val="20"/>
          <w:szCs w:val="20"/>
        </w:rPr>
        <w:fldChar w:fldCharType="begin"/>
      </w:r>
      <w:r w:rsidR="006C70E3">
        <w:rPr>
          <w:rStyle w:val="eop"/>
          <w:rFonts w:ascii="Arial" w:eastAsia="Arial" w:hAnsi="Arial" w:cs="Arial"/>
          <w:color w:val="000000"/>
          <w:sz w:val="20"/>
          <w:szCs w:val="20"/>
        </w:rPr>
        <w:instrText xml:space="preserve"> ADDIN EN.CITE &lt;EndNote&gt;&lt;Cite&gt;&lt;Author&gt;Bush&lt;/Author&gt;&lt;Year&gt;2025&lt;/Year&gt;&lt;RecNum&gt;2019&lt;/RecNum&gt;&lt;DisplayText&gt;(Bush&lt;style face="italic"&gt; et al.&lt;/style&gt; 2025)&lt;/DisplayText&gt;&lt;record&gt;&lt;rec-number&gt;2019&lt;/rec-number&gt;&lt;foreign-keys&gt;&lt;key app="EN" db-id="vs5zdwwv8pszecezer5xpaphvxtttw5s9xrp" timestamp="1753243054"&gt;2019&lt;/key&gt;&lt;/foreign-keys&gt;&lt;ref-type name="Journal Article"&gt;17&lt;/ref-type&gt;&lt;contributors&gt;&lt;authors&gt;&lt;author&gt;Bush, Amanda&lt;/author&gt;&lt;author&gt;Lumsden, Lindy&lt;/author&gt;&lt;author&gt;Prowse, Thomas A. A.&lt;/author&gt;&lt;/authors&gt;&lt;/contributors&gt;&lt;titles&gt;&lt;title&gt;Flight height patterns of a critically endangered insectivorous bat, impacted by wind turbine collision&lt;/title&gt;&lt;secondary-title&gt;bioRxiv&lt;/secondary-title&gt;&lt;/titles&gt;&lt;periodical&gt;&lt;full-title&gt;bioRxiv&lt;/full-title&gt;&lt;/periodical&gt;&lt;pages&gt;2025.05.23.655017&lt;/pages&gt;&lt;dates&gt;&lt;year&gt;2025&lt;/year&gt;&lt;/dates&gt;&lt;urls&gt;&lt;related-urls&gt;&lt;url&gt;http://biorxiv.org/content/early/2025/05/27/2025.05.23.655017.abstract&lt;/url&gt;&lt;/related-urls&gt;&lt;/urls&gt;&lt;electronic-resource-num&gt;10.1101/2025.05.23.655017&lt;/electronic-resource-num&gt;&lt;/record&gt;&lt;/Cite&gt;&lt;/EndNote&gt;</w:instrText>
      </w:r>
      <w:r w:rsidR="006C70E3">
        <w:rPr>
          <w:rStyle w:val="eop"/>
          <w:rFonts w:ascii="Arial" w:eastAsia="Arial" w:hAnsi="Arial" w:cs="Arial"/>
          <w:color w:val="000000"/>
          <w:sz w:val="20"/>
          <w:szCs w:val="20"/>
        </w:rPr>
        <w:fldChar w:fldCharType="separate"/>
      </w:r>
      <w:r w:rsidR="006C70E3">
        <w:rPr>
          <w:rStyle w:val="eop"/>
          <w:rFonts w:ascii="Arial" w:eastAsia="Arial" w:hAnsi="Arial" w:cs="Arial"/>
          <w:noProof/>
          <w:color w:val="000000"/>
          <w:sz w:val="20"/>
          <w:szCs w:val="20"/>
        </w:rPr>
        <w:t>(</w:t>
      </w:r>
      <w:hyperlink w:anchor="_ENREF_13" w:tooltip="Bush, 2025 #2019" w:history="1">
        <w:r w:rsidR="00DB5BFC">
          <w:rPr>
            <w:rStyle w:val="eop"/>
            <w:rFonts w:ascii="Arial" w:eastAsia="Arial" w:hAnsi="Arial" w:cs="Arial"/>
            <w:noProof/>
            <w:color w:val="000000"/>
            <w:sz w:val="20"/>
            <w:szCs w:val="20"/>
          </w:rPr>
          <w:t>Bush</w:t>
        </w:r>
        <w:r w:rsidR="00DB5BFC" w:rsidRPr="006C70E3">
          <w:rPr>
            <w:rStyle w:val="eop"/>
            <w:rFonts w:ascii="Arial" w:eastAsia="Arial" w:hAnsi="Arial" w:cs="Arial"/>
            <w:i/>
            <w:noProof/>
            <w:color w:val="000000"/>
            <w:sz w:val="20"/>
            <w:szCs w:val="20"/>
          </w:rPr>
          <w:t xml:space="preserve"> </w:t>
        </w:r>
        <w:r w:rsidR="00DB5BFC" w:rsidRPr="0045714E">
          <w:rPr>
            <w:rStyle w:val="eop"/>
            <w:rFonts w:ascii="Arial" w:eastAsia="Arial" w:hAnsi="Arial" w:cs="Arial"/>
            <w:iCs/>
            <w:noProof/>
            <w:color w:val="000000"/>
            <w:sz w:val="20"/>
            <w:szCs w:val="20"/>
          </w:rPr>
          <w:t>et al.</w:t>
        </w:r>
        <w:r w:rsidR="00DB5BFC" w:rsidRPr="0053008A">
          <w:rPr>
            <w:rStyle w:val="eop"/>
            <w:rFonts w:ascii="Arial" w:eastAsia="Arial" w:hAnsi="Arial" w:cs="Arial"/>
            <w:iCs/>
            <w:noProof/>
            <w:color w:val="000000"/>
            <w:sz w:val="20"/>
            <w:szCs w:val="20"/>
          </w:rPr>
          <w:t xml:space="preserve"> </w:t>
        </w:r>
        <w:r w:rsidR="00DB5BFC">
          <w:rPr>
            <w:rStyle w:val="eop"/>
            <w:rFonts w:ascii="Arial" w:eastAsia="Arial" w:hAnsi="Arial" w:cs="Arial"/>
            <w:noProof/>
            <w:color w:val="000000"/>
            <w:sz w:val="20"/>
            <w:szCs w:val="20"/>
          </w:rPr>
          <w:t>2025</w:t>
        </w:r>
      </w:hyperlink>
      <w:r w:rsidR="006C70E3">
        <w:rPr>
          <w:rStyle w:val="eop"/>
          <w:rFonts w:ascii="Arial" w:eastAsia="Arial" w:hAnsi="Arial" w:cs="Arial"/>
          <w:noProof/>
          <w:color w:val="000000"/>
          <w:sz w:val="20"/>
          <w:szCs w:val="20"/>
        </w:rPr>
        <w:t>)</w:t>
      </w:r>
      <w:r w:rsidR="006C70E3">
        <w:rPr>
          <w:rStyle w:val="eop"/>
          <w:rFonts w:ascii="Arial" w:eastAsia="Arial" w:hAnsi="Arial" w:cs="Arial"/>
          <w:color w:val="000000"/>
          <w:sz w:val="20"/>
          <w:szCs w:val="20"/>
        </w:rPr>
        <w:fldChar w:fldCharType="end"/>
      </w:r>
      <w:r>
        <w:rPr>
          <w:rStyle w:val="eop"/>
          <w:rFonts w:ascii="Arial" w:eastAsia="Arial" w:hAnsi="Arial" w:cs="Arial"/>
          <w:color w:val="000000"/>
          <w:sz w:val="20"/>
          <w:szCs w:val="20"/>
        </w:rPr>
        <w:t>.</w:t>
      </w:r>
      <w:r w:rsidRPr="00A02D7D">
        <w:rPr>
          <w:rStyle w:val="eop"/>
          <w:rFonts w:ascii="Arial" w:eastAsia="Arial" w:hAnsi="Arial" w:cs="Arial"/>
          <w:b/>
          <w:bCs/>
          <w:color w:val="000000"/>
          <w:sz w:val="20"/>
          <w:szCs w:val="20"/>
        </w:rPr>
        <w:t xml:space="preserve"> </w:t>
      </w:r>
      <w:r w:rsidR="00B15094">
        <w:rPr>
          <w:rStyle w:val="eop"/>
          <w:rFonts w:ascii="Arial" w:eastAsia="Arial" w:hAnsi="Arial" w:cs="Arial"/>
          <w:b/>
          <w:bCs/>
          <w:color w:val="000000"/>
          <w:sz w:val="20"/>
          <w:szCs w:val="20"/>
        </w:rPr>
        <w:t>Southern bent-wing bat</w:t>
      </w:r>
      <w:r w:rsidR="005A4C59" w:rsidRPr="00A02D7D">
        <w:rPr>
          <w:rStyle w:val="eop"/>
          <w:rFonts w:ascii="Arial" w:eastAsia="Arial" w:hAnsi="Arial" w:cs="Arial"/>
          <w:b/>
          <w:bCs/>
          <w:color w:val="000000"/>
          <w:sz w:val="20"/>
          <w:szCs w:val="20"/>
        </w:rPr>
        <w:t>s</w:t>
      </w:r>
      <w:r w:rsidR="00F8040D" w:rsidRPr="00A02D7D" w:rsidDel="001E2EB9">
        <w:rPr>
          <w:rStyle w:val="eop"/>
          <w:rFonts w:ascii="Arial" w:eastAsia="Arial" w:hAnsi="Arial" w:cs="Arial"/>
          <w:b/>
          <w:bCs/>
          <w:color w:val="000000"/>
          <w:sz w:val="20"/>
          <w:szCs w:val="20"/>
        </w:rPr>
        <w:t xml:space="preserve"> </w:t>
      </w:r>
      <w:r w:rsidR="001E2EB9" w:rsidRPr="00A02D7D">
        <w:rPr>
          <w:rStyle w:val="eop"/>
          <w:rFonts w:ascii="Arial" w:eastAsia="Arial" w:hAnsi="Arial" w:cs="Arial"/>
          <w:b/>
          <w:bCs/>
          <w:color w:val="000000"/>
          <w:sz w:val="20"/>
          <w:szCs w:val="20"/>
        </w:rPr>
        <w:t xml:space="preserve">were recorded </w:t>
      </w:r>
      <w:r w:rsidR="009968E5" w:rsidRPr="00A02D7D">
        <w:rPr>
          <w:rStyle w:val="eop"/>
          <w:rFonts w:ascii="Arial" w:eastAsia="Arial" w:hAnsi="Arial" w:cs="Arial"/>
          <w:b/>
          <w:bCs/>
          <w:color w:val="000000"/>
          <w:sz w:val="20"/>
          <w:szCs w:val="20"/>
        </w:rPr>
        <w:t>primarily fly</w:t>
      </w:r>
      <w:r w:rsidR="001E2EB9" w:rsidRPr="00A02D7D">
        <w:rPr>
          <w:rStyle w:val="eop"/>
          <w:rFonts w:ascii="Arial" w:eastAsia="Arial" w:hAnsi="Arial" w:cs="Arial"/>
          <w:b/>
          <w:bCs/>
          <w:color w:val="000000"/>
          <w:sz w:val="20"/>
          <w:szCs w:val="20"/>
        </w:rPr>
        <w:t>ing</w:t>
      </w:r>
      <w:r w:rsidR="009968E5" w:rsidRPr="00A02D7D">
        <w:rPr>
          <w:rStyle w:val="eop"/>
          <w:rFonts w:ascii="Arial" w:eastAsia="Arial" w:hAnsi="Arial" w:cs="Arial"/>
          <w:b/>
          <w:bCs/>
          <w:color w:val="000000"/>
          <w:sz w:val="20"/>
          <w:szCs w:val="20"/>
        </w:rPr>
        <w:t xml:space="preserve"> below 30 m </w:t>
      </w:r>
      <w:r w:rsidR="000B3EC7">
        <w:rPr>
          <w:rStyle w:val="eop"/>
          <w:rFonts w:ascii="Arial" w:eastAsia="Arial" w:hAnsi="Arial" w:cs="Arial"/>
          <w:b/>
          <w:bCs/>
          <w:color w:val="000000"/>
          <w:sz w:val="20"/>
          <w:szCs w:val="20"/>
        </w:rPr>
        <w:t>above ground-level</w:t>
      </w:r>
      <w:r w:rsidR="006C5DA6" w:rsidRPr="00A02D7D">
        <w:rPr>
          <w:rStyle w:val="eop"/>
          <w:rFonts w:ascii="Arial" w:eastAsia="Arial" w:hAnsi="Arial" w:cs="Arial"/>
          <w:b/>
          <w:bCs/>
          <w:color w:val="000000"/>
          <w:sz w:val="20"/>
          <w:szCs w:val="20"/>
        </w:rPr>
        <w:t xml:space="preserve"> </w:t>
      </w:r>
      <w:r w:rsidR="00A0293D" w:rsidRPr="00A02D7D">
        <w:rPr>
          <w:rStyle w:val="eop"/>
          <w:rFonts w:ascii="Arial" w:eastAsia="Arial" w:hAnsi="Arial" w:cs="Arial"/>
          <w:b/>
          <w:bCs/>
          <w:color w:val="000000"/>
          <w:sz w:val="20"/>
          <w:szCs w:val="20"/>
        </w:rPr>
        <w:t>in spring and summer/autumn</w:t>
      </w:r>
      <w:r w:rsidR="0004185D" w:rsidRPr="00A02D7D">
        <w:rPr>
          <w:rStyle w:val="eop"/>
          <w:rFonts w:ascii="Arial" w:eastAsia="Arial" w:hAnsi="Arial" w:cs="Arial"/>
          <w:b/>
          <w:bCs/>
          <w:color w:val="000000"/>
          <w:sz w:val="20"/>
          <w:szCs w:val="20"/>
        </w:rPr>
        <w:t xml:space="preserve"> (18</w:t>
      </w:r>
      <w:r w:rsidR="00C829D8" w:rsidRPr="00A02D7D">
        <w:rPr>
          <w:rStyle w:val="eop"/>
          <w:rFonts w:ascii="Arial" w:eastAsia="Arial" w:hAnsi="Arial" w:cs="Arial"/>
          <w:b/>
          <w:bCs/>
          <w:color w:val="000000"/>
          <w:sz w:val="20"/>
          <w:szCs w:val="20"/>
        </w:rPr>
        <w:t>–</w:t>
      </w:r>
      <w:r w:rsidR="0004185D" w:rsidRPr="00A02D7D">
        <w:rPr>
          <w:rStyle w:val="eop"/>
          <w:rFonts w:ascii="Arial" w:eastAsia="Arial" w:hAnsi="Arial" w:cs="Arial"/>
          <w:b/>
          <w:bCs/>
          <w:color w:val="000000"/>
          <w:sz w:val="20"/>
          <w:szCs w:val="20"/>
        </w:rPr>
        <w:t>21</w:t>
      </w:r>
      <w:r w:rsidR="0053008A">
        <w:rPr>
          <w:rStyle w:val="eop"/>
          <w:rFonts w:ascii="Arial" w:eastAsia="Arial" w:hAnsi="Arial" w:cs="Arial"/>
          <w:b/>
          <w:bCs/>
          <w:color w:val="000000"/>
          <w:sz w:val="20"/>
          <w:szCs w:val="20"/>
        </w:rPr>
        <w:t> </w:t>
      </w:r>
      <w:r w:rsidR="0004185D" w:rsidRPr="00A02D7D">
        <w:rPr>
          <w:rStyle w:val="eop"/>
          <w:rFonts w:ascii="Arial" w:eastAsia="Arial" w:hAnsi="Arial" w:cs="Arial"/>
          <w:b/>
          <w:bCs/>
          <w:color w:val="000000"/>
          <w:sz w:val="20"/>
          <w:szCs w:val="20"/>
        </w:rPr>
        <w:t>days each season</w:t>
      </w:r>
      <w:r w:rsidR="00953910" w:rsidRPr="00A02D7D">
        <w:rPr>
          <w:rStyle w:val="eop"/>
          <w:rFonts w:ascii="Arial" w:eastAsia="Arial" w:hAnsi="Arial" w:cs="Arial"/>
          <w:b/>
          <w:bCs/>
          <w:color w:val="000000"/>
          <w:sz w:val="20"/>
          <w:szCs w:val="20"/>
        </w:rPr>
        <w:t>, over a 4</w:t>
      </w:r>
      <w:r w:rsidR="00FB6DC5" w:rsidRPr="00A02D7D">
        <w:rPr>
          <w:rStyle w:val="eop"/>
          <w:rFonts w:ascii="Arial" w:eastAsia="Arial" w:hAnsi="Arial" w:cs="Arial"/>
          <w:b/>
          <w:bCs/>
          <w:color w:val="000000"/>
          <w:sz w:val="20"/>
          <w:szCs w:val="20"/>
        </w:rPr>
        <w:t>-</w:t>
      </w:r>
      <w:r w:rsidR="00953910" w:rsidRPr="00A02D7D">
        <w:rPr>
          <w:rStyle w:val="eop"/>
          <w:rFonts w:ascii="Arial" w:eastAsia="Arial" w:hAnsi="Arial" w:cs="Arial"/>
          <w:b/>
          <w:bCs/>
          <w:color w:val="000000"/>
          <w:sz w:val="20"/>
          <w:szCs w:val="20"/>
        </w:rPr>
        <w:t>year period</w:t>
      </w:r>
      <w:r w:rsidR="0004185D" w:rsidRPr="00A02D7D">
        <w:rPr>
          <w:rStyle w:val="eop"/>
          <w:rFonts w:ascii="Arial" w:eastAsia="Arial" w:hAnsi="Arial" w:cs="Arial"/>
          <w:b/>
          <w:bCs/>
          <w:color w:val="000000"/>
          <w:sz w:val="20"/>
          <w:szCs w:val="20"/>
        </w:rPr>
        <w:t>)</w:t>
      </w:r>
      <w:r w:rsidR="00A0293D" w:rsidRPr="00A02D7D">
        <w:rPr>
          <w:rStyle w:val="eop"/>
          <w:rFonts w:ascii="Arial" w:eastAsia="Arial" w:hAnsi="Arial" w:cs="Arial"/>
          <w:b/>
          <w:bCs/>
          <w:color w:val="000000"/>
          <w:sz w:val="20"/>
          <w:szCs w:val="20"/>
        </w:rPr>
        <w:t>.</w:t>
      </w:r>
      <w:r w:rsidR="00797674" w:rsidRPr="00A02D7D">
        <w:rPr>
          <w:rStyle w:val="eop"/>
          <w:rFonts w:ascii="Arial" w:eastAsia="Arial" w:hAnsi="Arial" w:cs="Arial"/>
          <w:b/>
          <w:bCs/>
          <w:color w:val="000000"/>
          <w:sz w:val="20"/>
          <w:szCs w:val="20"/>
        </w:rPr>
        <w:t xml:space="preserve"> Approximately </w:t>
      </w:r>
      <w:r w:rsidR="006D2923" w:rsidRPr="00A02D7D">
        <w:rPr>
          <w:rStyle w:val="eop"/>
          <w:rFonts w:ascii="Arial" w:eastAsia="Arial" w:hAnsi="Arial" w:cs="Arial"/>
          <w:b/>
          <w:bCs/>
          <w:color w:val="000000"/>
          <w:sz w:val="20"/>
          <w:szCs w:val="20"/>
        </w:rPr>
        <w:t>4.0</w:t>
      </w:r>
      <w:r w:rsidR="00797674" w:rsidRPr="00A02D7D">
        <w:rPr>
          <w:rStyle w:val="eop"/>
          <w:rFonts w:ascii="Arial" w:eastAsia="Arial" w:hAnsi="Arial" w:cs="Arial"/>
          <w:b/>
          <w:bCs/>
          <w:color w:val="000000"/>
          <w:sz w:val="20"/>
          <w:szCs w:val="20"/>
        </w:rPr>
        <w:t>% of</w:t>
      </w:r>
      <w:r w:rsidR="003A56B6" w:rsidRPr="00A02D7D">
        <w:rPr>
          <w:rStyle w:val="eop"/>
          <w:rFonts w:ascii="Arial" w:eastAsia="Arial" w:hAnsi="Arial" w:cs="Arial"/>
          <w:b/>
          <w:bCs/>
          <w:color w:val="000000"/>
          <w:sz w:val="20"/>
          <w:szCs w:val="20"/>
        </w:rPr>
        <w:t xml:space="preserve"> modelled</w:t>
      </w:r>
      <w:r w:rsidR="00797674" w:rsidRPr="00A02D7D">
        <w:rPr>
          <w:rStyle w:val="eop"/>
          <w:rFonts w:ascii="Arial" w:eastAsia="Arial" w:hAnsi="Arial" w:cs="Arial"/>
          <w:b/>
          <w:bCs/>
          <w:color w:val="000000"/>
          <w:sz w:val="20"/>
          <w:szCs w:val="20"/>
        </w:rPr>
        <w:t xml:space="preserve"> flig</w:t>
      </w:r>
      <w:r w:rsidR="003A56B6" w:rsidRPr="00A02D7D">
        <w:rPr>
          <w:rStyle w:val="eop"/>
          <w:rFonts w:ascii="Arial" w:eastAsia="Arial" w:hAnsi="Arial" w:cs="Arial"/>
          <w:b/>
          <w:bCs/>
          <w:color w:val="000000"/>
          <w:sz w:val="20"/>
          <w:szCs w:val="20"/>
        </w:rPr>
        <w:t>ht heights</w:t>
      </w:r>
      <w:r w:rsidR="00BB65F2" w:rsidRPr="00A02D7D">
        <w:rPr>
          <w:rStyle w:val="eop"/>
          <w:rFonts w:ascii="Arial" w:eastAsia="Arial" w:hAnsi="Arial" w:cs="Arial"/>
          <w:b/>
          <w:bCs/>
          <w:color w:val="000000"/>
          <w:sz w:val="20"/>
          <w:szCs w:val="20"/>
        </w:rPr>
        <w:t>,</w:t>
      </w:r>
      <w:r w:rsidR="00797674" w:rsidRPr="00A02D7D">
        <w:rPr>
          <w:rStyle w:val="eop"/>
          <w:rFonts w:ascii="Arial" w:eastAsia="Arial" w:hAnsi="Arial" w:cs="Arial"/>
          <w:b/>
          <w:bCs/>
          <w:color w:val="000000"/>
          <w:sz w:val="20"/>
          <w:szCs w:val="20"/>
        </w:rPr>
        <w:t xml:space="preserve"> </w:t>
      </w:r>
      <w:r w:rsidR="00BB65F2" w:rsidRPr="00A02D7D">
        <w:rPr>
          <w:rStyle w:val="eop"/>
          <w:rFonts w:ascii="Arial" w:eastAsia="Arial" w:hAnsi="Arial" w:cs="Arial"/>
          <w:b/>
          <w:bCs/>
          <w:color w:val="000000"/>
          <w:sz w:val="20"/>
          <w:szCs w:val="20"/>
        </w:rPr>
        <w:t xml:space="preserve">using altitude data from these studies, </w:t>
      </w:r>
      <w:r w:rsidR="00797674" w:rsidRPr="00A02D7D">
        <w:rPr>
          <w:rStyle w:val="eop"/>
          <w:rFonts w:ascii="Arial" w:eastAsia="Arial" w:hAnsi="Arial" w:cs="Arial"/>
          <w:b/>
          <w:bCs/>
          <w:color w:val="000000"/>
          <w:sz w:val="20"/>
          <w:szCs w:val="20"/>
        </w:rPr>
        <w:t xml:space="preserve">were recorded </w:t>
      </w:r>
      <w:r w:rsidR="00E66B7E" w:rsidRPr="00A02D7D">
        <w:rPr>
          <w:rStyle w:val="eop"/>
          <w:rFonts w:ascii="Arial" w:eastAsia="Arial" w:hAnsi="Arial" w:cs="Arial"/>
          <w:b/>
          <w:bCs/>
          <w:color w:val="000000"/>
          <w:sz w:val="20"/>
          <w:szCs w:val="20"/>
        </w:rPr>
        <w:t>above 30 m</w:t>
      </w:r>
      <w:r w:rsidR="00797674" w:rsidRPr="00A02D7D">
        <w:rPr>
          <w:rStyle w:val="eop"/>
          <w:rFonts w:ascii="Arial" w:eastAsia="Arial" w:hAnsi="Arial" w:cs="Arial"/>
          <w:b/>
          <w:bCs/>
          <w:color w:val="000000"/>
          <w:sz w:val="20"/>
          <w:szCs w:val="20"/>
        </w:rPr>
        <w:t xml:space="preserve"> (</w:t>
      </w:r>
      <w:r w:rsidR="00F843F0" w:rsidRPr="00A02D7D">
        <w:rPr>
          <w:rStyle w:val="eop"/>
          <w:rFonts w:ascii="Arial" w:eastAsia="Arial" w:hAnsi="Arial" w:cs="Arial"/>
          <w:b/>
          <w:bCs/>
          <w:color w:val="000000"/>
          <w:sz w:val="20"/>
          <w:szCs w:val="20"/>
        </w:rPr>
        <w:t xml:space="preserve">95% CI </w:t>
      </w:r>
      <w:r w:rsidR="00C6688C" w:rsidRPr="00A02D7D">
        <w:rPr>
          <w:rStyle w:val="eop"/>
          <w:rFonts w:ascii="Arial" w:eastAsia="Arial" w:hAnsi="Arial" w:cs="Arial"/>
          <w:b/>
          <w:bCs/>
          <w:color w:val="000000"/>
          <w:sz w:val="20"/>
          <w:szCs w:val="20"/>
        </w:rPr>
        <w:t>2.</w:t>
      </w:r>
      <w:r w:rsidR="001B621A">
        <w:rPr>
          <w:rStyle w:val="eop"/>
          <w:rFonts w:ascii="Arial" w:eastAsia="Arial" w:hAnsi="Arial" w:cs="Arial"/>
          <w:b/>
          <w:bCs/>
          <w:color w:val="000000"/>
          <w:sz w:val="20"/>
          <w:szCs w:val="20"/>
        </w:rPr>
        <w:t>8</w:t>
      </w:r>
      <w:r w:rsidR="00F843F0" w:rsidRPr="00A02D7D">
        <w:rPr>
          <w:rStyle w:val="eop"/>
          <w:rFonts w:ascii="Arial" w:eastAsia="Arial" w:hAnsi="Arial" w:cs="Arial"/>
          <w:b/>
          <w:bCs/>
          <w:color w:val="000000"/>
          <w:sz w:val="20"/>
          <w:szCs w:val="20"/>
        </w:rPr>
        <w:t>–</w:t>
      </w:r>
      <w:r w:rsidR="00C6688C" w:rsidRPr="00A02D7D">
        <w:rPr>
          <w:rStyle w:val="eop"/>
          <w:rFonts w:ascii="Arial" w:eastAsia="Arial" w:hAnsi="Arial" w:cs="Arial"/>
          <w:b/>
          <w:bCs/>
          <w:color w:val="000000"/>
          <w:sz w:val="20"/>
          <w:szCs w:val="20"/>
        </w:rPr>
        <w:t>5.6</w:t>
      </w:r>
      <w:r w:rsidR="00797674" w:rsidRPr="00A02D7D">
        <w:rPr>
          <w:rStyle w:val="eop"/>
          <w:rFonts w:ascii="Arial" w:eastAsia="Arial" w:hAnsi="Arial" w:cs="Arial"/>
          <w:b/>
          <w:bCs/>
          <w:color w:val="000000"/>
          <w:sz w:val="20"/>
          <w:szCs w:val="20"/>
        </w:rPr>
        <w:t>)</w:t>
      </w:r>
      <w:r w:rsidR="0053008A">
        <w:rPr>
          <w:rStyle w:val="eop"/>
          <w:rFonts w:ascii="Arial" w:eastAsia="Arial" w:hAnsi="Arial" w:cs="Arial"/>
          <w:b/>
          <w:bCs/>
          <w:color w:val="000000"/>
          <w:sz w:val="20"/>
          <w:szCs w:val="20"/>
        </w:rPr>
        <w:t>,</w:t>
      </w:r>
      <w:r w:rsidR="0027637F" w:rsidRPr="00A02D7D">
        <w:rPr>
          <w:rStyle w:val="eop"/>
          <w:rFonts w:ascii="Arial" w:eastAsia="Arial" w:hAnsi="Arial" w:cs="Arial"/>
          <w:b/>
          <w:bCs/>
          <w:color w:val="000000"/>
          <w:sz w:val="20"/>
          <w:szCs w:val="20"/>
        </w:rPr>
        <w:t xml:space="preserve"> with</w:t>
      </w:r>
      <w:r w:rsidR="004C4E6F" w:rsidRPr="00A02D7D">
        <w:rPr>
          <w:rStyle w:val="eop"/>
          <w:rFonts w:ascii="Arial" w:eastAsia="Arial" w:hAnsi="Arial" w:cs="Arial"/>
          <w:b/>
          <w:bCs/>
          <w:color w:val="000000"/>
          <w:sz w:val="20"/>
          <w:szCs w:val="20"/>
        </w:rPr>
        <w:t xml:space="preserve"> the</w:t>
      </w:r>
      <w:r w:rsidR="006C2150" w:rsidRPr="00A02D7D">
        <w:rPr>
          <w:rStyle w:val="eop"/>
          <w:rFonts w:ascii="Arial" w:eastAsia="Arial" w:hAnsi="Arial" w:cs="Arial"/>
          <w:b/>
          <w:bCs/>
          <w:color w:val="000000"/>
          <w:sz w:val="20"/>
          <w:szCs w:val="20"/>
        </w:rPr>
        <w:t xml:space="preserve"> maximum modelled height being c. 140 m</w:t>
      </w:r>
      <w:r w:rsidR="00CC40CD" w:rsidRPr="00A02D7D">
        <w:rPr>
          <w:rStyle w:val="eop"/>
          <w:rFonts w:ascii="Arial" w:eastAsia="Arial" w:hAnsi="Arial" w:cs="Arial"/>
          <w:b/>
          <w:bCs/>
          <w:color w:val="000000"/>
          <w:sz w:val="20"/>
          <w:szCs w:val="20"/>
        </w:rPr>
        <w:t xml:space="preserve"> (upper 95% CI)</w:t>
      </w:r>
      <w:r w:rsidR="00CA5295" w:rsidRPr="00A02D7D">
        <w:rPr>
          <w:rStyle w:val="eop"/>
          <w:rFonts w:ascii="Arial" w:eastAsia="Arial" w:hAnsi="Arial" w:cs="Arial"/>
          <w:b/>
          <w:bCs/>
          <w:color w:val="000000"/>
          <w:sz w:val="20"/>
          <w:szCs w:val="20"/>
        </w:rPr>
        <w:t>.</w:t>
      </w:r>
      <w:r w:rsidR="005447FA" w:rsidRPr="00A02D7D">
        <w:rPr>
          <w:rStyle w:val="eop"/>
          <w:rFonts w:ascii="Arial" w:eastAsia="Arial" w:hAnsi="Arial" w:cs="Arial"/>
          <w:b/>
          <w:bCs/>
          <w:color w:val="000000"/>
          <w:sz w:val="20"/>
          <w:szCs w:val="20"/>
        </w:rPr>
        <w:t xml:space="preserve"> </w:t>
      </w:r>
      <w:r w:rsidR="0077258B" w:rsidRPr="00A02D7D">
        <w:rPr>
          <w:rStyle w:val="eop"/>
          <w:rFonts w:ascii="Arial" w:eastAsia="Arial" w:hAnsi="Arial" w:cs="Arial"/>
          <w:b/>
          <w:bCs/>
          <w:color w:val="000000"/>
          <w:sz w:val="20"/>
          <w:szCs w:val="20"/>
        </w:rPr>
        <w:t xml:space="preserve">Bats </w:t>
      </w:r>
      <w:r w:rsidR="001A583F" w:rsidRPr="00A02D7D">
        <w:rPr>
          <w:rStyle w:val="eop"/>
          <w:rFonts w:ascii="Arial" w:eastAsia="Arial" w:hAnsi="Arial" w:cs="Arial"/>
          <w:b/>
          <w:bCs/>
          <w:color w:val="000000"/>
          <w:sz w:val="20"/>
          <w:szCs w:val="20"/>
        </w:rPr>
        <w:t>were observed making short duration flights (5</w:t>
      </w:r>
      <w:r w:rsidR="00215499" w:rsidRPr="00A02D7D">
        <w:rPr>
          <w:rStyle w:val="eop"/>
          <w:rFonts w:ascii="Arial" w:eastAsia="Arial" w:hAnsi="Arial" w:cs="Arial"/>
          <w:b/>
          <w:bCs/>
          <w:color w:val="000000"/>
          <w:sz w:val="20"/>
          <w:szCs w:val="20"/>
        </w:rPr>
        <w:t>–</w:t>
      </w:r>
      <w:r w:rsidR="001A583F" w:rsidRPr="00A02D7D">
        <w:rPr>
          <w:rStyle w:val="eop"/>
          <w:rFonts w:ascii="Arial" w:eastAsia="Arial" w:hAnsi="Arial" w:cs="Arial"/>
          <w:b/>
          <w:bCs/>
          <w:color w:val="000000"/>
          <w:sz w:val="20"/>
          <w:szCs w:val="20"/>
        </w:rPr>
        <w:t>7</w:t>
      </w:r>
      <w:r w:rsidR="00E67D29" w:rsidRPr="00A02D7D">
        <w:rPr>
          <w:rStyle w:val="eop"/>
          <w:rFonts w:ascii="Arial" w:eastAsia="Arial" w:hAnsi="Arial" w:cs="Arial"/>
          <w:b/>
          <w:bCs/>
          <w:color w:val="000000"/>
          <w:sz w:val="20"/>
          <w:szCs w:val="20"/>
        </w:rPr>
        <w:t xml:space="preserve"> mins</w:t>
      </w:r>
      <w:r w:rsidR="001A583F" w:rsidRPr="00A02D7D">
        <w:rPr>
          <w:rStyle w:val="eop"/>
          <w:rFonts w:ascii="Arial" w:eastAsia="Arial" w:hAnsi="Arial" w:cs="Arial"/>
          <w:b/>
          <w:bCs/>
          <w:color w:val="000000"/>
          <w:sz w:val="20"/>
          <w:szCs w:val="20"/>
        </w:rPr>
        <w:t xml:space="preserve">) </w:t>
      </w:r>
      <w:r w:rsidR="00023962" w:rsidRPr="00A02D7D">
        <w:rPr>
          <w:rStyle w:val="eop"/>
          <w:rFonts w:ascii="Arial" w:eastAsia="Arial" w:hAnsi="Arial" w:cs="Arial"/>
          <w:b/>
          <w:bCs/>
          <w:color w:val="000000"/>
          <w:sz w:val="20"/>
          <w:szCs w:val="20"/>
        </w:rPr>
        <w:t xml:space="preserve">reaching heights above </w:t>
      </w:r>
      <w:r w:rsidR="00150A3B" w:rsidRPr="00A02D7D">
        <w:rPr>
          <w:rStyle w:val="eop"/>
          <w:rFonts w:ascii="Arial" w:eastAsia="Arial" w:hAnsi="Arial" w:cs="Arial"/>
          <w:b/>
          <w:bCs/>
          <w:color w:val="000000"/>
          <w:sz w:val="20"/>
          <w:szCs w:val="20"/>
        </w:rPr>
        <w:t>7</w:t>
      </w:r>
      <w:r w:rsidR="00CA1CEF" w:rsidRPr="00A02D7D">
        <w:rPr>
          <w:rStyle w:val="eop"/>
          <w:rFonts w:ascii="Arial" w:eastAsia="Arial" w:hAnsi="Arial" w:cs="Arial"/>
          <w:b/>
          <w:bCs/>
          <w:color w:val="000000"/>
          <w:sz w:val="20"/>
          <w:szCs w:val="20"/>
        </w:rPr>
        <w:t>0</w:t>
      </w:r>
      <w:r w:rsidR="00DD64E6" w:rsidRPr="00A02D7D">
        <w:rPr>
          <w:rStyle w:val="eop"/>
          <w:rFonts w:ascii="Arial" w:eastAsia="Arial" w:hAnsi="Arial" w:cs="Arial"/>
          <w:b/>
          <w:bCs/>
          <w:color w:val="000000"/>
          <w:sz w:val="20"/>
          <w:szCs w:val="20"/>
        </w:rPr>
        <w:t xml:space="preserve"> </w:t>
      </w:r>
      <w:proofErr w:type="gramStart"/>
      <w:r w:rsidR="00023962" w:rsidRPr="00A02D7D">
        <w:rPr>
          <w:rStyle w:val="eop"/>
          <w:rFonts w:ascii="Arial" w:eastAsia="Arial" w:hAnsi="Arial" w:cs="Arial"/>
          <w:b/>
          <w:bCs/>
          <w:color w:val="000000"/>
          <w:sz w:val="20"/>
          <w:szCs w:val="20"/>
        </w:rPr>
        <w:t>m</w:t>
      </w:r>
      <w:r w:rsidR="0053008A">
        <w:rPr>
          <w:rStyle w:val="eop"/>
          <w:rFonts w:ascii="Arial" w:eastAsia="Arial" w:hAnsi="Arial" w:cs="Arial"/>
          <w:b/>
          <w:bCs/>
          <w:color w:val="000000"/>
          <w:sz w:val="20"/>
          <w:szCs w:val="20"/>
        </w:rPr>
        <w:t xml:space="preserve">, </w:t>
      </w:r>
      <w:r w:rsidR="00CA1CEF" w:rsidRPr="00A02D7D">
        <w:rPr>
          <w:rStyle w:val="eop"/>
          <w:rFonts w:ascii="Arial" w:eastAsia="Arial" w:hAnsi="Arial" w:cs="Arial"/>
          <w:b/>
          <w:bCs/>
          <w:color w:val="000000"/>
          <w:sz w:val="20"/>
          <w:szCs w:val="20"/>
        </w:rPr>
        <w:t>and</w:t>
      </w:r>
      <w:proofErr w:type="gramEnd"/>
      <w:r w:rsidR="00CA1CEF" w:rsidRPr="00A02D7D">
        <w:rPr>
          <w:rStyle w:val="eop"/>
          <w:rFonts w:ascii="Arial" w:eastAsia="Arial" w:hAnsi="Arial" w:cs="Arial"/>
          <w:b/>
          <w:bCs/>
          <w:color w:val="000000"/>
          <w:sz w:val="20"/>
          <w:szCs w:val="20"/>
        </w:rPr>
        <w:t xml:space="preserve"> </w:t>
      </w:r>
      <w:r w:rsidR="0053008A">
        <w:rPr>
          <w:rStyle w:val="eop"/>
          <w:rFonts w:ascii="Arial" w:eastAsia="Arial" w:hAnsi="Arial" w:cs="Arial"/>
          <w:b/>
          <w:bCs/>
          <w:color w:val="000000"/>
          <w:sz w:val="20"/>
          <w:szCs w:val="20"/>
        </w:rPr>
        <w:t xml:space="preserve">showed that they </w:t>
      </w:r>
      <w:r w:rsidR="00CA1CEF" w:rsidRPr="00A02D7D">
        <w:rPr>
          <w:rStyle w:val="eop"/>
          <w:rFonts w:ascii="Arial" w:eastAsia="Arial" w:hAnsi="Arial" w:cs="Arial"/>
          <w:b/>
          <w:bCs/>
          <w:color w:val="000000"/>
          <w:sz w:val="20"/>
          <w:szCs w:val="20"/>
        </w:rPr>
        <w:t>c</w:t>
      </w:r>
      <w:r w:rsidR="001C2184" w:rsidRPr="00A02D7D">
        <w:rPr>
          <w:rStyle w:val="eop"/>
          <w:rFonts w:ascii="Arial" w:eastAsia="Arial" w:hAnsi="Arial" w:cs="Arial"/>
          <w:b/>
          <w:bCs/>
          <w:color w:val="000000"/>
          <w:sz w:val="20"/>
          <w:szCs w:val="20"/>
        </w:rPr>
        <w:t>an</w:t>
      </w:r>
      <w:r w:rsidR="00C50B0F" w:rsidRPr="00A02D7D">
        <w:rPr>
          <w:rStyle w:val="eop"/>
          <w:rFonts w:ascii="Arial" w:eastAsia="Arial" w:hAnsi="Arial" w:cs="Arial"/>
          <w:b/>
          <w:bCs/>
          <w:color w:val="000000"/>
          <w:sz w:val="20"/>
          <w:szCs w:val="20"/>
        </w:rPr>
        <w:t xml:space="preserve"> </w:t>
      </w:r>
      <w:r w:rsidR="00F04211" w:rsidRPr="00A02D7D">
        <w:rPr>
          <w:rStyle w:val="eop"/>
          <w:rFonts w:ascii="Arial" w:eastAsia="Arial" w:hAnsi="Arial" w:cs="Arial"/>
          <w:b/>
          <w:bCs/>
          <w:color w:val="000000"/>
          <w:sz w:val="20"/>
          <w:szCs w:val="20"/>
        </w:rPr>
        <w:t>regularly</w:t>
      </w:r>
      <w:r w:rsidR="001C2184" w:rsidRPr="00A02D7D">
        <w:rPr>
          <w:rStyle w:val="eop"/>
          <w:rFonts w:ascii="Arial" w:eastAsia="Arial" w:hAnsi="Arial" w:cs="Arial"/>
          <w:b/>
          <w:bCs/>
          <w:color w:val="000000"/>
          <w:sz w:val="20"/>
          <w:szCs w:val="20"/>
        </w:rPr>
        <w:t xml:space="preserve"> change height from near ground level to almost 40 m in altitude within minutes</w:t>
      </w:r>
      <w:r w:rsidR="00023962">
        <w:rPr>
          <w:rStyle w:val="eop"/>
          <w:rFonts w:ascii="Arial" w:eastAsia="Arial" w:hAnsi="Arial" w:cs="Arial"/>
          <w:color w:val="000000"/>
          <w:sz w:val="20"/>
          <w:szCs w:val="20"/>
        </w:rPr>
        <w:t>.</w:t>
      </w:r>
      <w:r w:rsidR="009D4796">
        <w:rPr>
          <w:rStyle w:val="eop"/>
          <w:rFonts w:ascii="Arial" w:eastAsia="Arial" w:hAnsi="Arial" w:cs="Arial"/>
          <w:color w:val="000000"/>
          <w:sz w:val="20"/>
          <w:szCs w:val="20"/>
        </w:rPr>
        <w:t xml:space="preserve"> The range of modelled flight heights associated with tree</w:t>
      </w:r>
      <w:r w:rsidR="0090360C">
        <w:rPr>
          <w:rStyle w:val="eop"/>
          <w:rFonts w:ascii="Arial" w:eastAsia="Arial" w:hAnsi="Arial" w:cs="Arial"/>
          <w:color w:val="000000"/>
          <w:sz w:val="20"/>
          <w:szCs w:val="20"/>
        </w:rPr>
        <w:t>d habitat</w:t>
      </w:r>
      <w:r w:rsidR="00872B7C">
        <w:rPr>
          <w:rStyle w:val="eop"/>
          <w:rFonts w:ascii="Arial" w:eastAsia="Arial" w:hAnsi="Arial" w:cs="Arial"/>
          <w:color w:val="000000"/>
          <w:sz w:val="20"/>
          <w:szCs w:val="20"/>
        </w:rPr>
        <w:t xml:space="preserve"> (</w:t>
      </w:r>
      <w:r w:rsidR="0090360C">
        <w:rPr>
          <w:rStyle w:val="eop"/>
          <w:rFonts w:ascii="Arial" w:eastAsia="Arial" w:hAnsi="Arial" w:cs="Arial"/>
          <w:color w:val="000000"/>
          <w:sz w:val="20"/>
          <w:szCs w:val="20"/>
        </w:rPr>
        <w:t>woody vege</w:t>
      </w:r>
      <w:r w:rsidR="001113D9">
        <w:rPr>
          <w:rStyle w:val="eop"/>
          <w:rFonts w:ascii="Arial" w:eastAsia="Arial" w:hAnsi="Arial" w:cs="Arial"/>
          <w:color w:val="000000"/>
          <w:sz w:val="20"/>
          <w:szCs w:val="20"/>
        </w:rPr>
        <w:t xml:space="preserve">tation with at least 20% canopy cover, </w:t>
      </w:r>
      <w:r w:rsidR="00DD64E6">
        <w:rPr>
          <w:rStyle w:val="eop"/>
          <w:rFonts w:ascii="Arial" w:eastAsia="Arial" w:hAnsi="Arial" w:cs="Arial"/>
          <w:color w:val="000000"/>
          <w:sz w:val="20"/>
          <w:szCs w:val="20"/>
        </w:rPr>
        <w:t xml:space="preserve">which is </w:t>
      </w:r>
      <w:r w:rsidR="001113D9">
        <w:rPr>
          <w:rStyle w:val="eop"/>
          <w:rFonts w:ascii="Arial" w:eastAsia="Arial" w:hAnsi="Arial" w:cs="Arial"/>
          <w:color w:val="000000"/>
          <w:sz w:val="20"/>
          <w:szCs w:val="20"/>
        </w:rPr>
        <w:t xml:space="preserve">likely to comprise both </w:t>
      </w:r>
      <w:r w:rsidR="000112DD">
        <w:rPr>
          <w:rStyle w:val="eop"/>
          <w:rFonts w:ascii="Arial" w:eastAsia="Arial" w:hAnsi="Arial" w:cs="Arial"/>
          <w:color w:val="000000"/>
          <w:sz w:val="20"/>
          <w:szCs w:val="20"/>
        </w:rPr>
        <w:t xml:space="preserve">trees </w:t>
      </w:r>
      <w:r w:rsidR="000112DD">
        <w:rPr>
          <w:rStyle w:val="eop"/>
          <w:rFonts w:ascii="Arial" w:eastAsia="Arial" w:hAnsi="Arial" w:cs="Arial"/>
          <w:color w:val="000000"/>
          <w:sz w:val="20"/>
          <w:szCs w:val="20"/>
        </w:rPr>
        <w:lastRenderedPageBreak/>
        <w:t>and shrubs</w:t>
      </w:r>
      <w:r w:rsidR="00914330">
        <w:rPr>
          <w:rStyle w:val="eop"/>
          <w:rFonts w:ascii="Arial" w:eastAsia="Arial" w:hAnsi="Arial" w:cs="Arial"/>
          <w:color w:val="000000"/>
          <w:sz w:val="20"/>
          <w:szCs w:val="20"/>
        </w:rPr>
        <w:t xml:space="preserve">) and away from trees was </w:t>
      </w:r>
      <w:r w:rsidR="00BC3216">
        <w:rPr>
          <w:rStyle w:val="eop"/>
          <w:rFonts w:ascii="Arial" w:eastAsia="Arial" w:hAnsi="Arial" w:cs="Arial"/>
          <w:color w:val="000000"/>
          <w:sz w:val="20"/>
          <w:szCs w:val="20"/>
        </w:rPr>
        <w:t xml:space="preserve">broadly </w:t>
      </w:r>
      <w:r w:rsidR="00914330">
        <w:rPr>
          <w:rStyle w:val="eop"/>
          <w:rFonts w:ascii="Arial" w:eastAsia="Arial" w:hAnsi="Arial" w:cs="Arial"/>
          <w:color w:val="000000"/>
          <w:sz w:val="20"/>
          <w:szCs w:val="20"/>
        </w:rPr>
        <w:t>similar (</w:t>
      </w:r>
      <w:r w:rsidR="00EF480C">
        <w:rPr>
          <w:rStyle w:val="eop"/>
          <w:rFonts w:ascii="Arial" w:eastAsia="Arial" w:hAnsi="Arial" w:cs="Arial"/>
          <w:color w:val="000000"/>
          <w:sz w:val="20"/>
          <w:szCs w:val="20"/>
        </w:rPr>
        <w:t>2.0</w:t>
      </w:r>
      <w:r w:rsidR="00802570" w:rsidRPr="00CD4E07">
        <w:rPr>
          <w:rStyle w:val="eop"/>
          <w:rFonts w:ascii="Arial" w:eastAsia="Arial" w:hAnsi="Arial" w:cs="Arial"/>
          <w:color w:val="000000"/>
          <w:sz w:val="20"/>
          <w:szCs w:val="20"/>
        </w:rPr>
        <w:t>–</w:t>
      </w:r>
      <w:r w:rsidR="00EF480C">
        <w:rPr>
          <w:rStyle w:val="eop"/>
          <w:rFonts w:ascii="Arial" w:eastAsia="Arial" w:hAnsi="Arial" w:cs="Arial"/>
          <w:color w:val="000000"/>
          <w:sz w:val="20"/>
          <w:szCs w:val="20"/>
        </w:rPr>
        <w:t>76.2 m</w:t>
      </w:r>
      <w:r w:rsidR="007A56B5">
        <w:rPr>
          <w:rStyle w:val="eop"/>
          <w:rFonts w:ascii="Arial" w:eastAsia="Arial" w:hAnsi="Arial" w:cs="Arial"/>
          <w:color w:val="000000"/>
          <w:sz w:val="20"/>
          <w:szCs w:val="20"/>
        </w:rPr>
        <w:t xml:space="preserve"> and</w:t>
      </w:r>
      <w:r w:rsidR="00EF480C">
        <w:rPr>
          <w:rStyle w:val="eop"/>
          <w:rFonts w:ascii="Arial" w:eastAsia="Arial" w:hAnsi="Arial" w:cs="Arial"/>
          <w:color w:val="000000"/>
          <w:sz w:val="20"/>
          <w:szCs w:val="20"/>
        </w:rPr>
        <w:t xml:space="preserve"> 1.</w:t>
      </w:r>
      <w:r w:rsidR="00802570">
        <w:rPr>
          <w:rStyle w:val="eop"/>
          <w:rFonts w:ascii="Arial" w:eastAsia="Arial" w:hAnsi="Arial" w:cs="Arial"/>
          <w:color w:val="000000"/>
          <w:sz w:val="20"/>
          <w:szCs w:val="20"/>
        </w:rPr>
        <w:t>1</w:t>
      </w:r>
      <w:r w:rsidR="00DD4244">
        <w:rPr>
          <w:rStyle w:val="eop"/>
          <w:rFonts w:ascii="Arial" w:eastAsia="Arial" w:hAnsi="Arial" w:cs="Arial"/>
          <w:color w:val="000000"/>
          <w:sz w:val="20"/>
          <w:szCs w:val="20"/>
        </w:rPr>
        <w:t>–92.7 m</w:t>
      </w:r>
      <w:r w:rsidR="007A56B5">
        <w:rPr>
          <w:rStyle w:val="eop"/>
          <w:rFonts w:ascii="Arial" w:eastAsia="Arial" w:hAnsi="Arial" w:cs="Arial"/>
          <w:color w:val="000000"/>
          <w:sz w:val="20"/>
          <w:szCs w:val="20"/>
        </w:rPr>
        <w:t xml:space="preserve"> respectively) but mean modelled</w:t>
      </w:r>
      <w:r w:rsidR="003874AD">
        <w:rPr>
          <w:rStyle w:val="eop"/>
          <w:rFonts w:ascii="Arial" w:eastAsia="Arial" w:hAnsi="Arial" w:cs="Arial"/>
          <w:color w:val="000000"/>
          <w:sz w:val="20"/>
          <w:szCs w:val="20"/>
        </w:rPr>
        <w:t xml:space="preserve"> flight heights </w:t>
      </w:r>
      <w:r w:rsidR="00860D7E">
        <w:rPr>
          <w:rStyle w:val="eop"/>
          <w:rFonts w:ascii="Arial" w:eastAsia="Arial" w:hAnsi="Arial" w:cs="Arial"/>
          <w:color w:val="000000"/>
          <w:sz w:val="20"/>
          <w:szCs w:val="20"/>
        </w:rPr>
        <w:t>tend</w:t>
      </w:r>
      <w:r w:rsidR="00CB498A">
        <w:rPr>
          <w:rStyle w:val="eop"/>
          <w:rFonts w:ascii="Arial" w:eastAsia="Arial" w:hAnsi="Arial" w:cs="Arial"/>
          <w:color w:val="000000"/>
          <w:sz w:val="20"/>
          <w:szCs w:val="20"/>
        </w:rPr>
        <w:t>ed</w:t>
      </w:r>
      <w:r w:rsidR="00860D7E">
        <w:rPr>
          <w:rStyle w:val="eop"/>
          <w:rFonts w:ascii="Arial" w:eastAsia="Arial" w:hAnsi="Arial" w:cs="Arial"/>
          <w:color w:val="000000"/>
          <w:sz w:val="20"/>
          <w:szCs w:val="20"/>
        </w:rPr>
        <w:t xml:space="preserve"> to be </w:t>
      </w:r>
      <w:r w:rsidR="00BE758F">
        <w:rPr>
          <w:rStyle w:val="eop"/>
          <w:rFonts w:ascii="Arial" w:eastAsia="Arial" w:hAnsi="Arial" w:cs="Arial"/>
          <w:color w:val="000000"/>
          <w:sz w:val="20"/>
          <w:szCs w:val="20"/>
        </w:rPr>
        <w:t xml:space="preserve">higher when bat locations </w:t>
      </w:r>
      <w:r w:rsidR="00EB1054">
        <w:rPr>
          <w:rStyle w:val="eop"/>
          <w:rFonts w:ascii="Arial" w:eastAsia="Arial" w:hAnsi="Arial" w:cs="Arial"/>
          <w:color w:val="000000"/>
          <w:sz w:val="20"/>
          <w:szCs w:val="20"/>
        </w:rPr>
        <w:t>were</w:t>
      </w:r>
      <w:r w:rsidR="00BE758F">
        <w:rPr>
          <w:rStyle w:val="eop"/>
          <w:rFonts w:ascii="Arial" w:eastAsia="Arial" w:hAnsi="Arial" w:cs="Arial"/>
          <w:color w:val="000000"/>
          <w:sz w:val="20"/>
          <w:szCs w:val="20"/>
        </w:rPr>
        <w:t xml:space="preserve"> associated with trees</w:t>
      </w:r>
      <w:r w:rsidR="00806B48">
        <w:rPr>
          <w:rStyle w:val="eop"/>
          <w:rFonts w:ascii="Arial" w:eastAsia="Arial" w:hAnsi="Arial" w:cs="Arial"/>
          <w:color w:val="000000"/>
          <w:sz w:val="20"/>
          <w:szCs w:val="20"/>
        </w:rPr>
        <w:t xml:space="preserve">. </w:t>
      </w:r>
      <w:r w:rsidR="00183C5B">
        <w:rPr>
          <w:rStyle w:val="eop"/>
          <w:rFonts w:ascii="Arial" w:eastAsia="Arial" w:hAnsi="Arial" w:cs="Arial"/>
          <w:color w:val="000000"/>
          <w:sz w:val="20"/>
          <w:szCs w:val="20"/>
        </w:rPr>
        <w:t>This suggests that bats are</w:t>
      </w:r>
      <w:r w:rsidR="000435B2">
        <w:rPr>
          <w:rStyle w:val="eop"/>
          <w:rFonts w:ascii="Arial" w:eastAsia="Arial" w:hAnsi="Arial" w:cs="Arial"/>
          <w:color w:val="000000"/>
          <w:sz w:val="20"/>
          <w:szCs w:val="20"/>
        </w:rPr>
        <w:t xml:space="preserve"> likely to be</w:t>
      </w:r>
      <w:r w:rsidR="00183C5B">
        <w:rPr>
          <w:rStyle w:val="eop"/>
          <w:rFonts w:ascii="Arial" w:eastAsia="Arial" w:hAnsi="Arial" w:cs="Arial"/>
          <w:color w:val="000000"/>
          <w:sz w:val="20"/>
          <w:szCs w:val="20"/>
        </w:rPr>
        <w:t xml:space="preserve"> flying both above and within the </w:t>
      </w:r>
      <w:r w:rsidR="00C37C31">
        <w:rPr>
          <w:rStyle w:val="eop"/>
          <w:rFonts w:ascii="Arial" w:eastAsia="Arial" w:hAnsi="Arial" w:cs="Arial"/>
          <w:color w:val="000000"/>
          <w:sz w:val="20"/>
          <w:szCs w:val="20"/>
        </w:rPr>
        <w:t>tree and shrub canopy at times</w:t>
      </w:r>
      <w:r w:rsidR="00B4303E">
        <w:rPr>
          <w:rStyle w:val="eop"/>
          <w:rFonts w:ascii="Arial" w:eastAsia="Arial" w:hAnsi="Arial" w:cs="Arial"/>
          <w:color w:val="000000"/>
          <w:sz w:val="20"/>
          <w:szCs w:val="20"/>
        </w:rPr>
        <w:t>,</w:t>
      </w:r>
      <w:r w:rsidR="00C37C31">
        <w:rPr>
          <w:rStyle w:val="eop"/>
          <w:rFonts w:ascii="Arial" w:eastAsia="Arial" w:hAnsi="Arial" w:cs="Arial"/>
          <w:color w:val="000000"/>
          <w:sz w:val="20"/>
          <w:szCs w:val="20"/>
        </w:rPr>
        <w:t xml:space="preserve"> and possibly also at the edges of </w:t>
      </w:r>
      <w:r w:rsidR="002B3E83">
        <w:rPr>
          <w:rStyle w:val="eop"/>
          <w:rFonts w:ascii="Arial" w:eastAsia="Arial" w:hAnsi="Arial" w:cs="Arial"/>
          <w:color w:val="000000"/>
          <w:sz w:val="20"/>
          <w:szCs w:val="20"/>
        </w:rPr>
        <w:t>vegetation</w:t>
      </w:r>
      <w:r w:rsidR="0053008A">
        <w:rPr>
          <w:rStyle w:val="eop"/>
          <w:rFonts w:ascii="Arial" w:eastAsia="Arial" w:hAnsi="Arial" w:cs="Arial"/>
          <w:color w:val="000000"/>
          <w:sz w:val="20"/>
          <w:szCs w:val="20"/>
        </w:rPr>
        <w:t>;</w:t>
      </w:r>
      <w:r w:rsidR="002B3E83">
        <w:rPr>
          <w:rStyle w:val="eop"/>
          <w:rFonts w:ascii="Arial" w:eastAsia="Arial" w:hAnsi="Arial" w:cs="Arial"/>
          <w:color w:val="000000"/>
          <w:sz w:val="20"/>
          <w:szCs w:val="20"/>
        </w:rPr>
        <w:t xml:space="preserve"> however</w:t>
      </w:r>
      <w:r w:rsidR="0053008A">
        <w:rPr>
          <w:rStyle w:val="eop"/>
          <w:rFonts w:ascii="Arial" w:eastAsia="Arial" w:hAnsi="Arial" w:cs="Arial"/>
          <w:color w:val="000000"/>
          <w:sz w:val="20"/>
          <w:szCs w:val="20"/>
        </w:rPr>
        <w:t>,</w:t>
      </w:r>
      <w:r w:rsidR="002B3E83">
        <w:rPr>
          <w:rStyle w:val="eop"/>
          <w:rFonts w:ascii="Arial" w:eastAsia="Arial" w:hAnsi="Arial" w:cs="Arial"/>
          <w:color w:val="000000"/>
          <w:sz w:val="20"/>
          <w:szCs w:val="20"/>
        </w:rPr>
        <w:t xml:space="preserve"> the resolution of the </w:t>
      </w:r>
      <w:r w:rsidR="009339CB">
        <w:rPr>
          <w:rStyle w:val="eop"/>
          <w:rFonts w:ascii="Arial" w:eastAsia="Arial" w:hAnsi="Arial" w:cs="Arial"/>
          <w:color w:val="000000"/>
          <w:sz w:val="20"/>
          <w:szCs w:val="20"/>
        </w:rPr>
        <w:t xml:space="preserve">vegetation </w:t>
      </w:r>
      <w:r w:rsidR="002B3E83">
        <w:rPr>
          <w:rStyle w:val="eop"/>
          <w:rFonts w:ascii="Arial" w:eastAsia="Arial" w:hAnsi="Arial" w:cs="Arial"/>
          <w:color w:val="000000"/>
          <w:sz w:val="20"/>
          <w:szCs w:val="20"/>
        </w:rPr>
        <w:t xml:space="preserve">data layer </w:t>
      </w:r>
      <w:r w:rsidR="00072FCA">
        <w:rPr>
          <w:rStyle w:val="eop"/>
          <w:rFonts w:ascii="Arial" w:eastAsia="Arial" w:hAnsi="Arial" w:cs="Arial"/>
          <w:color w:val="000000"/>
          <w:sz w:val="20"/>
          <w:szCs w:val="20"/>
        </w:rPr>
        <w:t xml:space="preserve">(30 m) </w:t>
      </w:r>
      <w:r w:rsidR="00A90140">
        <w:rPr>
          <w:rStyle w:val="eop"/>
          <w:rFonts w:ascii="Arial" w:eastAsia="Arial" w:hAnsi="Arial" w:cs="Arial"/>
          <w:color w:val="000000"/>
          <w:sz w:val="20"/>
          <w:szCs w:val="20"/>
        </w:rPr>
        <w:t>means this cannot be</w:t>
      </w:r>
      <w:r w:rsidR="00072FCA">
        <w:rPr>
          <w:rStyle w:val="eop"/>
          <w:rFonts w:ascii="Arial" w:eastAsia="Arial" w:hAnsi="Arial" w:cs="Arial"/>
          <w:color w:val="000000"/>
          <w:sz w:val="20"/>
          <w:szCs w:val="20"/>
        </w:rPr>
        <w:t xml:space="preserve"> </w:t>
      </w:r>
      <w:r w:rsidR="00F601EA">
        <w:rPr>
          <w:rStyle w:val="eop"/>
          <w:rFonts w:ascii="Arial" w:eastAsia="Arial" w:hAnsi="Arial" w:cs="Arial"/>
          <w:color w:val="000000"/>
          <w:sz w:val="20"/>
          <w:szCs w:val="20"/>
        </w:rPr>
        <w:t xml:space="preserve">verified </w:t>
      </w:r>
      <w:r w:rsidR="006C70E3">
        <w:rPr>
          <w:rStyle w:val="eop"/>
          <w:rFonts w:ascii="Arial" w:eastAsia="Arial" w:hAnsi="Arial" w:cs="Arial"/>
          <w:color w:val="000000"/>
          <w:sz w:val="20"/>
          <w:szCs w:val="20"/>
        </w:rPr>
        <w:fldChar w:fldCharType="begin"/>
      </w:r>
      <w:r w:rsidR="006C70E3">
        <w:rPr>
          <w:rStyle w:val="eop"/>
          <w:rFonts w:ascii="Arial" w:eastAsia="Arial" w:hAnsi="Arial" w:cs="Arial"/>
          <w:color w:val="000000"/>
          <w:sz w:val="20"/>
          <w:szCs w:val="20"/>
        </w:rPr>
        <w:instrText xml:space="preserve"> ADDIN EN.CITE &lt;EndNote&gt;&lt;Cite&gt;&lt;Author&gt;Bush&lt;/Author&gt;&lt;Year&gt;2025&lt;/Year&gt;&lt;RecNum&gt;2019&lt;/RecNum&gt;&lt;DisplayText&gt;(Bush&lt;style face="italic"&gt; et al.&lt;/style&gt; 2025)&lt;/DisplayText&gt;&lt;record&gt;&lt;rec-number&gt;2019&lt;/rec-number&gt;&lt;foreign-keys&gt;&lt;key app="EN" db-id="vs5zdwwv8pszecezer5xpaphvxtttw5s9xrp" timestamp="1753243054"&gt;2019&lt;/key&gt;&lt;/foreign-keys&gt;&lt;ref-type name="Journal Article"&gt;17&lt;/ref-type&gt;&lt;contributors&gt;&lt;authors&gt;&lt;author&gt;Bush, Amanda&lt;/author&gt;&lt;author&gt;Lumsden, Lindy&lt;/author&gt;&lt;author&gt;Prowse, Thomas A. A.&lt;/author&gt;&lt;/authors&gt;&lt;/contributors&gt;&lt;titles&gt;&lt;title&gt;Flight height patterns of a critically endangered insectivorous bat, impacted by wind turbine collision&lt;/title&gt;&lt;secondary-title&gt;bioRxiv&lt;/secondary-title&gt;&lt;/titles&gt;&lt;periodical&gt;&lt;full-title&gt;bioRxiv&lt;/full-title&gt;&lt;/periodical&gt;&lt;pages&gt;2025.05.23.655017&lt;/pages&gt;&lt;dates&gt;&lt;year&gt;2025&lt;/year&gt;&lt;/dates&gt;&lt;urls&gt;&lt;related-urls&gt;&lt;url&gt;http://biorxiv.org/content/early/2025/05/27/2025.05.23.655017.abstract&lt;/url&gt;&lt;/related-urls&gt;&lt;/urls&gt;&lt;electronic-resource-num&gt;10.1101/2025.05.23.655017&lt;/electronic-resource-num&gt;&lt;/record&gt;&lt;/Cite&gt;&lt;/EndNote&gt;</w:instrText>
      </w:r>
      <w:r w:rsidR="006C70E3">
        <w:rPr>
          <w:rStyle w:val="eop"/>
          <w:rFonts w:ascii="Arial" w:eastAsia="Arial" w:hAnsi="Arial" w:cs="Arial"/>
          <w:color w:val="000000"/>
          <w:sz w:val="20"/>
          <w:szCs w:val="20"/>
        </w:rPr>
        <w:fldChar w:fldCharType="separate"/>
      </w:r>
      <w:r w:rsidR="006C70E3">
        <w:rPr>
          <w:rStyle w:val="eop"/>
          <w:rFonts w:ascii="Arial" w:eastAsia="Arial" w:hAnsi="Arial" w:cs="Arial"/>
          <w:noProof/>
          <w:color w:val="000000"/>
          <w:sz w:val="20"/>
          <w:szCs w:val="20"/>
        </w:rPr>
        <w:t>(</w:t>
      </w:r>
      <w:hyperlink w:anchor="_ENREF_13" w:tooltip="Bush, 2025 #2019" w:history="1">
        <w:r w:rsidR="00DB5BFC">
          <w:rPr>
            <w:rStyle w:val="eop"/>
            <w:rFonts w:ascii="Arial" w:eastAsia="Arial" w:hAnsi="Arial" w:cs="Arial"/>
            <w:noProof/>
            <w:color w:val="000000"/>
            <w:sz w:val="20"/>
            <w:szCs w:val="20"/>
          </w:rPr>
          <w:t>Bush</w:t>
        </w:r>
        <w:r w:rsidR="00DB5BFC" w:rsidRPr="006C70E3">
          <w:rPr>
            <w:rStyle w:val="eop"/>
            <w:rFonts w:ascii="Arial" w:eastAsia="Arial" w:hAnsi="Arial" w:cs="Arial"/>
            <w:i/>
            <w:noProof/>
            <w:color w:val="000000"/>
            <w:sz w:val="20"/>
            <w:szCs w:val="20"/>
          </w:rPr>
          <w:t xml:space="preserve"> </w:t>
        </w:r>
        <w:r w:rsidR="00DB5BFC" w:rsidRPr="009A1967">
          <w:rPr>
            <w:rStyle w:val="eop"/>
            <w:rFonts w:ascii="Arial" w:eastAsia="Arial" w:hAnsi="Arial" w:cs="Arial"/>
            <w:iCs/>
            <w:noProof/>
            <w:color w:val="000000"/>
            <w:sz w:val="20"/>
            <w:szCs w:val="20"/>
          </w:rPr>
          <w:t>et al</w:t>
        </w:r>
        <w:r w:rsidR="00DB5BFC" w:rsidRPr="006C70E3">
          <w:rPr>
            <w:rStyle w:val="eop"/>
            <w:rFonts w:ascii="Arial" w:eastAsia="Arial" w:hAnsi="Arial" w:cs="Arial"/>
            <w:i/>
            <w:noProof/>
            <w:color w:val="000000"/>
            <w:sz w:val="20"/>
            <w:szCs w:val="20"/>
          </w:rPr>
          <w:t>.</w:t>
        </w:r>
        <w:r w:rsidR="00DB5BFC">
          <w:rPr>
            <w:rStyle w:val="eop"/>
            <w:rFonts w:ascii="Arial" w:eastAsia="Arial" w:hAnsi="Arial" w:cs="Arial"/>
            <w:noProof/>
            <w:color w:val="000000"/>
            <w:sz w:val="20"/>
            <w:szCs w:val="20"/>
          </w:rPr>
          <w:t xml:space="preserve"> 2025</w:t>
        </w:r>
      </w:hyperlink>
      <w:r w:rsidR="006C70E3">
        <w:rPr>
          <w:rStyle w:val="eop"/>
          <w:rFonts w:ascii="Arial" w:eastAsia="Arial" w:hAnsi="Arial" w:cs="Arial"/>
          <w:noProof/>
          <w:color w:val="000000"/>
          <w:sz w:val="20"/>
          <w:szCs w:val="20"/>
        </w:rPr>
        <w:t>)</w:t>
      </w:r>
      <w:r w:rsidR="006C70E3">
        <w:rPr>
          <w:rStyle w:val="eop"/>
          <w:rFonts w:ascii="Arial" w:eastAsia="Arial" w:hAnsi="Arial" w:cs="Arial"/>
          <w:color w:val="000000"/>
          <w:sz w:val="20"/>
          <w:szCs w:val="20"/>
        </w:rPr>
        <w:fldChar w:fldCharType="end"/>
      </w:r>
      <w:r w:rsidR="00C320AC">
        <w:rPr>
          <w:rStyle w:val="eop"/>
          <w:rFonts w:ascii="Arial" w:eastAsia="Arial" w:hAnsi="Arial" w:cs="Arial"/>
          <w:color w:val="000000"/>
          <w:sz w:val="20"/>
          <w:szCs w:val="20"/>
        </w:rPr>
        <w:t>.</w:t>
      </w:r>
    </w:p>
    <w:p w14:paraId="1AD4F12F" w14:textId="77777777" w:rsidR="00055C18" w:rsidRDefault="7648D2B1" w:rsidP="009A1967">
      <w:pPr>
        <w:pStyle w:val="Heading4"/>
        <w:rPr>
          <w:szCs w:val="22"/>
        </w:rPr>
      </w:pPr>
      <w:r w:rsidRPr="000B02FE">
        <w:rPr>
          <w:szCs w:val="22"/>
        </w:rPr>
        <w:t>Unknown</w:t>
      </w:r>
    </w:p>
    <w:p w14:paraId="39F54E50" w14:textId="04AEEC11" w:rsidR="00055C18" w:rsidRDefault="7648D2B1" w:rsidP="005744C8">
      <w:pPr>
        <w:rPr>
          <w:rStyle w:val="eop"/>
          <w:rFonts w:ascii="Arial" w:eastAsia="Arial" w:hAnsi="Arial" w:cs="Arial"/>
          <w:color w:val="000000"/>
          <w:sz w:val="20"/>
          <w:szCs w:val="20"/>
        </w:rPr>
      </w:pPr>
      <w:r w:rsidRPr="005744C8">
        <w:rPr>
          <w:rStyle w:val="eop"/>
          <w:rFonts w:ascii="Arial" w:eastAsia="Arial" w:hAnsi="Arial" w:cs="Arial"/>
          <w:color w:val="000000"/>
          <w:sz w:val="20"/>
          <w:szCs w:val="20"/>
        </w:rPr>
        <w:t>T</w:t>
      </w:r>
      <w:r w:rsidR="415B6690" w:rsidRPr="005744C8">
        <w:rPr>
          <w:rStyle w:val="eop"/>
          <w:rFonts w:ascii="Arial" w:eastAsia="Arial" w:hAnsi="Arial" w:cs="Arial"/>
          <w:color w:val="000000"/>
          <w:sz w:val="20"/>
          <w:szCs w:val="20"/>
        </w:rPr>
        <w:t>he</w:t>
      </w:r>
      <w:r w:rsidRPr="005744C8">
        <w:rPr>
          <w:rStyle w:val="eop"/>
          <w:rFonts w:ascii="Arial" w:eastAsia="Arial" w:hAnsi="Arial" w:cs="Arial"/>
          <w:color w:val="000000"/>
          <w:sz w:val="20"/>
          <w:szCs w:val="20"/>
        </w:rPr>
        <w:t xml:space="preserve"> GPS tracking study included data from an 18–21</w:t>
      </w:r>
      <w:r w:rsidR="00831BF0">
        <w:rPr>
          <w:rStyle w:val="eop"/>
          <w:rFonts w:ascii="Arial" w:eastAsia="Arial" w:hAnsi="Arial" w:cs="Arial"/>
          <w:color w:val="000000"/>
          <w:sz w:val="20"/>
          <w:szCs w:val="20"/>
        </w:rPr>
        <w:t>-</w:t>
      </w:r>
      <w:r w:rsidRPr="005744C8">
        <w:rPr>
          <w:rStyle w:val="eop"/>
          <w:rFonts w:ascii="Arial" w:eastAsia="Arial" w:hAnsi="Arial" w:cs="Arial"/>
          <w:color w:val="000000"/>
          <w:sz w:val="20"/>
          <w:szCs w:val="20"/>
        </w:rPr>
        <w:t>day period i</w:t>
      </w:r>
      <w:r w:rsidR="00AB3AFE">
        <w:rPr>
          <w:rStyle w:val="eop"/>
          <w:rFonts w:ascii="Arial" w:eastAsia="Arial" w:hAnsi="Arial" w:cs="Arial"/>
          <w:color w:val="000000"/>
          <w:sz w:val="20"/>
          <w:szCs w:val="20"/>
        </w:rPr>
        <w:t>n both</w:t>
      </w:r>
      <w:r w:rsidRPr="005744C8">
        <w:rPr>
          <w:rStyle w:val="eop"/>
          <w:rFonts w:ascii="Arial" w:eastAsia="Arial" w:hAnsi="Arial" w:cs="Arial"/>
          <w:color w:val="000000"/>
          <w:sz w:val="20"/>
          <w:szCs w:val="20"/>
        </w:rPr>
        <w:t xml:space="preserve"> late summer/early autumn and </w:t>
      </w:r>
      <w:r w:rsidR="00AB3AFE">
        <w:rPr>
          <w:rStyle w:val="eop"/>
          <w:rFonts w:ascii="Arial" w:eastAsia="Arial" w:hAnsi="Arial" w:cs="Arial"/>
          <w:color w:val="000000"/>
          <w:sz w:val="20"/>
          <w:szCs w:val="20"/>
        </w:rPr>
        <w:t xml:space="preserve">in </w:t>
      </w:r>
      <w:r w:rsidRPr="005744C8">
        <w:rPr>
          <w:rStyle w:val="eop"/>
          <w:rFonts w:ascii="Arial" w:eastAsia="Arial" w:hAnsi="Arial" w:cs="Arial"/>
          <w:color w:val="000000"/>
          <w:sz w:val="20"/>
          <w:szCs w:val="20"/>
        </w:rPr>
        <w:t>early</w:t>
      </w:r>
      <w:r w:rsidR="008E1DE8" w:rsidRPr="005744C8">
        <w:rPr>
          <w:rStyle w:val="eop"/>
          <w:rFonts w:ascii="Arial" w:eastAsia="Arial" w:hAnsi="Arial" w:cs="Arial"/>
          <w:color w:val="000000"/>
          <w:sz w:val="20"/>
          <w:szCs w:val="20"/>
        </w:rPr>
        <w:t xml:space="preserve"> </w:t>
      </w:r>
      <w:r w:rsidRPr="005744C8">
        <w:rPr>
          <w:rStyle w:val="eop"/>
          <w:rFonts w:ascii="Arial" w:eastAsia="Arial" w:hAnsi="Arial" w:cs="Arial"/>
          <w:color w:val="000000"/>
          <w:sz w:val="20"/>
          <w:szCs w:val="20"/>
        </w:rPr>
        <w:t>spring</w:t>
      </w:r>
      <w:r w:rsidR="009402B1">
        <w:rPr>
          <w:rStyle w:val="eop"/>
          <w:rFonts w:ascii="Arial" w:eastAsia="Arial" w:hAnsi="Arial" w:cs="Arial"/>
          <w:color w:val="000000"/>
          <w:sz w:val="20"/>
          <w:szCs w:val="20"/>
        </w:rPr>
        <w:t>.</w:t>
      </w:r>
      <w:r w:rsidR="00AB3AFE">
        <w:rPr>
          <w:rStyle w:val="eop"/>
          <w:rFonts w:ascii="Arial" w:eastAsia="Arial" w:hAnsi="Arial" w:cs="Arial"/>
          <w:color w:val="000000"/>
          <w:sz w:val="20"/>
          <w:szCs w:val="20"/>
        </w:rPr>
        <w:t xml:space="preserve"> </w:t>
      </w:r>
      <w:r w:rsidR="009402B1" w:rsidRPr="00A02D7D">
        <w:rPr>
          <w:rStyle w:val="eop"/>
          <w:rFonts w:ascii="Arial" w:eastAsia="Arial" w:hAnsi="Arial" w:cs="Arial"/>
          <w:b/>
          <w:bCs/>
          <w:color w:val="000000"/>
          <w:sz w:val="20"/>
          <w:szCs w:val="20"/>
        </w:rPr>
        <w:t xml:space="preserve">It is not known </w:t>
      </w:r>
      <w:r w:rsidR="009339CB" w:rsidRPr="00A02D7D">
        <w:rPr>
          <w:rStyle w:val="eop"/>
          <w:rFonts w:ascii="Arial" w:eastAsia="Arial" w:hAnsi="Arial" w:cs="Arial"/>
          <w:b/>
          <w:bCs/>
          <w:color w:val="000000"/>
          <w:sz w:val="20"/>
          <w:szCs w:val="20"/>
        </w:rPr>
        <w:t xml:space="preserve">whether the </w:t>
      </w:r>
      <w:r w:rsidR="00701FB0" w:rsidRPr="00A02D7D">
        <w:rPr>
          <w:rStyle w:val="eop"/>
          <w:rFonts w:ascii="Arial" w:eastAsia="Arial" w:hAnsi="Arial" w:cs="Arial"/>
          <w:b/>
          <w:bCs/>
          <w:color w:val="000000"/>
          <w:sz w:val="20"/>
          <w:szCs w:val="20"/>
        </w:rPr>
        <w:t>heights modelled from this</w:t>
      </w:r>
      <w:r w:rsidR="00C83E59" w:rsidRPr="00A02D7D">
        <w:rPr>
          <w:rStyle w:val="eop"/>
          <w:rFonts w:ascii="Arial" w:eastAsia="Arial" w:hAnsi="Arial" w:cs="Arial"/>
          <w:b/>
          <w:bCs/>
          <w:color w:val="000000"/>
          <w:sz w:val="20"/>
          <w:szCs w:val="20"/>
        </w:rPr>
        <w:t xml:space="preserve"> GPS</w:t>
      </w:r>
      <w:r w:rsidR="00701FB0" w:rsidRPr="00A02D7D">
        <w:rPr>
          <w:rStyle w:val="eop"/>
          <w:rFonts w:ascii="Arial" w:eastAsia="Arial" w:hAnsi="Arial" w:cs="Arial"/>
          <w:b/>
          <w:bCs/>
          <w:color w:val="000000"/>
          <w:sz w:val="20"/>
          <w:szCs w:val="20"/>
        </w:rPr>
        <w:t xml:space="preserve"> study are </w:t>
      </w:r>
      <w:r w:rsidR="00AB3AFE" w:rsidRPr="00A02D7D">
        <w:rPr>
          <w:rStyle w:val="eop"/>
          <w:rFonts w:ascii="Arial" w:eastAsia="Arial" w:hAnsi="Arial" w:cs="Arial"/>
          <w:b/>
          <w:bCs/>
          <w:color w:val="000000"/>
          <w:sz w:val="20"/>
          <w:szCs w:val="20"/>
        </w:rPr>
        <w:t xml:space="preserve">representative of flight heights </w:t>
      </w:r>
      <w:r w:rsidR="00DE7278" w:rsidRPr="00A02D7D">
        <w:rPr>
          <w:rStyle w:val="eop"/>
          <w:rFonts w:ascii="Arial" w:eastAsia="Arial" w:hAnsi="Arial" w:cs="Arial"/>
          <w:b/>
          <w:bCs/>
          <w:color w:val="000000"/>
          <w:sz w:val="20"/>
          <w:szCs w:val="20"/>
        </w:rPr>
        <w:t>across different</w:t>
      </w:r>
      <w:r w:rsidR="009E16DC" w:rsidRPr="00A02D7D">
        <w:rPr>
          <w:rStyle w:val="eop"/>
          <w:rFonts w:ascii="Arial" w:eastAsia="Arial" w:hAnsi="Arial" w:cs="Arial"/>
          <w:b/>
          <w:bCs/>
          <w:color w:val="000000"/>
          <w:sz w:val="20"/>
          <w:szCs w:val="20"/>
        </w:rPr>
        <w:t xml:space="preserve"> </w:t>
      </w:r>
      <w:r w:rsidR="00B77631" w:rsidRPr="00A02D7D">
        <w:rPr>
          <w:rStyle w:val="eop"/>
          <w:rFonts w:ascii="Arial" w:eastAsia="Arial" w:hAnsi="Arial" w:cs="Arial"/>
          <w:b/>
          <w:bCs/>
          <w:color w:val="000000"/>
          <w:sz w:val="20"/>
          <w:szCs w:val="20"/>
        </w:rPr>
        <w:t xml:space="preserve">times of the year or whether there is any </w:t>
      </w:r>
      <w:r w:rsidR="00534BF5" w:rsidRPr="00A02D7D">
        <w:rPr>
          <w:rStyle w:val="eop"/>
          <w:rFonts w:ascii="Arial" w:eastAsia="Arial" w:hAnsi="Arial" w:cs="Arial"/>
          <w:b/>
          <w:bCs/>
          <w:color w:val="000000"/>
          <w:sz w:val="20"/>
          <w:szCs w:val="20"/>
        </w:rPr>
        <w:t xml:space="preserve">annual variation due to differences in </w:t>
      </w:r>
      <w:r w:rsidR="001D188B" w:rsidRPr="00A02D7D">
        <w:rPr>
          <w:rStyle w:val="eop"/>
          <w:rFonts w:ascii="Arial" w:eastAsia="Arial" w:hAnsi="Arial" w:cs="Arial"/>
          <w:b/>
          <w:bCs/>
          <w:color w:val="000000"/>
          <w:sz w:val="20"/>
          <w:szCs w:val="20"/>
        </w:rPr>
        <w:t xml:space="preserve">climatic </w:t>
      </w:r>
      <w:r w:rsidR="00534BF5" w:rsidRPr="00A02D7D">
        <w:rPr>
          <w:rStyle w:val="eop"/>
          <w:rFonts w:ascii="Arial" w:eastAsia="Arial" w:hAnsi="Arial" w:cs="Arial"/>
          <w:b/>
          <w:bCs/>
          <w:color w:val="000000"/>
          <w:sz w:val="20"/>
          <w:szCs w:val="20"/>
        </w:rPr>
        <w:t>conditions or prey availability.</w:t>
      </w:r>
      <w:r w:rsidR="00212214">
        <w:rPr>
          <w:rStyle w:val="eop"/>
          <w:rFonts w:ascii="Arial" w:eastAsia="Arial" w:hAnsi="Arial" w:cs="Arial"/>
          <w:color w:val="000000"/>
          <w:sz w:val="20"/>
          <w:szCs w:val="20"/>
        </w:rPr>
        <w:t xml:space="preserve"> </w:t>
      </w:r>
      <w:r w:rsidR="00EF3DB3">
        <w:rPr>
          <w:rStyle w:val="eop"/>
          <w:rFonts w:ascii="Arial" w:eastAsia="Arial" w:hAnsi="Arial" w:cs="Arial"/>
          <w:color w:val="000000"/>
          <w:sz w:val="20"/>
          <w:szCs w:val="20"/>
        </w:rPr>
        <w:t>This study did not inves</w:t>
      </w:r>
      <w:r w:rsidR="003B0C3A">
        <w:rPr>
          <w:rStyle w:val="eop"/>
          <w:rFonts w:ascii="Arial" w:eastAsia="Arial" w:hAnsi="Arial" w:cs="Arial"/>
          <w:color w:val="000000"/>
          <w:sz w:val="20"/>
          <w:szCs w:val="20"/>
        </w:rPr>
        <w:t xml:space="preserve">tigate finer scale changes in height due to </w:t>
      </w:r>
      <w:r w:rsidR="007462FD">
        <w:rPr>
          <w:rStyle w:val="eop"/>
          <w:rFonts w:ascii="Arial" w:eastAsia="Arial" w:hAnsi="Arial" w:cs="Arial"/>
          <w:color w:val="000000"/>
          <w:sz w:val="20"/>
          <w:szCs w:val="20"/>
        </w:rPr>
        <w:t>localised conditions (e.g. wind strength</w:t>
      </w:r>
      <w:r w:rsidR="00EB2751">
        <w:rPr>
          <w:rStyle w:val="eop"/>
          <w:rFonts w:ascii="Arial" w:eastAsia="Arial" w:hAnsi="Arial" w:cs="Arial"/>
          <w:color w:val="000000"/>
          <w:sz w:val="20"/>
          <w:szCs w:val="20"/>
        </w:rPr>
        <w:t xml:space="preserve">, tree height or </w:t>
      </w:r>
      <w:r w:rsidR="0072290B">
        <w:rPr>
          <w:rStyle w:val="eop"/>
          <w:rFonts w:ascii="Arial" w:eastAsia="Arial" w:hAnsi="Arial" w:cs="Arial"/>
          <w:color w:val="000000"/>
          <w:sz w:val="20"/>
          <w:szCs w:val="20"/>
        </w:rPr>
        <w:t>tree density</w:t>
      </w:r>
      <w:r w:rsidR="007462FD">
        <w:rPr>
          <w:rStyle w:val="eop"/>
          <w:rFonts w:ascii="Arial" w:eastAsia="Arial" w:hAnsi="Arial" w:cs="Arial"/>
          <w:color w:val="000000"/>
          <w:sz w:val="20"/>
          <w:szCs w:val="20"/>
        </w:rPr>
        <w:t>)</w:t>
      </w:r>
      <w:r w:rsidR="00EC328F">
        <w:rPr>
          <w:rStyle w:val="eop"/>
          <w:rFonts w:ascii="Arial" w:eastAsia="Arial" w:hAnsi="Arial" w:cs="Arial"/>
          <w:color w:val="000000"/>
          <w:sz w:val="20"/>
          <w:szCs w:val="20"/>
        </w:rPr>
        <w:t>, because</w:t>
      </w:r>
      <w:r w:rsidR="007246BB">
        <w:rPr>
          <w:rStyle w:val="eop"/>
          <w:rFonts w:ascii="Arial" w:eastAsia="Arial" w:hAnsi="Arial" w:cs="Arial"/>
          <w:color w:val="000000"/>
          <w:sz w:val="20"/>
          <w:szCs w:val="20"/>
        </w:rPr>
        <w:t xml:space="preserve"> th</w:t>
      </w:r>
      <w:r w:rsidR="00114D32">
        <w:rPr>
          <w:rStyle w:val="eop"/>
          <w:rFonts w:ascii="Arial" w:eastAsia="Arial" w:hAnsi="Arial" w:cs="Arial"/>
          <w:color w:val="000000"/>
          <w:sz w:val="20"/>
          <w:szCs w:val="20"/>
        </w:rPr>
        <w:t>e</w:t>
      </w:r>
      <w:r w:rsidR="007246BB">
        <w:rPr>
          <w:rStyle w:val="eop"/>
          <w:rFonts w:ascii="Arial" w:eastAsia="Arial" w:hAnsi="Arial" w:cs="Arial"/>
          <w:color w:val="000000"/>
          <w:sz w:val="20"/>
          <w:szCs w:val="20"/>
        </w:rPr>
        <w:t xml:space="preserve"> information </w:t>
      </w:r>
      <w:r w:rsidR="00AA6B66">
        <w:rPr>
          <w:rStyle w:val="eop"/>
          <w:rFonts w:ascii="Arial" w:eastAsia="Arial" w:hAnsi="Arial" w:cs="Arial"/>
          <w:color w:val="000000"/>
          <w:sz w:val="20"/>
          <w:szCs w:val="20"/>
        </w:rPr>
        <w:t xml:space="preserve">quantifying these habitat characteristics </w:t>
      </w:r>
      <w:r w:rsidR="007246BB">
        <w:rPr>
          <w:rStyle w:val="eop"/>
          <w:rFonts w:ascii="Arial" w:eastAsia="Arial" w:hAnsi="Arial" w:cs="Arial"/>
          <w:color w:val="000000"/>
          <w:sz w:val="20"/>
          <w:szCs w:val="20"/>
        </w:rPr>
        <w:t>is largely unavailable</w:t>
      </w:r>
      <w:r w:rsidR="00C06532">
        <w:rPr>
          <w:rStyle w:val="eop"/>
          <w:rFonts w:ascii="Arial" w:eastAsia="Arial" w:hAnsi="Arial" w:cs="Arial"/>
          <w:color w:val="000000"/>
          <w:sz w:val="20"/>
          <w:szCs w:val="20"/>
        </w:rPr>
        <w:t xml:space="preserve"> across the study area</w:t>
      </w:r>
      <w:r w:rsidR="007D43BC">
        <w:rPr>
          <w:rStyle w:val="eop"/>
          <w:rFonts w:ascii="Arial" w:eastAsia="Arial" w:hAnsi="Arial" w:cs="Arial"/>
          <w:color w:val="000000"/>
          <w:sz w:val="20"/>
          <w:szCs w:val="20"/>
        </w:rPr>
        <w:t>.</w:t>
      </w:r>
      <w:r w:rsidR="00F57B44">
        <w:rPr>
          <w:rStyle w:val="eop"/>
          <w:rFonts w:ascii="Arial" w:eastAsia="Arial" w:hAnsi="Arial" w:cs="Arial"/>
          <w:color w:val="000000"/>
          <w:sz w:val="20"/>
          <w:szCs w:val="20"/>
        </w:rPr>
        <w:t xml:space="preserve"> </w:t>
      </w:r>
      <w:r w:rsidR="004C78E3">
        <w:rPr>
          <w:rStyle w:val="eop"/>
          <w:rFonts w:ascii="Arial" w:eastAsia="Arial" w:hAnsi="Arial" w:cs="Arial"/>
          <w:color w:val="000000"/>
          <w:sz w:val="20"/>
          <w:szCs w:val="20"/>
        </w:rPr>
        <w:t xml:space="preserve">Consequently, </w:t>
      </w:r>
      <w:r w:rsidR="00F57B44">
        <w:rPr>
          <w:rStyle w:val="eop"/>
          <w:rFonts w:ascii="Arial" w:eastAsia="Arial" w:hAnsi="Arial" w:cs="Arial"/>
          <w:color w:val="000000"/>
          <w:sz w:val="20"/>
          <w:szCs w:val="20"/>
        </w:rPr>
        <w:t xml:space="preserve">it is not known how such </w:t>
      </w:r>
      <w:r w:rsidR="008E1237">
        <w:rPr>
          <w:rStyle w:val="eop"/>
          <w:rFonts w:ascii="Arial" w:eastAsia="Arial" w:hAnsi="Arial" w:cs="Arial"/>
          <w:color w:val="000000"/>
          <w:sz w:val="20"/>
          <w:szCs w:val="20"/>
        </w:rPr>
        <w:t>factor</w:t>
      </w:r>
      <w:r w:rsidR="008714A6">
        <w:rPr>
          <w:rStyle w:val="eop"/>
          <w:rFonts w:ascii="Arial" w:eastAsia="Arial" w:hAnsi="Arial" w:cs="Arial"/>
          <w:color w:val="000000"/>
          <w:sz w:val="20"/>
          <w:szCs w:val="20"/>
        </w:rPr>
        <w:t>s</w:t>
      </w:r>
      <w:r w:rsidR="008E1237">
        <w:rPr>
          <w:rStyle w:val="eop"/>
          <w:rFonts w:ascii="Arial" w:eastAsia="Arial" w:hAnsi="Arial" w:cs="Arial"/>
          <w:color w:val="000000"/>
          <w:sz w:val="20"/>
          <w:szCs w:val="20"/>
        </w:rPr>
        <w:t xml:space="preserve"> impact flight heights. </w:t>
      </w:r>
      <w:r w:rsidR="007D43BC">
        <w:rPr>
          <w:rStyle w:val="eop"/>
          <w:rFonts w:ascii="Arial" w:eastAsia="Arial" w:hAnsi="Arial" w:cs="Arial"/>
          <w:color w:val="000000"/>
          <w:sz w:val="20"/>
          <w:szCs w:val="20"/>
        </w:rPr>
        <w:t xml:space="preserve">There was no evidence of distinct </w:t>
      </w:r>
      <w:r w:rsidR="001A7527">
        <w:rPr>
          <w:rStyle w:val="eop"/>
          <w:rFonts w:ascii="Arial" w:eastAsia="Arial" w:hAnsi="Arial" w:cs="Arial"/>
          <w:color w:val="000000"/>
          <w:sz w:val="20"/>
          <w:szCs w:val="20"/>
        </w:rPr>
        <w:t>commuting and foraging flight patterns</w:t>
      </w:r>
      <w:r w:rsidR="000F43CD">
        <w:rPr>
          <w:rStyle w:val="eop"/>
          <w:rFonts w:ascii="Arial" w:eastAsia="Arial" w:hAnsi="Arial" w:cs="Arial"/>
          <w:color w:val="000000"/>
          <w:sz w:val="20"/>
          <w:szCs w:val="20"/>
        </w:rPr>
        <w:t xml:space="preserve"> for </w:t>
      </w:r>
      <w:r w:rsidR="00B15094">
        <w:rPr>
          <w:rStyle w:val="eop"/>
          <w:rFonts w:ascii="Arial" w:eastAsia="Arial" w:hAnsi="Arial" w:cs="Arial"/>
          <w:color w:val="000000"/>
          <w:sz w:val="20"/>
          <w:szCs w:val="20"/>
        </w:rPr>
        <w:t>southern bent-wing bat</w:t>
      </w:r>
      <w:r w:rsidR="000F43CD">
        <w:rPr>
          <w:rStyle w:val="eop"/>
          <w:rFonts w:ascii="Arial" w:eastAsia="Arial" w:hAnsi="Arial" w:cs="Arial"/>
          <w:color w:val="000000"/>
          <w:sz w:val="20"/>
          <w:szCs w:val="20"/>
        </w:rPr>
        <w:t>s,</w:t>
      </w:r>
      <w:r w:rsidR="001A7527">
        <w:rPr>
          <w:rStyle w:val="eop"/>
          <w:rFonts w:ascii="Arial" w:eastAsia="Arial" w:hAnsi="Arial" w:cs="Arial"/>
          <w:color w:val="000000"/>
          <w:sz w:val="20"/>
          <w:szCs w:val="20"/>
        </w:rPr>
        <w:t xml:space="preserve"> as </w:t>
      </w:r>
      <w:r w:rsidR="00955F6F">
        <w:rPr>
          <w:rStyle w:val="eop"/>
          <w:rFonts w:ascii="Arial" w:eastAsia="Arial" w:hAnsi="Arial" w:cs="Arial"/>
          <w:color w:val="000000"/>
          <w:sz w:val="20"/>
          <w:szCs w:val="20"/>
        </w:rPr>
        <w:t>has been recorded for other species internationally</w:t>
      </w:r>
      <w:r w:rsidR="00F115C0" w:rsidRPr="00F958FA">
        <w:rPr>
          <w:rStyle w:val="eop"/>
          <w:rFonts w:ascii="Arial" w:eastAsia="Arial" w:hAnsi="Arial" w:cs="Arial"/>
          <w:color w:val="000000"/>
          <w:sz w:val="20"/>
          <w:szCs w:val="20"/>
        </w:rPr>
        <w:t xml:space="preserve"> (e.g. </w:t>
      </w:r>
      <w:r w:rsidR="00F958FA" w:rsidRPr="00F958FA">
        <w:rPr>
          <w:rStyle w:val="eop"/>
          <w:rFonts w:ascii="Arial" w:eastAsia="Arial" w:hAnsi="Arial" w:cs="Arial"/>
          <w:color w:val="000000"/>
          <w:sz w:val="20"/>
          <w:szCs w:val="20"/>
        </w:rPr>
        <w:fldChar w:fldCharType="begin"/>
      </w:r>
      <w:r w:rsidR="00F958FA" w:rsidRPr="00F958FA">
        <w:rPr>
          <w:rStyle w:val="eop"/>
          <w:rFonts w:ascii="Arial" w:eastAsia="Arial" w:hAnsi="Arial" w:cs="Arial"/>
          <w:color w:val="000000"/>
          <w:sz w:val="20"/>
          <w:szCs w:val="20"/>
        </w:rPr>
        <w:instrText xml:space="preserve"> ADDIN EN.CITE &lt;EndNote&gt;&lt;Cite&gt;&lt;Author&gt;Vincent&lt;/Author&gt;&lt;Year&gt;2011&lt;/Year&gt;&lt;RecNum&gt;1540&lt;/RecNum&gt;&lt;DisplayText&gt;(Vincent&lt;style face="italic"&gt; et al.&lt;/style&gt; 2011)&lt;/DisplayText&gt;&lt;record&gt;&lt;rec-number&gt;1540&lt;/rec-number&gt;&lt;foreign-keys&gt;&lt;key app="EN" db-id="vs5zdwwv8pszecezer5xpaphvxtttw5s9xrp" timestamp="1572845222"&gt;1540&lt;/key&gt;&lt;/foreign-keys&gt;&lt;ref-type name="Journal Article"&gt;17&lt;/ref-type&gt;&lt;contributors&gt;&lt;authors&gt;&lt;author&gt;Vincent, Stephanie&lt;/author&gt;&lt;author&gt;Nemoz, Melanie&lt;/author&gt;&lt;author&gt;Aulagnier, Stephane&lt;/author&gt;&lt;/authors&gt;&lt;/contributors&gt;&lt;titles&gt;&lt;title&gt;Activity and foraging habitats of Miniopterus schreibersii (Chiroptera, Miniopteridae) in southern France: Implications for its conservation&lt;/title&gt;&lt;secondary-title&gt;Hystrix. The italian Journal of Mammalogy&lt;/secondary-title&gt;&lt;/titles&gt;&lt;periodical&gt;&lt;full-title&gt;Hystrix. The italian Journal of Mammalogy&lt;/full-title&gt;&lt;/periodical&gt;&lt;volume&gt;22&lt;/volume&gt;&lt;number&gt;1&lt;/number&gt;&lt;dates&gt;&lt;year&gt;2011&lt;/year&gt;&lt;/dates&gt;&lt;isbn&gt;1&lt;/isbn&gt;&lt;urls&gt;&lt;/urls&gt;&lt;electronic-resource-num&gt;10.4404/Hystrix-22.1-4524&amp;#xD;info:doi/10.4404/Hystrix-22.1-4524&lt;/electronic-resource-num&gt;&lt;research-notes&gt;READ - GPS chapter.  Lots of interesting information from radio trackng study of pregnant and lactating females.  &lt;/research-notes&gt;&lt;/record&gt;&lt;/Cite&gt;&lt;/EndNote&gt;</w:instrText>
      </w:r>
      <w:r w:rsidR="00F958FA" w:rsidRPr="00F958FA">
        <w:rPr>
          <w:rStyle w:val="eop"/>
          <w:rFonts w:ascii="Arial" w:eastAsia="Arial" w:hAnsi="Arial" w:cs="Arial"/>
          <w:color w:val="000000"/>
          <w:sz w:val="20"/>
          <w:szCs w:val="20"/>
        </w:rPr>
        <w:fldChar w:fldCharType="separate"/>
      </w:r>
      <w:hyperlink w:anchor="_ENREF_70" w:tooltip="Vincent, 2011 #1540" w:history="1">
        <w:r w:rsidR="00DB5BFC" w:rsidRPr="00F958FA">
          <w:rPr>
            <w:rStyle w:val="eop"/>
            <w:rFonts w:ascii="Arial" w:eastAsia="Arial" w:hAnsi="Arial" w:cs="Arial"/>
            <w:noProof/>
            <w:color w:val="000000"/>
            <w:sz w:val="20"/>
            <w:szCs w:val="20"/>
          </w:rPr>
          <w:t>Vincent</w:t>
        </w:r>
        <w:r w:rsidR="00DB5BFC" w:rsidRPr="00F958FA">
          <w:rPr>
            <w:rStyle w:val="eop"/>
            <w:rFonts w:ascii="Arial" w:eastAsia="Arial" w:hAnsi="Arial" w:cs="Arial"/>
            <w:i/>
            <w:noProof/>
            <w:color w:val="000000"/>
            <w:sz w:val="20"/>
            <w:szCs w:val="20"/>
          </w:rPr>
          <w:t xml:space="preserve"> </w:t>
        </w:r>
        <w:r w:rsidR="00DB5BFC" w:rsidRPr="007A5556">
          <w:rPr>
            <w:rStyle w:val="eop"/>
            <w:rFonts w:ascii="Arial" w:eastAsia="Arial" w:hAnsi="Arial" w:cs="Arial"/>
            <w:iCs/>
            <w:noProof/>
            <w:color w:val="000000"/>
            <w:sz w:val="20"/>
            <w:szCs w:val="20"/>
          </w:rPr>
          <w:t>et al.</w:t>
        </w:r>
        <w:r w:rsidR="00DB5BFC" w:rsidRPr="00EC328F">
          <w:rPr>
            <w:rStyle w:val="eop"/>
            <w:rFonts w:ascii="Arial" w:eastAsia="Arial" w:hAnsi="Arial" w:cs="Arial"/>
            <w:iCs/>
            <w:noProof/>
            <w:color w:val="000000"/>
            <w:sz w:val="20"/>
            <w:szCs w:val="20"/>
          </w:rPr>
          <w:t xml:space="preserve"> </w:t>
        </w:r>
        <w:r w:rsidR="00DB5BFC" w:rsidRPr="00F958FA">
          <w:rPr>
            <w:rStyle w:val="eop"/>
            <w:rFonts w:ascii="Arial" w:eastAsia="Arial" w:hAnsi="Arial" w:cs="Arial"/>
            <w:noProof/>
            <w:color w:val="000000"/>
            <w:sz w:val="20"/>
            <w:szCs w:val="20"/>
          </w:rPr>
          <w:t>2011</w:t>
        </w:r>
      </w:hyperlink>
      <w:r w:rsidR="00F958FA" w:rsidRPr="00F958FA">
        <w:rPr>
          <w:rStyle w:val="eop"/>
          <w:rFonts w:ascii="Arial" w:eastAsia="Arial" w:hAnsi="Arial" w:cs="Arial"/>
          <w:noProof/>
          <w:color w:val="000000"/>
          <w:sz w:val="20"/>
          <w:szCs w:val="20"/>
        </w:rPr>
        <w:t>)</w:t>
      </w:r>
      <w:r w:rsidR="00F958FA" w:rsidRPr="00F958FA">
        <w:rPr>
          <w:rStyle w:val="eop"/>
          <w:rFonts w:ascii="Arial" w:eastAsia="Arial" w:hAnsi="Arial" w:cs="Arial"/>
          <w:color w:val="000000"/>
          <w:sz w:val="20"/>
          <w:szCs w:val="20"/>
        </w:rPr>
        <w:fldChar w:fldCharType="end"/>
      </w:r>
      <w:r w:rsidR="007A6A88" w:rsidRPr="00F958FA">
        <w:rPr>
          <w:rStyle w:val="eop"/>
          <w:rFonts w:ascii="Arial" w:eastAsia="Arial" w:hAnsi="Arial" w:cs="Arial"/>
          <w:color w:val="000000"/>
          <w:sz w:val="20"/>
          <w:szCs w:val="20"/>
        </w:rPr>
        <w:t>,</w:t>
      </w:r>
      <w:r w:rsidR="00A45A31">
        <w:rPr>
          <w:rStyle w:val="eop"/>
          <w:rFonts w:ascii="Arial" w:eastAsia="Arial" w:hAnsi="Arial" w:cs="Arial"/>
          <w:color w:val="000000"/>
          <w:sz w:val="20"/>
          <w:szCs w:val="20"/>
        </w:rPr>
        <w:t xml:space="preserve"> </w:t>
      </w:r>
      <w:r w:rsidR="00DA1E80">
        <w:rPr>
          <w:rStyle w:val="eop"/>
          <w:rFonts w:ascii="Arial" w:eastAsia="Arial" w:hAnsi="Arial" w:cs="Arial"/>
          <w:color w:val="000000"/>
          <w:sz w:val="20"/>
          <w:szCs w:val="20"/>
        </w:rPr>
        <w:t>so flight height</w:t>
      </w:r>
      <w:r w:rsidR="00F115C0">
        <w:rPr>
          <w:rStyle w:val="eop"/>
          <w:rFonts w:ascii="Arial" w:eastAsia="Arial" w:hAnsi="Arial" w:cs="Arial"/>
          <w:color w:val="000000"/>
          <w:sz w:val="20"/>
          <w:szCs w:val="20"/>
        </w:rPr>
        <w:t>s</w:t>
      </w:r>
      <w:r w:rsidR="00DA1E80">
        <w:rPr>
          <w:rStyle w:val="eop"/>
          <w:rFonts w:ascii="Arial" w:eastAsia="Arial" w:hAnsi="Arial" w:cs="Arial"/>
          <w:color w:val="000000"/>
          <w:sz w:val="20"/>
          <w:szCs w:val="20"/>
        </w:rPr>
        <w:t xml:space="preserve"> were not </w:t>
      </w:r>
      <w:r w:rsidR="00F115C0">
        <w:rPr>
          <w:rStyle w:val="eop"/>
          <w:rFonts w:ascii="Arial" w:eastAsia="Arial" w:hAnsi="Arial" w:cs="Arial"/>
          <w:color w:val="000000"/>
          <w:sz w:val="20"/>
          <w:szCs w:val="20"/>
        </w:rPr>
        <w:t>modelled based on these parameters.</w:t>
      </w:r>
    </w:p>
    <w:p w14:paraId="6A248EC6" w14:textId="4507091C" w:rsidR="00980E26" w:rsidRPr="00364F02" w:rsidRDefault="7648D2B1" w:rsidP="00055C18">
      <w:pPr>
        <w:pStyle w:val="Heading2-Numbered"/>
      </w:pPr>
      <w:bookmarkStart w:id="44" w:name="_Ref200907464"/>
      <w:bookmarkStart w:id="45" w:name="_Toc210126554"/>
      <w:r w:rsidRPr="00364F02">
        <w:t>Extent to which they fly over the ocean</w:t>
      </w:r>
      <w:bookmarkEnd w:id="44"/>
      <w:bookmarkEnd w:id="45"/>
    </w:p>
    <w:p w14:paraId="38E43A2C" w14:textId="1B7ECE23" w:rsidR="00980E26" w:rsidRPr="00F67949" w:rsidRDefault="00DC13AE" w:rsidP="00F67949">
      <w:pPr>
        <w:pStyle w:val="Heading4"/>
        <w:rPr>
          <w:b w:val="0"/>
          <w:i w:val="0"/>
          <w:sz w:val="20"/>
          <w:szCs w:val="20"/>
        </w:rPr>
      </w:pPr>
      <w:r w:rsidRPr="00F67949">
        <w:t>Currently known</w:t>
      </w:r>
    </w:p>
    <w:p w14:paraId="39B6D9FF" w14:textId="7411D1ED" w:rsidR="00055C18" w:rsidRDefault="00B15094" w:rsidP="00AC6773">
      <w:pPr>
        <w:rPr>
          <w:rStyle w:val="eop"/>
          <w:rFonts w:ascii="Arial" w:eastAsia="Arial" w:hAnsi="Arial" w:cs="Arial"/>
          <w:color w:val="000000"/>
          <w:sz w:val="20"/>
          <w:szCs w:val="20"/>
        </w:rPr>
      </w:pPr>
      <w:r>
        <w:rPr>
          <w:rStyle w:val="eop"/>
          <w:rFonts w:ascii="Arial" w:eastAsia="Arial" w:hAnsi="Arial" w:cs="Arial"/>
          <w:b/>
          <w:bCs/>
          <w:color w:val="000000"/>
          <w:sz w:val="20"/>
          <w:szCs w:val="20"/>
        </w:rPr>
        <w:t>Southern bent-wing bat</w:t>
      </w:r>
      <w:r w:rsidR="008A68C4" w:rsidRPr="00A02D7D">
        <w:rPr>
          <w:rStyle w:val="eop"/>
          <w:rFonts w:ascii="Arial" w:eastAsia="Arial" w:hAnsi="Arial" w:cs="Arial"/>
          <w:b/>
          <w:bCs/>
          <w:color w:val="000000"/>
          <w:sz w:val="20"/>
          <w:szCs w:val="20"/>
        </w:rPr>
        <w:t xml:space="preserve">s </w:t>
      </w:r>
      <w:r w:rsidR="00317754" w:rsidRPr="00A02D7D">
        <w:rPr>
          <w:rStyle w:val="eop"/>
          <w:rFonts w:ascii="Arial" w:eastAsia="Arial" w:hAnsi="Arial" w:cs="Arial"/>
          <w:b/>
          <w:bCs/>
          <w:color w:val="000000"/>
          <w:sz w:val="20"/>
          <w:szCs w:val="20"/>
        </w:rPr>
        <w:t xml:space="preserve">have been recorded flying over the ocean </w:t>
      </w:r>
      <w:r w:rsidR="00E60850" w:rsidRPr="00A02D7D">
        <w:rPr>
          <w:rStyle w:val="eop"/>
          <w:rFonts w:ascii="Arial" w:eastAsia="Arial" w:hAnsi="Arial" w:cs="Arial"/>
          <w:b/>
          <w:bCs/>
          <w:color w:val="000000"/>
          <w:sz w:val="20"/>
          <w:szCs w:val="20"/>
        </w:rPr>
        <w:t xml:space="preserve">during the GPS tracking studies of the Portland and Warrnambool </w:t>
      </w:r>
      <w:r w:rsidR="00446585" w:rsidRPr="00A02D7D">
        <w:rPr>
          <w:rStyle w:val="eop"/>
          <w:rFonts w:ascii="Arial" w:eastAsia="Arial" w:hAnsi="Arial" w:cs="Arial"/>
          <w:b/>
          <w:bCs/>
          <w:color w:val="000000"/>
          <w:sz w:val="20"/>
          <w:szCs w:val="20"/>
        </w:rPr>
        <w:t>sub</w:t>
      </w:r>
      <w:r w:rsidR="00E60850" w:rsidRPr="00A02D7D">
        <w:rPr>
          <w:rStyle w:val="eop"/>
          <w:rFonts w:ascii="Arial" w:eastAsia="Arial" w:hAnsi="Arial" w:cs="Arial"/>
          <w:b/>
          <w:bCs/>
          <w:color w:val="000000"/>
          <w:sz w:val="20"/>
          <w:szCs w:val="20"/>
        </w:rPr>
        <w:t>populations, both of which have coastal</w:t>
      </w:r>
      <w:r w:rsidR="00446585" w:rsidRPr="00A02D7D">
        <w:rPr>
          <w:rStyle w:val="eop"/>
          <w:rFonts w:ascii="Arial" w:eastAsia="Arial" w:hAnsi="Arial" w:cs="Arial"/>
          <w:b/>
          <w:bCs/>
          <w:color w:val="000000"/>
          <w:sz w:val="20"/>
          <w:szCs w:val="20"/>
        </w:rPr>
        <w:t xml:space="preserve"> roosts. </w:t>
      </w:r>
      <w:r w:rsidR="0046160D" w:rsidRPr="00A02D7D">
        <w:rPr>
          <w:rStyle w:val="eop"/>
          <w:rFonts w:ascii="Arial" w:eastAsia="Arial" w:hAnsi="Arial" w:cs="Arial"/>
          <w:b/>
          <w:bCs/>
          <w:color w:val="000000"/>
          <w:sz w:val="20"/>
          <w:szCs w:val="20"/>
        </w:rPr>
        <w:t>Most observations are from the Portland subpopulation</w:t>
      </w:r>
      <w:r w:rsidR="00756F2F">
        <w:rPr>
          <w:rStyle w:val="eop"/>
          <w:rFonts w:ascii="Arial" w:eastAsia="Arial" w:hAnsi="Arial" w:cs="Arial"/>
          <w:b/>
          <w:bCs/>
          <w:color w:val="000000"/>
          <w:sz w:val="20"/>
          <w:szCs w:val="20"/>
        </w:rPr>
        <w:t>,</w:t>
      </w:r>
      <w:r w:rsidR="0085026B" w:rsidRPr="00A02D7D">
        <w:rPr>
          <w:rStyle w:val="eop"/>
          <w:rFonts w:ascii="Arial" w:eastAsia="Arial" w:hAnsi="Arial" w:cs="Arial"/>
          <w:b/>
          <w:bCs/>
          <w:color w:val="000000"/>
          <w:sz w:val="20"/>
          <w:szCs w:val="20"/>
        </w:rPr>
        <w:t xml:space="preserve"> w</w:t>
      </w:r>
      <w:r w:rsidR="00A90238" w:rsidRPr="00A02D7D">
        <w:rPr>
          <w:rStyle w:val="eop"/>
          <w:rFonts w:ascii="Arial" w:eastAsia="Arial" w:hAnsi="Arial" w:cs="Arial"/>
          <w:b/>
          <w:bCs/>
          <w:color w:val="000000"/>
          <w:sz w:val="20"/>
          <w:szCs w:val="20"/>
        </w:rPr>
        <w:t xml:space="preserve">ith the largest </w:t>
      </w:r>
      <w:r w:rsidR="00C068A1" w:rsidRPr="00A02D7D">
        <w:rPr>
          <w:rStyle w:val="eop"/>
          <w:rFonts w:ascii="Arial" w:eastAsia="Arial" w:hAnsi="Arial" w:cs="Arial"/>
          <w:b/>
          <w:bCs/>
          <w:color w:val="000000"/>
          <w:sz w:val="20"/>
          <w:szCs w:val="20"/>
        </w:rPr>
        <w:t>offshore distances being</w:t>
      </w:r>
      <w:r w:rsidR="007607E2" w:rsidRPr="00A02D7D">
        <w:rPr>
          <w:rStyle w:val="eop"/>
          <w:rFonts w:ascii="Arial" w:eastAsia="Arial" w:hAnsi="Arial" w:cs="Arial"/>
          <w:b/>
          <w:bCs/>
          <w:color w:val="000000"/>
          <w:sz w:val="20"/>
          <w:szCs w:val="20"/>
        </w:rPr>
        <w:t xml:space="preserve"> </w:t>
      </w:r>
      <w:r w:rsidR="000251E0" w:rsidRPr="00A02D7D">
        <w:rPr>
          <w:rStyle w:val="eop"/>
          <w:rFonts w:ascii="Arial" w:eastAsia="Arial" w:hAnsi="Arial" w:cs="Arial"/>
          <w:b/>
          <w:bCs/>
          <w:color w:val="000000"/>
          <w:sz w:val="20"/>
          <w:szCs w:val="20"/>
        </w:rPr>
        <w:t>recorded</w:t>
      </w:r>
      <w:r w:rsidR="00C068A1" w:rsidRPr="00A02D7D">
        <w:rPr>
          <w:rStyle w:val="eop"/>
          <w:rFonts w:ascii="Arial" w:eastAsia="Arial" w:hAnsi="Arial" w:cs="Arial"/>
          <w:b/>
          <w:bCs/>
          <w:color w:val="000000"/>
          <w:sz w:val="20"/>
          <w:szCs w:val="20"/>
        </w:rPr>
        <w:t xml:space="preserve"> between </w:t>
      </w:r>
      <w:r w:rsidR="007607E2" w:rsidRPr="00A02D7D">
        <w:rPr>
          <w:rStyle w:val="eop"/>
          <w:rFonts w:ascii="Arial" w:eastAsia="Arial" w:hAnsi="Arial" w:cs="Arial"/>
          <w:b/>
          <w:bCs/>
          <w:color w:val="000000"/>
          <w:sz w:val="20"/>
          <w:szCs w:val="20"/>
        </w:rPr>
        <w:t>Cape Bridgewater and Cap</w:t>
      </w:r>
      <w:r w:rsidR="000251E0" w:rsidRPr="00A02D7D">
        <w:rPr>
          <w:rStyle w:val="eop"/>
          <w:rFonts w:ascii="Arial" w:eastAsia="Arial" w:hAnsi="Arial" w:cs="Arial"/>
          <w:b/>
          <w:bCs/>
          <w:color w:val="000000"/>
          <w:sz w:val="20"/>
          <w:szCs w:val="20"/>
        </w:rPr>
        <w:t>e</w:t>
      </w:r>
      <w:r w:rsidR="007607E2" w:rsidRPr="00A02D7D">
        <w:rPr>
          <w:rStyle w:val="eop"/>
          <w:rFonts w:ascii="Arial" w:eastAsia="Arial" w:hAnsi="Arial" w:cs="Arial"/>
          <w:b/>
          <w:bCs/>
          <w:color w:val="000000"/>
          <w:sz w:val="20"/>
          <w:szCs w:val="20"/>
        </w:rPr>
        <w:t xml:space="preserve"> Nelson</w:t>
      </w:r>
      <w:r w:rsidR="00D17E4E" w:rsidRPr="00A02D7D">
        <w:rPr>
          <w:rStyle w:val="eop"/>
          <w:rFonts w:ascii="Arial" w:eastAsia="Arial" w:hAnsi="Arial" w:cs="Arial"/>
          <w:b/>
          <w:bCs/>
          <w:color w:val="000000"/>
          <w:sz w:val="20"/>
          <w:szCs w:val="20"/>
        </w:rPr>
        <w:t xml:space="preserve"> (maximum c. 2.5 km)</w:t>
      </w:r>
      <w:r w:rsidR="00CE43A0" w:rsidRPr="00CE43A0">
        <w:rPr>
          <w:rFonts w:eastAsia="Arial"/>
          <w:b/>
          <w:bCs/>
          <w:color w:val="000000"/>
          <w:szCs w:val="20"/>
        </w:rPr>
        <w:t xml:space="preserve"> </w:t>
      </w:r>
      <w:r w:rsidR="00CE43A0" w:rsidRPr="00CE43A0">
        <w:rPr>
          <w:rStyle w:val="eop"/>
          <w:rFonts w:ascii="Arial" w:eastAsia="Arial" w:hAnsi="Arial" w:cs="Arial"/>
          <w:color w:val="000000"/>
          <w:sz w:val="20"/>
          <w:szCs w:val="20"/>
        </w:rPr>
        <w:t>(</w:t>
      </w:r>
      <w:r w:rsidR="00F81E17">
        <w:rPr>
          <w:rStyle w:val="eop"/>
          <w:rFonts w:ascii="Arial" w:eastAsia="Arial" w:hAnsi="Arial" w:cs="Arial"/>
          <w:color w:val="000000"/>
          <w:sz w:val="20"/>
          <w:szCs w:val="20"/>
        </w:rPr>
        <w:t xml:space="preserve">A. </w:t>
      </w:r>
      <w:r w:rsidR="00CE43A0" w:rsidRPr="00CE43A0">
        <w:rPr>
          <w:rStyle w:val="eop"/>
          <w:rFonts w:ascii="Arial" w:eastAsia="Arial" w:hAnsi="Arial" w:cs="Arial"/>
          <w:color w:val="000000"/>
          <w:sz w:val="20"/>
          <w:szCs w:val="20"/>
        </w:rPr>
        <w:t xml:space="preserve">Bush </w:t>
      </w:r>
      <w:r w:rsidR="00CE43A0" w:rsidRPr="00F67949">
        <w:rPr>
          <w:rStyle w:val="eop"/>
          <w:rFonts w:ascii="Arial" w:eastAsia="Arial" w:hAnsi="Arial" w:cs="Arial"/>
          <w:color w:val="000000"/>
          <w:sz w:val="20"/>
          <w:szCs w:val="20"/>
        </w:rPr>
        <w:t>et al.</w:t>
      </w:r>
      <w:r w:rsidR="00CE43A0" w:rsidRPr="00CE43A0">
        <w:rPr>
          <w:rStyle w:val="eop"/>
          <w:rFonts w:ascii="Arial" w:eastAsia="Arial" w:hAnsi="Arial" w:cs="Arial"/>
          <w:color w:val="000000"/>
          <w:sz w:val="20"/>
          <w:szCs w:val="20"/>
        </w:rPr>
        <w:t xml:space="preserve"> unpublished</w:t>
      </w:r>
      <w:r w:rsidR="00F81E17">
        <w:rPr>
          <w:rStyle w:val="eop"/>
          <w:rFonts w:ascii="Arial" w:eastAsia="Arial" w:hAnsi="Arial" w:cs="Arial"/>
          <w:color w:val="000000"/>
          <w:sz w:val="20"/>
          <w:szCs w:val="20"/>
        </w:rPr>
        <w:t xml:space="preserve"> data</w:t>
      </w:r>
      <w:r w:rsidR="00CE43A0" w:rsidRPr="00CE43A0">
        <w:rPr>
          <w:rStyle w:val="eop"/>
          <w:rFonts w:ascii="Arial" w:eastAsia="Arial" w:hAnsi="Arial" w:cs="Arial"/>
          <w:color w:val="000000"/>
          <w:sz w:val="20"/>
          <w:szCs w:val="20"/>
        </w:rPr>
        <w:t>)</w:t>
      </w:r>
      <w:r w:rsidR="007607E2" w:rsidRPr="00A02D7D">
        <w:rPr>
          <w:rStyle w:val="eop"/>
          <w:rFonts w:ascii="Arial" w:eastAsia="Arial" w:hAnsi="Arial" w:cs="Arial"/>
          <w:b/>
          <w:bCs/>
          <w:color w:val="000000"/>
          <w:sz w:val="20"/>
          <w:szCs w:val="20"/>
        </w:rPr>
        <w:t>.</w:t>
      </w:r>
      <w:r w:rsidR="000251E0">
        <w:rPr>
          <w:rStyle w:val="eop"/>
          <w:rFonts w:ascii="Arial" w:eastAsia="Arial" w:hAnsi="Arial" w:cs="Arial"/>
          <w:color w:val="000000"/>
          <w:sz w:val="20"/>
          <w:szCs w:val="20"/>
        </w:rPr>
        <w:t xml:space="preserve"> </w:t>
      </w:r>
      <w:r w:rsidR="0003180D">
        <w:rPr>
          <w:rStyle w:val="eop"/>
          <w:rFonts w:ascii="Arial" w:eastAsia="Arial" w:hAnsi="Arial" w:cs="Arial"/>
          <w:color w:val="000000"/>
          <w:sz w:val="20"/>
          <w:szCs w:val="20"/>
        </w:rPr>
        <w:t>Both</w:t>
      </w:r>
      <w:r w:rsidR="0003180D" w:rsidDel="001A439D">
        <w:rPr>
          <w:rStyle w:val="eop"/>
          <w:rFonts w:ascii="Arial" w:eastAsia="Arial" w:hAnsi="Arial" w:cs="Arial"/>
          <w:color w:val="000000"/>
          <w:sz w:val="20"/>
          <w:szCs w:val="20"/>
        </w:rPr>
        <w:t xml:space="preserve"> </w:t>
      </w:r>
      <w:r w:rsidR="001A439D">
        <w:rPr>
          <w:rStyle w:val="eop"/>
          <w:rFonts w:ascii="Arial" w:eastAsia="Arial" w:hAnsi="Arial" w:cs="Arial"/>
          <w:color w:val="000000"/>
          <w:sz w:val="20"/>
          <w:szCs w:val="20"/>
        </w:rPr>
        <w:t xml:space="preserve">capes </w:t>
      </w:r>
      <w:r w:rsidR="0003180D">
        <w:rPr>
          <w:rStyle w:val="eop"/>
          <w:rFonts w:ascii="Arial" w:eastAsia="Arial" w:hAnsi="Arial" w:cs="Arial"/>
          <w:color w:val="000000"/>
          <w:sz w:val="20"/>
          <w:szCs w:val="20"/>
        </w:rPr>
        <w:t xml:space="preserve">had high levels of activity recorded and it appears bats </w:t>
      </w:r>
      <w:r w:rsidR="00913CC3">
        <w:rPr>
          <w:rStyle w:val="eop"/>
          <w:rFonts w:ascii="Arial" w:eastAsia="Arial" w:hAnsi="Arial" w:cs="Arial"/>
          <w:color w:val="000000"/>
          <w:sz w:val="20"/>
          <w:szCs w:val="20"/>
        </w:rPr>
        <w:t>may be flying offshore between these areas to some extent.</w:t>
      </w:r>
      <w:r w:rsidR="00472550">
        <w:rPr>
          <w:rStyle w:val="eop"/>
          <w:rFonts w:ascii="Arial" w:eastAsia="Arial" w:hAnsi="Arial" w:cs="Arial"/>
          <w:color w:val="000000"/>
          <w:sz w:val="20"/>
          <w:szCs w:val="20"/>
        </w:rPr>
        <w:t xml:space="preserve"> Offshore flights </w:t>
      </w:r>
      <w:r w:rsidR="001B4ABE">
        <w:rPr>
          <w:rStyle w:val="eop"/>
          <w:rFonts w:ascii="Arial" w:eastAsia="Arial" w:hAnsi="Arial" w:cs="Arial"/>
          <w:color w:val="000000"/>
          <w:sz w:val="20"/>
          <w:szCs w:val="20"/>
        </w:rPr>
        <w:t xml:space="preserve">were recorded around much of the coastline </w:t>
      </w:r>
      <w:r w:rsidR="00460228">
        <w:rPr>
          <w:rStyle w:val="eop"/>
          <w:rFonts w:ascii="Arial" w:eastAsia="Arial" w:hAnsi="Arial" w:cs="Arial"/>
          <w:color w:val="000000"/>
          <w:sz w:val="20"/>
          <w:szCs w:val="20"/>
        </w:rPr>
        <w:t>from Allestree (east of Portland)</w:t>
      </w:r>
      <w:r w:rsidR="005B56D3">
        <w:rPr>
          <w:rStyle w:val="eop"/>
          <w:rFonts w:ascii="Arial" w:eastAsia="Arial" w:hAnsi="Arial" w:cs="Arial"/>
          <w:color w:val="000000"/>
          <w:sz w:val="20"/>
          <w:szCs w:val="20"/>
        </w:rPr>
        <w:t xml:space="preserve"> to the </w:t>
      </w:r>
      <w:r w:rsidR="002D7A48">
        <w:rPr>
          <w:rStyle w:val="eop"/>
          <w:rFonts w:ascii="Arial" w:eastAsia="Arial" w:hAnsi="Arial" w:cs="Arial"/>
          <w:color w:val="000000"/>
          <w:sz w:val="20"/>
          <w:szCs w:val="20"/>
        </w:rPr>
        <w:t>western extent of Cape Bridgewater</w:t>
      </w:r>
      <w:r w:rsidR="00FA3273">
        <w:rPr>
          <w:rStyle w:val="eop"/>
          <w:rFonts w:ascii="Arial" w:eastAsia="Arial" w:hAnsi="Arial" w:cs="Arial"/>
          <w:color w:val="000000"/>
          <w:sz w:val="20"/>
          <w:szCs w:val="20"/>
        </w:rPr>
        <w:t xml:space="preserve">, </w:t>
      </w:r>
      <w:r w:rsidR="00A42AF7">
        <w:rPr>
          <w:rStyle w:val="eop"/>
          <w:rFonts w:ascii="Arial" w:eastAsia="Arial" w:hAnsi="Arial" w:cs="Arial"/>
          <w:color w:val="000000"/>
          <w:sz w:val="20"/>
          <w:szCs w:val="20"/>
        </w:rPr>
        <w:t>with</w:t>
      </w:r>
      <w:r w:rsidR="00FA3273">
        <w:rPr>
          <w:rStyle w:val="eop"/>
          <w:rFonts w:ascii="Arial" w:eastAsia="Arial" w:hAnsi="Arial" w:cs="Arial"/>
          <w:color w:val="000000"/>
          <w:sz w:val="20"/>
          <w:szCs w:val="20"/>
        </w:rPr>
        <w:t xml:space="preserve"> some of these being 300</w:t>
      </w:r>
      <w:r w:rsidR="00EA31D8" w:rsidRPr="005744C8">
        <w:rPr>
          <w:rStyle w:val="eop"/>
          <w:rFonts w:ascii="Arial" w:eastAsia="Arial" w:hAnsi="Arial" w:cs="Arial"/>
          <w:color w:val="000000"/>
          <w:sz w:val="20"/>
          <w:szCs w:val="20"/>
        </w:rPr>
        <w:t>–</w:t>
      </w:r>
      <w:r w:rsidR="00FA3273">
        <w:rPr>
          <w:rStyle w:val="eop"/>
          <w:rFonts w:ascii="Arial" w:eastAsia="Arial" w:hAnsi="Arial" w:cs="Arial"/>
          <w:color w:val="000000"/>
          <w:sz w:val="20"/>
          <w:szCs w:val="20"/>
        </w:rPr>
        <w:t>400 m from the closes</w:t>
      </w:r>
      <w:r w:rsidR="00EC2258">
        <w:rPr>
          <w:rStyle w:val="eop"/>
          <w:rFonts w:ascii="Arial" w:eastAsia="Arial" w:hAnsi="Arial" w:cs="Arial"/>
          <w:color w:val="000000"/>
          <w:sz w:val="20"/>
          <w:szCs w:val="20"/>
        </w:rPr>
        <w:t>t land</w:t>
      </w:r>
      <w:r w:rsidR="00A42AF7">
        <w:rPr>
          <w:rStyle w:val="eop"/>
          <w:rFonts w:ascii="Arial" w:eastAsia="Arial" w:hAnsi="Arial" w:cs="Arial"/>
          <w:color w:val="000000"/>
          <w:sz w:val="20"/>
          <w:szCs w:val="20"/>
        </w:rPr>
        <w:t xml:space="preserve">. </w:t>
      </w:r>
      <w:r w:rsidR="00657474">
        <w:rPr>
          <w:rStyle w:val="eop"/>
          <w:rFonts w:ascii="Arial" w:eastAsia="Arial" w:hAnsi="Arial" w:cs="Arial"/>
          <w:color w:val="000000"/>
          <w:sz w:val="20"/>
          <w:szCs w:val="20"/>
        </w:rPr>
        <w:t>There was some activity</w:t>
      </w:r>
      <w:r w:rsidR="00320757">
        <w:rPr>
          <w:rStyle w:val="eop"/>
          <w:rFonts w:ascii="Arial" w:eastAsia="Arial" w:hAnsi="Arial" w:cs="Arial"/>
          <w:color w:val="000000"/>
          <w:sz w:val="20"/>
          <w:szCs w:val="20"/>
        </w:rPr>
        <w:t xml:space="preserve"> recorded up to </w:t>
      </w:r>
      <w:r w:rsidR="0051170F">
        <w:rPr>
          <w:rStyle w:val="eop"/>
          <w:rFonts w:ascii="Arial" w:eastAsia="Arial" w:hAnsi="Arial" w:cs="Arial"/>
          <w:color w:val="000000"/>
          <w:sz w:val="20"/>
          <w:szCs w:val="20"/>
        </w:rPr>
        <w:t>450 m</w:t>
      </w:r>
      <w:r w:rsidR="0051170F" w:rsidDel="007F4687">
        <w:rPr>
          <w:rStyle w:val="eop"/>
          <w:rFonts w:ascii="Arial" w:eastAsia="Arial" w:hAnsi="Arial" w:cs="Arial"/>
          <w:color w:val="000000"/>
          <w:sz w:val="20"/>
          <w:szCs w:val="20"/>
        </w:rPr>
        <w:t xml:space="preserve"> </w:t>
      </w:r>
      <w:r w:rsidR="007F4687">
        <w:rPr>
          <w:rStyle w:val="eop"/>
          <w:rFonts w:ascii="Arial" w:eastAsia="Arial" w:hAnsi="Arial" w:cs="Arial"/>
          <w:color w:val="000000"/>
          <w:sz w:val="20"/>
          <w:szCs w:val="20"/>
        </w:rPr>
        <w:t xml:space="preserve">off </w:t>
      </w:r>
      <w:r w:rsidR="0051170F">
        <w:rPr>
          <w:rStyle w:val="eop"/>
          <w:rFonts w:ascii="Arial" w:eastAsia="Arial" w:hAnsi="Arial" w:cs="Arial"/>
          <w:color w:val="000000"/>
          <w:sz w:val="20"/>
          <w:szCs w:val="20"/>
        </w:rPr>
        <w:t xml:space="preserve">the Portland breakwater, which is more than </w:t>
      </w:r>
      <w:r w:rsidR="003647EB">
        <w:rPr>
          <w:rStyle w:val="eop"/>
          <w:rFonts w:ascii="Arial" w:eastAsia="Arial" w:hAnsi="Arial" w:cs="Arial"/>
          <w:color w:val="000000"/>
          <w:sz w:val="20"/>
          <w:szCs w:val="20"/>
        </w:rPr>
        <w:t>1</w:t>
      </w:r>
      <w:r w:rsidR="009F4C68">
        <w:rPr>
          <w:rStyle w:val="eop"/>
          <w:rFonts w:ascii="Arial" w:eastAsia="Arial" w:hAnsi="Arial" w:cs="Arial"/>
          <w:color w:val="000000"/>
          <w:sz w:val="20"/>
          <w:szCs w:val="20"/>
        </w:rPr>
        <w:t>.1</w:t>
      </w:r>
      <w:r w:rsidR="003647EB">
        <w:rPr>
          <w:rStyle w:val="eop"/>
          <w:rFonts w:ascii="Arial" w:eastAsia="Arial" w:hAnsi="Arial" w:cs="Arial"/>
          <w:color w:val="000000"/>
          <w:sz w:val="20"/>
          <w:szCs w:val="20"/>
        </w:rPr>
        <w:t xml:space="preserve"> km from the </w:t>
      </w:r>
      <w:r w:rsidR="00DD20E1">
        <w:rPr>
          <w:rStyle w:val="eop"/>
          <w:rFonts w:ascii="Arial" w:eastAsia="Arial" w:hAnsi="Arial" w:cs="Arial"/>
          <w:color w:val="000000"/>
          <w:sz w:val="20"/>
          <w:szCs w:val="20"/>
        </w:rPr>
        <w:t xml:space="preserve">ship </w:t>
      </w:r>
      <w:r w:rsidR="00766DD0">
        <w:rPr>
          <w:rStyle w:val="eop"/>
          <w:rFonts w:ascii="Arial" w:eastAsia="Arial" w:hAnsi="Arial" w:cs="Arial"/>
          <w:color w:val="000000"/>
          <w:sz w:val="20"/>
          <w:szCs w:val="20"/>
        </w:rPr>
        <w:t>loading facility</w:t>
      </w:r>
      <w:r w:rsidR="00B20A9D">
        <w:rPr>
          <w:rStyle w:val="eop"/>
          <w:rFonts w:ascii="Arial" w:eastAsia="Arial" w:hAnsi="Arial" w:cs="Arial"/>
          <w:color w:val="000000"/>
          <w:sz w:val="20"/>
          <w:szCs w:val="20"/>
        </w:rPr>
        <w:t xml:space="preserve"> (considered the closest land </w:t>
      </w:r>
      <w:r w:rsidR="00B11A79">
        <w:rPr>
          <w:rStyle w:val="eop"/>
          <w:rFonts w:ascii="Arial" w:eastAsia="Arial" w:hAnsi="Arial" w:cs="Arial"/>
          <w:color w:val="000000"/>
          <w:sz w:val="20"/>
          <w:szCs w:val="20"/>
        </w:rPr>
        <w:t>in this instance, although likely an artificial construction).</w:t>
      </w:r>
    </w:p>
    <w:p w14:paraId="34766257" w14:textId="0078EA08" w:rsidR="00980E26" w:rsidRPr="0044654C" w:rsidRDefault="00AC0622" w:rsidP="0044654C">
      <w:pPr>
        <w:pStyle w:val="Heading4"/>
      </w:pPr>
      <w:r w:rsidRPr="0044654C">
        <w:t>U</w:t>
      </w:r>
      <w:r w:rsidR="00141A38" w:rsidRPr="0044654C">
        <w:t>nknown</w:t>
      </w:r>
    </w:p>
    <w:p w14:paraId="1F168EDA" w14:textId="1B4088F3" w:rsidR="00055C18" w:rsidRDefault="00722903" w:rsidP="5C7404A2">
      <w:pPr>
        <w:rPr>
          <w:rFonts w:eastAsia="Arial"/>
        </w:rPr>
      </w:pPr>
      <w:r w:rsidRPr="5C7404A2">
        <w:rPr>
          <w:rFonts w:eastAsia="Arial"/>
          <w:b/>
          <w:bCs/>
        </w:rPr>
        <w:t xml:space="preserve">The maximum distances recorded from GPS tracking </w:t>
      </w:r>
      <w:r w:rsidR="00C230A4" w:rsidRPr="5C7404A2">
        <w:rPr>
          <w:rFonts w:eastAsia="Arial"/>
          <w:b/>
          <w:bCs/>
        </w:rPr>
        <w:t>indicate</w:t>
      </w:r>
      <w:r w:rsidRPr="5C7404A2">
        <w:rPr>
          <w:rFonts w:eastAsia="Arial"/>
          <w:b/>
          <w:bCs/>
        </w:rPr>
        <w:t xml:space="preserve"> that </w:t>
      </w:r>
      <w:r w:rsidR="00B15094">
        <w:rPr>
          <w:rFonts w:eastAsia="Arial"/>
          <w:b/>
          <w:bCs/>
        </w:rPr>
        <w:t>southern bent-wing bat</w:t>
      </w:r>
      <w:r w:rsidR="00D725DF" w:rsidRPr="5C7404A2">
        <w:rPr>
          <w:rFonts w:eastAsia="Arial"/>
          <w:b/>
          <w:bCs/>
        </w:rPr>
        <w:t>s</w:t>
      </w:r>
      <w:r w:rsidRPr="5C7404A2">
        <w:rPr>
          <w:rFonts w:eastAsia="Arial"/>
          <w:b/>
          <w:bCs/>
        </w:rPr>
        <w:t xml:space="preserve"> are capable of some offshore flights</w:t>
      </w:r>
      <w:r w:rsidR="00A76938" w:rsidRPr="5C7404A2">
        <w:rPr>
          <w:rFonts w:eastAsia="Arial"/>
          <w:b/>
          <w:bCs/>
        </w:rPr>
        <w:t>,</w:t>
      </w:r>
      <w:r w:rsidR="00FA53B6" w:rsidRPr="5C7404A2">
        <w:rPr>
          <w:rFonts w:eastAsia="Arial"/>
          <w:b/>
          <w:bCs/>
        </w:rPr>
        <w:t xml:space="preserve"> but it seems unlikely that </w:t>
      </w:r>
      <w:r w:rsidR="009C3E98" w:rsidRPr="5C7404A2">
        <w:rPr>
          <w:rFonts w:eastAsia="Arial"/>
          <w:b/>
          <w:bCs/>
        </w:rPr>
        <w:t>t</w:t>
      </w:r>
      <w:r w:rsidR="00FA53B6" w:rsidRPr="5C7404A2">
        <w:rPr>
          <w:rFonts w:eastAsia="Arial"/>
          <w:b/>
          <w:bCs/>
        </w:rPr>
        <w:t>hey fly large distances across the open ocean</w:t>
      </w:r>
      <w:r w:rsidR="00F428E6" w:rsidRPr="5C7404A2">
        <w:rPr>
          <w:rFonts w:eastAsia="Arial"/>
          <w:b/>
          <w:bCs/>
        </w:rPr>
        <w:t>,</w:t>
      </w:r>
      <w:r w:rsidR="00FA53B6" w:rsidRPr="5C7404A2">
        <w:rPr>
          <w:rFonts w:eastAsia="Arial"/>
          <w:b/>
          <w:bCs/>
        </w:rPr>
        <w:t xml:space="preserve"> </w:t>
      </w:r>
      <w:r w:rsidR="000B316F" w:rsidRPr="5C7404A2">
        <w:rPr>
          <w:rFonts w:eastAsia="Arial"/>
          <w:b/>
          <w:bCs/>
        </w:rPr>
        <w:t xml:space="preserve">at least in </w:t>
      </w:r>
      <w:r w:rsidR="00917D7C" w:rsidRPr="5C7404A2">
        <w:rPr>
          <w:rFonts w:eastAsia="Arial"/>
          <w:b/>
          <w:bCs/>
        </w:rPr>
        <w:t>s</w:t>
      </w:r>
      <w:r w:rsidR="000B316F" w:rsidRPr="5C7404A2">
        <w:rPr>
          <w:rFonts w:eastAsia="Arial"/>
          <w:b/>
          <w:bCs/>
        </w:rPr>
        <w:t>pring and late summer/early autumn.</w:t>
      </w:r>
      <w:r w:rsidR="004123F7" w:rsidRPr="5C7404A2">
        <w:rPr>
          <w:rFonts w:eastAsia="Arial"/>
          <w:b/>
          <w:bCs/>
        </w:rPr>
        <w:t xml:space="preserve"> Their flight behavio</w:t>
      </w:r>
      <w:r w:rsidR="00460228">
        <w:rPr>
          <w:rFonts w:eastAsia="Arial"/>
          <w:b/>
          <w:bCs/>
        </w:rPr>
        <w:t>u</w:t>
      </w:r>
      <w:r w:rsidR="004123F7" w:rsidRPr="5C7404A2">
        <w:rPr>
          <w:rFonts w:eastAsia="Arial"/>
          <w:b/>
          <w:bCs/>
        </w:rPr>
        <w:t xml:space="preserve">r at other times of the year </w:t>
      </w:r>
      <w:r w:rsidR="00E94D28" w:rsidRPr="5C7404A2">
        <w:rPr>
          <w:rFonts w:eastAsia="Arial"/>
          <w:b/>
          <w:bCs/>
        </w:rPr>
        <w:t xml:space="preserve">has </w:t>
      </w:r>
      <w:r w:rsidR="004123F7" w:rsidRPr="5C7404A2">
        <w:rPr>
          <w:rFonts w:eastAsia="Arial"/>
          <w:b/>
          <w:bCs/>
        </w:rPr>
        <w:t>not been investigated.</w:t>
      </w:r>
      <w:r w:rsidR="00F428E6" w:rsidRPr="5C7404A2">
        <w:rPr>
          <w:rFonts w:eastAsia="Arial"/>
        </w:rPr>
        <w:t xml:space="preserve"> </w:t>
      </w:r>
      <w:r w:rsidR="00FA73E3" w:rsidRPr="5C7404A2">
        <w:rPr>
          <w:rFonts w:eastAsia="Arial"/>
        </w:rPr>
        <w:t xml:space="preserve">The main impetus for offshore flights would likely be </w:t>
      </w:r>
      <w:r w:rsidR="00BA7802" w:rsidRPr="5C7404A2">
        <w:rPr>
          <w:rFonts w:eastAsia="Arial"/>
        </w:rPr>
        <w:t>if the bats were seeking</w:t>
      </w:r>
      <w:r w:rsidR="007B1B5C" w:rsidRPr="5C7404A2">
        <w:rPr>
          <w:rFonts w:eastAsia="Arial"/>
        </w:rPr>
        <w:t xml:space="preserve"> </w:t>
      </w:r>
      <w:r w:rsidR="0034339D" w:rsidRPr="5C7404A2">
        <w:rPr>
          <w:rFonts w:eastAsia="Arial"/>
        </w:rPr>
        <w:t>food resources</w:t>
      </w:r>
      <w:r w:rsidR="00BA7802" w:rsidRPr="5C7404A2">
        <w:rPr>
          <w:rFonts w:eastAsia="Arial"/>
        </w:rPr>
        <w:t>, should they be available</w:t>
      </w:r>
      <w:r w:rsidR="0034339D" w:rsidRPr="5C7404A2">
        <w:rPr>
          <w:rFonts w:eastAsia="Arial"/>
        </w:rPr>
        <w:t>.</w:t>
      </w:r>
      <w:r w:rsidR="000B3FBE" w:rsidRPr="5C7404A2">
        <w:rPr>
          <w:rFonts w:eastAsia="Arial"/>
        </w:rPr>
        <w:t xml:space="preserve"> Although the </w:t>
      </w:r>
      <w:r w:rsidR="0030569C" w:rsidRPr="5C7404A2">
        <w:rPr>
          <w:rFonts w:eastAsia="Arial"/>
        </w:rPr>
        <w:t xml:space="preserve">movement of </w:t>
      </w:r>
      <w:r w:rsidR="003D2C88" w:rsidRPr="5C7404A2">
        <w:rPr>
          <w:rFonts w:eastAsia="Arial"/>
        </w:rPr>
        <w:t>the majority of</w:t>
      </w:r>
      <w:r w:rsidR="0030569C" w:rsidRPr="5C7404A2">
        <w:rPr>
          <w:rFonts w:eastAsia="Arial"/>
        </w:rPr>
        <w:t xml:space="preserve"> moths</w:t>
      </w:r>
      <w:r w:rsidR="00CC137B" w:rsidRPr="5C7404A2">
        <w:rPr>
          <w:rFonts w:eastAsia="Arial"/>
        </w:rPr>
        <w:t xml:space="preserve"> identified as prey species</w:t>
      </w:r>
      <w:r w:rsidR="0030569C" w:rsidRPr="5C7404A2">
        <w:rPr>
          <w:rFonts w:eastAsia="Arial"/>
        </w:rPr>
        <w:t xml:space="preserve"> is largely unknown</w:t>
      </w:r>
      <w:r w:rsidR="000C2370" w:rsidRPr="5C7404A2">
        <w:rPr>
          <w:rFonts w:eastAsia="Arial"/>
        </w:rPr>
        <w:t xml:space="preserve"> </w:t>
      </w:r>
      <w:r w:rsidRPr="5C7404A2">
        <w:rPr>
          <w:rFonts w:eastAsia="Arial"/>
          <w:lang w:val="en-US"/>
        </w:rPr>
        <w:fldChar w:fldCharType="begin"/>
      </w:r>
      <w:r w:rsidRPr="5C7404A2">
        <w:rPr>
          <w:rFonts w:eastAsia="Arial"/>
          <w:lang w:val="en-US"/>
        </w:rPr>
        <w:instrText xml:space="preserve"> ADDIN EN.CITE &lt;EndNote&gt;&lt;Cite&gt;&lt;Author&gt;Kuhne&lt;/Author&gt;&lt;Year&gt;2022&lt;/Year&gt;&lt;RecNum&gt;1660&lt;/RecNum&gt;&lt;DisplayText&gt;(Kuhne&lt;style face="italic"&gt; et al.&lt;/style&gt; 2022)&lt;/DisplayText&gt;&lt;record&gt;&lt;rec-number&gt;1660&lt;/rec-number&gt;&lt;foreign-keys&gt;&lt;key app="EN" db-id="vs5zdwwv8pszecezer5xpaphvxtttw5s9xrp" timestamp="1664500474"&gt;1660&lt;/key&gt;&lt;/foreign-keys&gt;&lt;ref-type name="Journal Article"&gt;17&lt;/ref-type&gt;&lt;contributors&gt;&lt;authors&gt;&lt;author&gt;Kuhne, Johanna G.&lt;/author&gt;&lt;author&gt;Austin, Jeremy J.&lt;/author&gt;&lt;author&gt;Reardon, Terry B.&lt;/author&gt;&lt;author&gt;Prowse, Thomas A. A.&lt;/author&gt;&lt;/authors&gt;&lt;/contributors&gt;&lt;titles&gt;&lt;title&gt;&lt;style face="normal" font="default" size="100%"&gt;Diverse moth prey identified in the diet of the critically endangered southern bent-wing bat (&lt;/style&gt;&lt;style face="italic" font="default" size="100%"&gt;Miniopterus orianae bassanii&lt;/style&gt;&lt;style face="normal" font="default" size="100%"&gt;) using DNA metabarcoding of scats&lt;/style&gt;&lt;/title&gt;&lt;secondary-title&gt;Wildlife Research&lt;/secondary-title&gt;&lt;/titles&gt;&lt;periodical&gt;&lt;full-title&gt;Wildlife Research&lt;/full-title&gt;&lt;/periodical&gt;&lt;pages&gt;571-582&lt;/pages&gt;&lt;volume&gt;49&lt;/volume&gt;&lt;number&gt;6&lt;/number&gt;&lt;keywords&gt;&lt;keyword&gt;Keywords: agriculture, bent-wing bats, Chiroptera, Miniopterus, molecular diet analysis, non-invasive sampling, pest invertebrates.&lt;/keyword&gt;&lt;/keywords&gt;&lt;dates&gt;&lt;year&gt;2022&lt;/year&gt;&lt;/dates&gt;&lt;urls&gt;&lt;related-urls&gt;&lt;url&gt;https://doi.org/10.1071/WR21052&lt;/url&gt;&lt;/related-urls&gt;&lt;/urls&gt;&lt;/record&gt;&lt;/Cite&gt;&lt;/EndNote&gt;</w:instrText>
      </w:r>
      <w:r w:rsidRPr="5C7404A2">
        <w:rPr>
          <w:rFonts w:eastAsia="Arial"/>
          <w:lang w:val="en-US"/>
        </w:rPr>
        <w:fldChar w:fldCharType="separate"/>
      </w:r>
      <w:r w:rsidR="00761210" w:rsidRPr="5C7404A2">
        <w:rPr>
          <w:rFonts w:eastAsia="Arial"/>
          <w:noProof/>
        </w:rPr>
        <w:t>(</w:t>
      </w:r>
      <w:hyperlink w:anchor="_ENREF_40">
        <w:r w:rsidR="00DB5BFC" w:rsidRPr="5C7404A2">
          <w:rPr>
            <w:rFonts w:eastAsia="Arial"/>
            <w:noProof/>
          </w:rPr>
          <w:t>Kuhne</w:t>
        </w:r>
        <w:r w:rsidR="00DB5BFC" w:rsidRPr="5C7404A2">
          <w:rPr>
            <w:rFonts w:eastAsia="Arial"/>
            <w:i/>
            <w:iCs/>
            <w:noProof/>
          </w:rPr>
          <w:t xml:space="preserve"> </w:t>
        </w:r>
        <w:r w:rsidR="00DB5BFC" w:rsidRPr="5C7404A2">
          <w:rPr>
            <w:rFonts w:eastAsia="Arial"/>
            <w:noProof/>
          </w:rPr>
          <w:t>et al. 2022</w:t>
        </w:r>
      </w:hyperlink>
      <w:r w:rsidR="00761210" w:rsidRPr="5C7404A2">
        <w:rPr>
          <w:rFonts w:eastAsia="Arial"/>
          <w:noProof/>
        </w:rPr>
        <w:t>)</w:t>
      </w:r>
      <w:r w:rsidRPr="5C7404A2">
        <w:rPr>
          <w:rFonts w:eastAsia="Arial"/>
          <w:lang w:val="en-US"/>
        </w:rPr>
        <w:fldChar w:fldCharType="end"/>
      </w:r>
      <w:r w:rsidR="00CC137B" w:rsidRPr="5C7404A2">
        <w:rPr>
          <w:rFonts w:eastAsia="Arial"/>
        </w:rPr>
        <w:t xml:space="preserve">, the requirement </w:t>
      </w:r>
      <w:r w:rsidR="00576465" w:rsidRPr="5C7404A2">
        <w:rPr>
          <w:rFonts w:eastAsia="Arial"/>
        </w:rPr>
        <w:t xml:space="preserve">of adult moths to </w:t>
      </w:r>
      <w:r w:rsidR="00295840" w:rsidRPr="5C7404A2">
        <w:rPr>
          <w:rFonts w:eastAsia="Arial"/>
        </w:rPr>
        <w:t>both feed themselves and</w:t>
      </w:r>
      <w:r w:rsidR="00576465" w:rsidRPr="5C7404A2">
        <w:rPr>
          <w:rFonts w:eastAsia="Arial"/>
        </w:rPr>
        <w:t>/</w:t>
      </w:r>
      <w:r w:rsidR="00295840" w:rsidRPr="5C7404A2">
        <w:rPr>
          <w:rFonts w:eastAsia="Arial"/>
        </w:rPr>
        <w:t xml:space="preserve">or </w:t>
      </w:r>
      <w:r w:rsidR="0077530F" w:rsidRPr="5C7404A2">
        <w:rPr>
          <w:rFonts w:eastAsia="Arial"/>
        </w:rPr>
        <w:t xml:space="preserve">lay eggs in locations for larvae to hatch and feed </w:t>
      </w:r>
      <w:r w:rsidR="007A0556" w:rsidRPr="5C7404A2">
        <w:rPr>
          <w:rFonts w:eastAsia="Arial"/>
        </w:rPr>
        <w:t>is</w:t>
      </w:r>
      <w:r w:rsidR="008A35B1" w:rsidRPr="5C7404A2">
        <w:rPr>
          <w:rFonts w:eastAsia="Arial"/>
        </w:rPr>
        <w:t xml:space="preserve"> </w:t>
      </w:r>
      <w:r w:rsidR="007A0556" w:rsidRPr="5C7404A2">
        <w:rPr>
          <w:rFonts w:eastAsia="Arial"/>
        </w:rPr>
        <w:t>prohibitive</w:t>
      </w:r>
      <w:r w:rsidR="002E179E" w:rsidRPr="5C7404A2">
        <w:rPr>
          <w:rFonts w:eastAsia="Arial"/>
        </w:rPr>
        <w:t xml:space="preserve"> </w:t>
      </w:r>
      <w:r w:rsidR="007A0556" w:rsidRPr="5C7404A2">
        <w:rPr>
          <w:rFonts w:eastAsia="Arial"/>
        </w:rPr>
        <w:t>to</w:t>
      </w:r>
      <w:r w:rsidR="002E179E" w:rsidRPr="5C7404A2">
        <w:rPr>
          <w:rFonts w:eastAsia="Arial"/>
        </w:rPr>
        <w:t xml:space="preserve"> long distance offshore flights</w:t>
      </w:r>
      <w:r w:rsidR="00C320AC" w:rsidRPr="5C7404A2">
        <w:rPr>
          <w:rFonts w:eastAsia="Arial"/>
        </w:rPr>
        <w:t>.</w:t>
      </w:r>
    </w:p>
    <w:p w14:paraId="2B684B7F" w14:textId="4CA93D83" w:rsidR="00055C18" w:rsidRDefault="00C66AD3" w:rsidP="006100E8">
      <w:pPr>
        <w:rPr>
          <w:rFonts w:eastAsia="Arial"/>
        </w:rPr>
      </w:pPr>
      <w:r>
        <w:rPr>
          <w:rFonts w:eastAsia="Arial"/>
        </w:rPr>
        <w:t>Internationally</w:t>
      </w:r>
      <w:r w:rsidR="00226544">
        <w:rPr>
          <w:rFonts w:eastAsia="Arial"/>
        </w:rPr>
        <w:t>,</w:t>
      </w:r>
      <w:r>
        <w:rPr>
          <w:rFonts w:eastAsia="Arial"/>
        </w:rPr>
        <w:t xml:space="preserve"> other species of</w:t>
      </w:r>
      <w:r w:rsidRPr="33052F5A">
        <w:rPr>
          <w:rFonts w:eastAsia="Arial"/>
        </w:rPr>
        <w:t xml:space="preserve"> </w:t>
      </w:r>
      <w:proofErr w:type="spellStart"/>
      <w:r w:rsidR="009C3E98" w:rsidRPr="00373181">
        <w:rPr>
          <w:rFonts w:eastAsia="Arial"/>
          <w:i/>
        </w:rPr>
        <w:t>Miniopterus</w:t>
      </w:r>
      <w:proofErr w:type="spellEnd"/>
      <w:r w:rsidR="009C3E98" w:rsidRPr="33052F5A">
        <w:rPr>
          <w:rFonts w:eastAsia="Arial"/>
        </w:rPr>
        <w:t xml:space="preserve"> are known to cross oceans when moving between roosts in different countries </w:t>
      </w:r>
      <w:r w:rsidR="00F55782">
        <w:rPr>
          <w:rFonts w:eastAsia="Arial"/>
        </w:rPr>
        <w:fldChar w:fldCharType="begin">
          <w:fldData xml:space="preserve">PEVuZE5vdGU+PENpdGU+PEF1dGhvcj5XcmlnaHQ8L0F1dGhvcj48WWVhcj4yMDIwPC9ZZWFyPjxS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</w:fldData>
        </w:fldChar>
      </w:r>
      <w:r w:rsidR="00F55782">
        <w:rPr>
          <w:rFonts w:eastAsia="Arial"/>
        </w:rPr>
        <w:instrText xml:space="preserve"> ADDIN EN.CITE </w:instrText>
      </w:r>
      <w:r w:rsidR="00F55782">
        <w:rPr>
          <w:rFonts w:eastAsia="Arial"/>
        </w:rPr>
        <w:fldChar w:fldCharType="begin">
          <w:fldData xml:space="preserve">PEVuZE5vdGU+PENpdGU+PEF1dGhvcj5XcmlnaHQ8L0F1dGhvcj48WWVhcj4yMDIwPC9ZZWFyPjxS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</w:fldData>
        </w:fldChar>
      </w:r>
      <w:r w:rsidR="00F55782">
        <w:rPr>
          <w:rFonts w:eastAsia="Arial"/>
        </w:rPr>
        <w:instrText xml:space="preserve"> ADDIN EN.CITE.DATA </w:instrText>
      </w:r>
      <w:r w:rsidR="00F55782">
        <w:rPr>
          <w:rFonts w:eastAsia="Arial"/>
        </w:rPr>
      </w:r>
      <w:r w:rsidR="00F55782">
        <w:rPr>
          <w:rFonts w:eastAsia="Arial"/>
        </w:rPr>
        <w:fldChar w:fldCharType="end"/>
      </w:r>
      <w:r w:rsidR="00F55782">
        <w:rPr>
          <w:rFonts w:eastAsia="Arial"/>
        </w:rPr>
      </w:r>
      <w:r w:rsidR="00F55782">
        <w:rPr>
          <w:rFonts w:eastAsia="Arial"/>
        </w:rPr>
        <w:fldChar w:fldCharType="separate"/>
      </w:r>
      <w:r w:rsidR="00F55782">
        <w:rPr>
          <w:rFonts w:eastAsia="Arial"/>
          <w:noProof/>
        </w:rPr>
        <w:t>(</w:t>
      </w:r>
      <w:hyperlink w:anchor="_ENREF_1" w:tooltip="Amengual, 2007 #1741" w:history="1">
        <w:r w:rsidR="00DB5BFC" w:rsidRPr="00BF759B">
          <w:rPr>
            <w:rFonts w:eastAsia="Arial"/>
            <w:noProof/>
          </w:rPr>
          <w:t>Amengual</w:t>
        </w:r>
        <w:r w:rsidR="00DB5BFC" w:rsidRPr="0044654C">
          <w:rPr>
            <w:rFonts w:eastAsia="Arial"/>
            <w:noProof/>
          </w:rPr>
          <w:t xml:space="preserve"> et al.</w:t>
        </w:r>
        <w:r w:rsidR="00DB5BFC" w:rsidRPr="00BF759B">
          <w:rPr>
            <w:rFonts w:eastAsia="Arial"/>
            <w:noProof/>
          </w:rPr>
          <w:t xml:space="preserve"> 2007</w:t>
        </w:r>
      </w:hyperlink>
      <w:r w:rsidR="00F55782" w:rsidRPr="00BF759B">
        <w:rPr>
          <w:rFonts w:eastAsia="Arial"/>
          <w:noProof/>
        </w:rPr>
        <w:t xml:space="preserve">; </w:t>
      </w:r>
      <w:hyperlink w:anchor="_ENREF_77" w:tooltip="Wright, 2020 #1736" w:history="1">
        <w:r w:rsidR="00DB5BFC" w:rsidRPr="00BF759B">
          <w:rPr>
            <w:rFonts w:eastAsia="Arial"/>
            <w:noProof/>
          </w:rPr>
          <w:t>Wright</w:t>
        </w:r>
        <w:r w:rsidR="00DB5BFC" w:rsidRPr="0044654C">
          <w:rPr>
            <w:rFonts w:eastAsia="Arial"/>
            <w:noProof/>
          </w:rPr>
          <w:t xml:space="preserve"> et al.</w:t>
        </w:r>
        <w:r w:rsidR="00DB5BFC" w:rsidRPr="00BF759B">
          <w:rPr>
            <w:rFonts w:eastAsia="Arial"/>
            <w:noProof/>
          </w:rPr>
          <w:t xml:space="preserve"> 2020</w:t>
        </w:r>
      </w:hyperlink>
      <w:r w:rsidR="00F55782" w:rsidRPr="00BF759B">
        <w:rPr>
          <w:rFonts w:eastAsia="Arial"/>
          <w:noProof/>
        </w:rPr>
        <w:t>)</w:t>
      </w:r>
      <w:r w:rsidR="00F55782">
        <w:rPr>
          <w:rFonts w:eastAsia="Arial"/>
        </w:rPr>
        <w:fldChar w:fldCharType="end"/>
      </w:r>
      <w:r w:rsidR="00BF759B">
        <w:rPr>
          <w:rFonts w:eastAsia="Arial"/>
        </w:rPr>
        <w:t>,</w:t>
      </w:r>
      <w:r w:rsidR="00B16D77" w:rsidRPr="33052F5A">
        <w:rPr>
          <w:rFonts w:eastAsia="Arial"/>
        </w:rPr>
        <w:t xml:space="preserve"> and it is possible that </w:t>
      </w:r>
      <w:r w:rsidR="00B15094">
        <w:rPr>
          <w:rFonts w:eastAsia="Arial"/>
        </w:rPr>
        <w:t>southern bent-wing bat</w:t>
      </w:r>
      <w:r w:rsidR="00B16D77" w:rsidRPr="33052F5A">
        <w:rPr>
          <w:rFonts w:eastAsia="Arial"/>
        </w:rPr>
        <w:t>s</w:t>
      </w:r>
      <w:r w:rsidR="00A76938" w:rsidRPr="33052F5A">
        <w:rPr>
          <w:rFonts w:eastAsia="Arial"/>
        </w:rPr>
        <w:t xml:space="preserve"> may fly to </w:t>
      </w:r>
      <w:r w:rsidR="001D435D" w:rsidRPr="33052F5A">
        <w:rPr>
          <w:rFonts w:eastAsia="Arial"/>
        </w:rPr>
        <w:t>offshore islands to forage</w:t>
      </w:r>
      <w:r w:rsidR="0044654C">
        <w:rPr>
          <w:rFonts w:eastAsia="Arial"/>
        </w:rPr>
        <w:t>, which is currently being investigated for one island (L. Lumsden unpublished data)</w:t>
      </w:r>
      <w:r w:rsidR="00C320AC">
        <w:rPr>
          <w:rFonts w:eastAsia="Arial"/>
        </w:rPr>
        <w:t>.</w:t>
      </w:r>
    </w:p>
    <w:p w14:paraId="11326654" w14:textId="3EAE26F5" w:rsidR="00053A7B" w:rsidRPr="001749B2" w:rsidRDefault="00053A7B" w:rsidP="00053A7B">
      <w:pPr>
        <w:pStyle w:val="Heading1-Numbered"/>
        <w:rPr>
          <w:rFonts w:eastAsia="Arial"/>
          <w:bCs/>
        </w:rPr>
      </w:pPr>
      <w:bookmarkStart w:id="46" w:name="_Ref208819858"/>
      <w:bookmarkStart w:id="47" w:name="_Toc210126555"/>
      <w:r w:rsidRPr="5C80D2F2">
        <w:lastRenderedPageBreak/>
        <w:t>Population dynamics</w:t>
      </w:r>
      <w:bookmarkEnd w:id="46"/>
      <w:bookmarkEnd w:id="47"/>
    </w:p>
    <w:p w14:paraId="21ED7C8A" w14:textId="77777777" w:rsidR="00055C18" w:rsidRDefault="00053A7B" w:rsidP="00055C18">
      <w:pPr>
        <w:pStyle w:val="Heading2-Numbered"/>
        <w:numPr>
          <w:ilvl w:val="1"/>
          <w:numId w:val="30"/>
        </w:numPr>
      </w:pPr>
      <w:bookmarkStart w:id="48" w:name="_Ref200907193"/>
      <w:bookmarkStart w:id="49" w:name="_Toc210126556"/>
      <w:r w:rsidRPr="009F088D">
        <w:t>Total population numbers and current information on each of the three subpopulations</w:t>
      </w:r>
      <w:bookmarkEnd w:id="48"/>
      <w:bookmarkEnd w:id="49"/>
    </w:p>
    <w:p w14:paraId="3BBF364A" w14:textId="63FAA735" w:rsidR="000B02FE" w:rsidRPr="007D6923" w:rsidRDefault="000B02FE" w:rsidP="000B02FE">
      <w:pPr>
        <w:pStyle w:val="Heading4"/>
        <w:rPr>
          <w:b w:val="0"/>
          <w:i w:val="0"/>
          <w:szCs w:val="22"/>
        </w:rPr>
      </w:pPr>
      <w:r w:rsidRPr="007D6923">
        <w:rPr>
          <w:szCs w:val="22"/>
        </w:rPr>
        <w:t>Currently known</w:t>
      </w:r>
    </w:p>
    <w:p w14:paraId="26BDBA07" w14:textId="77777777" w:rsidR="00055C18" w:rsidRDefault="00053A7B" w:rsidP="00053A7B">
      <w:r>
        <w:t>Historical population trends from the Naracoorte and Warrnambool subpopulations are outlined in</w:t>
      </w:r>
      <w:r w:rsidR="00BA7802">
        <w:t xml:space="preserve"> TSSC (2021)</w:t>
      </w:r>
      <w:r>
        <w:t xml:space="preserve">. Counts in the 1960s are from estimating numbers of bats roosting in clusters at both maternity </w:t>
      </w:r>
      <w:proofErr w:type="gramStart"/>
      <w:r>
        <w:t>sites</w:t>
      </w:r>
      <w:r w:rsidR="00F60187">
        <w:t>,</w:t>
      </w:r>
      <w:r>
        <w:t xml:space="preserve"> and</w:t>
      </w:r>
      <w:proofErr w:type="gramEnd"/>
      <w:r>
        <w:t xml:space="preserve"> estimates between the 1960s and 2000s are based on qualitative recollections of observations. Despite high levels of uncertainty in early estimates, an overall decline in population is evident, particularly for the Naracoorte subpopulation, with estimates </w:t>
      </w:r>
      <w:r w:rsidR="00F4689F">
        <w:t>at</w:t>
      </w:r>
      <w:r>
        <w:t xml:space="preserve"> the </w:t>
      </w:r>
      <w:r w:rsidR="00F4689F">
        <w:t xml:space="preserve">maternity site </w:t>
      </w:r>
      <w:r>
        <w:t>in the range of 100,000 to 200,000 individuals in the 1960s. Rates of population decline of the Warrnambool subpopulation are less certain, with a much smaller initial population making it difficult to ascertain changes from the predominantly qualitative methods used at the time. Records of breeding at a second maternity site in the 1960s (now collapsed) near Warrnambool, further complicate early population estimates for this subpopulation. Recently, new technology has enabled regular</w:t>
      </w:r>
      <w:r w:rsidR="009B6F12">
        <w:t>,</w:t>
      </w:r>
      <w:r>
        <w:t xml:space="preserve"> accurate counts of individuals exiting roosts in the evening (a flyout), from recorded infrared or thermal footage, or from counts of exiting and returning bats across the night. Regular population monitoring is now occurring for both subpopulations, with each using slightly different methods for counting, analysis and reporting. Single counts occur each year for the Portland subpopulation when weather conditions permit access to the roost</w:t>
      </w:r>
      <w:r w:rsidR="00C320AC">
        <w:t>.</w:t>
      </w:r>
    </w:p>
    <w:p w14:paraId="7B90B870" w14:textId="157E3B82" w:rsidR="00053A7B" w:rsidRDefault="00053A7B" w:rsidP="00053A7B">
      <w:pPr>
        <w:rPr>
          <w:b/>
          <w:i/>
        </w:rPr>
      </w:pPr>
      <w:r w:rsidRPr="5DC485DD">
        <w:rPr>
          <w:b/>
          <w:i/>
        </w:rPr>
        <w:t>Naracoorte subpopulation</w:t>
      </w:r>
    </w:p>
    <w:p w14:paraId="64480F35" w14:textId="77777777" w:rsidR="00055C18" w:rsidRDefault="00053A7B" w:rsidP="00053A7B">
      <w:pPr>
        <w:spacing w:after="0"/>
      </w:pPr>
      <w:r>
        <w:t>Bats are counted nightly at Bat Cave (the maternity roost for th</w:t>
      </w:r>
      <w:r w:rsidR="00FD1156">
        <w:t>e Naracoorte</w:t>
      </w:r>
      <w:r>
        <w:t xml:space="preserve"> </w:t>
      </w:r>
      <w:r w:rsidR="00C3355A">
        <w:t>sub</w:t>
      </w:r>
      <w:r>
        <w:t xml:space="preserve">population) from infrared footage recorded throughout the </w:t>
      </w:r>
      <w:r w:rsidR="000C6683">
        <w:t>night</w:t>
      </w:r>
      <w:r>
        <w:t xml:space="preserve">, using N2, a bespoke automated tracking and counting program </w:t>
      </w:r>
      <w:r w:rsidR="00762D12">
        <w:fldChar w:fldCharType="begin"/>
      </w:r>
      <w:r w:rsidR="00762D12">
        <w:instrText xml:space="preserve"> ADDIN EN.CITE &lt;EndNote&gt;&lt;Cite&gt;&lt;Author&gt;Bail&lt;/Author&gt;&lt;Year&gt;2025&lt;/Year&gt;&lt;RecNum&gt;1980&lt;/RecNum&gt;&lt;DisplayText&gt;(Bail&lt;style face="italic"&gt; et al.&lt;/style&gt; 2025)&lt;/DisplayText&gt;&lt;record&gt;&lt;rec-number&gt;1980&lt;/rec-number&gt;&lt;foreign-keys&gt;&lt;key app="EN" db-id="vs5zdwwv8pszecezer5xpaphvxtttw5s9xrp" timestamp="1746937038"&gt;1980&lt;/key&gt;&lt;/foreign-keys&gt;&lt;ref-type name="Journal Article"&gt;17&lt;/ref-type&gt;&lt;contributors&gt;&lt;authors&gt;&lt;author&gt;Bail, Nicola J.&lt;/author&gt;&lt;author&gt;Lumsden, Lindy F.&lt;/author&gt;&lt;author&gt;Reardon, Terry&lt;/author&gt;&lt;author&gt;van Harten, Emmi&lt;/author&gt;&lt;author&gt;Clissold, Paul&lt;/author&gt;&lt;author&gt;Prowse, Thomas A. A.&lt;/author&gt;&lt;/authors&gt;&lt;/contributors&gt;&lt;titles&gt;&lt;title&gt;Emergence and Return Times in a Colonial, Cave</w:instrText>
      </w:r>
      <w:r w:rsidR="00762D12">
        <w:rPr>
          <w:rFonts w:ascii="Cambria Math" w:hAnsi="Cambria Math" w:cs="Cambria Math"/>
        </w:rPr>
        <w:instrText>‐</w:instrText>
      </w:r>
      <w:r w:rsidR="00762D12">
        <w:instrText>Dwelling Bat: Age and Sex Differences Driven by Reproductive Cycle&lt;/title&gt;&lt;secondary-title&gt;Ecology and evolution&lt;/secondary-title&gt;&lt;/titles&gt;&lt;periodical&gt;&lt;full-title&gt;Ecology and Evolution&lt;/full-title&gt;&lt;/periodical&gt;&lt;volume&gt;15&lt;/volume&gt;&lt;number&gt;5&lt;/number&gt;&lt;dates&gt;&lt;year&gt;2025&lt;/year&gt;&lt;/dates&gt;&lt;pub-location&gt;Hoboken&lt;/pub-location&gt;&lt;publisher&gt;John Wiley and Sons Inc&lt;/publisher&gt;&lt;isbn&gt;2045-7758&lt;/isbn&gt;&lt;urls&gt;&lt;/urls&gt;&lt;electronic-resource-num&gt;10.1002/ece3.71281&lt;/electronic-resource-num&gt;&lt;/record&gt;&lt;/Cite&gt;&lt;/EndNote&gt;</w:instrText>
      </w:r>
      <w:r w:rsidR="00762D12">
        <w:fldChar w:fldCharType="separate"/>
      </w:r>
      <w:r w:rsidR="00762D12">
        <w:rPr>
          <w:noProof/>
        </w:rPr>
        <w:t>(</w:t>
      </w:r>
      <w:hyperlink w:anchor="_ENREF_5" w:tooltip="Bail, 2025 #1980" w:history="1">
        <w:r w:rsidR="00DB5BFC">
          <w:rPr>
            <w:noProof/>
          </w:rPr>
          <w:t>Bail</w:t>
        </w:r>
        <w:r w:rsidR="00DB5BFC" w:rsidRPr="00762D12">
          <w:rPr>
            <w:i/>
            <w:noProof/>
          </w:rPr>
          <w:t xml:space="preserve"> </w:t>
        </w:r>
        <w:r w:rsidR="00DB5BFC" w:rsidRPr="00A266E3">
          <w:rPr>
            <w:iCs/>
            <w:noProof/>
          </w:rPr>
          <w:t>et al.</w:t>
        </w:r>
        <w:r w:rsidR="00DB5BFC" w:rsidRPr="00F60187">
          <w:rPr>
            <w:iCs/>
            <w:noProof/>
          </w:rPr>
          <w:t xml:space="preserve"> </w:t>
        </w:r>
        <w:r w:rsidR="00DB5BFC">
          <w:rPr>
            <w:noProof/>
          </w:rPr>
          <w:t>2025</w:t>
        </w:r>
      </w:hyperlink>
      <w:r w:rsidR="00762D12">
        <w:rPr>
          <w:noProof/>
        </w:rPr>
        <w:t>)</w:t>
      </w:r>
      <w:r w:rsidR="00762D12">
        <w:fldChar w:fldCharType="end"/>
      </w:r>
      <w:r>
        <w:t>. The numbers of bats using this cave fluctuate throughout the year as bats move around in the landscape</w:t>
      </w:r>
      <w:r w:rsidR="00762D12">
        <w:t xml:space="preserve"> </w:t>
      </w:r>
      <w:r w:rsidR="00762D12">
        <w:fldChar w:fldCharType="begin">
          <w:fldData xml:space="preserve">PEVuZE5vdGU+PENpdGU+PEF1dGhvcj5CYWlsPC9BdXRob3I+PFllYXI+MjAyNTwvWWVhcj48UmVj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</w:fldData>
        </w:fldChar>
      </w:r>
      <w:r w:rsidR="00762D12">
        <w:instrText xml:space="preserve"> ADDIN EN.CITE </w:instrText>
      </w:r>
      <w:r w:rsidR="00762D12">
        <w:fldChar w:fldCharType="begin">
          <w:fldData xml:space="preserve">PEVuZE5vdGU+PENpdGU+PEF1dGhvcj5CYWlsPC9BdXRob3I+PFllYXI+MjAyNTwvWWVhcj48UmVj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</w:fldData>
        </w:fldChar>
      </w:r>
      <w:r w:rsidR="00762D12">
        <w:instrText xml:space="preserve"> ADDIN EN.CITE.DATA </w:instrText>
      </w:r>
      <w:r w:rsidR="00762D12">
        <w:fldChar w:fldCharType="end"/>
      </w:r>
      <w:r w:rsidR="00762D12">
        <w:fldChar w:fldCharType="separate"/>
      </w:r>
      <w:r w:rsidR="00762D12" w:rsidRPr="00F60187">
        <w:rPr>
          <w:noProof/>
        </w:rPr>
        <w:t>(</w:t>
      </w:r>
      <w:hyperlink w:anchor="_ENREF_67" w:tooltip="van Harten, 2022 #1646" w:history="1">
        <w:r w:rsidR="00DB5BFC" w:rsidRPr="00F60187">
          <w:rPr>
            <w:noProof/>
          </w:rPr>
          <w:t>van Harten</w:t>
        </w:r>
        <w:r w:rsidR="00DB5BFC" w:rsidRPr="00837EEA">
          <w:rPr>
            <w:noProof/>
          </w:rPr>
          <w:t xml:space="preserve"> et al.</w:t>
        </w:r>
        <w:r w:rsidR="00DB5BFC" w:rsidRPr="00F60187">
          <w:rPr>
            <w:noProof/>
          </w:rPr>
          <w:t xml:space="preserve"> 2022a</w:t>
        </w:r>
      </w:hyperlink>
      <w:r w:rsidR="00762D12" w:rsidRPr="00F60187">
        <w:rPr>
          <w:noProof/>
        </w:rPr>
        <w:t xml:space="preserve">; </w:t>
      </w:r>
      <w:hyperlink w:anchor="_ENREF_5" w:tooltip="Bail, 2025 #1980" w:history="1">
        <w:r w:rsidR="00DB5BFC" w:rsidRPr="00F60187">
          <w:rPr>
            <w:noProof/>
          </w:rPr>
          <w:t>Bail</w:t>
        </w:r>
        <w:r w:rsidR="00DB5BFC" w:rsidRPr="00837EEA">
          <w:rPr>
            <w:noProof/>
          </w:rPr>
          <w:t xml:space="preserve"> et al.</w:t>
        </w:r>
        <w:r w:rsidR="00DB5BFC" w:rsidRPr="00F60187">
          <w:rPr>
            <w:noProof/>
          </w:rPr>
          <w:t xml:space="preserve"> 2025</w:t>
        </w:r>
      </w:hyperlink>
      <w:r w:rsidR="00762D12">
        <w:rPr>
          <w:noProof/>
        </w:rPr>
        <w:t>)</w:t>
      </w:r>
      <w:r w:rsidR="00762D12">
        <w:fldChar w:fldCharType="end"/>
      </w:r>
      <w:r w:rsidR="00F60187">
        <w:t>;</w:t>
      </w:r>
      <w:r>
        <w:t xml:space="preserve"> however</w:t>
      </w:r>
      <w:r w:rsidR="00F60187">
        <w:t>,</w:t>
      </w:r>
      <w:r>
        <w:t xml:space="preserve"> the majority of individuals from this subpopulation are thought to be present at times throughout the summer breeding season. The peak (maximum) counts in November/December include adults and subadults (</w:t>
      </w:r>
      <w:r w:rsidR="00F42C8D">
        <w:t xml:space="preserve">i.e. </w:t>
      </w:r>
      <w:r>
        <w:t>non-breeding young of the previous year), with the young of that year being included in the January/February counts once they have started flying (Table 1</w:t>
      </w:r>
      <w:r w:rsidR="00C4799F">
        <w:t>,</w:t>
      </w:r>
      <w:r>
        <w:t xml:space="preserve"> P.</w:t>
      </w:r>
      <w:r w:rsidR="00B4315B">
        <w:t> </w:t>
      </w:r>
      <w:r>
        <w:t xml:space="preserve">Clissold </w:t>
      </w:r>
      <w:r w:rsidR="00CA2EED">
        <w:t>pers.</w:t>
      </w:r>
      <w:r w:rsidR="00BE6AA7">
        <w:t xml:space="preserve"> </w:t>
      </w:r>
      <w:r w:rsidR="00CA2EED">
        <w:t>comm.</w:t>
      </w:r>
      <w:r>
        <w:t xml:space="preserve">). These estimates may not represent the total population each year, as </w:t>
      </w:r>
      <w:r w:rsidR="00F60187">
        <w:t xml:space="preserve">the </w:t>
      </w:r>
      <w:r>
        <w:t xml:space="preserve">number of bats begin to increase at several key non-breeding roosts around the time that the young of the year start flying and being included in the counts at Bat Cave. The timing and the degree of the increase in bats roosting elsewhere and the timing of the young starting to fly and </w:t>
      </w:r>
      <w:r w:rsidR="00F60187">
        <w:t>subsequently being</w:t>
      </w:r>
      <w:r w:rsidR="00F566E6">
        <w:t xml:space="preserve"> </w:t>
      </w:r>
      <w:r>
        <w:t xml:space="preserve">included in counts </w:t>
      </w:r>
      <w:r w:rsidR="00BE6AA7">
        <w:t>varies</w:t>
      </w:r>
      <w:r>
        <w:t xml:space="preserve"> between years</w:t>
      </w:r>
      <w:r w:rsidR="00C320AC">
        <w:t>.</w:t>
      </w:r>
    </w:p>
    <w:p w14:paraId="286C6BC8" w14:textId="37D7FF7A" w:rsidR="00055C18" w:rsidRDefault="00053A7B" w:rsidP="00BE6AA7">
      <w:pPr>
        <w:pStyle w:val="Caption-Table"/>
      </w:pPr>
      <w:bookmarkStart w:id="50" w:name="_Ref199330676"/>
      <w:bookmarkStart w:id="51" w:name="_Toc210126576"/>
      <w:r w:rsidRPr="0007371C">
        <w:t xml:space="preserve">Table </w:t>
      </w:r>
      <w:r w:rsidR="00BA7802" w:rsidRPr="00BE6AA7">
        <w:fldChar w:fldCharType="begin"/>
      </w:r>
      <w:r w:rsidR="00BA7802" w:rsidRPr="0007371C">
        <w:instrText xml:space="preserve"> SEQ Table \* ARABIC </w:instrText>
      </w:r>
      <w:r w:rsidR="00BA7802" w:rsidRPr="00BE6AA7">
        <w:fldChar w:fldCharType="separate"/>
      </w:r>
      <w:r w:rsidR="00A21DC3">
        <w:rPr>
          <w:noProof/>
        </w:rPr>
        <w:t>1</w:t>
      </w:r>
      <w:r w:rsidR="00BA7802" w:rsidRPr="00BE6AA7">
        <w:fldChar w:fldCharType="end"/>
      </w:r>
      <w:bookmarkEnd w:id="50"/>
      <w:r w:rsidRPr="0007371C">
        <w:t>. Peak (maximum) counts each breeding season for the Naracoorte subpopulation recorded from the maternity roost (Bat Cave), since consistent counting approaches commenced in 2020.</w:t>
      </w:r>
      <w:bookmarkEnd w:id="51"/>
    </w:p>
    <w:p w14:paraId="0276028E" w14:textId="29291737" w:rsidR="00053A7B" w:rsidRDefault="00053A7B" w:rsidP="00053A7B">
      <w:pPr>
        <w:pStyle w:val="Legend-Table"/>
      </w:pPr>
      <w:r>
        <w:t>Source: P. Clissold</w:t>
      </w:r>
      <w:r w:rsidR="00936164">
        <w:t xml:space="preserve"> pers. comm.</w:t>
      </w:r>
      <w:r w:rsidR="00C320AC">
        <w:t xml:space="preserve"> </w:t>
      </w:r>
    </w:p>
    <w:tbl>
      <w:tblPr>
        <w:tblStyle w:val="TableGrid10"/>
        <w:tblW w:w="7229" w:type="dxa"/>
        <w:tblLook w:val="02A0" w:firstRow="1" w:lastRow="0" w:firstColumn="1" w:lastColumn="0" w:noHBand="1" w:noVBand="0"/>
      </w:tblPr>
      <w:tblGrid>
        <w:gridCol w:w="2409"/>
        <w:gridCol w:w="2410"/>
        <w:gridCol w:w="2410"/>
      </w:tblGrid>
      <w:tr w:rsidR="00D73652" w14:paraId="1009441D" w14:textId="77777777" w:rsidTr="00F62F9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9" w:type="dxa"/>
          </w:tcPr>
          <w:p w14:paraId="044CC1F4" w14:textId="77777777" w:rsidR="00053A7B" w:rsidRDefault="00053A7B" w:rsidP="00F62F93">
            <w:pPr>
              <w:spacing w:after="70"/>
              <w:rPr>
                <w:rFonts w:cs="Times New Roman"/>
                <w:b/>
                <w:bCs/>
                <w:lang w:eastAsia="en-AU"/>
              </w:rPr>
            </w:pPr>
            <w:r w:rsidRPr="45064C0A">
              <w:rPr>
                <w:rFonts w:cs="Times New Roman"/>
                <w:b/>
                <w:bCs/>
                <w:lang w:eastAsia="en-AU"/>
              </w:rPr>
              <w:t>Breeding season</w:t>
            </w:r>
          </w:p>
        </w:tc>
        <w:tc>
          <w:tcPr>
            <w:cnfStyle w:val="000010000000" w:firstRow="0" w:lastRow="0" w:firstColumn="0" w:lastColumn="0" w:oddVBand="1" w:evenVBand="0" w:oddHBand="0" w:evenHBand="0" w:firstRowFirstColumn="0" w:firstRowLastColumn="0" w:lastRowFirstColumn="0" w:lastRowLastColumn="0"/>
            <w:tcW w:w="2410" w:type="dxa"/>
          </w:tcPr>
          <w:p w14:paraId="0FB9623F" w14:textId="77777777" w:rsidR="00053A7B" w:rsidRDefault="00053A7B" w:rsidP="00F62F93">
            <w:pPr>
              <w:spacing w:after="70"/>
              <w:rPr>
                <w:rFonts w:cs="Times New Roman"/>
                <w:b/>
                <w:bCs/>
                <w:lang w:eastAsia="en-AU"/>
              </w:rPr>
            </w:pPr>
            <w:r w:rsidRPr="2E4260E9">
              <w:rPr>
                <w:rFonts w:cs="Times New Roman"/>
                <w:b/>
                <w:bCs/>
                <w:lang w:eastAsia="en-AU"/>
              </w:rPr>
              <w:t>Peak adult and subadult numbers (November/December)</w:t>
            </w:r>
          </w:p>
        </w:tc>
        <w:tc>
          <w:tcPr>
            <w:tcW w:w="2410" w:type="dxa"/>
          </w:tcPr>
          <w:p w14:paraId="55FAC29F" w14:textId="314F7452" w:rsidR="00053A7B" w:rsidRDefault="00053A7B" w:rsidP="00F62F93">
            <w:pPr>
              <w:spacing w:after="70"/>
              <w:cnfStyle w:val="100000000000" w:firstRow="1" w:lastRow="0" w:firstColumn="0" w:lastColumn="0" w:oddVBand="0" w:evenVBand="0" w:oddHBand="0" w:evenHBand="0" w:firstRowFirstColumn="0" w:firstRowLastColumn="0" w:lastRowFirstColumn="0" w:lastRowLastColumn="0"/>
              <w:rPr>
                <w:rFonts w:cs="Times New Roman"/>
                <w:b/>
                <w:bCs/>
                <w:lang w:eastAsia="en-AU"/>
              </w:rPr>
            </w:pPr>
            <w:r w:rsidRPr="62EE60CA">
              <w:rPr>
                <w:rFonts w:cs="Times New Roman"/>
                <w:b/>
                <w:bCs/>
                <w:lang w:eastAsia="en-AU"/>
              </w:rPr>
              <w:t xml:space="preserve">Peak adult, subadult and </w:t>
            </w:r>
            <w:r w:rsidR="00874BB3">
              <w:rPr>
                <w:rFonts w:cs="Times New Roman"/>
                <w:b/>
                <w:bCs/>
                <w:lang w:eastAsia="en-AU"/>
              </w:rPr>
              <w:t>juvenile</w:t>
            </w:r>
            <w:r w:rsidRPr="62EE60CA">
              <w:rPr>
                <w:rFonts w:cs="Times New Roman"/>
                <w:b/>
                <w:bCs/>
                <w:lang w:eastAsia="en-AU"/>
              </w:rPr>
              <w:t xml:space="preserve"> numbers (January/February)</w:t>
            </w:r>
          </w:p>
        </w:tc>
      </w:tr>
      <w:tr w:rsidR="005C7B87" w14:paraId="2F668D3A"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4E86CF5F" w14:textId="77777777" w:rsidR="00053A7B" w:rsidRDefault="00053A7B" w:rsidP="00F62F93">
            <w:pPr>
              <w:spacing w:after="70"/>
              <w:rPr>
                <w:rFonts w:cs="Times New Roman"/>
                <w:lang w:eastAsia="en-AU"/>
              </w:rPr>
            </w:pPr>
            <w:r w:rsidRPr="6639985D">
              <w:rPr>
                <w:rFonts w:cs="Times New Roman"/>
                <w:lang w:eastAsia="en-AU"/>
              </w:rPr>
              <w:t>2020/2021</w:t>
            </w:r>
          </w:p>
        </w:tc>
        <w:tc>
          <w:tcPr>
            <w:cnfStyle w:val="000010000000" w:firstRow="0" w:lastRow="0" w:firstColumn="0" w:lastColumn="0" w:oddVBand="1" w:evenVBand="0" w:oddHBand="0" w:evenHBand="0" w:firstRowFirstColumn="0" w:firstRowLastColumn="0" w:lastRowFirstColumn="0" w:lastRowLastColumn="0"/>
            <w:tcW w:w="2410" w:type="dxa"/>
          </w:tcPr>
          <w:p w14:paraId="24CE4A40" w14:textId="77777777" w:rsidR="00053A7B" w:rsidRDefault="00053A7B" w:rsidP="00F62F93">
            <w:pPr>
              <w:spacing w:after="70"/>
              <w:rPr>
                <w:rFonts w:cs="Times New Roman"/>
                <w:lang w:eastAsia="en-AU"/>
              </w:rPr>
            </w:pPr>
            <w:r w:rsidRPr="222A4ECF">
              <w:rPr>
                <w:rFonts w:cs="Times New Roman"/>
                <w:lang w:eastAsia="en-AU"/>
              </w:rPr>
              <w:t>28,800</w:t>
            </w:r>
          </w:p>
        </w:tc>
        <w:tc>
          <w:tcPr>
            <w:tcW w:w="2410" w:type="dxa"/>
          </w:tcPr>
          <w:p w14:paraId="190351D1" w14:textId="77777777" w:rsidR="00053A7B" w:rsidRDefault="00053A7B" w:rsidP="00F62F93">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0C6DEC49">
              <w:rPr>
                <w:rFonts w:cs="Times New Roman"/>
                <w:lang w:eastAsia="en-AU"/>
              </w:rPr>
              <w:t>35,200</w:t>
            </w:r>
          </w:p>
        </w:tc>
      </w:tr>
      <w:tr w:rsidR="005C7B87" w14:paraId="784C53E3"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0C44BCCB" w14:textId="77777777" w:rsidR="00053A7B" w:rsidRDefault="00053A7B" w:rsidP="00F62F93">
            <w:pPr>
              <w:spacing w:after="70"/>
              <w:rPr>
                <w:rFonts w:cs="Times New Roman"/>
                <w:lang w:eastAsia="en-AU"/>
              </w:rPr>
            </w:pPr>
            <w:r w:rsidRPr="6639985D">
              <w:rPr>
                <w:rFonts w:cs="Times New Roman"/>
                <w:lang w:eastAsia="en-AU"/>
              </w:rPr>
              <w:t>2021/2022</w:t>
            </w:r>
          </w:p>
        </w:tc>
        <w:tc>
          <w:tcPr>
            <w:cnfStyle w:val="000010000000" w:firstRow="0" w:lastRow="0" w:firstColumn="0" w:lastColumn="0" w:oddVBand="1" w:evenVBand="0" w:oddHBand="0" w:evenHBand="0" w:firstRowFirstColumn="0" w:firstRowLastColumn="0" w:lastRowFirstColumn="0" w:lastRowLastColumn="0"/>
            <w:tcW w:w="2410" w:type="dxa"/>
          </w:tcPr>
          <w:p w14:paraId="440B7F9A" w14:textId="77777777" w:rsidR="00053A7B" w:rsidRDefault="00053A7B" w:rsidP="00F62F93">
            <w:pPr>
              <w:spacing w:after="70"/>
              <w:rPr>
                <w:rFonts w:cs="Times New Roman"/>
                <w:lang w:eastAsia="en-AU"/>
              </w:rPr>
            </w:pPr>
            <w:r w:rsidRPr="222A4ECF">
              <w:rPr>
                <w:rFonts w:cs="Times New Roman"/>
                <w:lang w:eastAsia="en-AU"/>
              </w:rPr>
              <w:t>27,900</w:t>
            </w:r>
          </w:p>
        </w:tc>
        <w:tc>
          <w:tcPr>
            <w:tcW w:w="2410" w:type="dxa"/>
          </w:tcPr>
          <w:p w14:paraId="082B1835" w14:textId="77777777" w:rsidR="00053A7B" w:rsidRDefault="00053A7B" w:rsidP="00F62F93">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04E3C66">
              <w:rPr>
                <w:rFonts w:cs="Times New Roman"/>
                <w:lang w:eastAsia="en-AU"/>
              </w:rPr>
              <w:t>34,100</w:t>
            </w:r>
          </w:p>
        </w:tc>
      </w:tr>
      <w:tr w:rsidR="005C7B87" w14:paraId="7EB7FAD2"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233B12DE" w14:textId="77777777" w:rsidR="00053A7B" w:rsidRDefault="00053A7B" w:rsidP="00F62F93">
            <w:pPr>
              <w:spacing w:after="70"/>
              <w:rPr>
                <w:rFonts w:cs="Times New Roman"/>
                <w:lang w:eastAsia="en-AU"/>
              </w:rPr>
            </w:pPr>
            <w:r w:rsidRPr="6639985D">
              <w:rPr>
                <w:rFonts w:cs="Times New Roman"/>
                <w:lang w:eastAsia="en-AU"/>
              </w:rPr>
              <w:t>2022/2023</w:t>
            </w:r>
          </w:p>
        </w:tc>
        <w:tc>
          <w:tcPr>
            <w:cnfStyle w:val="000010000000" w:firstRow="0" w:lastRow="0" w:firstColumn="0" w:lastColumn="0" w:oddVBand="1" w:evenVBand="0" w:oddHBand="0" w:evenHBand="0" w:firstRowFirstColumn="0" w:firstRowLastColumn="0" w:lastRowFirstColumn="0" w:lastRowLastColumn="0"/>
            <w:tcW w:w="2410" w:type="dxa"/>
          </w:tcPr>
          <w:p w14:paraId="2C4F9B9A" w14:textId="77777777" w:rsidR="00053A7B" w:rsidRDefault="00053A7B" w:rsidP="00F62F93">
            <w:pPr>
              <w:spacing w:after="70"/>
              <w:rPr>
                <w:rFonts w:cs="Times New Roman"/>
                <w:lang w:eastAsia="en-AU"/>
              </w:rPr>
            </w:pPr>
            <w:r w:rsidRPr="0C6DEC49">
              <w:rPr>
                <w:rFonts w:cs="Times New Roman"/>
                <w:lang w:eastAsia="en-AU"/>
              </w:rPr>
              <w:t>30,625</w:t>
            </w:r>
          </w:p>
        </w:tc>
        <w:tc>
          <w:tcPr>
            <w:tcW w:w="2410" w:type="dxa"/>
          </w:tcPr>
          <w:p w14:paraId="05112B54" w14:textId="77777777" w:rsidR="00053A7B" w:rsidRDefault="00053A7B" w:rsidP="00F62F93">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04E3C66">
              <w:rPr>
                <w:rFonts w:cs="Times New Roman"/>
                <w:lang w:eastAsia="en-AU"/>
              </w:rPr>
              <w:t>34,403</w:t>
            </w:r>
          </w:p>
        </w:tc>
      </w:tr>
      <w:tr w:rsidR="005C7B87" w14:paraId="2B82D1D5"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731E4B2A" w14:textId="77777777" w:rsidR="00053A7B" w:rsidRDefault="00053A7B" w:rsidP="00F62F93">
            <w:pPr>
              <w:rPr>
                <w:rFonts w:cs="Times New Roman"/>
                <w:lang w:eastAsia="en-AU"/>
              </w:rPr>
            </w:pPr>
            <w:r w:rsidRPr="48847FD1">
              <w:rPr>
                <w:rFonts w:cs="Times New Roman"/>
                <w:lang w:eastAsia="en-AU"/>
              </w:rPr>
              <w:t>2023/2024</w:t>
            </w:r>
          </w:p>
        </w:tc>
        <w:tc>
          <w:tcPr>
            <w:cnfStyle w:val="000010000000" w:firstRow="0" w:lastRow="0" w:firstColumn="0" w:lastColumn="0" w:oddVBand="1" w:evenVBand="0" w:oddHBand="0" w:evenHBand="0" w:firstRowFirstColumn="0" w:firstRowLastColumn="0" w:lastRowFirstColumn="0" w:lastRowLastColumn="0"/>
            <w:tcW w:w="2410" w:type="dxa"/>
          </w:tcPr>
          <w:p w14:paraId="6C367447" w14:textId="77777777" w:rsidR="00053A7B" w:rsidRDefault="00053A7B" w:rsidP="00F62F93">
            <w:pPr>
              <w:rPr>
                <w:rFonts w:cs="Times New Roman"/>
                <w:lang w:eastAsia="en-AU"/>
              </w:rPr>
            </w:pPr>
            <w:r w:rsidRPr="0C6DEC49">
              <w:rPr>
                <w:rFonts w:cs="Times New Roman"/>
                <w:lang w:eastAsia="en-AU"/>
              </w:rPr>
              <w:t>27,514</w:t>
            </w:r>
          </w:p>
        </w:tc>
        <w:tc>
          <w:tcPr>
            <w:tcW w:w="2410" w:type="dxa"/>
          </w:tcPr>
          <w:p w14:paraId="0017C8E6" w14:textId="77777777" w:rsidR="00053A7B" w:rsidRDefault="00053A7B" w:rsidP="00F62F93">
            <w:pPr>
              <w:cnfStyle w:val="000000000000" w:firstRow="0" w:lastRow="0" w:firstColumn="0" w:lastColumn="0" w:oddVBand="0" w:evenVBand="0" w:oddHBand="0" w:evenHBand="0" w:firstRowFirstColumn="0" w:firstRowLastColumn="0" w:lastRowFirstColumn="0" w:lastRowLastColumn="0"/>
              <w:rPr>
                <w:rFonts w:cs="Times New Roman"/>
                <w:lang w:eastAsia="en-AU"/>
              </w:rPr>
            </w:pPr>
            <w:r w:rsidRPr="42DDA0C2">
              <w:rPr>
                <w:rFonts w:cs="Times New Roman"/>
                <w:lang w:eastAsia="en-AU"/>
              </w:rPr>
              <w:t>34,928</w:t>
            </w:r>
          </w:p>
        </w:tc>
      </w:tr>
      <w:tr w:rsidR="005C7B87" w14:paraId="6A0CA26C"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54B8ADA6" w14:textId="77777777" w:rsidR="00053A7B" w:rsidRDefault="00053A7B" w:rsidP="00F62F93">
            <w:pPr>
              <w:rPr>
                <w:rFonts w:cs="Times New Roman"/>
                <w:lang w:eastAsia="en-AU"/>
              </w:rPr>
            </w:pPr>
            <w:r w:rsidRPr="2E4260E9">
              <w:rPr>
                <w:rFonts w:cs="Times New Roman"/>
                <w:lang w:eastAsia="en-AU"/>
              </w:rPr>
              <w:t>2024/2025</w:t>
            </w:r>
          </w:p>
        </w:tc>
        <w:tc>
          <w:tcPr>
            <w:cnfStyle w:val="000010000000" w:firstRow="0" w:lastRow="0" w:firstColumn="0" w:lastColumn="0" w:oddVBand="1" w:evenVBand="0" w:oddHBand="0" w:evenHBand="0" w:firstRowFirstColumn="0" w:firstRowLastColumn="0" w:lastRowFirstColumn="0" w:lastRowLastColumn="0"/>
            <w:tcW w:w="2410" w:type="dxa"/>
          </w:tcPr>
          <w:p w14:paraId="4BEA958A" w14:textId="77777777" w:rsidR="00053A7B" w:rsidRDefault="00053A7B" w:rsidP="00F62F93">
            <w:pPr>
              <w:rPr>
                <w:rFonts w:cs="Times New Roman"/>
                <w:lang w:eastAsia="en-AU"/>
              </w:rPr>
            </w:pPr>
            <w:r w:rsidRPr="0C6DEC49">
              <w:rPr>
                <w:rFonts w:cs="Times New Roman"/>
                <w:lang w:eastAsia="en-AU"/>
              </w:rPr>
              <w:t>29,040</w:t>
            </w:r>
          </w:p>
        </w:tc>
        <w:tc>
          <w:tcPr>
            <w:tcW w:w="2410" w:type="dxa"/>
          </w:tcPr>
          <w:p w14:paraId="0177BFFB" w14:textId="77777777" w:rsidR="00053A7B" w:rsidRDefault="00053A7B" w:rsidP="00F62F93">
            <w:pPr>
              <w:cnfStyle w:val="000000000000" w:firstRow="0" w:lastRow="0" w:firstColumn="0" w:lastColumn="0" w:oddVBand="0" w:evenVBand="0" w:oddHBand="0" w:evenHBand="0" w:firstRowFirstColumn="0" w:firstRowLastColumn="0" w:lastRowFirstColumn="0" w:lastRowLastColumn="0"/>
              <w:rPr>
                <w:rFonts w:cs="Times New Roman"/>
                <w:lang w:eastAsia="en-AU"/>
              </w:rPr>
            </w:pPr>
            <w:r w:rsidRPr="42DDA0C2">
              <w:rPr>
                <w:rFonts w:cs="Times New Roman"/>
                <w:lang w:eastAsia="en-AU"/>
              </w:rPr>
              <w:t>30,053</w:t>
            </w:r>
          </w:p>
        </w:tc>
      </w:tr>
    </w:tbl>
    <w:p w14:paraId="01C009D1" w14:textId="77777777" w:rsidR="00053A7B" w:rsidRDefault="00053A7B" w:rsidP="00053A7B"/>
    <w:p w14:paraId="3F454A2D" w14:textId="77777777" w:rsidR="00053A7B" w:rsidRDefault="00053A7B" w:rsidP="00053A7B">
      <w:pPr>
        <w:rPr>
          <w:b/>
          <w:i/>
        </w:rPr>
      </w:pPr>
      <w:r w:rsidRPr="5DC485DD">
        <w:rPr>
          <w:b/>
          <w:i/>
        </w:rPr>
        <w:t>Warrnambool subpopulation</w:t>
      </w:r>
    </w:p>
    <w:p w14:paraId="3BC5A3C8" w14:textId="11372B9F" w:rsidR="00055C18" w:rsidRDefault="00053A7B" w:rsidP="00053A7B">
      <w:pPr>
        <w:rPr>
          <w:szCs w:val="20"/>
        </w:rPr>
      </w:pPr>
      <w:r w:rsidRPr="000E1632">
        <w:rPr>
          <w:szCs w:val="20"/>
        </w:rPr>
        <w:t xml:space="preserve">Counts are recorded from flyout thermal infrared footage over the same broad two </w:t>
      </w:r>
      <w:r>
        <w:rPr>
          <w:szCs w:val="20"/>
        </w:rPr>
        <w:t xml:space="preserve">time </w:t>
      </w:r>
      <w:r w:rsidRPr="000E1632">
        <w:rPr>
          <w:szCs w:val="20"/>
        </w:rPr>
        <w:t>periods as reported for the Naracoorte subpopulation, except that pups are born several weeks later</w:t>
      </w:r>
      <w:r>
        <w:rPr>
          <w:szCs w:val="20"/>
        </w:rPr>
        <w:t>, typically</w:t>
      </w:r>
      <w:r w:rsidR="00175B61">
        <w:rPr>
          <w:szCs w:val="20"/>
        </w:rPr>
        <w:t xml:space="preserve"> in</w:t>
      </w:r>
      <w:r>
        <w:rPr>
          <w:szCs w:val="20"/>
        </w:rPr>
        <w:t xml:space="preserve"> mid-late December</w:t>
      </w:r>
      <w:r w:rsidRPr="000E1632">
        <w:rPr>
          <w:szCs w:val="20"/>
        </w:rPr>
        <w:t xml:space="preserve">. Adults and subadults are counted on up to six occasions in December/January and adults, subadults and flying juveniles </w:t>
      </w:r>
      <w:r w:rsidR="00D2534B">
        <w:rPr>
          <w:szCs w:val="20"/>
        </w:rPr>
        <w:t xml:space="preserve">are counted on up to six occasions </w:t>
      </w:r>
      <w:r w:rsidRPr="000E1632">
        <w:rPr>
          <w:szCs w:val="20"/>
        </w:rPr>
        <w:t xml:space="preserve">in February/March. Additionally, bats are also counted at two, and more recently three, nearby non-breeding roosts </w:t>
      </w:r>
      <w:r w:rsidRPr="00B721E5">
        <w:rPr>
          <w:szCs w:val="20"/>
        </w:rPr>
        <w:t>(between 17 and 61.5 km away)</w:t>
      </w:r>
      <w:r w:rsidRPr="000E1632">
        <w:rPr>
          <w:szCs w:val="20"/>
        </w:rPr>
        <w:t xml:space="preserve"> </w:t>
      </w:r>
      <w:r w:rsidRPr="000E1632">
        <w:rPr>
          <w:szCs w:val="20"/>
        </w:rPr>
        <w:lastRenderedPageBreak/>
        <w:t>on the same night</w:t>
      </w:r>
      <w:r w:rsidR="002A4195">
        <w:rPr>
          <w:szCs w:val="20"/>
        </w:rPr>
        <w:t>s</w:t>
      </w:r>
      <w:r w:rsidRPr="000E1632">
        <w:rPr>
          <w:szCs w:val="20"/>
        </w:rPr>
        <w:t>, as regular movement between these non-breeding roosts and the maternity roost occurs throughout the year (</w:t>
      </w:r>
      <w:r w:rsidR="00F81E17">
        <w:rPr>
          <w:szCs w:val="20"/>
        </w:rPr>
        <w:t xml:space="preserve">A. </w:t>
      </w:r>
      <w:r w:rsidRPr="000E1632">
        <w:rPr>
          <w:szCs w:val="20"/>
        </w:rPr>
        <w:t xml:space="preserve">Bush </w:t>
      </w:r>
      <w:r w:rsidRPr="005465A1">
        <w:rPr>
          <w:szCs w:val="20"/>
        </w:rPr>
        <w:t>et al</w:t>
      </w:r>
      <w:r w:rsidRPr="005E22D2">
        <w:rPr>
          <w:i/>
          <w:iCs/>
          <w:szCs w:val="20"/>
        </w:rPr>
        <w:t>.</w:t>
      </w:r>
      <w:r w:rsidRPr="000E1632">
        <w:rPr>
          <w:szCs w:val="20"/>
        </w:rPr>
        <w:t xml:space="preserve"> unpublished data). The number of individuals departing the maternity roost during each night is recorded using a thermal infrared camera, and</w:t>
      </w:r>
      <w:r w:rsidR="00175B61">
        <w:rPr>
          <w:szCs w:val="20"/>
        </w:rPr>
        <w:t xml:space="preserve"> </w:t>
      </w:r>
      <w:r w:rsidR="00C62404">
        <w:rPr>
          <w:szCs w:val="20"/>
        </w:rPr>
        <w:t xml:space="preserve">the number of bats estimated from the </w:t>
      </w:r>
      <w:r w:rsidRPr="000E1632">
        <w:rPr>
          <w:szCs w:val="20"/>
        </w:rPr>
        <w:t xml:space="preserve">footage </w:t>
      </w:r>
      <w:r w:rsidR="00C62404">
        <w:rPr>
          <w:szCs w:val="20"/>
        </w:rPr>
        <w:t>using</w:t>
      </w:r>
      <w:r w:rsidRPr="000E1632">
        <w:rPr>
          <w:szCs w:val="20"/>
        </w:rPr>
        <w:t xml:space="preserve"> </w:t>
      </w:r>
      <w:proofErr w:type="spellStart"/>
      <w:r w:rsidRPr="000E1632">
        <w:rPr>
          <w:szCs w:val="20"/>
        </w:rPr>
        <w:t>batTracker</w:t>
      </w:r>
      <w:proofErr w:type="spellEnd"/>
      <w:r w:rsidRPr="000E1632">
        <w:rPr>
          <w:szCs w:val="20"/>
        </w:rPr>
        <w:t xml:space="preserve"> </w:t>
      </w:r>
      <w:r w:rsidR="00762D12">
        <w:rPr>
          <w:szCs w:val="20"/>
        </w:rPr>
        <w:fldChar w:fldCharType="begin"/>
      </w:r>
      <w:r w:rsidR="003E1615">
        <w:rPr>
          <w:szCs w:val="20"/>
        </w:rPr>
        <w:instrText xml:space="preserve"> ADDIN EN.CITE &lt;EndNote&gt;&lt;Cite&gt;&lt;Author&gt;Hield&lt;/Author&gt;&lt;Year&gt;2019&lt;/Year&gt;&lt;RecNum&gt;2010&lt;/RecNum&gt;&lt;DisplayText&gt;(Hield&lt;style face="italic"&gt; et al.&lt;/style&gt; 2019)&lt;/DisplayText&gt;&lt;record&gt;&lt;rec-number&gt;2010&lt;/rec-number&gt;&lt;foreign-keys&gt;&lt;key app="EN" db-id="vs5zdwwv8pszecezer5xpaphvxtttw5s9xrp" timestamp="1753234994"&gt;2010&lt;/key&gt;&lt;/foreign-keys&gt;&lt;ref-type name="Conference Paper"&gt;47&lt;/ref-type&gt;&lt;contributors&gt;&lt;authors&gt;&lt;author&gt;Hield, P.&lt;/author&gt;&lt;author&gt;Bush, A.&lt;/author&gt;&lt;author&gt;Lumsden, L. F.&lt;/author&gt;&lt;/authors&gt;&lt;/contributors&gt;&lt;titles&gt;&lt;title&gt;batTracker: New, improved software for automatically tracking and counting bats from thermal footage.&lt;/title&gt;&lt;secondary-title&gt;18th International Bat Research Conference.&lt;/secondary-title&gt;&lt;/titles&gt;&lt;dates&gt;&lt;year&gt;2019&lt;/year&gt;&lt;pub-dates&gt;&lt;date&gt;28 July - 1 August 2019&lt;/date&gt;&lt;/pub-dates&gt;&lt;/dates&gt;&lt;pub-location&gt;The Slate, Phuket, Thailand.&lt;/pub-location&gt;&lt;urls&gt;&lt;/urls&gt;&lt;/record&gt;&lt;/Cite&gt;&lt;/EndNote&gt;</w:instrText>
      </w:r>
      <w:r w:rsidR="00762D12">
        <w:rPr>
          <w:szCs w:val="20"/>
        </w:rPr>
        <w:fldChar w:fldCharType="separate"/>
      </w:r>
      <w:r w:rsidR="00762D12">
        <w:rPr>
          <w:noProof/>
          <w:szCs w:val="20"/>
        </w:rPr>
        <w:t>(</w:t>
      </w:r>
      <w:hyperlink w:anchor="_ENREF_34" w:tooltip="Hield, 2019 #2010" w:history="1">
        <w:r w:rsidR="00DB5BFC">
          <w:rPr>
            <w:noProof/>
            <w:szCs w:val="20"/>
          </w:rPr>
          <w:t>Hield</w:t>
        </w:r>
        <w:r w:rsidR="00DB5BFC" w:rsidRPr="00762D12">
          <w:rPr>
            <w:i/>
            <w:noProof/>
            <w:szCs w:val="20"/>
          </w:rPr>
          <w:t xml:space="preserve"> </w:t>
        </w:r>
        <w:r w:rsidR="00DB5BFC" w:rsidRPr="00C62404">
          <w:rPr>
            <w:iCs/>
            <w:noProof/>
            <w:szCs w:val="20"/>
          </w:rPr>
          <w:t>et al.</w:t>
        </w:r>
        <w:r w:rsidR="00DB5BFC">
          <w:rPr>
            <w:noProof/>
            <w:szCs w:val="20"/>
          </w:rPr>
          <w:t xml:space="preserve"> 2019</w:t>
        </w:r>
      </w:hyperlink>
      <w:r w:rsidR="00762D12">
        <w:rPr>
          <w:noProof/>
          <w:szCs w:val="20"/>
        </w:rPr>
        <w:t>)</w:t>
      </w:r>
      <w:r w:rsidR="00762D12">
        <w:rPr>
          <w:szCs w:val="20"/>
        </w:rPr>
        <w:fldChar w:fldCharType="end"/>
      </w:r>
      <w:r w:rsidRPr="000E1632">
        <w:rPr>
          <w:szCs w:val="20"/>
        </w:rPr>
        <w:t xml:space="preserve">, another bespoke counting system. A series of manual counts of the footage are used to calibrate the program settings and estimate the associated error. Adult bats remaining in the cave after most </w:t>
      </w:r>
      <w:r w:rsidR="002D22DD">
        <w:rPr>
          <w:szCs w:val="20"/>
        </w:rPr>
        <w:t xml:space="preserve">bats </w:t>
      </w:r>
      <w:r w:rsidRPr="000E1632">
        <w:rPr>
          <w:szCs w:val="20"/>
        </w:rPr>
        <w:t xml:space="preserve">have departed and filming </w:t>
      </w:r>
      <w:r w:rsidR="002D22DD">
        <w:rPr>
          <w:szCs w:val="20"/>
        </w:rPr>
        <w:t xml:space="preserve">at the entrance </w:t>
      </w:r>
      <w:r w:rsidRPr="000E1632">
        <w:rPr>
          <w:szCs w:val="20"/>
        </w:rPr>
        <w:t>has ceased</w:t>
      </w:r>
      <w:r w:rsidR="00175B61">
        <w:rPr>
          <w:szCs w:val="20"/>
        </w:rPr>
        <w:t>,</w:t>
      </w:r>
      <w:r w:rsidRPr="000E1632">
        <w:rPr>
          <w:szCs w:val="20"/>
        </w:rPr>
        <w:t xml:space="preserve"> are photographed with an infrared camera, with manual counts from images added to the night’s tally. This counting method has </w:t>
      </w:r>
      <w:r w:rsidRPr="005107BE">
        <w:rPr>
          <w:szCs w:val="20"/>
        </w:rPr>
        <w:t>been in place since the 2018/19 breeding season</w:t>
      </w:r>
      <w:r w:rsidR="00175B61" w:rsidRPr="005107BE">
        <w:rPr>
          <w:szCs w:val="20"/>
        </w:rPr>
        <w:t>,</w:t>
      </w:r>
      <w:r w:rsidR="004B127D">
        <w:rPr>
          <w:szCs w:val="20"/>
        </w:rPr>
        <w:t xml:space="preserve"> </w:t>
      </w:r>
      <w:r w:rsidRPr="005107BE">
        <w:rPr>
          <w:szCs w:val="20"/>
        </w:rPr>
        <w:t xml:space="preserve">with the third non-breeding cave being incorporated </w:t>
      </w:r>
      <w:r w:rsidR="002D22DD" w:rsidRPr="005107BE">
        <w:rPr>
          <w:szCs w:val="20"/>
        </w:rPr>
        <w:t>since</w:t>
      </w:r>
      <w:r w:rsidRPr="005107BE">
        <w:rPr>
          <w:szCs w:val="20"/>
        </w:rPr>
        <w:t xml:space="preserve"> the 2021/22 breeding season, when regular interchange with this roost was discovered (</w:t>
      </w:r>
      <w:r w:rsidRPr="005107BE">
        <w:rPr>
          <w:szCs w:val="20"/>
        </w:rPr>
        <w:fldChar w:fldCharType="begin"/>
      </w:r>
      <w:r w:rsidRPr="005107BE">
        <w:rPr>
          <w:szCs w:val="20"/>
        </w:rPr>
        <w:instrText xml:space="preserve"> REF _Ref200706685 \h </w:instrText>
      </w:r>
      <w:r w:rsidR="005107BE">
        <w:rPr>
          <w:szCs w:val="20"/>
        </w:rPr>
        <w:instrText xml:space="preserve"> \* MERGEFORMAT </w:instrText>
      </w:r>
      <w:r w:rsidRPr="005107BE">
        <w:rPr>
          <w:szCs w:val="20"/>
        </w:rPr>
      </w:r>
      <w:r w:rsidRPr="005107BE">
        <w:rPr>
          <w:szCs w:val="20"/>
        </w:rPr>
        <w:fldChar w:fldCharType="separate"/>
      </w:r>
      <w:r w:rsidR="00A21DC3">
        <w:t xml:space="preserve">Figure </w:t>
      </w:r>
      <w:r w:rsidRPr="005107BE">
        <w:rPr>
          <w:szCs w:val="20"/>
        </w:rPr>
        <w:fldChar w:fldCharType="end"/>
      </w:r>
      <w:r w:rsidR="00B4315B" w:rsidRPr="005107BE">
        <w:rPr>
          <w:szCs w:val="20"/>
        </w:rPr>
        <w:t>3</w:t>
      </w:r>
      <w:r w:rsidRPr="005107BE">
        <w:rPr>
          <w:szCs w:val="20"/>
        </w:rPr>
        <w:t>).</w:t>
      </w:r>
    </w:p>
    <w:p w14:paraId="4C730043" w14:textId="77777777" w:rsidR="00055C18" w:rsidRDefault="00053A7B" w:rsidP="00053A7B">
      <w:pPr>
        <w:rPr>
          <w:szCs w:val="20"/>
        </w:rPr>
      </w:pPr>
      <w:r w:rsidRPr="005107BE">
        <w:rPr>
          <w:szCs w:val="20"/>
        </w:rPr>
        <w:t xml:space="preserve">Although it may appear from the data presented in Figure </w:t>
      </w:r>
      <w:r w:rsidR="00B4315B" w:rsidRPr="005107BE">
        <w:rPr>
          <w:szCs w:val="20"/>
        </w:rPr>
        <w:t xml:space="preserve">3 </w:t>
      </w:r>
      <w:r w:rsidRPr="005107BE">
        <w:rPr>
          <w:szCs w:val="20"/>
        </w:rPr>
        <w:t xml:space="preserve">that the number of adults and subadults in the December/January period </w:t>
      </w:r>
      <w:r w:rsidR="002C28A4" w:rsidRPr="005107BE">
        <w:rPr>
          <w:szCs w:val="20"/>
        </w:rPr>
        <w:t>has</w:t>
      </w:r>
      <w:r w:rsidRPr="005107BE">
        <w:rPr>
          <w:szCs w:val="20"/>
        </w:rPr>
        <w:t xml:space="preserve"> increas</w:t>
      </w:r>
      <w:r w:rsidR="002C28A4" w:rsidRPr="005107BE">
        <w:rPr>
          <w:szCs w:val="20"/>
        </w:rPr>
        <w:t>ed</w:t>
      </w:r>
      <w:r w:rsidRPr="005107BE">
        <w:rPr>
          <w:szCs w:val="20"/>
        </w:rPr>
        <w:t xml:space="preserve"> over the six-year sampling period, the peak number of adults, subadults and young of the year in the February/March period has remained relatively consistent at approximately 23,000–24,000 individuals</w:t>
      </w:r>
      <w:r w:rsidR="0001478E">
        <w:rPr>
          <w:szCs w:val="20"/>
        </w:rPr>
        <w:t xml:space="preserve"> for most years, although </w:t>
      </w:r>
      <w:r w:rsidR="000E66A7">
        <w:rPr>
          <w:szCs w:val="20"/>
        </w:rPr>
        <w:t>has been occasionally lower</w:t>
      </w:r>
      <w:r w:rsidR="00521D32">
        <w:rPr>
          <w:szCs w:val="20"/>
        </w:rPr>
        <w:t xml:space="preserve"> at times</w:t>
      </w:r>
      <w:r w:rsidRPr="005107BE">
        <w:rPr>
          <w:szCs w:val="20"/>
        </w:rPr>
        <w:t>. When considering population numbers or trends</w:t>
      </w:r>
      <w:r w:rsidR="009E79F7" w:rsidRPr="005107BE">
        <w:rPr>
          <w:szCs w:val="20"/>
        </w:rPr>
        <w:t xml:space="preserve">, </w:t>
      </w:r>
      <w:r w:rsidRPr="005107BE">
        <w:rPr>
          <w:szCs w:val="20"/>
        </w:rPr>
        <w:t xml:space="preserve">these are the figures that should be used, </w:t>
      </w:r>
      <w:r w:rsidR="009E79F7" w:rsidRPr="005107BE">
        <w:rPr>
          <w:szCs w:val="20"/>
        </w:rPr>
        <w:t>because they</w:t>
      </w:r>
      <w:r w:rsidRPr="005107BE">
        <w:rPr>
          <w:szCs w:val="20"/>
        </w:rPr>
        <w:t xml:space="preserve"> are peak numbers.</w:t>
      </w:r>
      <w:r w:rsidR="000B06E6" w:rsidRPr="005107BE">
        <w:rPr>
          <w:szCs w:val="20"/>
        </w:rPr>
        <w:t xml:space="preserve"> Furthermore, </w:t>
      </w:r>
      <w:r w:rsidR="00637FBE" w:rsidRPr="005107BE">
        <w:rPr>
          <w:szCs w:val="20"/>
        </w:rPr>
        <w:t>only bats</w:t>
      </w:r>
      <w:r w:rsidR="00705E60" w:rsidRPr="005107BE">
        <w:rPr>
          <w:szCs w:val="20"/>
        </w:rPr>
        <w:t xml:space="preserve"> at </w:t>
      </w:r>
      <w:r w:rsidR="000B06E6" w:rsidRPr="005107BE">
        <w:rPr>
          <w:szCs w:val="20"/>
        </w:rPr>
        <w:t>t</w:t>
      </w:r>
      <w:r w:rsidR="00123C6E" w:rsidRPr="005107BE">
        <w:rPr>
          <w:szCs w:val="20"/>
        </w:rPr>
        <w:t>he maternity and two nearby</w:t>
      </w:r>
      <w:r w:rsidR="00705E60" w:rsidRPr="005107BE">
        <w:rPr>
          <w:szCs w:val="20"/>
        </w:rPr>
        <w:t xml:space="preserve"> non-breeding roosts</w:t>
      </w:r>
      <w:r w:rsidR="00867A91" w:rsidRPr="005107BE">
        <w:rPr>
          <w:szCs w:val="20"/>
        </w:rPr>
        <w:t xml:space="preserve"> (within 20 km)</w:t>
      </w:r>
      <w:r w:rsidR="00705E60" w:rsidRPr="005107BE">
        <w:rPr>
          <w:szCs w:val="20"/>
        </w:rPr>
        <w:t xml:space="preserve"> were included in</w:t>
      </w:r>
      <w:r w:rsidR="00BA7802" w:rsidRPr="005107BE">
        <w:rPr>
          <w:szCs w:val="20"/>
        </w:rPr>
        <w:t xml:space="preserve"> summer </w:t>
      </w:r>
      <w:proofErr w:type="gramStart"/>
      <w:r w:rsidR="00705E60" w:rsidRPr="005107BE">
        <w:rPr>
          <w:szCs w:val="20"/>
        </w:rPr>
        <w:t>counts</w:t>
      </w:r>
      <w:r w:rsidR="00474432" w:rsidRPr="005107BE">
        <w:rPr>
          <w:szCs w:val="20"/>
        </w:rPr>
        <w:t xml:space="preserve"> </w:t>
      </w:r>
      <w:r w:rsidR="00E87C99" w:rsidRPr="005107BE">
        <w:rPr>
          <w:szCs w:val="20"/>
        </w:rPr>
        <w:t>up</w:t>
      </w:r>
      <w:proofErr w:type="gramEnd"/>
      <w:r w:rsidR="00E87C99" w:rsidRPr="005107BE">
        <w:rPr>
          <w:szCs w:val="20"/>
        </w:rPr>
        <w:t xml:space="preserve"> until</w:t>
      </w:r>
      <w:r w:rsidR="00E13E7D" w:rsidRPr="005107BE">
        <w:rPr>
          <w:szCs w:val="20"/>
        </w:rPr>
        <w:t xml:space="preserve"> 2021</w:t>
      </w:r>
      <w:r w:rsidR="006E26A9" w:rsidRPr="005107BE">
        <w:rPr>
          <w:szCs w:val="20"/>
        </w:rPr>
        <w:t>/</w:t>
      </w:r>
      <w:r w:rsidR="00E13E7D" w:rsidRPr="005107BE">
        <w:rPr>
          <w:szCs w:val="20"/>
        </w:rPr>
        <w:t>22</w:t>
      </w:r>
      <w:r w:rsidR="001A355F" w:rsidRPr="005107BE">
        <w:rPr>
          <w:szCs w:val="20"/>
        </w:rPr>
        <w:t>.</w:t>
      </w:r>
      <w:r w:rsidR="00867A91" w:rsidRPr="005107BE">
        <w:rPr>
          <w:szCs w:val="20"/>
        </w:rPr>
        <w:t xml:space="preserve"> </w:t>
      </w:r>
      <w:r w:rsidR="00637FBE" w:rsidRPr="005107BE">
        <w:rPr>
          <w:szCs w:val="20"/>
        </w:rPr>
        <w:t xml:space="preserve">Counting commenced at an additional non-breeding roost near Camperdown </w:t>
      </w:r>
      <w:r w:rsidR="00592BA7" w:rsidRPr="005107BE">
        <w:rPr>
          <w:szCs w:val="20"/>
        </w:rPr>
        <w:t xml:space="preserve">(&gt;60 km away) after it was identified from GPS tracking studies that </w:t>
      </w:r>
      <w:r w:rsidR="003A0587" w:rsidRPr="005107BE">
        <w:rPr>
          <w:szCs w:val="20"/>
        </w:rPr>
        <w:t xml:space="preserve">there was regular interchange between this roost, the maternity roost and </w:t>
      </w:r>
      <w:r w:rsidR="000A2928" w:rsidRPr="005107BE">
        <w:rPr>
          <w:szCs w:val="20"/>
        </w:rPr>
        <w:t xml:space="preserve">the other non-breeding </w:t>
      </w:r>
      <w:r w:rsidR="0097755E" w:rsidRPr="005107BE">
        <w:rPr>
          <w:szCs w:val="20"/>
        </w:rPr>
        <w:t>roosts</w:t>
      </w:r>
      <w:r w:rsidR="00FB293F" w:rsidRPr="005107BE">
        <w:rPr>
          <w:szCs w:val="20"/>
        </w:rPr>
        <w:t xml:space="preserve"> at this time of the year</w:t>
      </w:r>
      <w:r w:rsidR="000A2928" w:rsidRPr="005107BE">
        <w:rPr>
          <w:szCs w:val="20"/>
        </w:rPr>
        <w:t>.</w:t>
      </w:r>
      <w:r w:rsidR="0097755E" w:rsidRPr="005107BE">
        <w:rPr>
          <w:szCs w:val="20"/>
        </w:rPr>
        <w:t xml:space="preserve"> </w:t>
      </w:r>
      <w:r w:rsidR="00925426" w:rsidRPr="005107BE">
        <w:rPr>
          <w:szCs w:val="20"/>
        </w:rPr>
        <w:t>Inclusion of this roost will have contributed to the</w:t>
      </w:r>
      <w:r w:rsidR="008F26F9" w:rsidRPr="005107BE">
        <w:rPr>
          <w:szCs w:val="20"/>
        </w:rPr>
        <w:t xml:space="preserve"> apparent increase in bat numbers </w:t>
      </w:r>
      <w:r w:rsidR="001768CA" w:rsidRPr="005107BE">
        <w:rPr>
          <w:szCs w:val="20"/>
        </w:rPr>
        <w:t xml:space="preserve">seen in the December/January period since the </w:t>
      </w:r>
      <w:r w:rsidR="00EB0346" w:rsidRPr="005107BE">
        <w:rPr>
          <w:szCs w:val="20"/>
        </w:rPr>
        <w:t>202</w:t>
      </w:r>
      <w:r w:rsidR="005107BE" w:rsidRPr="005107BE">
        <w:rPr>
          <w:szCs w:val="20"/>
        </w:rPr>
        <w:t>1</w:t>
      </w:r>
      <w:r w:rsidR="002A233F" w:rsidRPr="005107BE">
        <w:rPr>
          <w:szCs w:val="20"/>
        </w:rPr>
        <w:t>/</w:t>
      </w:r>
      <w:r w:rsidR="00EB0346" w:rsidRPr="005107BE">
        <w:rPr>
          <w:szCs w:val="20"/>
        </w:rPr>
        <w:t>2</w:t>
      </w:r>
      <w:r w:rsidR="005107BE" w:rsidRPr="005107BE">
        <w:rPr>
          <w:szCs w:val="20"/>
        </w:rPr>
        <w:t>2</w:t>
      </w:r>
      <w:r w:rsidR="00EB0346" w:rsidRPr="005107BE">
        <w:rPr>
          <w:szCs w:val="20"/>
        </w:rPr>
        <w:t xml:space="preserve"> summer surveys. </w:t>
      </w:r>
      <w:r w:rsidRPr="005107BE">
        <w:rPr>
          <w:szCs w:val="20"/>
        </w:rPr>
        <w:t xml:space="preserve">Further years of monitoring are required </w:t>
      </w:r>
      <w:r w:rsidR="00072D7B" w:rsidRPr="005107BE">
        <w:rPr>
          <w:szCs w:val="20"/>
        </w:rPr>
        <w:t xml:space="preserve">to </w:t>
      </w:r>
      <w:r w:rsidRPr="005107BE">
        <w:rPr>
          <w:szCs w:val="20"/>
        </w:rPr>
        <w:t>determin</w:t>
      </w:r>
      <w:r w:rsidR="00072D7B" w:rsidRPr="005107BE">
        <w:rPr>
          <w:szCs w:val="20"/>
        </w:rPr>
        <w:t>e</w:t>
      </w:r>
      <w:r w:rsidRPr="005107BE">
        <w:rPr>
          <w:szCs w:val="20"/>
        </w:rPr>
        <w:t xml:space="preserve"> long-term trends </w:t>
      </w:r>
      <w:r w:rsidR="00DD2540" w:rsidRPr="005107BE">
        <w:rPr>
          <w:szCs w:val="20"/>
        </w:rPr>
        <w:t>for this sub</w:t>
      </w:r>
      <w:r w:rsidRPr="005107BE">
        <w:rPr>
          <w:szCs w:val="20"/>
        </w:rPr>
        <w:t>population</w:t>
      </w:r>
      <w:r w:rsidR="00A774F2">
        <w:rPr>
          <w:szCs w:val="20"/>
        </w:rPr>
        <w:t xml:space="preserve">, particularly during difference climatic conditions which may result in </w:t>
      </w:r>
      <w:r w:rsidR="00911E3E">
        <w:rPr>
          <w:szCs w:val="20"/>
        </w:rPr>
        <w:t xml:space="preserve">broader patterns that are only apparent </w:t>
      </w:r>
      <w:r w:rsidR="008C2C79">
        <w:rPr>
          <w:szCs w:val="20"/>
        </w:rPr>
        <w:t>over longer periods</w:t>
      </w:r>
      <w:r w:rsidRPr="005107BE">
        <w:rPr>
          <w:szCs w:val="20"/>
        </w:rPr>
        <w:t>.</w:t>
      </w:r>
    </w:p>
    <w:p w14:paraId="551AAF4D" w14:textId="3AB1A77C" w:rsidR="00053A7B" w:rsidRDefault="00457E6A" w:rsidP="00053A7B">
      <w:pPr>
        <w:keepNext/>
      </w:pPr>
      <w:r>
        <w:rPr>
          <w:noProof/>
        </w:rPr>
        <w:drawing>
          <wp:inline distT="0" distB="0" distL="0" distR="0" wp14:anchorId="7F92A23D" wp14:editId="7461EC2A">
            <wp:extent cx="6120765" cy="4080510"/>
            <wp:effectExtent l="0" t="0" r="0" b="0"/>
            <wp:docPr id="678858952" name="Picture 48" descr="A graph showing bat counts over December/January and February/March. Counts are higher during February/March. There is a general increase of bats during December/Janu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858952" name="Picture 48" descr="A graph showing bat counts over December/January and February/March. Counts are higher during February/March. There is a general increase of bats during December/January. "/>
                    <pic:cNvPicPr/>
                  </pic:nvPicPr>
                  <pic:blipFill>
                    <a:blip r:embed="rId70"/>
                    <a:stretch>
                      <a:fillRect/>
                    </a:stretch>
                  </pic:blipFill>
                  <pic:spPr>
                    <a:xfrm>
                      <a:off x="0" y="0"/>
                      <a:ext cx="6120765" cy="4080510"/>
                    </a:xfrm>
                    <a:prstGeom prst="rect">
                      <a:avLst/>
                    </a:prstGeom>
                  </pic:spPr>
                </pic:pic>
              </a:graphicData>
            </a:graphic>
          </wp:inline>
        </w:drawing>
      </w:r>
    </w:p>
    <w:p w14:paraId="7BC3F41C" w14:textId="14F0654D" w:rsidR="00053A7B" w:rsidRDefault="00053A7B" w:rsidP="00053A7B">
      <w:pPr>
        <w:pStyle w:val="Caption-Figure"/>
      </w:pPr>
      <w:bookmarkStart w:id="52" w:name="_Ref200706685"/>
      <w:bookmarkStart w:id="53" w:name="_Toc208332875"/>
      <w:r>
        <w:t xml:space="preserve">Figure </w:t>
      </w:r>
      <w:bookmarkEnd w:id="52"/>
      <w:r w:rsidR="00CE2F82">
        <w:fldChar w:fldCharType="begin"/>
      </w:r>
      <w:r w:rsidR="00CE2F82">
        <w:instrText>SEQ Figure \* ARABIC</w:instrText>
      </w:r>
      <w:r w:rsidR="00CE2F82">
        <w:fldChar w:fldCharType="separate"/>
      </w:r>
      <w:r w:rsidR="00A21DC3">
        <w:rPr>
          <w:noProof/>
        </w:rPr>
        <w:t>3</w:t>
      </w:r>
      <w:r w:rsidR="00CE2F82">
        <w:fldChar w:fldCharType="end"/>
      </w:r>
      <w:r w:rsidR="00CE2F82">
        <w:t xml:space="preserve">. </w:t>
      </w:r>
      <w:r w:rsidRPr="00C14153">
        <w:t>Counts</w:t>
      </w:r>
      <w:r w:rsidR="0054691F">
        <w:t xml:space="preserve"> (</w:t>
      </w:r>
      <w:r w:rsidR="0054691F" w:rsidRPr="00C14153">
        <w:t>including 95% confidence intervals</w:t>
      </w:r>
      <w:r w:rsidR="0054691F">
        <w:t>)</w:t>
      </w:r>
      <w:r w:rsidRPr="00C14153">
        <w:t xml:space="preserve"> of the Warrnambool </w:t>
      </w:r>
      <w:r w:rsidR="00B15094">
        <w:t>southern bent-wing bat</w:t>
      </w:r>
      <w:r w:rsidRPr="00C14153">
        <w:t xml:space="preserve"> subpopulation over </w:t>
      </w:r>
      <w:r>
        <w:t>seven</w:t>
      </w:r>
      <w:r w:rsidRPr="00C14153">
        <w:t xml:space="preserve"> summers at the maternity and </w:t>
      </w:r>
      <w:r w:rsidR="005B5E22">
        <w:t xml:space="preserve">associated </w:t>
      </w:r>
      <w:r w:rsidRPr="00C14153">
        <w:t>non-breeding roosts</w:t>
      </w:r>
      <w:r w:rsidR="0054691F">
        <w:t>.</w:t>
      </w:r>
      <w:bookmarkEnd w:id="53"/>
    </w:p>
    <w:p w14:paraId="74B9EDB1" w14:textId="77777777" w:rsidR="00055C18" w:rsidRDefault="00053A7B" w:rsidP="00053A7B">
      <w:pPr>
        <w:pStyle w:val="Legend-Figure"/>
      </w:pPr>
      <w:r w:rsidRPr="00C14153">
        <w:t xml:space="preserve">Counts occurred in two time periods, in December/January when only adults and subadults were flying (blue background and pink points) and </w:t>
      </w:r>
      <w:r w:rsidR="0054691F">
        <w:t xml:space="preserve">in </w:t>
      </w:r>
      <w:r w:rsidRPr="00C14153">
        <w:t xml:space="preserve">February/March when adults, subadults and young of the year were flying (pink background and blue points). The two nearby non-breeding roosts have been monitored on the same night as the maternity roost since 2018/19, with a third </w:t>
      </w:r>
      <w:r w:rsidR="0020429E">
        <w:t>more</w:t>
      </w:r>
      <w:r w:rsidR="00BD706A">
        <w:t>-</w:t>
      </w:r>
      <w:r w:rsidR="0020429E">
        <w:t xml:space="preserve">distant roost </w:t>
      </w:r>
      <w:r w:rsidRPr="00C14153">
        <w:t>included in since 2020/21.</w:t>
      </w:r>
    </w:p>
    <w:p w14:paraId="47C24220" w14:textId="77777777" w:rsidR="00055C18" w:rsidRDefault="00053A7B" w:rsidP="00053A7B">
      <w:pPr>
        <w:rPr>
          <w:b/>
          <w:i/>
        </w:rPr>
      </w:pPr>
      <w:r w:rsidRPr="5DC485DD">
        <w:rPr>
          <w:b/>
          <w:i/>
        </w:rPr>
        <w:t>Portland subpopulation</w:t>
      </w:r>
    </w:p>
    <w:p w14:paraId="4625EA61" w14:textId="77777777" w:rsidR="00055C18" w:rsidRDefault="00053A7B" w:rsidP="00053A7B">
      <w:r>
        <w:t>During the 2020 breeding season</w:t>
      </w:r>
      <w:r w:rsidR="00F81E17">
        <w:t>,</w:t>
      </w:r>
      <w:r>
        <w:t xml:space="preserve"> the Portland subpopulation was estimated at approximately 1900 individuals (adults and </w:t>
      </w:r>
      <w:proofErr w:type="spellStart"/>
      <w:r w:rsidR="000B16A4">
        <w:t>subaults</w:t>
      </w:r>
      <w:proofErr w:type="spellEnd"/>
      <w:r>
        <w:t xml:space="preserve">), and approximately 700 pups </w:t>
      </w:r>
      <w:r w:rsidR="00CB6E52">
        <w:fldChar w:fldCharType="begin"/>
      </w:r>
      <w:r w:rsidR="00325152">
        <w:instrText xml:space="preserve"> ADDIN EN.CITE &lt;EndNote&gt;&lt;Cite ExcludeAuth="1"&gt;&lt;Author&gt;Threatened Species Scientific Committee (TSSC)&lt;/Author&gt;&lt;Year&gt;2021&lt;/Year&gt;&lt;RecNum&gt;2005&lt;/RecNum&gt;&lt;Prefix&gt;TSSC &lt;/Prefix&gt;&lt;DisplayText&gt;(TSSC 2021)&lt;/DisplayText&gt;&lt;record&gt;&lt;rec-number&gt;2005&lt;/rec-number&gt;&lt;foreign-keys&gt;&lt;key app="EN" db-id="vs5zdwwv8pszecezer5xpaphvxtttw5s9xrp" timestamp="1753234084"&gt;2005&lt;/key&gt;&lt;/foreign-keys&gt;&lt;ref-type name="Government Document"&gt;46&lt;/ref-type&gt;&lt;contributors&gt;&lt;authors&gt;&lt;author&gt;Threatened Species Scientific Committee (TSSC), &lt;/author&gt;&lt;/authors&gt;&lt;/contributors&gt;&lt;titles&gt;&lt;title&gt;Conservation Advice Miniopterus orianae bassannii Southern Bent-wing Bat&lt;/title&gt;&lt;/titles&gt;&lt;dates&gt;&lt;year&gt;2021&lt;/year&gt;&lt;/dates&gt;&lt;urls&gt;&lt;related-urls&gt;&lt;url&gt;https://www.environment.gov.au/biodiversity/threatened/species/pubs/87645-conservation-advice-14062021.pdf&lt;/url&gt;&lt;/related-urls&gt;&lt;/urls&gt;&lt;/record&gt;&lt;/Cite&gt;&lt;/EndNote&gt;</w:instrText>
      </w:r>
      <w:r w:rsidR="00CB6E52">
        <w:fldChar w:fldCharType="separate"/>
      </w:r>
      <w:r w:rsidR="004440D9">
        <w:rPr>
          <w:noProof/>
        </w:rPr>
        <w:t>(</w:t>
      </w:r>
      <w:hyperlink w:anchor="_ENREF_65" w:tooltip="Threatened Species Scientific Committee (TSSC), 2021 #2005" w:history="1">
        <w:r w:rsidR="00DB5BFC">
          <w:rPr>
            <w:noProof/>
          </w:rPr>
          <w:t>TSSC 2021</w:t>
        </w:r>
      </w:hyperlink>
      <w:r w:rsidR="004440D9">
        <w:rPr>
          <w:noProof/>
        </w:rPr>
        <w:t>)</w:t>
      </w:r>
      <w:r w:rsidR="00CB6E52">
        <w:fldChar w:fldCharType="end"/>
      </w:r>
      <w:r>
        <w:t xml:space="preserve">. In </w:t>
      </w:r>
      <w:r w:rsidR="00F16406">
        <w:t>2006</w:t>
      </w:r>
      <w:r>
        <w:t>, there w</w:t>
      </w:r>
      <w:r w:rsidR="00F16406">
        <w:t>as an</w:t>
      </w:r>
      <w:r>
        <w:t xml:space="preserve"> estimate </w:t>
      </w:r>
      <w:r>
        <w:lastRenderedPageBreak/>
        <w:t xml:space="preserve">of </w:t>
      </w:r>
      <w:r w:rsidR="00F16406">
        <w:t>5</w:t>
      </w:r>
      <w:r w:rsidR="0060479A">
        <w:t>,</w:t>
      </w:r>
      <w:r w:rsidR="00F16406">
        <w:t>500</w:t>
      </w:r>
      <w:r w:rsidR="0014107C">
        <w:rPr>
          <w:szCs w:val="20"/>
        </w:rPr>
        <w:t>–</w:t>
      </w:r>
      <w:r w:rsidR="00F16406">
        <w:t>6</w:t>
      </w:r>
      <w:r w:rsidR="0060479A">
        <w:t>,</w:t>
      </w:r>
      <w:r w:rsidR="00F16406">
        <w:t>000</w:t>
      </w:r>
      <w:r>
        <w:t xml:space="preserve"> individuals </w:t>
      </w:r>
      <w:r w:rsidR="00693B12">
        <w:t>(</w:t>
      </w:r>
      <w:r>
        <w:t xml:space="preserve">based on </w:t>
      </w:r>
      <w:r w:rsidR="00693B12">
        <w:t xml:space="preserve">a </w:t>
      </w:r>
      <w:r>
        <w:t>visual estimate</w:t>
      </w:r>
      <w:r w:rsidR="00693B12">
        <w:t>)</w:t>
      </w:r>
      <w:r>
        <w:t xml:space="preserve"> using a key non-breeding roost near Portland</w:t>
      </w:r>
      <w:r w:rsidR="00F16406">
        <w:t xml:space="preserve"> in winter</w:t>
      </w:r>
      <w:r>
        <w:t xml:space="preserve"> </w:t>
      </w:r>
      <w:r w:rsidR="00CB6E52">
        <w:fldChar w:fldCharType="begin"/>
      </w:r>
      <w:r w:rsidR="00325152">
        <w:instrText xml:space="preserve"> ADDIN EN.CITE &lt;EndNote&gt;&lt;Cite&gt;&lt;Author&gt;Wood&lt;/Author&gt;&lt;Year&gt;2006&lt;/Year&gt;&lt;RecNum&gt;2020&lt;/RecNum&gt;&lt;DisplayText&gt;(Wood 2006)&lt;/DisplayText&gt;&lt;record&gt;&lt;rec-number&gt;2020&lt;/rec-number&gt;&lt;foreign-keys&gt;&lt;key app="EN" db-id="vs5zdwwv8pszecezer5xpaphvxtttw5s9xrp" timestamp="1753244149"&gt;2020&lt;/key&gt;&lt;/foreign-keys&gt;&lt;ref-type name="Report"&gt;27&lt;/ref-type&gt;&lt;contributors&gt;&lt;authors&gt;&lt;author&gt;Wood, M.  &lt;/author&gt;&lt;/authors&gt;&lt;/contributors&gt;&lt;titles&gt;&lt;title&gt;Occupancy of roost caves by the Southern Bent-wing Bat (Miniopterus schreibersii) at Yambuk, Cape Bridgewater and Bats Ridge Wildifie Reserve. Winter 2006. Report to Pacific Hydro Limited&lt;/title&gt;&lt;/titles&gt;&lt;dates&gt;&lt;year&gt;2006&lt;/year&gt;&lt;/dates&gt;&lt;publisher&gt;Australian Ecological Research Services Pty Ltd&lt;/publisher&gt;&lt;urls&gt;&lt;/urls&gt;&lt;/record&gt;&lt;/Cite&gt;&lt;/EndNote&gt;</w:instrText>
      </w:r>
      <w:r w:rsidR="00CB6E52">
        <w:fldChar w:fldCharType="separate"/>
      </w:r>
      <w:r w:rsidR="00CB6E52">
        <w:rPr>
          <w:noProof/>
        </w:rPr>
        <w:t>(</w:t>
      </w:r>
      <w:hyperlink w:anchor="_ENREF_75" w:tooltip="Wood, 2006 #2020" w:history="1">
        <w:r w:rsidR="00DB5BFC">
          <w:rPr>
            <w:noProof/>
          </w:rPr>
          <w:t>Wood 2006</w:t>
        </w:r>
      </w:hyperlink>
      <w:r w:rsidR="00CB6E52">
        <w:rPr>
          <w:noProof/>
        </w:rPr>
        <w:t>)</w:t>
      </w:r>
      <w:r w:rsidR="00CB6E52">
        <w:fldChar w:fldCharType="end"/>
      </w:r>
      <w:r>
        <w:t>, while more recent counts at this site have consistently been less than 2</w:t>
      </w:r>
      <w:r w:rsidR="00DA736C">
        <w:t>,</w:t>
      </w:r>
      <w:r>
        <w:t>000 individuals (A. Bush and L. Lumsden unpublished data). Although there is some uncertainty in this comparison, if th</w:t>
      </w:r>
      <w:r w:rsidR="00F16406">
        <w:t>i</w:t>
      </w:r>
      <w:r>
        <w:t xml:space="preserve">s estimate </w:t>
      </w:r>
      <w:r w:rsidR="00F81E17">
        <w:t>i</w:t>
      </w:r>
      <w:r w:rsidR="00F16406">
        <w:t>s</w:t>
      </w:r>
      <w:r>
        <w:t xml:space="preserve"> correct, </w:t>
      </w:r>
      <w:r w:rsidR="00F81E17">
        <w:t>it</w:t>
      </w:r>
      <w:r>
        <w:t xml:space="preserve"> would suggest that there has been a significant decline in this subpopulation over the past 20 years, </w:t>
      </w:r>
      <w:r w:rsidR="00F81E17">
        <w:t>because</w:t>
      </w:r>
      <w:r>
        <w:t xml:space="preserve"> this is the main non-breeding site for this subpopulation. It is unknown if there is a ca</w:t>
      </w:r>
      <w:r w:rsidR="00A80264">
        <w:t>u</w:t>
      </w:r>
      <w:r>
        <w:t>sal link with the installation of multiple wind farms within 3</w:t>
      </w:r>
      <w:r w:rsidR="000B789E">
        <w:rPr>
          <w:szCs w:val="20"/>
        </w:rPr>
        <w:t>–</w:t>
      </w:r>
      <w:r>
        <w:t xml:space="preserve">10 km of this cave over this same </w:t>
      </w:r>
      <w:proofErr w:type="gramStart"/>
      <w:r>
        <w:t>time period</w:t>
      </w:r>
      <w:proofErr w:type="gramEnd"/>
      <w:r w:rsidR="00C320AC">
        <w:t>.</w:t>
      </w:r>
    </w:p>
    <w:p w14:paraId="02BC392E" w14:textId="77777777" w:rsidR="00055C18" w:rsidRDefault="00053A7B" w:rsidP="00055C18">
      <w:pPr>
        <w:pStyle w:val="Heading2-Numbered"/>
      </w:pPr>
      <w:bookmarkStart w:id="54" w:name="_Toc210126557"/>
      <w:r>
        <w:t>Population trends</w:t>
      </w:r>
      <w:bookmarkEnd w:id="54"/>
    </w:p>
    <w:p w14:paraId="449F6B57" w14:textId="5C173E41" w:rsidR="00053A7B" w:rsidRPr="007D6923" w:rsidRDefault="00053A7B" w:rsidP="00891A07">
      <w:pPr>
        <w:pStyle w:val="Heading4"/>
        <w:rPr>
          <w:b w:val="0"/>
          <w:i w:val="0"/>
          <w:szCs w:val="22"/>
        </w:rPr>
      </w:pPr>
      <w:r w:rsidRPr="007D6923">
        <w:rPr>
          <w:szCs w:val="22"/>
        </w:rPr>
        <w:t>Currently known</w:t>
      </w:r>
    </w:p>
    <w:p w14:paraId="32E5CBBD" w14:textId="0DFD6B57" w:rsidR="00053A7B" w:rsidRPr="000E1632" w:rsidRDefault="00053A7B" w:rsidP="00053A7B">
      <w:pPr>
        <w:rPr>
          <w:rStyle w:val="eop"/>
          <w:rFonts w:ascii="Arial" w:eastAsia="Arial" w:hAnsi="Arial" w:cs="Arial"/>
          <w:b/>
          <w:color w:val="000000"/>
          <w:sz w:val="20"/>
          <w:szCs w:val="20"/>
        </w:rPr>
      </w:pPr>
      <w:r w:rsidRPr="000E1632">
        <w:rPr>
          <w:rStyle w:val="eop"/>
          <w:rFonts w:ascii="Arial" w:eastAsia="Arial" w:hAnsi="Arial" w:cs="Arial"/>
          <w:color w:val="000000"/>
          <w:sz w:val="20"/>
          <w:szCs w:val="20"/>
        </w:rPr>
        <w:t xml:space="preserve">A detailed history </w:t>
      </w:r>
      <w:r w:rsidR="00FC1E38">
        <w:rPr>
          <w:rStyle w:val="eop"/>
          <w:rFonts w:ascii="Arial" w:eastAsia="Arial" w:hAnsi="Arial" w:cs="Arial"/>
          <w:color w:val="000000"/>
          <w:sz w:val="20"/>
          <w:szCs w:val="20"/>
        </w:rPr>
        <w:t>of</w:t>
      </w:r>
      <w:r w:rsidR="00FC1E38" w:rsidRPr="000E1632">
        <w:rPr>
          <w:rStyle w:val="eop"/>
          <w:rFonts w:ascii="Arial" w:eastAsia="Arial" w:hAnsi="Arial" w:cs="Arial"/>
          <w:color w:val="000000"/>
          <w:sz w:val="20"/>
          <w:szCs w:val="20"/>
        </w:rPr>
        <w:t xml:space="preserve"> </w:t>
      </w:r>
      <w:r w:rsidRPr="000E1632">
        <w:rPr>
          <w:rStyle w:val="eop"/>
          <w:rFonts w:ascii="Arial" w:eastAsia="Arial" w:hAnsi="Arial" w:cs="Arial"/>
          <w:color w:val="000000"/>
          <w:sz w:val="20"/>
          <w:szCs w:val="20"/>
        </w:rPr>
        <w:t xml:space="preserve">what is known about </w:t>
      </w:r>
      <w:r w:rsidR="00FC1E38">
        <w:rPr>
          <w:rStyle w:val="eop"/>
          <w:rFonts w:ascii="Arial" w:eastAsia="Arial" w:hAnsi="Arial" w:cs="Arial"/>
          <w:color w:val="000000"/>
          <w:sz w:val="20"/>
          <w:szCs w:val="20"/>
        </w:rPr>
        <w:t>temporal patterns in</w:t>
      </w:r>
      <w:r w:rsidRPr="000E1632">
        <w:rPr>
          <w:rStyle w:val="eop"/>
          <w:rFonts w:ascii="Arial" w:eastAsia="Arial" w:hAnsi="Arial" w:cs="Arial"/>
          <w:color w:val="000000"/>
          <w:sz w:val="20"/>
          <w:szCs w:val="20"/>
        </w:rPr>
        <w:t xml:space="preserve"> population numbers at the Warrnambool and Naracoorte </w:t>
      </w:r>
      <w:r>
        <w:rPr>
          <w:rStyle w:val="eop"/>
          <w:rFonts w:ascii="Arial" w:eastAsia="Arial" w:hAnsi="Arial" w:cs="Arial"/>
          <w:color w:val="000000"/>
          <w:sz w:val="20"/>
          <w:szCs w:val="20"/>
        </w:rPr>
        <w:t>m</w:t>
      </w:r>
      <w:r w:rsidRPr="000E1632">
        <w:rPr>
          <w:rStyle w:val="eop"/>
          <w:rFonts w:ascii="Arial" w:eastAsia="Arial" w:hAnsi="Arial" w:cs="Arial"/>
          <w:color w:val="000000"/>
          <w:sz w:val="20"/>
          <w:szCs w:val="20"/>
        </w:rPr>
        <w:t xml:space="preserve">aternity </w:t>
      </w:r>
      <w:r>
        <w:rPr>
          <w:rStyle w:val="eop"/>
          <w:rFonts w:ascii="Arial" w:eastAsia="Arial" w:hAnsi="Arial" w:cs="Arial"/>
          <w:color w:val="000000"/>
          <w:sz w:val="20"/>
          <w:szCs w:val="20"/>
        </w:rPr>
        <w:t>c</w:t>
      </w:r>
      <w:r w:rsidRPr="000E1632">
        <w:rPr>
          <w:rStyle w:val="eop"/>
          <w:rFonts w:ascii="Arial" w:eastAsia="Arial" w:hAnsi="Arial" w:cs="Arial"/>
          <w:color w:val="000000"/>
          <w:sz w:val="20"/>
          <w:szCs w:val="20"/>
        </w:rPr>
        <w:t xml:space="preserve">aves is </w:t>
      </w:r>
      <w:r>
        <w:rPr>
          <w:rStyle w:val="eop"/>
          <w:rFonts w:ascii="Arial" w:eastAsia="Arial" w:hAnsi="Arial" w:cs="Arial"/>
          <w:color w:val="000000"/>
          <w:sz w:val="20"/>
          <w:szCs w:val="20"/>
        </w:rPr>
        <w:t>outlined in</w:t>
      </w:r>
      <w:r w:rsidRPr="000E1632">
        <w:rPr>
          <w:rStyle w:val="eop"/>
          <w:rFonts w:ascii="Arial" w:eastAsia="Arial" w:hAnsi="Arial" w:cs="Arial"/>
          <w:color w:val="000000"/>
          <w:sz w:val="20"/>
          <w:szCs w:val="20"/>
        </w:rPr>
        <w:t xml:space="preserve"> </w:t>
      </w:r>
      <w:r w:rsidR="00CB6E52">
        <w:rPr>
          <w:rStyle w:val="eop"/>
          <w:rFonts w:ascii="Arial" w:eastAsia="Arial" w:hAnsi="Arial" w:cs="Arial"/>
          <w:color w:val="000000"/>
          <w:sz w:val="20"/>
          <w:szCs w:val="20"/>
        </w:rPr>
        <w:fldChar w:fldCharType="begin"/>
      </w:r>
      <w:r w:rsidR="00325152">
        <w:rPr>
          <w:rStyle w:val="eop"/>
          <w:rFonts w:ascii="Arial" w:eastAsia="Arial" w:hAnsi="Arial" w:cs="Arial"/>
          <w:color w:val="000000"/>
          <w:sz w:val="20"/>
          <w:szCs w:val="20"/>
        </w:rPr>
        <w:instrText xml:space="preserve"> ADDIN EN.CITE &lt;EndNote&gt;&lt;Cite ExcludeAuth="1"&gt;&lt;Author&gt;Threatened Species Scientific Committee (TSSC)&lt;/Author&gt;&lt;Year&gt;2021&lt;/Year&gt;&lt;RecNum&gt;2005&lt;/RecNum&gt;&lt;Prefix&gt;TSSC &lt;/Prefix&gt;&lt;DisplayText&gt;(TSSC 2021)&lt;/DisplayText&gt;&lt;record&gt;&lt;rec-number&gt;2005&lt;/rec-number&gt;&lt;foreign-keys&gt;&lt;key app="EN" db-id="vs5zdwwv8pszecezer5xpaphvxtttw5s9xrp" timestamp="1753234084"&gt;2005&lt;/key&gt;&lt;/foreign-keys&gt;&lt;ref-type name="Government Document"&gt;46&lt;/ref-type&gt;&lt;contributors&gt;&lt;authors&gt;&lt;author&gt;Threatened Species Scientific Committee (TSSC), &lt;/author&gt;&lt;/authors&gt;&lt;/contributors&gt;&lt;titles&gt;&lt;title&gt;Conservation Advice Miniopterus orianae bassannii Southern Bent-wing Bat&lt;/title&gt;&lt;/titles&gt;&lt;dates&gt;&lt;year&gt;2021&lt;/year&gt;&lt;/dates&gt;&lt;urls&gt;&lt;related-urls&gt;&lt;url&gt;https://www.environment.gov.au/biodiversity/threatened/species/pubs/87645-conservation-advice-14062021.pdf&lt;/url&gt;&lt;/related-urls&gt;&lt;/urls&gt;&lt;/record&gt;&lt;/Cite&gt;&lt;/EndNote&gt;</w:instrText>
      </w:r>
      <w:r w:rsidR="00CB6E52">
        <w:rPr>
          <w:rStyle w:val="eop"/>
          <w:rFonts w:ascii="Arial" w:eastAsia="Arial" w:hAnsi="Arial" w:cs="Arial"/>
          <w:color w:val="000000"/>
          <w:sz w:val="20"/>
          <w:szCs w:val="20"/>
        </w:rPr>
        <w:fldChar w:fldCharType="separate"/>
      </w:r>
      <w:hyperlink w:anchor="_ENREF_65" w:tooltip="Threatened Species Scientific Committee (TSSC), 2021 #2005" w:history="1">
        <w:r w:rsidR="00DB5BFC">
          <w:rPr>
            <w:rStyle w:val="eop"/>
            <w:rFonts w:ascii="Arial" w:eastAsia="Arial" w:hAnsi="Arial" w:cs="Arial"/>
            <w:noProof/>
            <w:color w:val="000000"/>
            <w:sz w:val="20"/>
            <w:szCs w:val="20"/>
          </w:rPr>
          <w:t xml:space="preserve">TSSC </w:t>
        </w:r>
        <w:r w:rsidR="00877127">
          <w:rPr>
            <w:rStyle w:val="eop"/>
            <w:rFonts w:ascii="Arial" w:eastAsia="Arial" w:hAnsi="Arial" w:cs="Arial"/>
            <w:noProof/>
            <w:color w:val="000000"/>
            <w:sz w:val="20"/>
            <w:szCs w:val="20"/>
          </w:rPr>
          <w:t>(</w:t>
        </w:r>
        <w:r w:rsidR="00DB5BFC">
          <w:rPr>
            <w:rStyle w:val="eop"/>
            <w:rFonts w:ascii="Arial" w:eastAsia="Arial" w:hAnsi="Arial" w:cs="Arial"/>
            <w:noProof/>
            <w:color w:val="000000"/>
            <w:sz w:val="20"/>
            <w:szCs w:val="20"/>
          </w:rPr>
          <w:t>2021</w:t>
        </w:r>
      </w:hyperlink>
      <w:r w:rsidR="004440D9">
        <w:rPr>
          <w:rStyle w:val="eop"/>
          <w:rFonts w:ascii="Arial" w:eastAsia="Arial" w:hAnsi="Arial" w:cs="Arial"/>
          <w:noProof/>
          <w:color w:val="000000"/>
          <w:sz w:val="20"/>
          <w:szCs w:val="20"/>
        </w:rPr>
        <w:t>)</w:t>
      </w:r>
      <w:r w:rsidR="00CB6E52">
        <w:rPr>
          <w:rStyle w:val="eop"/>
          <w:rFonts w:ascii="Arial" w:eastAsia="Arial" w:hAnsi="Arial" w:cs="Arial"/>
          <w:color w:val="000000"/>
          <w:sz w:val="20"/>
          <w:szCs w:val="20"/>
        </w:rPr>
        <w:fldChar w:fldCharType="end"/>
      </w:r>
      <w:r w:rsidRPr="000E1632">
        <w:rPr>
          <w:rStyle w:val="eop"/>
          <w:rFonts w:ascii="Arial" w:eastAsia="Arial" w:hAnsi="Arial" w:cs="Arial"/>
          <w:color w:val="000000"/>
          <w:sz w:val="20"/>
          <w:szCs w:val="20"/>
        </w:rPr>
        <w:t xml:space="preserve">. Due to the inherent difficulties in estimating large numbers of bats either within caves during daytime, or exiting caves in the evening, earlier estimates were less precise. The accuracy of population estimates has improved over time with technological advances in equipment and software capability, and methodological improvements based on an increased understanding of the subspecies. These changes provide higher confidence in the accuracy of recent counts </w:t>
      </w:r>
      <w:r w:rsidRPr="007045B9">
        <w:rPr>
          <w:rStyle w:val="eop"/>
          <w:rFonts w:ascii="Arial" w:eastAsia="Arial" w:hAnsi="Arial" w:cs="Arial"/>
          <w:color w:val="000000"/>
          <w:sz w:val="20"/>
          <w:szCs w:val="20"/>
        </w:rPr>
        <w:t xml:space="preserve">(Section </w:t>
      </w:r>
      <w:r w:rsidRPr="007045B9">
        <w:rPr>
          <w:rStyle w:val="eop"/>
          <w:rFonts w:ascii="Arial" w:eastAsia="Arial" w:hAnsi="Arial" w:cs="Arial"/>
          <w:color w:val="000000"/>
          <w:sz w:val="20"/>
          <w:szCs w:val="20"/>
        </w:rPr>
        <w:fldChar w:fldCharType="begin"/>
      </w:r>
      <w:r w:rsidRPr="007045B9">
        <w:rPr>
          <w:rStyle w:val="eop"/>
          <w:rFonts w:ascii="Arial" w:eastAsia="Arial" w:hAnsi="Arial" w:cs="Arial"/>
          <w:color w:val="000000"/>
          <w:sz w:val="20"/>
          <w:szCs w:val="20"/>
        </w:rPr>
        <w:instrText xml:space="preserve"> REF _Ref200907193 \r \h </w:instrText>
      </w:r>
      <w:r>
        <w:rPr>
          <w:rStyle w:val="eop"/>
          <w:rFonts w:ascii="Arial" w:eastAsia="Arial" w:hAnsi="Arial" w:cs="Arial"/>
          <w:color w:val="000000"/>
          <w:sz w:val="20"/>
          <w:szCs w:val="20"/>
        </w:rPr>
        <w:instrText xml:space="preserve"> \* MERGEFORMAT </w:instrText>
      </w:r>
      <w:r w:rsidRPr="007045B9">
        <w:rPr>
          <w:rStyle w:val="eop"/>
          <w:rFonts w:ascii="Arial" w:eastAsia="Arial" w:hAnsi="Arial" w:cs="Arial"/>
          <w:color w:val="000000"/>
          <w:sz w:val="20"/>
          <w:szCs w:val="20"/>
        </w:rPr>
      </w:r>
      <w:r w:rsidRPr="007045B9">
        <w:rPr>
          <w:rStyle w:val="eop"/>
          <w:rFonts w:ascii="Arial" w:eastAsia="Arial" w:hAnsi="Arial" w:cs="Arial"/>
          <w:color w:val="000000"/>
          <w:sz w:val="20"/>
          <w:szCs w:val="20"/>
        </w:rPr>
        <w:fldChar w:fldCharType="separate"/>
      </w:r>
      <w:r w:rsidR="00A21DC3">
        <w:rPr>
          <w:rStyle w:val="eop"/>
          <w:rFonts w:ascii="Arial" w:eastAsia="Arial" w:hAnsi="Arial" w:cs="Arial"/>
          <w:color w:val="000000"/>
          <w:sz w:val="20"/>
          <w:szCs w:val="20"/>
        </w:rPr>
        <w:t>5.1</w:t>
      </w:r>
      <w:r w:rsidRPr="007045B9">
        <w:rPr>
          <w:rStyle w:val="eop"/>
          <w:rFonts w:ascii="Arial" w:eastAsia="Arial" w:hAnsi="Arial" w:cs="Arial"/>
          <w:color w:val="000000"/>
          <w:sz w:val="20"/>
          <w:szCs w:val="20"/>
        </w:rPr>
        <w:fldChar w:fldCharType="end"/>
      </w:r>
      <w:r w:rsidRPr="007045B9">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Overall, it is </w:t>
      </w:r>
      <w:r w:rsidR="00AE603E">
        <w:rPr>
          <w:rStyle w:val="eop"/>
          <w:rFonts w:ascii="Arial" w:eastAsia="Arial" w:hAnsi="Arial" w:cs="Arial"/>
          <w:color w:val="000000"/>
          <w:sz w:val="20"/>
          <w:szCs w:val="20"/>
        </w:rPr>
        <w:t>considered</w:t>
      </w:r>
      <w:r w:rsidRPr="000E1632">
        <w:rPr>
          <w:rStyle w:val="eop"/>
          <w:rFonts w:ascii="Arial" w:eastAsia="Arial" w:hAnsi="Arial" w:cs="Arial"/>
          <w:color w:val="000000"/>
          <w:sz w:val="20"/>
          <w:szCs w:val="20"/>
        </w:rPr>
        <w:t xml:space="preserve"> that</w:t>
      </w:r>
      <w:r w:rsidR="00E3092A">
        <w:rPr>
          <w:rStyle w:val="eop"/>
          <w:rFonts w:ascii="Arial" w:eastAsia="Arial" w:hAnsi="Arial" w:cs="Arial"/>
          <w:color w:val="000000"/>
          <w:sz w:val="20"/>
          <w:szCs w:val="20"/>
        </w:rPr>
        <w:t xml:space="preserve">, </w:t>
      </w:r>
      <w:r w:rsidR="00E3092A" w:rsidRPr="000E1632">
        <w:rPr>
          <w:rStyle w:val="eop"/>
          <w:rFonts w:ascii="Arial" w:eastAsia="Arial" w:hAnsi="Arial" w:cs="Arial"/>
          <w:color w:val="000000"/>
          <w:sz w:val="20"/>
          <w:szCs w:val="20"/>
        </w:rPr>
        <w:t>since the 1960s</w:t>
      </w:r>
      <w:r w:rsidR="00E3092A">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there have been significant declines in the number of individuals </w:t>
      </w:r>
      <w:r w:rsidR="00E3092A">
        <w:rPr>
          <w:rStyle w:val="eop"/>
          <w:rFonts w:ascii="Arial" w:eastAsia="Arial" w:hAnsi="Arial" w:cs="Arial"/>
          <w:color w:val="000000"/>
          <w:sz w:val="20"/>
          <w:szCs w:val="20"/>
        </w:rPr>
        <w:t>comprising</w:t>
      </w:r>
      <w:r w:rsidR="00E3092A" w:rsidRPr="000E1632">
        <w:rPr>
          <w:rStyle w:val="eop"/>
          <w:rFonts w:ascii="Arial" w:eastAsia="Arial" w:hAnsi="Arial" w:cs="Arial"/>
          <w:color w:val="000000"/>
          <w:sz w:val="20"/>
          <w:szCs w:val="20"/>
        </w:rPr>
        <w:t xml:space="preserve"> </w:t>
      </w:r>
      <w:r w:rsidRPr="000E1632">
        <w:rPr>
          <w:rStyle w:val="eop"/>
          <w:rFonts w:ascii="Arial" w:eastAsia="Arial" w:hAnsi="Arial" w:cs="Arial"/>
          <w:color w:val="000000"/>
          <w:sz w:val="20"/>
          <w:szCs w:val="20"/>
        </w:rPr>
        <w:t>the Naracoorte subpopulation. There is</w:t>
      </w:r>
      <w:r w:rsidR="00877127">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however</w:t>
      </w:r>
      <w:r w:rsidR="00877127">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much less certainty around the changes in numbers of the Warrnambool subpopulation. No long-term data </w:t>
      </w:r>
      <w:r w:rsidR="00877127">
        <w:rPr>
          <w:rStyle w:val="eop"/>
          <w:rFonts w:ascii="Arial" w:eastAsia="Arial" w:hAnsi="Arial" w:cs="Arial"/>
          <w:color w:val="000000"/>
          <w:sz w:val="20"/>
          <w:szCs w:val="20"/>
        </w:rPr>
        <w:t>are</w:t>
      </w:r>
      <w:r w:rsidRPr="000E1632">
        <w:rPr>
          <w:rStyle w:val="eop"/>
          <w:rFonts w:ascii="Arial" w:eastAsia="Arial" w:hAnsi="Arial" w:cs="Arial"/>
          <w:color w:val="000000"/>
          <w:sz w:val="20"/>
          <w:szCs w:val="20"/>
        </w:rPr>
        <w:t xml:space="preserve"> available from the Portland subpopulation </w:t>
      </w:r>
      <w:r w:rsidR="00CB6E52">
        <w:rPr>
          <w:rStyle w:val="eop"/>
          <w:rFonts w:ascii="Arial" w:eastAsia="Arial" w:hAnsi="Arial" w:cs="Arial"/>
          <w:color w:val="000000"/>
          <w:sz w:val="20"/>
          <w:szCs w:val="20"/>
        </w:rPr>
        <w:fldChar w:fldCharType="begin"/>
      </w:r>
      <w:r w:rsidR="00325152">
        <w:rPr>
          <w:rStyle w:val="eop"/>
          <w:rFonts w:ascii="Arial" w:eastAsia="Arial" w:hAnsi="Arial" w:cs="Arial"/>
          <w:color w:val="000000"/>
          <w:sz w:val="20"/>
          <w:szCs w:val="20"/>
        </w:rPr>
        <w:instrText xml:space="preserve"> ADDIN EN.CITE &lt;EndNote&gt;&lt;Cite ExcludeAuth="1"&gt;&lt;Author&gt;Threatened Species Scientific Committee (TSSC)&lt;/Author&gt;&lt;Year&gt;2021&lt;/Year&gt;&lt;RecNum&gt;2005&lt;/RecNum&gt;&lt;Prefix&gt;TSSC &lt;/Prefix&gt;&lt;DisplayText&gt;(TSSC 2021)&lt;/DisplayText&gt;&lt;record&gt;&lt;rec-number&gt;2005&lt;/rec-number&gt;&lt;foreign-keys&gt;&lt;key app="EN" db-id="vs5zdwwv8pszecezer5xpaphvxtttw5s9xrp" timestamp="1753234084"&gt;2005&lt;/key&gt;&lt;/foreign-keys&gt;&lt;ref-type name="Government Document"&gt;46&lt;/ref-type&gt;&lt;contributors&gt;&lt;authors&gt;&lt;author&gt;Threatened Species Scientific Committee (TSSC), &lt;/author&gt;&lt;/authors&gt;&lt;/contributors&gt;&lt;titles&gt;&lt;title&gt;Conservation Advice Miniopterus orianae bassannii Southern Bent-wing Bat&lt;/title&gt;&lt;/titles&gt;&lt;dates&gt;&lt;year&gt;2021&lt;/year&gt;&lt;/dates&gt;&lt;urls&gt;&lt;related-urls&gt;&lt;url&gt;https://www.environment.gov.au/biodiversity/threatened/species/pubs/87645-conservation-advice-14062021.pdf&lt;/url&gt;&lt;/related-urls&gt;&lt;/urls&gt;&lt;/record&gt;&lt;/Cite&gt;&lt;/EndNote&gt;</w:instrText>
      </w:r>
      <w:r w:rsidR="00CB6E52">
        <w:rPr>
          <w:rStyle w:val="eop"/>
          <w:rFonts w:ascii="Arial" w:eastAsia="Arial" w:hAnsi="Arial" w:cs="Arial"/>
          <w:color w:val="000000"/>
          <w:sz w:val="20"/>
          <w:szCs w:val="20"/>
        </w:rPr>
        <w:fldChar w:fldCharType="separate"/>
      </w:r>
      <w:r w:rsidR="004440D9">
        <w:rPr>
          <w:rStyle w:val="eop"/>
          <w:rFonts w:ascii="Arial" w:eastAsia="Arial" w:hAnsi="Arial" w:cs="Arial"/>
          <w:noProof/>
          <w:color w:val="000000"/>
          <w:sz w:val="20"/>
          <w:szCs w:val="20"/>
        </w:rPr>
        <w:t>(</w:t>
      </w:r>
      <w:hyperlink w:anchor="_ENREF_65" w:tooltip="Threatened Species Scientific Committee (TSSC), 2021 #2005" w:history="1">
        <w:r w:rsidR="00DB5BFC">
          <w:rPr>
            <w:rStyle w:val="eop"/>
            <w:rFonts w:ascii="Arial" w:eastAsia="Arial" w:hAnsi="Arial" w:cs="Arial"/>
            <w:noProof/>
            <w:color w:val="000000"/>
            <w:sz w:val="20"/>
            <w:szCs w:val="20"/>
          </w:rPr>
          <w:t>TSSC 2021</w:t>
        </w:r>
      </w:hyperlink>
      <w:r w:rsidR="004440D9">
        <w:rPr>
          <w:rStyle w:val="eop"/>
          <w:rFonts w:ascii="Arial" w:eastAsia="Arial" w:hAnsi="Arial" w:cs="Arial"/>
          <w:noProof/>
          <w:color w:val="000000"/>
          <w:sz w:val="20"/>
          <w:szCs w:val="20"/>
        </w:rPr>
        <w:t>)</w:t>
      </w:r>
      <w:r w:rsidR="00CB6E52">
        <w:rPr>
          <w:rStyle w:val="eop"/>
          <w:rFonts w:ascii="Arial" w:eastAsia="Arial" w:hAnsi="Arial" w:cs="Arial"/>
          <w:color w:val="000000"/>
          <w:sz w:val="20"/>
          <w:szCs w:val="20"/>
        </w:rPr>
        <w:fldChar w:fldCharType="end"/>
      </w:r>
      <w:r w:rsidRPr="000E1632">
        <w:rPr>
          <w:rStyle w:val="eop"/>
          <w:rFonts w:ascii="Arial" w:eastAsia="Arial" w:hAnsi="Arial" w:cs="Arial"/>
          <w:color w:val="000000"/>
          <w:sz w:val="20"/>
          <w:szCs w:val="20"/>
        </w:rPr>
        <w:t>.</w:t>
      </w:r>
    </w:p>
    <w:p w14:paraId="6C2B6949" w14:textId="2DF12AC6" w:rsidR="00055C18" w:rsidRDefault="00053A7B" w:rsidP="00053A7B">
      <w:pPr>
        <w:rPr>
          <w:rStyle w:val="eop"/>
          <w:rFonts w:ascii="Arial" w:eastAsia="Arial" w:hAnsi="Arial" w:cs="Arial"/>
          <w:color w:val="000000"/>
          <w:sz w:val="20"/>
          <w:szCs w:val="20"/>
        </w:rPr>
      </w:pPr>
      <w:r w:rsidRPr="000E1632">
        <w:rPr>
          <w:rStyle w:val="eop"/>
          <w:rFonts w:ascii="Arial" w:eastAsia="Arial" w:hAnsi="Arial" w:cs="Arial"/>
          <w:color w:val="000000"/>
          <w:sz w:val="20"/>
          <w:szCs w:val="20"/>
        </w:rPr>
        <w:t>The recent regular estimates collected for both the Naracoorte and Warrnambool subpopulations show year</w:t>
      </w:r>
      <w:r w:rsidR="00877127">
        <w:rPr>
          <w:rStyle w:val="eop"/>
          <w:rFonts w:ascii="Arial" w:eastAsia="Arial" w:hAnsi="Arial" w:cs="Arial"/>
          <w:color w:val="000000"/>
          <w:sz w:val="20"/>
          <w:szCs w:val="20"/>
        </w:rPr>
        <w:t>-</w:t>
      </w:r>
      <w:r w:rsidRPr="000E1632">
        <w:rPr>
          <w:rStyle w:val="eop"/>
          <w:rFonts w:ascii="Arial" w:eastAsia="Arial" w:hAnsi="Arial" w:cs="Arial"/>
          <w:color w:val="000000"/>
          <w:sz w:val="20"/>
          <w:szCs w:val="20"/>
        </w:rPr>
        <w:t>to</w:t>
      </w:r>
      <w:r w:rsidR="00877127">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year population fluctuations, </w:t>
      </w:r>
      <w:r>
        <w:rPr>
          <w:rStyle w:val="eop"/>
          <w:rFonts w:ascii="Arial" w:eastAsia="Arial" w:hAnsi="Arial" w:cs="Arial"/>
          <w:color w:val="000000"/>
          <w:sz w:val="20"/>
          <w:szCs w:val="20"/>
        </w:rPr>
        <w:t>and</w:t>
      </w:r>
      <w:r w:rsidRPr="000E1632">
        <w:rPr>
          <w:rStyle w:val="eop"/>
          <w:rFonts w:ascii="Arial" w:eastAsia="Arial" w:hAnsi="Arial" w:cs="Arial"/>
          <w:color w:val="000000"/>
          <w:sz w:val="20"/>
          <w:szCs w:val="20"/>
        </w:rPr>
        <w:t xml:space="preserve"> long-term monitoring is required before population trends can be accurately determined. Factors</w:t>
      </w:r>
      <w:r w:rsidRPr="000E1632" w:rsidDel="006200AA">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such as</w:t>
      </w:r>
      <w:r w:rsidRPr="000E1632">
        <w:rPr>
          <w:rStyle w:val="eop"/>
          <w:rFonts w:ascii="Arial" w:eastAsia="Arial" w:hAnsi="Arial" w:cs="Arial"/>
          <w:color w:val="000000"/>
          <w:sz w:val="20"/>
          <w:szCs w:val="20"/>
        </w:rPr>
        <w:t xml:space="preserve"> rainfall</w:t>
      </w:r>
      <w:r w:rsidR="00877127">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are </w:t>
      </w:r>
      <w:r w:rsidR="00BA61CC">
        <w:rPr>
          <w:rStyle w:val="eop"/>
          <w:rFonts w:ascii="Arial" w:eastAsia="Arial" w:hAnsi="Arial" w:cs="Arial"/>
          <w:color w:val="000000"/>
          <w:sz w:val="20"/>
          <w:szCs w:val="20"/>
        </w:rPr>
        <w:t>considered</w:t>
      </w:r>
      <w:r w:rsidRPr="000E1632">
        <w:rPr>
          <w:rStyle w:val="eop"/>
          <w:rFonts w:ascii="Arial" w:eastAsia="Arial" w:hAnsi="Arial" w:cs="Arial"/>
          <w:color w:val="000000"/>
          <w:sz w:val="20"/>
          <w:szCs w:val="20"/>
        </w:rPr>
        <w:t xml:space="preserve"> to negatively influence survival rates </w:t>
      </w:r>
      <w:r w:rsidR="00762D12">
        <w:rPr>
          <w:rStyle w:val="eop"/>
          <w:rFonts w:ascii="Arial" w:eastAsia="Arial" w:hAnsi="Arial" w:cs="Arial"/>
          <w:color w:val="000000"/>
          <w:sz w:val="20"/>
          <w:szCs w:val="20"/>
        </w:rPr>
        <w:fldChar w:fldCharType="begin"/>
      </w:r>
      <w:r w:rsidR="00762D12">
        <w:rPr>
          <w:rStyle w:val="eop"/>
          <w:rFonts w:ascii="Arial" w:eastAsia="Arial" w:hAnsi="Arial" w:cs="Arial"/>
          <w:color w:val="000000"/>
          <w:sz w:val="20"/>
          <w:szCs w:val="20"/>
        </w:rPr>
        <w:instrText xml:space="preserve"> ADDIN EN.CITE &lt;EndNote&gt;&lt;Cite&gt;&lt;Author&gt;van Harten&lt;/Author&gt;&lt;Year&gt;2022&lt;/Year&gt;&lt;RecNum&gt;1647&lt;/RecNum&gt;&lt;DisplayText&gt;(van Harten&lt;style face="italic"&gt; et al.&lt;/style&gt; 2022b)&lt;/DisplayText&gt;&lt;record&gt;&lt;rec-number&gt;1647&lt;/rec-number&gt;&lt;foreign-keys&gt;&lt;key app="EN" db-id="vs5zdwwv8pszecezer5xpaphvxtttw5s9xrp" timestamp="1654153201"&gt;1647&lt;/key&gt;&lt;/foreign-keys&gt;&lt;ref-type name="Journal Article"&gt;17&lt;/ref-type&gt;&lt;contributors&gt;&lt;authors&gt;&lt;author&gt;van Harten, Emmi&lt;/author&gt;&lt;author&gt;Lawrence, Ruth&lt;/author&gt;&lt;author&gt;Lumsden, Lindy F.&lt;/author&gt;&lt;author&gt;Reardon, Terry&lt;/author&gt;&lt;author&gt;Prowse, Thomas A. A.&lt;/author&gt;&lt;/authors&gt;&lt;/contributors&gt;&lt;titles&gt;&lt;title&gt;Novel passive detection approach reveals low breeding season survival and apparent lactation cost in a critically endangered cave bat&lt;/title&gt;&lt;secondary-title&gt;Scientific Reports&lt;/secondary-title&gt;&lt;/titles&gt;&lt;periodical&gt;&lt;full-title&gt;Scientific Reports&lt;/full-title&gt;&lt;/periodical&gt;&lt;pages&gt;7390&lt;/pages&gt;&lt;volume&gt;12&lt;/volume&gt;&lt;number&gt;1&lt;/number&gt;&lt;dates&gt;&lt;year&gt;2022&lt;/year&gt;&lt;pub-dates&gt;&lt;date&gt;2022/05/05&lt;/date&gt;&lt;/pub-dates&gt;&lt;/dates&gt;&lt;isbn&gt;2045-2322&lt;/isbn&gt;&lt;urls&gt;&lt;related-urls&gt;&lt;url&gt;https://doi.org/10.1038/s41598-022-11404-4&lt;/url&gt;&lt;/related-urls&gt;&lt;/urls&gt;&lt;electronic-resource-num&gt;10.1038/s41598-022-11404-4&lt;/electronic-resource-num&gt;&lt;/record&gt;&lt;/Cite&gt;&lt;/EndNote&gt;</w:instrText>
      </w:r>
      <w:r w:rsidR="00762D12">
        <w:rPr>
          <w:rStyle w:val="eop"/>
          <w:rFonts w:ascii="Arial" w:eastAsia="Arial" w:hAnsi="Arial" w:cs="Arial"/>
          <w:color w:val="000000"/>
          <w:sz w:val="20"/>
          <w:szCs w:val="20"/>
        </w:rPr>
        <w:fldChar w:fldCharType="separate"/>
      </w:r>
      <w:r w:rsidR="00762D12">
        <w:rPr>
          <w:rStyle w:val="eop"/>
          <w:rFonts w:ascii="Arial" w:eastAsia="Arial" w:hAnsi="Arial" w:cs="Arial"/>
          <w:noProof/>
          <w:color w:val="000000"/>
          <w:sz w:val="20"/>
          <w:szCs w:val="20"/>
        </w:rPr>
        <w:t>(</w:t>
      </w:r>
      <w:hyperlink w:anchor="_ENREF_68" w:tooltip="van Harten, 2022 #1647" w:history="1">
        <w:r w:rsidR="00DB5BFC">
          <w:rPr>
            <w:rStyle w:val="eop"/>
            <w:rFonts w:ascii="Arial" w:eastAsia="Arial" w:hAnsi="Arial" w:cs="Arial"/>
            <w:noProof/>
            <w:color w:val="000000"/>
            <w:sz w:val="20"/>
            <w:szCs w:val="20"/>
          </w:rPr>
          <w:t>van Harten</w:t>
        </w:r>
        <w:r w:rsidR="00DB5BFC" w:rsidRPr="00762D12">
          <w:rPr>
            <w:rStyle w:val="eop"/>
            <w:rFonts w:ascii="Arial" w:eastAsia="Arial" w:hAnsi="Arial" w:cs="Arial"/>
            <w:i/>
            <w:noProof/>
            <w:color w:val="000000"/>
            <w:sz w:val="20"/>
            <w:szCs w:val="20"/>
          </w:rPr>
          <w:t xml:space="preserve"> </w:t>
        </w:r>
        <w:r w:rsidR="00DB5BFC" w:rsidRPr="00332926">
          <w:rPr>
            <w:rStyle w:val="eop"/>
            <w:rFonts w:ascii="Arial" w:eastAsia="Arial" w:hAnsi="Arial" w:cs="Arial"/>
            <w:iCs/>
            <w:noProof/>
            <w:color w:val="000000"/>
            <w:sz w:val="20"/>
            <w:szCs w:val="20"/>
          </w:rPr>
          <w:t>et al</w:t>
        </w:r>
        <w:r w:rsidR="00DB5BFC" w:rsidRPr="00762D12">
          <w:rPr>
            <w:rStyle w:val="eop"/>
            <w:rFonts w:ascii="Arial" w:eastAsia="Arial" w:hAnsi="Arial" w:cs="Arial"/>
            <w:i/>
            <w:noProof/>
            <w:color w:val="000000"/>
            <w:sz w:val="20"/>
            <w:szCs w:val="20"/>
          </w:rPr>
          <w:t>.</w:t>
        </w:r>
        <w:r w:rsidR="00DB5BFC">
          <w:rPr>
            <w:rStyle w:val="eop"/>
            <w:rFonts w:ascii="Arial" w:eastAsia="Arial" w:hAnsi="Arial" w:cs="Arial"/>
            <w:noProof/>
            <w:color w:val="000000"/>
            <w:sz w:val="20"/>
            <w:szCs w:val="20"/>
          </w:rPr>
          <w:t xml:space="preserve"> 2022b</w:t>
        </w:r>
      </w:hyperlink>
      <w:r w:rsidR="00762D12">
        <w:rPr>
          <w:rStyle w:val="eop"/>
          <w:rFonts w:ascii="Arial" w:eastAsia="Arial" w:hAnsi="Arial" w:cs="Arial"/>
          <w:noProof/>
          <w:color w:val="000000"/>
          <w:sz w:val="20"/>
          <w:szCs w:val="20"/>
        </w:rPr>
        <w:t>)</w:t>
      </w:r>
      <w:r w:rsidR="00762D12">
        <w:rPr>
          <w:rStyle w:val="eop"/>
          <w:rFonts w:ascii="Arial" w:eastAsia="Arial" w:hAnsi="Arial" w:cs="Arial"/>
          <w:color w:val="000000"/>
          <w:sz w:val="20"/>
          <w:szCs w:val="20"/>
        </w:rPr>
        <w:fldChar w:fldCharType="end"/>
      </w:r>
      <w:r w:rsidR="00877127">
        <w:rPr>
          <w:rStyle w:val="eop"/>
          <w:rFonts w:ascii="Arial" w:eastAsia="Arial" w:hAnsi="Arial" w:cs="Arial"/>
          <w:color w:val="000000"/>
          <w:sz w:val="20"/>
          <w:szCs w:val="20"/>
        </w:rPr>
        <w:t>,</w:t>
      </w:r>
      <w:r w:rsidRPr="000E1632" w:rsidDel="006200AA">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are</w:t>
      </w:r>
      <w:r w:rsidRPr="000E1632">
        <w:rPr>
          <w:rStyle w:val="eop"/>
          <w:rFonts w:ascii="Arial" w:eastAsia="Arial" w:hAnsi="Arial" w:cs="Arial"/>
          <w:color w:val="000000"/>
          <w:sz w:val="20"/>
          <w:szCs w:val="20"/>
        </w:rPr>
        <w:t xml:space="preserve"> likely </w:t>
      </w:r>
      <w:r>
        <w:rPr>
          <w:rStyle w:val="eop"/>
          <w:rFonts w:ascii="Arial" w:eastAsia="Arial" w:hAnsi="Arial" w:cs="Arial"/>
          <w:color w:val="000000"/>
          <w:sz w:val="20"/>
          <w:szCs w:val="20"/>
        </w:rPr>
        <w:t xml:space="preserve">to </w:t>
      </w:r>
      <w:r w:rsidR="00552A3D">
        <w:rPr>
          <w:rStyle w:val="eop"/>
          <w:rFonts w:ascii="Arial" w:eastAsia="Arial" w:hAnsi="Arial" w:cs="Arial"/>
          <w:color w:val="000000"/>
          <w:sz w:val="20"/>
          <w:szCs w:val="20"/>
        </w:rPr>
        <w:t>result in</w:t>
      </w:r>
      <w:r w:rsidRPr="000E1632">
        <w:rPr>
          <w:rStyle w:val="eop"/>
          <w:rFonts w:ascii="Arial" w:eastAsia="Arial" w:hAnsi="Arial" w:cs="Arial"/>
          <w:color w:val="000000"/>
          <w:sz w:val="20"/>
          <w:szCs w:val="20"/>
        </w:rPr>
        <w:t xml:space="preserve"> fluctuations</w:t>
      </w:r>
      <w:r w:rsidR="00BB283C" w:rsidRPr="000E1632">
        <w:rPr>
          <w:rStyle w:val="eop"/>
          <w:rFonts w:ascii="Arial" w:eastAsia="Arial" w:hAnsi="Arial" w:cs="Arial"/>
          <w:color w:val="000000"/>
          <w:sz w:val="20"/>
          <w:szCs w:val="20"/>
        </w:rPr>
        <w:t xml:space="preserve"> </w:t>
      </w:r>
      <w:r w:rsidR="00BB283C">
        <w:rPr>
          <w:rStyle w:val="eop"/>
          <w:rFonts w:ascii="Arial" w:eastAsia="Arial" w:hAnsi="Arial" w:cs="Arial"/>
          <w:color w:val="000000"/>
          <w:sz w:val="20"/>
          <w:szCs w:val="20"/>
        </w:rPr>
        <w:t xml:space="preserve">in </w:t>
      </w:r>
      <w:r w:rsidRPr="000E1632">
        <w:rPr>
          <w:rStyle w:val="eop"/>
          <w:rFonts w:ascii="Arial" w:eastAsia="Arial" w:hAnsi="Arial" w:cs="Arial"/>
          <w:color w:val="000000"/>
          <w:sz w:val="20"/>
          <w:szCs w:val="20"/>
        </w:rPr>
        <w:t xml:space="preserve">population </w:t>
      </w:r>
      <w:r>
        <w:rPr>
          <w:rStyle w:val="eop"/>
          <w:rFonts w:ascii="Arial" w:eastAsia="Arial" w:hAnsi="Arial" w:cs="Arial"/>
          <w:color w:val="000000"/>
          <w:sz w:val="20"/>
          <w:szCs w:val="20"/>
        </w:rPr>
        <w:t>numbers</w:t>
      </w:r>
      <w:r w:rsidRPr="000E1632">
        <w:rPr>
          <w:rStyle w:val="eop"/>
          <w:rFonts w:ascii="Arial" w:eastAsia="Arial" w:hAnsi="Arial" w:cs="Arial"/>
          <w:color w:val="000000"/>
          <w:sz w:val="20"/>
          <w:szCs w:val="20"/>
        </w:rPr>
        <w:t>. M</w:t>
      </w:r>
      <w:r>
        <w:rPr>
          <w:rStyle w:val="eop"/>
          <w:rFonts w:ascii="Arial" w:eastAsia="Arial" w:hAnsi="Arial" w:cs="Arial"/>
          <w:color w:val="000000"/>
          <w:sz w:val="20"/>
          <w:szCs w:val="20"/>
        </w:rPr>
        <w:t>ass mortality of adults</w:t>
      </w:r>
      <w:r w:rsidRPr="000E1632" w:rsidDel="006946ED">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has</w:t>
      </w:r>
      <w:r w:rsidRPr="000E1632">
        <w:rPr>
          <w:rStyle w:val="eop"/>
          <w:rFonts w:ascii="Arial" w:eastAsia="Arial" w:hAnsi="Arial" w:cs="Arial"/>
          <w:color w:val="000000"/>
          <w:sz w:val="20"/>
          <w:szCs w:val="20"/>
        </w:rPr>
        <w:t xml:space="preserve"> also been observed during drought</w:t>
      </w:r>
      <w:r>
        <w:rPr>
          <w:rStyle w:val="eop"/>
          <w:rFonts w:ascii="Arial" w:eastAsia="Arial" w:hAnsi="Arial" w:cs="Arial"/>
          <w:color w:val="000000"/>
          <w:sz w:val="20"/>
          <w:szCs w:val="20"/>
        </w:rPr>
        <w:t xml:space="preserve"> conditions</w:t>
      </w:r>
      <w:r w:rsidRPr="000E1632">
        <w:rPr>
          <w:rStyle w:val="eop"/>
          <w:rFonts w:ascii="Arial" w:eastAsia="Arial" w:hAnsi="Arial" w:cs="Arial"/>
          <w:color w:val="000000"/>
          <w:sz w:val="20"/>
          <w:szCs w:val="20"/>
        </w:rPr>
        <w:t xml:space="preserve"> in 1967</w:t>
      </w:r>
      <w:r>
        <w:rPr>
          <w:rStyle w:val="eop"/>
          <w:rFonts w:ascii="Arial" w:eastAsia="Arial" w:hAnsi="Arial" w:cs="Arial"/>
          <w:color w:val="000000"/>
          <w:sz w:val="20"/>
          <w:szCs w:val="20"/>
        </w:rPr>
        <w:t xml:space="preserve"> </w:t>
      </w:r>
      <w:r w:rsidRPr="00956E20">
        <w:rPr>
          <w:rFonts w:eastAsia="Arial"/>
          <w:color w:val="000000"/>
          <w:szCs w:val="20"/>
        </w:rPr>
        <w:t>(E. Hamilton-Smith, pers. comm. 2010</w:t>
      </w:r>
      <w:r>
        <w:rPr>
          <w:rFonts w:eastAsia="Arial"/>
          <w:color w:val="000000"/>
          <w:szCs w:val="20"/>
        </w:rPr>
        <w:t xml:space="preserve">, </w:t>
      </w:r>
      <w:r w:rsidRPr="00332926">
        <w:rPr>
          <w:rFonts w:eastAsia="Arial"/>
          <w:color w:val="000000"/>
          <w:szCs w:val="20"/>
        </w:rPr>
        <w:t>in</w:t>
      </w:r>
      <w:r>
        <w:rPr>
          <w:rFonts w:eastAsia="Arial"/>
          <w:color w:val="000000"/>
          <w:szCs w:val="20"/>
        </w:rPr>
        <w:t xml:space="preserve"> </w:t>
      </w:r>
      <w:r w:rsidR="00762D12">
        <w:rPr>
          <w:rFonts w:eastAsia="Arial"/>
          <w:color w:val="000000"/>
          <w:szCs w:val="20"/>
        </w:rPr>
        <w:fldChar w:fldCharType="begin"/>
      </w:r>
      <w:r w:rsidR="00386B29">
        <w:rPr>
          <w:rFonts w:eastAsia="Arial"/>
          <w:color w:val="000000"/>
          <w:szCs w:val="20"/>
        </w:rPr>
        <w:instrText xml:space="preserve"> ADDIN EN.CITE &lt;EndNote&gt;&lt;Cite ExcludeAuth="1"&gt;&lt;Author&gt;Department of Environment Land Water and Planning (DELWP)&lt;/Author&gt;&lt;Year&gt;2020&lt;/Year&gt;&lt;RecNum&gt;2021&lt;/RecNum&gt;&lt;Prefix&gt;DELWP &lt;/Prefix&gt;&lt;DisplayText&gt;(DELWP 2020)&lt;/DisplayText&gt;&lt;record&gt;&lt;rec-number&gt;2021&lt;/rec-number&gt;&lt;foreign-keys&gt;&lt;key app="EN" db-id="vs5zdwwv8pszecezer5xpaphvxtttw5s9xrp" timestamp="1753248028"&gt;2021&lt;/key&gt;&lt;/foreign-keys&gt;&lt;ref-type name="Government Document"&gt;46&lt;/ref-type&gt;&lt;contributors&gt;&lt;authors&gt;&lt;author&gt;Department of Environment Land Water and Planning (DELWP),&lt;/author&gt;&lt;/authors&gt;&lt;secondary-authors&gt;&lt;author&gt;Victorian Government&lt;/author&gt;&lt;/secondary-authors&gt;&lt;/contributors&gt;&lt;titles&gt;&lt;title&gt;National Recovery Plan for the Southern Bent-wing Bat Miniopterus orianaue bassanii&lt;/title&gt;&lt;/titles&gt;&lt;dates&gt;&lt;year&gt;2020&lt;/year&gt;&lt;/dates&gt;&lt;pub-location&gt;Melbourne&lt;/pub-location&gt;&lt;urls&gt;&lt;related-urls&gt;&lt;url&gt;https://www.dcceew.gov.au/sites/default/files/documents/recovery-plan-southern-bent-wing-bat.pdf&lt;/url&gt;&lt;/related-urls&gt;&lt;/urls&gt;&lt;/record&gt;&lt;/Cite&gt;&lt;/EndNote&gt;</w:instrText>
      </w:r>
      <w:r w:rsidR="00762D12">
        <w:rPr>
          <w:rFonts w:eastAsia="Arial"/>
          <w:color w:val="000000"/>
          <w:szCs w:val="20"/>
        </w:rPr>
        <w:fldChar w:fldCharType="separate"/>
      </w:r>
      <w:hyperlink w:anchor="_ENREF_25" w:tooltip="Department of Environment Land Water and Planning (DELWP), 2020 #2021" w:history="1">
        <w:r w:rsidR="00DB5BFC">
          <w:rPr>
            <w:rFonts w:eastAsia="Arial"/>
            <w:noProof/>
            <w:color w:val="000000"/>
            <w:szCs w:val="20"/>
          </w:rPr>
          <w:t>DELWP 2020</w:t>
        </w:r>
      </w:hyperlink>
      <w:r w:rsidR="004440D9">
        <w:rPr>
          <w:rFonts w:eastAsia="Arial"/>
          <w:noProof/>
          <w:color w:val="000000"/>
          <w:szCs w:val="20"/>
        </w:rPr>
        <w:t>)</w:t>
      </w:r>
      <w:r w:rsidR="00762D12">
        <w:rPr>
          <w:rFonts w:eastAsia="Arial"/>
          <w:color w:val="000000"/>
          <w:szCs w:val="20"/>
        </w:rPr>
        <w:fldChar w:fldCharType="end"/>
      </w:r>
      <w:r>
        <w:rPr>
          <w:rStyle w:val="eop"/>
          <w:rFonts w:ascii="Arial" w:eastAsia="Arial" w:hAnsi="Arial" w:cs="Arial"/>
          <w:color w:val="000000"/>
          <w:sz w:val="20"/>
          <w:szCs w:val="20"/>
        </w:rPr>
        <w:t xml:space="preserve"> </w:t>
      </w:r>
      <w:r w:rsidRPr="000E1632">
        <w:rPr>
          <w:rStyle w:val="eop"/>
          <w:rFonts w:ascii="Arial" w:eastAsia="Arial" w:hAnsi="Arial" w:cs="Arial"/>
          <w:color w:val="000000"/>
          <w:sz w:val="20"/>
          <w:szCs w:val="20"/>
        </w:rPr>
        <w:t>and</w:t>
      </w:r>
      <w:r>
        <w:rPr>
          <w:rStyle w:val="eop"/>
          <w:rFonts w:ascii="Arial" w:eastAsia="Arial" w:hAnsi="Arial" w:cs="Arial"/>
          <w:color w:val="000000"/>
          <w:sz w:val="20"/>
          <w:szCs w:val="20"/>
        </w:rPr>
        <w:t xml:space="preserve"> of</w:t>
      </w:r>
      <w:r w:rsidRPr="000E1632">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 xml:space="preserve">pups in </w:t>
      </w:r>
      <w:r w:rsidRPr="000E1632">
        <w:rPr>
          <w:rStyle w:val="eop"/>
          <w:rFonts w:ascii="Arial" w:eastAsia="Arial" w:hAnsi="Arial" w:cs="Arial"/>
          <w:color w:val="000000"/>
          <w:sz w:val="20"/>
          <w:szCs w:val="20"/>
        </w:rPr>
        <w:t xml:space="preserve">2006 </w:t>
      </w:r>
      <w:r w:rsidR="00CB6E52">
        <w:rPr>
          <w:rStyle w:val="eop"/>
          <w:rFonts w:ascii="Arial" w:eastAsia="Arial" w:hAnsi="Arial" w:cs="Arial"/>
          <w:color w:val="000000"/>
          <w:sz w:val="20"/>
          <w:szCs w:val="20"/>
        </w:rPr>
        <w:fldChar w:fldCharType="begin"/>
      </w:r>
      <w:r w:rsidR="00CB6E52">
        <w:rPr>
          <w:rStyle w:val="eop"/>
          <w:rFonts w:ascii="Arial" w:eastAsia="Arial" w:hAnsi="Arial" w:cs="Arial"/>
          <w:color w:val="000000"/>
          <w:sz w:val="20"/>
          <w:szCs w:val="20"/>
        </w:rPr>
        <w:instrText xml:space="preserve"> ADDIN EN.CITE &lt;EndNote&gt;&lt;Cite&gt;&lt;Author&gt;Bourne&lt;/Author&gt;&lt;Year&gt;2007&lt;/Year&gt;&lt;RecNum&gt;2016&lt;/RecNum&gt;&lt;DisplayText&gt;(Bourne and Hamilton-Smith 2007)&lt;/DisplayText&gt;&lt;record&gt;&lt;rec-number&gt;2016&lt;/rec-number&gt;&lt;foreign-keys&gt;&lt;key app="EN" db-id="vs5zdwwv8pszecezer5xpaphvxtttw5s9xrp" timestamp="1753235939"&gt;2016&lt;/key&gt;&lt;/foreign-keys&gt;&lt;ref-type name="Journal Article"&gt;17&lt;/ref-type&gt;&lt;contributors&gt;&lt;authors&gt;&lt;author&gt;Bourne, S.&lt;/author&gt;&lt;author&gt;Hamilton-Smith, Elery&lt;/author&gt;&lt;/authors&gt;&lt;/contributors&gt;&lt;titles&gt;&lt;title&gt;Miniopterus schreibersii bassanii and climate change.&lt;/title&gt;&lt;secondary-title&gt;Australasian Bat Society Newsletter&lt;/secondary-title&gt;&lt;/titles&gt;&lt;periodical&gt;&lt;full-title&gt;Australasian Bat Society Newsletter&lt;/full-title&gt;&lt;/periodical&gt;&lt;pages&gt;67-69&lt;/pages&gt;&lt;volume&gt;28&lt;/volume&gt;&lt;dates&gt;&lt;year&gt;2007&lt;/year&gt;&lt;/dates&gt;&lt;urls&gt;&lt;/urls&gt;&lt;/record&gt;&lt;/Cite&gt;&lt;/EndNote&gt;</w:instrText>
      </w:r>
      <w:r w:rsidR="00CB6E52">
        <w:rPr>
          <w:rStyle w:val="eop"/>
          <w:rFonts w:ascii="Arial" w:eastAsia="Arial" w:hAnsi="Arial" w:cs="Arial"/>
          <w:color w:val="000000"/>
          <w:sz w:val="20"/>
          <w:szCs w:val="20"/>
        </w:rPr>
        <w:fldChar w:fldCharType="separate"/>
      </w:r>
      <w:r w:rsidR="00CB6E52">
        <w:rPr>
          <w:rStyle w:val="eop"/>
          <w:rFonts w:ascii="Arial" w:eastAsia="Arial" w:hAnsi="Arial" w:cs="Arial"/>
          <w:noProof/>
          <w:color w:val="000000"/>
          <w:sz w:val="20"/>
          <w:szCs w:val="20"/>
        </w:rPr>
        <w:t>(</w:t>
      </w:r>
      <w:hyperlink w:anchor="_ENREF_12" w:tooltip="Bourne, 2007 #2016" w:history="1">
        <w:r w:rsidR="00DB5BFC">
          <w:rPr>
            <w:rStyle w:val="eop"/>
            <w:rFonts w:ascii="Arial" w:eastAsia="Arial" w:hAnsi="Arial" w:cs="Arial"/>
            <w:noProof/>
            <w:color w:val="000000"/>
            <w:sz w:val="20"/>
            <w:szCs w:val="20"/>
          </w:rPr>
          <w:t>Bourne and Hamilton-Smith 2007</w:t>
        </w:r>
      </w:hyperlink>
      <w:r w:rsidR="00CB6E52">
        <w:rPr>
          <w:rStyle w:val="eop"/>
          <w:rFonts w:ascii="Arial" w:eastAsia="Arial" w:hAnsi="Arial" w:cs="Arial"/>
          <w:noProof/>
          <w:color w:val="000000"/>
          <w:sz w:val="20"/>
          <w:szCs w:val="20"/>
        </w:rPr>
        <w:t>)</w:t>
      </w:r>
      <w:r w:rsidR="00CB6E52">
        <w:rPr>
          <w:rStyle w:val="eop"/>
          <w:rFonts w:ascii="Arial" w:eastAsia="Arial" w:hAnsi="Arial" w:cs="Arial"/>
          <w:color w:val="000000"/>
          <w:sz w:val="20"/>
          <w:szCs w:val="20"/>
        </w:rPr>
        <w:fldChar w:fldCharType="end"/>
      </w:r>
      <w:r w:rsidRPr="00F81014">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More frequent droughts and irregular rainfall are predicted across the </w:t>
      </w:r>
      <w:r w:rsidR="00DF4048">
        <w:rPr>
          <w:rStyle w:val="eop"/>
          <w:rFonts w:ascii="Arial" w:eastAsia="Arial" w:hAnsi="Arial" w:cs="Arial"/>
          <w:color w:val="000000"/>
          <w:sz w:val="20"/>
          <w:szCs w:val="20"/>
        </w:rPr>
        <w:t>sub</w:t>
      </w:r>
      <w:r w:rsidRPr="000E1632">
        <w:rPr>
          <w:rStyle w:val="eop"/>
          <w:rFonts w:ascii="Arial" w:eastAsia="Arial" w:hAnsi="Arial" w:cs="Arial"/>
          <w:color w:val="000000"/>
          <w:sz w:val="20"/>
          <w:szCs w:val="20"/>
        </w:rPr>
        <w:t>species range as the climate changes, suggesting that survival rates</w:t>
      </w:r>
      <w:r>
        <w:rPr>
          <w:rStyle w:val="eop"/>
          <w:rFonts w:ascii="Arial" w:eastAsia="Arial" w:hAnsi="Arial" w:cs="Arial"/>
          <w:color w:val="000000"/>
          <w:sz w:val="20"/>
          <w:szCs w:val="20"/>
        </w:rPr>
        <w:t xml:space="preserve"> in </w:t>
      </w:r>
      <w:r w:rsidRPr="000E1632">
        <w:rPr>
          <w:rStyle w:val="eop"/>
          <w:rFonts w:ascii="Arial" w:eastAsia="Arial" w:hAnsi="Arial" w:cs="Arial"/>
          <w:color w:val="000000"/>
          <w:sz w:val="20"/>
          <w:szCs w:val="20"/>
        </w:rPr>
        <w:t>warm/dry season</w:t>
      </w:r>
      <w:r>
        <w:rPr>
          <w:rStyle w:val="eop"/>
          <w:rFonts w:ascii="Arial" w:eastAsia="Arial" w:hAnsi="Arial" w:cs="Arial"/>
          <w:color w:val="000000"/>
          <w:sz w:val="20"/>
          <w:szCs w:val="20"/>
        </w:rPr>
        <w:t>s</w:t>
      </w:r>
      <w:r w:rsidRPr="000E1632">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in particular,</w:t>
      </w:r>
      <w:r w:rsidRPr="000E1632">
        <w:rPr>
          <w:rStyle w:val="eop"/>
          <w:rFonts w:ascii="Arial" w:eastAsia="Arial" w:hAnsi="Arial" w:cs="Arial"/>
          <w:color w:val="000000"/>
          <w:sz w:val="20"/>
          <w:szCs w:val="20"/>
        </w:rPr>
        <w:t xml:space="preserve"> may be </w:t>
      </w:r>
      <w:r>
        <w:rPr>
          <w:rStyle w:val="eop"/>
          <w:rFonts w:ascii="Arial" w:eastAsia="Arial" w:hAnsi="Arial" w:cs="Arial"/>
          <w:color w:val="000000"/>
          <w:sz w:val="20"/>
          <w:szCs w:val="20"/>
        </w:rPr>
        <w:t>lower</w:t>
      </w:r>
      <w:r w:rsidRPr="000E1632">
        <w:rPr>
          <w:rStyle w:val="eop"/>
          <w:rFonts w:ascii="Arial" w:eastAsia="Arial" w:hAnsi="Arial" w:cs="Arial"/>
          <w:color w:val="000000"/>
          <w:sz w:val="20"/>
          <w:szCs w:val="20"/>
        </w:rPr>
        <w:t xml:space="preserve"> in future </w:t>
      </w:r>
      <w:r w:rsidR="00762D12">
        <w:rPr>
          <w:rStyle w:val="eop"/>
          <w:rFonts w:ascii="Arial" w:eastAsia="Arial" w:hAnsi="Arial" w:cs="Arial"/>
          <w:color w:val="000000"/>
          <w:sz w:val="20"/>
          <w:szCs w:val="20"/>
        </w:rPr>
        <w:fldChar w:fldCharType="begin"/>
      </w:r>
      <w:r w:rsidR="00762D12">
        <w:rPr>
          <w:rStyle w:val="eop"/>
          <w:rFonts w:ascii="Arial" w:eastAsia="Arial" w:hAnsi="Arial" w:cs="Arial"/>
          <w:color w:val="000000"/>
          <w:sz w:val="20"/>
          <w:szCs w:val="20"/>
        </w:rPr>
        <w:instrText xml:space="preserve"> ADDIN EN.CITE &lt;EndNote&gt;&lt;Cite&gt;&lt;Author&gt;van Harten&lt;/Author&gt;&lt;Year&gt;2022&lt;/Year&gt;&lt;RecNum&gt;1647&lt;/RecNum&gt;&lt;DisplayText&gt;(van Harten&lt;style face="italic"&gt; et al.&lt;/style&gt; 2022b)&lt;/DisplayText&gt;&lt;record&gt;&lt;rec-number&gt;1647&lt;/rec-number&gt;&lt;foreign-keys&gt;&lt;key app="EN" db-id="vs5zdwwv8pszecezer5xpaphvxtttw5s9xrp" timestamp="1654153201"&gt;1647&lt;/key&gt;&lt;/foreign-keys&gt;&lt;ref-type name="Journal Article"&gt;17&lt;/ref-type&gt;&lt;contributors&gt;&lt;authors&gt;&lt;author&gt;van Harten, Emmi&lt;/author&gt;&lt;author&gt;Lawrence, Ruth&lt;/author&gt;&lt;author&gt;Lumsden, Lindy F.&lt;/author&gt;&lt;author&gt;Reardon, Terry&lt;/author&gt;&lt;author&gt;Prowse, Thomas A. A.&lt;/author&gt;&lt;/authors&gt;&lt;/contributors&gt;&lt;titles&gt;&lt;title&gt;Novel passive detection approach reveals low breeding season survival and apparent lactation cost in a critically endangered cave bat&lt;/title&gt;&lt;secondary-title&gt;Scientific Reports&lt;/secondary-title&gt;&lt;/titles&gt;&lt;periodical&gt;&lt;full-title&gt;Scientific Reports&lt;/full-title&gt;&lt;/periodical&gt;&lt;pages&gt;7390&lt;/pages&gt;&lt;volume&gt;12&lt;/volume&gt;&lt;number&gt;1&lt;/number&gt;&lt;dates&gt;&lt;year&gt;2022&lt;/year&gt;&lt;pub-dates&gt;&lt;date&gt;2022/05/05&lt;/date&gt;&lt;/pub-dates&gt;&lt;/dates&gt;&lt;isbn&gt;2045-2322&lt;/isbn&gt;&lt;urls&gt;&lt;related-urls&gt;&lt;url&gt;https://doi.org/10.1038/s41598-022-11404-4&lt;/url&gt;&lt;/related-urls&gt;&lt;/urls&gt;&lt;electronic-resource-num&gt;10.1038/s41598-022-11404-4&lt;/electronic-resource-num&gt;&lt;/record&gt;&lt;/Cite&gt;&lt;/EndNote&gt;</w:instrText>
      </w:r>
      <w:r w:rsidR="00762D12">
        <w:rPr>
          <w:rStyle w:val="eop"/>
          <w:rFonts w:ascii="Arial" w:eastAsia="Arial" w:hAnsi="Arial" w:cs="Arial"/>
          <w:color w:val="000000"/>
          <w:sz w:val="20"/>
          <w:szCs w:val="20"/>
        </w:rPr>
        <w:fldChar w:fldCharType="separate"/>
      </w:r>
      <w:r w:rsidR="00762D12">
        <w:rPr>
          <w:rStyle w:val="eop"/>
          <w:rFonts w:ascii="Arial" w:eastAsia="Arial" w:hAnsi="Arial" w:cs="Arial"/>
          <w:noProof/>
          <w:color w:val="000000"/>
          <w:sz w:val="20"/>
          <w:szCs w:val="20"/>
        </w:rPr>
        <w:t>(</w:t>
      </w:r>
      <w:hyperlink w:anchor="_ENREF_68" w:tooltip="van Harten, 2022 #1647" w:history="1">
        <w:r w:rsidR="00DB5BFC">
          <w:rPr>
            <w:rStyle w:val="eop"/>
            <w:rFonts w:ascii="Arial" w:eastAsia="Arial" w:hAnsi="Arial" w:cs="Arial"/>
            <w:noProof/>
            <w:color w:val="000000"/>
            <w:sz w:val="20"/>
            <w:szCs w:val="20"/>
          </w:rPr>
          <w:t>van Harten</w:t>
        </w:r>
        <w:r w:rsidR="00DB5BFC" w:rsidRPr="00762D12">
          <w:rPr>
            <w:rStyle w:val="eop"/>
            <w:rFonts w:ascii="Arial" w:eastAsia="Arial" w:hAnsi="Arial" w:cs="Arial"/>
            <w:i/>
            <w:noProof/>
            <w:color w:val="000000"/>
            <w:sz w:val="20"/>
            <w:szCs w:val="20"/>
          </w:rPr>
          <w:t xml:space="preserve"> </w:t>
        </w:r>
        <w:r w:rsidR="00DB5BFC" w:rsidRPr="00332926">
          <w:rPr>
            <w:rStyle w:val="eop"/>
            <w:rFonts w:ascii="Arial" w:eastAsia="Arial" w:hAnsi="Arial" w:cs="Arial"/>
            <w:iCs/>
            <w:noProof/>
            <w:color w:val="000000"/>
            <w:sz w:val="20"/>
            <w:szCs w:val="20"/>
          </w:rPr>
          <w:t>et al.</w:t>
        </w:r>
        <w:r w:rsidR="00DB5BFC" w:rsidRPr="00877127">
          <w:rPr>
            <w:rStyle w:val="eop"/>
            <w:rFonts w:ascii="Arial" w:eastAsia="Arial" w:hAnsi="Arial" w:cs="Arial"/>
            <w:iCs/>
            <w:noProof/>
            <w:color w:val="000000"/>
            <w:sz w:val="20"/>
            <w:szCs w:val="20"/>
          </w:rPr>
          <w:t xml:space="preserve"> </w:t>
        </w:r>
        <w:r w:rsidR="00DB5BFC">
          <w:rPr>
            <w:rStyle w:val="eop"/>
            <w:rFonts w:ascii="Arial" w:eastAsia="Arial" w:hAnsi="Arial" w:cs="Arial"/>
            <w:noProof/>
            <w:color w:val="000000"/>
            <w:sz w:val="20"/>
            <w:szCs w:val="20"/>
          </w:rPr>
          <w:t>2022b</w:t>
        </w:r>
      </w:hyperlink>
      <w:r w:rsidR="00762D12">
        <w:rPr>
          <w:rStyle w:val="eop"/>
          <w:rFonts w:ascii="Arial" w:eastAsia="Arial" w:hAnsi="Arial" w:cs="Arial"/>
          <w:noProof/>
          <w:color w:val="000000"/>
          <w:sz w:val="20"/>
          <w:szCs w:val="20"/>
        </w:rPr>
        <w:t>)</w:t>
      </w:r>
      <w:r w:rsidR="00762D12">
        <w:rPr>
          <w:rStyle w:val="eop"/>
          <w:rFonts w:ascii="Arial" w:eastAsia="Arial" w:hAnsi="Arial" w:cs="Arial"/>
          <w:color w:val="000000"/>
          <w:sz w:val="20"/>
          <w:szCs w:val="20"/>
        </w:rPr>
        <w:fldChar w:fldCharType="end"/>
      </w:r>
      <w:r w:rsidRPr="000E1632">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 xml:space="preserve">Droughts are likely to decrease water availability (both in the landscape and within </w:t>
      </w:r>
      <w:r w:rsidR="002304BC">
        <w:rPr>
          <w:rStyle w:val="eop"/>
          <w:rFonts w:ascii="Arial" w:eastAsia="Arial" w:hAnsi="Arial" w:cs="Arial"/>
          <w:color w:val="000000"/>
          <w:sz w:val="20"/>
          <w:szCs w:val="20"/>
        </w:rPr>
        <w:t xml:space="preserve">roost </w:t>
      </w:r>
      <w:r>
        <w:rPr>
          <w:rStyle w:val="eop"/>
          <w:rFonts w:ascii="Arial" w:eastAsia="Arial" w:hAnsi="Arial" w:cs="Arial"/>
          <w:color w:val="000000"/>
          <w:sz w:val="20"/>
          <w:szCs w:val="20"/>
        </w:rPr>
        <w:t>cave</w:t>
      </w:r>
      <w:r w:rsidR="002304BC">
        <w:rPr>
          <w:rStyle w:val="eop"/>
          <w:rFonts w:ascii="Arial" w:eastAsia="Arial" w:hAnsi="Arial" w:cs="Arial"/>
          <w:color w:val="000000"/>
          <w:sz w:val="20"/>
          <w:szCs w:val="20"/>
        </w:rPr>
        <w:t>s</w:t>
      </w:r>
      <w:r>
        <w:rPr>
          <w:rStyle w:val="eop"/>
          <w:rFonts w:ascii="Arial" w:eastAsia="Arial" w:hAnsi="Arial" w:cs="Arial"/>
          <w:color w:val="000000"/>
          <w:sz w:val="20"/>
          <w:szCs w:val="20"/>
        </w:rPr>
        <w:t>)</w:t>
      </w:r>
      <w:r w:rsidR="00877127">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as well as insect prey availability.</w:t>
      </w:r>
    </w:p>
    <w:p w14:paraId="6C854617" w14:textId="3C7E8D0C" w:rsidR="00055C18" w:rsidRDefault="00053A7B" w:rsidP="00053A7B">
      <w:pPr>
        <w:rPr>
          <w:rStyle w:val="eop"/>
          <w:rFonts w:ascii="Arial" w:eastAsia="Arial" w:hAnsi="Arial" w:cs="Arial"/>
          <w:color w:val="000000"/>
          <w:sz w:val="20"/>
          <w:szCs w:val="20"/>
        </w:rPr>
      </w:pPr>
      <w:r w:rsidRPr="000E1632">
        <w:rPr>
          <w:rStyle w:val="eop"/>
          <w:rFonts w:ascii="Arial" w:eastAsia="Arial" w:hAnsi="Arial" w:cs="Arial"/>
          <w:color w:val="000000"/>
          <w:sz w:val="20"/>
          <w:szCs w:val="20"/>
        </w:rPr>
        <w:t xml:space="preserve">A Population Viability Analysis </w:t>
      </w:r>
      <w:r>
        <w:rPr>
          <w:rStyle w:val="eop"/>
          <w:rFonts w:ascii="Arial" w:eastAsia="Arial" w:hAnsi="Arial" w:cs="Arial"/>
          <w:color w:val="000000"/>
          <w:sz w:val="20"/>
          <w:szCs w:val="20"/>
        </w:rPr>
        <w:t xml:space="preserve">(PVA) </w:t>
      </w:r>
      <w:r w:rsidRPr="000E1632">
        <w:rPr>
          <w:rStyle w:val="eop"/>
          <w:rFonts w:ascii="Arial" w:eastAsia="Arial" w:hAnsi="Arial" w:cs="Arial"/>
          <w:color w:val="000000"/>
          <w:sz w:val="20"/>
          <w:szCs w:val="20"/>
        </w:rPr>
        <w:t xml:space="preserve">model </w:t>
      </w:r>
      <w:r>
        <w:rPr>
          <w:rStyle w:val="eop"/>
          <w:rFonts w:ascii="Arial" w:eastAsia="Arial" w:hAnsi="Arial" w:cs="Arial"/>
          <w:color w:val="000000"/>
          <w:sz w:val="20"/>
          <w:szCs w:val="20"/>
        </w:rPr>
        <w:t xml:space="preserve">undertaken by the </w:t>
      </w:r>
      <w:r w:rsidR="00B15094">
        <w:rPr>
          <w:rStyle w:val="eop"/>
          <w:rFonts w:ascii="Arial" w:eastAsia="Arial" w:hAnsi="Arial" w:cs="Arial"/>
          <w:color w:val="000000"/>
          <w:sz w:val="20"/>
          <w:szCs w:val="20"/>
        </w:rPr>
        <w:t>southern bent-wing bat</w:t>
      </w:r>
      <w:r>
        <w:rPr>
          <w:rStyle w:val="eop"/>
          <w:rFonts w:ascii="Arial" w:eastAsia="Arial" w:hAnsi="Arial" w:cs="Arial"/>
          <w:color w:val="000000"/>
          <w:sz w:val="20"/>
          <w:szCs w:val="20"/>
        </w:rPr>
        <w:t xml:space="preserve"> Recovery Team and reported in </w:t>
      </w:r>
      <w:r w:rsidR="00D71C25">
        <w:rPr>
          <w:rStyle w:val="eop"/>
          <w:rFonts w:ascii="Arial" w:eastAsia="Arial" w:hAnsi="Arial" w:cs="Arial"/>
          <w:color w:val="000000"/>
          <w:sz w:val="20"/>
          <w:szCs w:val="20"/>
        </w:rPr>
        <w:t xml:space="preserve">TSSC </w:t>
      </w:r>
      <w:r w:rsidR="00AB4A5D">
        <w:rPr>
          <w:rStyle w:val="eop"/>
          <w:rFonts w:ascii="Arial" w:eastAsia="Arial" w:hAnsi="Arial" w:cs="Arial"/>
          <w:color w:val="000000"/>
          <w:sz w:val="20"/>
          <w:szCs w:val="20"/>
        </w:rPr>
        <w:t>(2021)</w:t>
      </w:r>
      <w:r>
        <w:rPr>
          <w:rStyle w:val="eop"/>
          <w:rFonts w:ascii="Arial" w:eastAsia="Arial" w:hAnsi="Arial" w:cs="Arial"/>
          <w:color w:val="000000"/>
          <w:sz w:val="20"/>
          <w:szCs w:val="20"/>
        </w:rPr>
        <w:t xml:space="preserve">, </w:t>
      </w:r>
      <w:r w:rsidRPr="000E1632">
        <w:rPr>
          <w:rStyle w:val="eop"/>
          <w:rFonts w:ascii="Arial" w:eastAsia="Arial" w:hAnsi="Arial" w:cs="Arial"/>
          <w:color w:val="000000"/>
          <w:sz w:val="20"/>
          <w:szCs w:val="20"/>
        </w:rPr>
        <w:t>predicts a whole</w:t>
      </w:r>
      <w:r w:rsidR="00877127">
        <w:rPr>
          <w:rStyle w:val="eop"/>
          <w:rFonts w:ascii="Arial" w:eastAsia="Arial" w:hAnsi="Arial" w:cs="Arial"/>
          <w:color w:val="000000"/>
          <w:sz w:val="20"/>
          <w:szCs w:val="20"/>
        </w:rPr>
        <w:t>-</w:t>
      </w:r>
      <w:r w:rsidRPr="000E1632">
        <w:rPr>
          <w:rStyle w:val="eop"/>
          <w:rFonts w:ascii="Arial" w:eastAsia="Arial" w:hAnsi="Arial" w:cs="Arial"/>
          <w:color w:val="000000"/>
          <w:sz w:val="20"/>
          <w:szCs w:val="20"/>
        </w:rPr>
        <w:t>of</w:t>
      </w:r>
      <w:r w:rsidR="00877127">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range population decline of 84–97% by 2056, when accounting </w:t>
      </w:r>
      <w:r w:rsidR="00C62389">
        <w:rPr>
          <w:rStyle w:val="eop"/>
          <w:rFonts w:ascii="Arial" w:eastAsia="Arial" w:hAnsi="Arial" w:cs="Arial"/>
          <w:color w:val="000000"/>
          <w:sz w:val="20"/>
          <w:szCs w:val="20"/>
        </w:rPr>
        <w:t>for</w:t>
      </w:r>
      <w:r w:rsidR="00C62389" w:rsidRPr="000E1632">
        <w:rPr>
          <w:rStyle w:val="eop"/>
          <w:rFonts w:ascii="Arial" w:eastAsia="Arial" w:hAnsi="Arial" w:cs="Arial"/>
          <w:color w:val="000000"/>
          <w:sz w:val="20"/>
          <w:szCs w:val="20"/>
        </w:rPr>
        <w:t xml:space="preserve"> </w:t>
      </w:r>
      <w:r w:rsidRPr="000E1632">
        <w:rPr>
          <w:rStyle w:val="eop"/>
          <w:rFonts w:ascii="Arial" w:eastAsia="Arial" w:hAnsi="Arial" w:cs="Arial"/>
          <w:color w:val="000000"/>
          <w:sz w:val="20"/>
          <w:szCs w:val="20"/>
        </w:rPr>
        <w:t>the impacts of drought (under a climate change scenario) and the introduction of the often-fatal White-nose Syndrome (</w:t>
      </w:r>
      <w:r>
        <w:rPr>
          <w:rStyle w:val="eop"/>
          <w:rFonts w:ascii="Arial" w:eastAsia="Arial" w:hAnsi="Arial" w:cs="Arial"/>
          <w:color w:val="000000"/>
          <w:sz w:val="20"/>
          <w:szCs w:val="20"/>
        </w:rPr>
        <w:t xml:space="preserve">caused by the fungus </w:t>
      </w:r>
      <w:r w:rsidRPr="000E1632">
        <w:rPr>
          <w:rStyle w:val="eop"/>
          <w:rFonts w:ascii="Arial" w:eastAsia="Arial" w:hAnsi="Arial" w:cs="Arial"/>
          <w:i/>
          <w:iCs/>
          <w:color w:val="000000"/>
          <w:sz w:val="20"/>
          <w:szCs w:val="20"/>
        </w:rPr>
        <w:t xml:space="preserve">Pseudogymnoascus </w:t>
      </w:r>
      <w:proofErr w:type="spellStart"/>
      <w:r w:rsidRPr="000E1632">
        <w:rPr>
          <w:rStyle w:val="eop"/>
          <w:rFonts w:ascii="Arial" w:eastAsia="Arial" w:hAnsi="Arial" w:cs="Arial"/>
          <w:i/>
          <w:iCs/>
          <w:color w:val="000000"/>
          <w:sz w:val="20"/>
          <w:szCs w:val="20"/>
        </w:rPr>
        <w:t>destructans</w:t>
      </w:r>
      <w:proofErr w:type="spellEnd"/>
      <w:r w:rsidRPr="000E1632">
        <w:rPr>
          <w:rStyle w:val="eop"/>
          <w:rFonts w:ascii="Arial" w:eastAsia="Arial" w:hAnsi="Arial" w:cs="Arial"/>
          <w:color w:val="000000"/>
          <w:sz w:val="20"/>
          <w:szCs w:val="20"/>
        </w:rPr>
        <w:t>). White-nose</w:t>
      </w:r>
      <w:r w:rsidRPr="000E1632" w:rsidDel="00781789">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S</w:t>
      </w:r>
      <w:r w:rsidRPr="000E1632">
        <w:rPr>
          <w:rStyle w:val="eop"/>
          <w:rFonts w:ascii="Arial" w:eastAsia="Arial" w:hAnsi="Arial" w:cs="Arial"/>
          <w:color w:val="000000"/>
          <w:sz w:val="20"/>
          <w:szCs w:val="20"/>
        </w:rPr>
        <w:t xml:space="preserve">yndrome is </w:t>
      </w:r>
      <w:r>
        <w:rPr>
          <w:rStyle w:val="eop"/>
          <w:rFonts w:ascii="Arial" w:eastAsia="Arial" w:hAnsi="Arial" w:cs="Arial"/>
          <w:color w:val="000000"/>
          <w:sz w:val="20"/>
          <w:szCs w:val="20"/>
        </w:rPr>
        <w:t>considered likely</w:t>
      </w:r>
      <w:r w:rsidRPr="000E1632">
        <w:rPr>
          <w:rStyle w:val="eop"/>
          <w:rFonts w:ascii="Arial" w:eastAsia="Arial" w:hAnsi="Arial" w:cs="Arial"/>
          <w:color w:val="000000"/>
          <w:sz w:val="20"/>
          <w:szCs w:val="20"/>
        </w:rPr>
        <w:t xml:space="preserve"> to enter Australia </w:t>
      </w:r>
      <w:r>
        <w:rPr>
          <w:rStyle w:val="eop"/>
          <w:rFonts w:ascii="Arial" w:eastAsia="Arial" w:hAnsi="Arial" w:cs="Arial"/>
          <w:color w:val="000000"/>
          <w:sz w:val="20"/>
          <w:szCs w:val="20"/>
        </w:rPr>
        <w:t>and be introduced into bat caves by 2030</w:t>
      </w:r>
      <w:r w:rsidRPr="000E1632">
        <w:rPr>
          <w:rStyle w:val="eop"/>
          <w:rFonts w:ascii="Arial" w:eastAsia="Arial" w:hAnsi="Arial" w:cs="Arial"/>
          <w:color w:val="000000"/>
          <w:sz w:val="20"/>
          <w:szCs w:val="20"/>
        </w:rPr>
        <w:t xml:space="preserve"> </w:t>
      </w:r>
      <w:r w:rsidR="00C42B75">
        <w:rPr>
          <w:rStyle w:val="eop"/>
          <w:rFonts w:ascii="Arial" w:eastAsia="Arial" w:hAnsi="Arial" w:cs="Arial"/>
          <w:color w:val="000000"/>
          <w:sz w:val="20"/>
          <w:szCs w:val="20"/>
        </w:rPr>
        <w:fldChar w:fldCharType="begin"/>
      </w:r>
      <w:r w:rsidR="00C42B75">
        <w:rPr>
          <w:rStyle w:val="eop"/>
          <w:rFonts w:ascii="Arial" w:eastAsia="Arial" w:hAnsi="Arial" w:cs="Arial"/>
          <w:color w:val="000000"/>
          <w:sz w:val="20"/>
          <w:szCs w:val="20"/>
        </w:rPr>
        <w:instrText xml:space="preserve"> ADDIN EN.CITE &lt;EndNote&gt;&lt;Cite&gt;&lt;Author&gt;Holz&lt;/Author&gt;&lt;Year&gt;2019&lt;/Year&gt;&lt;RecNum&gt;1566&lt;/RecNum&gt;&lt;DisplayText&gt;(Holz&lt;style face="italic"&gt; et al.&lt;/style&gt; 2019)&lt;/DisplayText&gt;&lt;record&gt;&lt;rec-number&gt;1566&lt;/rec-number&gt;&lt;foreign-keys&gt;&lt;key app="EN" db-id="vs5zdwwv8pszecezer5xpaphvxtttw5s9xrp" timestamp="1590539151"&gt;1566&lt;/key&gt;&lt;/foreign-keys&gt;&lt;ref-type name="Journal Article"&gt;17&lt;/ref-type&gt;&lt;contributors&gt;&lt;authors&gt;&lt;author&gt;Holz, Peter H.&lt;/author&gt;&lt;author&gt;Hufschmid, Jasmin&lt;/author&gt;&lt;author&gt;Prowse, Thomas A. A.&lt;/author&gt;&lt;author&gt;Reardon, Terry&lt;/author&gt;&lt;author&gt;Stevenson, M&lt;/author&gt;&lt;/authors&gt;&lt;/contributors&gt;&lt;titles&gt;&lt;title&gt;Does the fungus causing white nose syndrome pose a signifincat risk to Australian bats?&lt;/title&gt;&lt;secondary-title&gt;Wildlife Research&lt;/secondary-title&gt;&lt;/titles&gt;&lt;periodical&gt;&lt;full-title&gt;Wildlife Research&lt;/full-title&gt;&lt;/periodical&gt;&lt;pages&gt;657-668&lt;/pages&gt;&lt;volume&gt;48&lt;/volume&gt;&lt;number&gt;8&lt;/number&gt;&lt;dates&gt;&lt;year&gt;2019&lt;/year&gt;&lt;/dates&gt;&lt;urls&gt;&lt;/urls&gt;&lt;/record&gt;&lt;/Cite&gt;&lt;/EndNote&gt;</w:instrText>
      </w:r>
      <w:r w:rsidR="00C42B75">
        <w:rPr>
          <w:rStyle w:val="eop"/>
          <w:rFonts w:ascii="Arial" w:eastAsia="Arial" w:hAnsi="Arial" w:cs="Arial"/>
          <w:color w:val="000000"/>
          <w:sz w:val="20"/>
          <w:szCs w:val="20"/>
        </w:rPr>
        <w:fldChar w:fldCharType="separate"/>
      </w:r>
      <w:r w:rsidR="00C42B75">
        <w:rPr>
          <w:rStyle w:val="eop"/>
          <w:rFonts w:ascii="Arial" w:eastAsia="Arial" w:hAnsi="Arial" w:cs="Arial"/>
          <w:noProof/>
          <w:color w:val="000000"/>
          <w:sz w:val="20"/>
          <w:szCs w:val="20"/>
        </w:rPr>
        <w:t>(</w:t>
      </w:r>
      <w:hyperlink w:anchor="_ENREF_35" w:tooltip="Holz, 2019 #1566" w:history="1">
        <w:r w:rsidR="00DB5BFC">
          <w:rPr>
            <w:rStyle w:val="eop"/>
            <w:rFonts w:ascii="Arial" w:eastAsia="Arial" w:hAnsi="Arial" w:cs="Arial"/>
            <w:noProof/>
            <w:color w:val="000000"/>
            <w:sz w:val="20"/>
            <w:szCs w:val="20"/>
          </w:rPr>
          <w:t>Holz</w:t>
        </w:r>
        <w:r w:rsidR="00DB5BFC" w:rsidRPr="00C42B75">
          <w:rPr>
            <w:rStyle w:val="eop"/>
            <w:rFonts w:ascii="Arial" w:eastAsia="Arial" w:hAnsi="Arial" w:cs="Arial"/>
            <w:i/>
            <w:noProof/>
            <w:color w:val="000000"/>
            <w:sz w:val="20"/>
            <w:szCs w:val="20"/>
          </w:rPr>
          <w:t xml:space="preserve"> </w:t>
        </w:r>
        <w:r w:rsidR="00DB5BFC" w:rsidRPr="00D73CAE">
          <w:rPr>
            <w:rStyle w:val="eop"/>
            <w:rFonts w:ascii="Arial" w:eastAsia="Arial" w:hAnsi="Arial" w:cs="Arial"/>
            <w:iCs/>
            <w:noProof/>
            <w:color w:val="000000"/>
            <w:sz w:val="20"/>
            <w:szCs w:val="20"/>
          </w:rPr>
          <w:t>et al</w:t>
        </w:r>
        <w:r w:rsidR="00DB5BFC" w:rsidRPr="00C42B75">
          <w:rPr>
            <w:rStyle w:val="eop"/>
            <w:rFonts w:ascii="Arial" w:eastAsia="Arial" w:hAnsi="Arial" w:cs="Arial"/>
            <w:i/>
            <w:noProof/>
            <w:color w:val="000000"/>
            <w:sz w:val="20"/>
            <w:szCs w:val="20"/>
          </w:rPr>
          <w:t>.</w:t>
        </w:r>
        <w:r w:rsidR="00DB5BFC">
          <w:rPr>
            <w:rStyle w:val="eop"/>
            <w:rFonts w:ascii="Arial" w:eastAsia="Arial" w:hAnsi="Arial" w:cs="Arial"/>
            <w:noProof/>
            <w:color w:val="000000"/>
            <w:sz w:val="20"/>
            <w:szCs w:val="20"/>
          </w:rPr>
          <w:t xml:space="preserve"> 2019</w:t>
        </w:r>
      </w:hyperlink>
      <w:r w:rsidR="00C42B75">
        <w:rPr>
          <w:rStyle w:val="eop"/>
          <w:rFonts w:ascii="Arial" w:eastAsia="Arial" w:hAnsi="Arial" w:cs="Arial"/>
          <w:noProof/>
          <w:color w:val="000000"/>
          <w:sz w:val="20"/>
          <w:szCs w:val="20"/>
        </w:rPr>
        <w:t>)</w:t>
      </w:r>
      <w:r w:rsidR="00C42B75">
        <w:rPr>
          <w:rStyle w:val="eop"/>
          <w:rFonts w:ascii="Arial" w:eastAsia="Arial" w:hAnsi="Arial" w:cs="Arial"/>
          <w:color w:val="000000"/>
          <w:sz w:val="20"/>
          <w:szCs w:val="20"/>
        </w:rPr>
        <w:fldChar w:fldCharType="end"/>
      </w:r>
      <w:r w:rsidR="009076DA">
        <w:rPr>
          <w:rStyle w:val="eop"/>
          <w:rFonts w:ascii="Arial" w:eastAsia="Arial" w:hAnsi="Arial" w:cs="Arial"/>
          <w:color w:val="000000"/>
          <w:sz w:val="20"/>
          <w:szCs w:val="20"/>
        </w:rPr>
        <w:t>;</w:t>
      </w:r>
      <w:r>
        <w:rPr>
          <w:rStyle w:val="eop"/>
          <w:rFonts w:ascii="Arial" w:eastAsia="Arial" w:hAnsi="Arial" w:cs="Arial"/>
          <w:color w:val="000000"/>
          <w:sz w:val="20"/>
          <w:szCs w:val="20"/>
        </w:rPr>
        <w:t xml:space="preserve"> all </w:t>
      </w:r>
      <w:r w:rsidR="00B15094">
        <w:rPr>
          <w:rStyle w:val="eop"/>
          <w:rFonts w:ascii="Arial" w:eastAsia="Arial" w:hAnsi="Arial" w:cs="Arial"/>
          <w:color w:val="000000"/>
          <w:sz w:val="20"/>
          <w:szCs w:val="20"/>
        </w:rPr>
        <w:t>southern bent-wing bat</w:t>
      </w:r>
      <w:r>
        <w:rPr>
          <w:rStyle w:val="eop"/>
          <w:rFonts w:ascii="Arial" w:eastAsia="Arial" w:hAnsi="Arial" w:cs="Arial"/>
          <w:color w:val="000000"/>
          <w:sz w:val="20"/>
          <w:szCs w:val="20"/>
        </w:rPr>
        <w:t xml:space="preserve"> roosts are within the temperature range optimal for </w:t>
      </w:r>
      <w:r w:rsidRPr="000E1632">
        <w:rPr>
          <w:rStyle w:val="eop"/>
          <w:rFonts w:ascii="Arial" w:eastAsia="Arial" w:hAnsi="Arial" w:cs="Arial"/>
          <w:i/>
          <w:iCs/>
          <w:color w:val="000000"/>
          <w:sz w:val="20"/>
          <w:szCs w:val="20"/>
        </w:rPr>
        <w:t>P</w:t>
      </w:r>
      <w:r w:rsidR="00920D82">
        <w:rPr>
          <w:rStyle w:val="eop"/>
          <w:rFonts w:ascii="Arial" w:eastAsia="Arial" w:hAnsi="Arial" w:cs="Arial"/>
          <w:i/>
          <w:iCs/>
          <w:color w:val="000000"/>
          <w:sz w:val="20"/>
          <w:szCs w:val="20"/>
        </w:rPr>
        <w:t>.</w:t>
      </w:r>
      <w:r w:rsidRPr="000E1632">
        <w:rPr>
          <w:rStyle w:val="eop"/>
          <w:rFonts w:ascii="Arial" w:eastAsia="Arial" w:hAnsi="Arial" w:cs="Arial"/>
          <w:i/>
          <w:iCs/>
          <w:color w:val="000000"/>
          <w:sz w:val="20"/>
          <w:szCs w:val="20"/>
        </w:rPr>
        <w:t xml:space="preserve"> </w:t>
      </w:r>
      <w:proofErr w:type="spellStart"/>
      <w:r w:rsidRPr="000E1632">
        <w:rPr>
          <w:rStyle w:val="eop"/>
          <w:rFonts w:ascii="Arial" w:eastAsia="Arial" w:hAnsi="Arial" w:cs="Arial"/>
          <w:i/>
          <w:iCs/>
          <w:color w:val="000000"/>
          <w:sz w:val="20"/>
          <w:szCs w:val="20"/>
        </w:rPr>
        <w:t>destructans</w:t>
      </w:r>
      <w:proofErr w:type="spellEnd"/>
      <w:r w:rsidDel="006B1F46">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survival and growth</w:t>
      </w:r>
      <w:r w:rsidR="00C42B75">
        <w:rPr>
          <w:rStyle w:val="eop"/>
          <w:rFonts w:ascii="Arial" w:eastAsia="Arial" w:hAnsi="Arial" w:cs="Arial"/>
          <w:color w:val="000000"/>
          <w:sz w:val="20"/>
          <w:szCs w:val="20"/>
        </w:rPr>
        <w:t xml:space="preserve"> </w:t>
      </w:r>
      <w:r w:rsidR="00A70300">
        <w:rPr>
          <w:rStyle w:val="eop"/>
          <w:rFonts w:ascii="Arial" w:eastAsia="Arial" w:hAnsi="Arial" w:cs="Arial"/>
          <w:color w:val="000000"/>
          <w:sz w:val="20"/>
          <w:szCs w:val="20"/>
        </w:rPr>
        <w:fldChar w:fldCharType="begin"/>
      </w:r>
      <w:r w:rsidR="00A70300">
        <w:rPr>
          <w:rStyle w:val="eop"/>
          <w:rFonts w:ascii="Arial" w:eastAsia="Arial" w:hAnsi="Arial" w:cs="Arial"/>
          <w:color w:val="000000"/>
          <w:sz w:val="20"/>
          <w:szCs w:val="20"/>
        </w:rPr>
        <w:instrText xml:space="preserve"> ADDIN EN.CITE &lt;EndNote&gt;&lt;Cite&gt;&lt;Author&gt;Turbill&lt;/Author&gt;&lt;Year&gt;2020&lt;/Year&gt;&lt;RecNum&gt;2026&lt;/RecNum&gt;&lt;DisplayText&gt;(Turbill and Welbergen 2020)&lt;/DisplayText&gt;&lt;record&gt;&lt;rec-number&gt;2026&lt;/rec-number&gt;&lt;foreign-keys&gt;&lt;key app="EN" db-id="vs5zdwwv8pszecezer5xpaphvxtttw5s9xrp" timestamp="1753251859"&gt;2026&lt;/key&gt;&lt;/foreign-keys&gt;&lt;ref-type name="Journal Article"&gt;17&lt;/ref-type&gt;&lt;contributors&gt;&lt;authors&gt;&lt;author&gt;Turbill, Christopher&lt;/author&gt;&lt;author&gt;Welbergen, Justin A.&lt;/author&gt;&lt;/authors&gt;&lt;/contributors&gt;&lt;titles&gt;&lt;title&gt;Anticipating white-nose syndrome in the Southern Hemisphere: Widespread conditions favourable to Pseudogymnoascus destructans pose a serious risk to Australia&amp;apos;s bat fauna&lt;/title&gt;&lt;secondary-title&gt;Austral Ecology&lt;/secondary-title&gt;&lt;/titles&gt;&lt;periodical&gt;&lt;full-title&gt;Austral Ecology&lt;/full-title&gt;&lt;/periodical&gt;&lt;pages&gt;89-96&lt;/pages&gt;&lt;volume&gt;45&lt;/volume&gt;&lt;number&gt;1&lt;/number&gt;&lt;keywords&gt;&lt;keyword&gt;bats&lt;/keyword&gt;&lt;keyword&gt;Chiroptera&lt;/keyword&gt;&lt;keyword&gt;disease&lt;/keyword&gt;&lt;keyword&gt;exposure&lt;/keyword&gt;&lt;keyword&gt;extinction&lt;/keyword&gt;&lt;keyword&gt;pathogen&lt;/keyword&gt;&lt;/keywords&gt;&lt;dates&gt;&lt;year&gt;2020&lt;/year&gt;&lt;pub-dates&gt;&lt;date&gt;2020/02/01&lt;/date&gt;&lt;/pub-dates&gt;&lt;/dates&gt;&lt;publisher&gt;John Wiley &amp;amp; Sons, Ltd&lt;/publisher&gt;&lt;isbn&gt;1442-9985&lt;/isbn&gt;&lt;urls&gt;&lt;related-urls&gt;&lt;url&gt;https://doi.org/10.1111/aec.12832&lt;/url&gt;&lt;/related-urls&gt;&lt;/urls&gt;&lt;electronic-resource-num&gt;https://doi.org/10.1111/aec.12832&lt;/electronic-resource-num&gt;&lt;access-date&gt;2025/07/22&lt;/access-date&gt;&lt;/record&gt;&lt;/Cite&gt;&lt;/EndNote&gt;</w:instrText>
      </w:r>
      <w:r w:rsidR="00A70300">
        <w:rPr>
          <w:rStyle w:val="eop"/>
          <w:rFonts w:ascii="Arial" w:eastAsia="Arial" w:hAnsi="Arial" w:cs="Arial"/>
          <w:color w:val="000000"/>
          <w:sz w:val="20"/>
          <w:szCs w:val="20"/>
        </w:rPr>
        <w:fldChar w:fldCharType="separate"/>
      </w:r>
      <w:r w:rsidR="00A70300">
        <w:rPr>
          <w:rStyle w:val="eop"/>
          <w:rFonts w:ascii="Arial" w:eastAsia="Arial" w:hAnsi="Arial" w:cs="Arial"/>
          <w:noProof/>
          <w:color w:val="000000"/>
          <w:sz w:val="20"/>
          <w:szCs w:val="20"/>
        </w:rPr>
        <w:t>(</w:t>
      </w:r>
      <w:hyperlink w:anchor="_ENREF_66" w:tooltip="Turbill, 2020 #2026" w:history="1">
        <w:r w:rsidR="00DB5BFC">
          <w:rPr>
            <w:rStyle w:val="eop"/>
            <w:rFonts w:ascii="Arial" w:eastAsia="Arial" w:hAnsi="Arial" w:cs="Arial"/>
            <w:noProof/>
            <w:color w:val="000000"/>
            <w:sz w:val="20"/>
            <w:szCs w:val="20"/>
          </w:rPr>
          <w:t>Turbill and Welbergen 2020</w:t>
        </w:r>
      </w:hyperlink>
      <w:r w:rsidR="00A70300">
        <w:rPr>
          <w:rStyle w:val="eop"/>
          <w:rFonts w:ascii="Arial" w:eastAsia="Arial" w:hAnsi="Arial" w:cs="Arial"/>
          <w:noProof/>
          <w:color w:val="000000"/>
          <w:sz w:val="20"/>
          <w:szCs w:val="20"/>
        </w:rPr>
        <w:t>)</w:t>
      </w:r>
      <w:r w:rsidR="00A70300">
        <w:rPr>
          <w:rStyle w:val="eop"/>
          <w:rFonts w:ascii="Arial" w:eastAsia="Arial" w:hAnsi="Arial" w:cs="Arial"/>
          <w:color w:val="000000"/>
          <w:sz w:val="20"/>
          <w:szCs w:val="20"/>
        </w:rPr>
        <w:fldChar w:fldCharType="end"/>
      </w:r>
      <w:r w:rsidRPr="000E1632">
        <w:rPr>
          <w:rStyle w:val="eop"/>
          <w:rFonts w:ascii="Arial" w:eastAsia="Arial" w:hAnsi="Arial" w:cs="Arial"/>
          <w:color w:val="000000"/>
          <w:sz w:val="20"/>
          <w:szCs w:val="20"/>
        </w:rPr>
        <w:t>. Population growth rates have</w:t>
      </w:r>
      <w:r w:rsidRPr="000E1632" w:rsidDel="009E275F">
        <w:rPr>
          <w:rStyle w:val="eop"/>
          <w:rFonts w:ascii="Arial" w:eastAsia="Arial" w:hAnsi="Arial" w:cs="Arial"/>
          <w:color w:val="000000"/>
          <w:sz w:val="20"/>
          <w:szCs w:val="20"/>
        </w:rPr>
        <w:t xml:space="preserve"> </w:t>
      </w:r>
      <w:r w:rsidRPr="000E1632">
        <w:rPr>
          <w:rStyle w:val="eop"/>
          <w:rFonts w:ascii="Arial" w:eastAsia="Arial" w:hAnsi="Arial" w:cs="Arial"/>
          <w:color w:val="000000"/>
          <w:sz w:val="20"/>
          <w:szCs w:val="20"/>
        </w:rPr>
        <w:t xml:space="preserve">been estimated for the Naracoorte subpopulation based on </w:t>
      </w:r>
      <w:r w:rsidR="00771FA8">
        <w:rPr>
          <w:rStyle w:val="eop"/>
          <w:rFonts w:ascii="Arial" w:eastAsia="Arial" w:hAnsi="Arial" w:cs="Arial"/>
          <w:color w:val="000000"/>
          <w:sz w:val="20"/>
          <w:szCs w:val="20"/>
        </w:rPr>
        <w:t>4</w:t>
      </w:r>
      <w:r w:rsidRPr="000E1632">
        <w:rPr>
          <w:rStyle w:val="eop"/>
          <w:rFonts w:ascii="Arial" w:eastAsia="Arial" w:hAnsi="Arial" w:cs="Arial"/>
          <w:color w:val="000000"/>
          <w:sz w:val="20"/>
          <w:szCs w:val="20"/>
        </w:rPr>
        <w:t xml:space="preserve"> years of PIT-tag detections</w:t>
      </w:r>
      <w:r>
        <w:rPr>
          <w:rStyle w:val="eop"/>
          <w:rFonts w:ascii="Arial" w:eastAsia="Arial" w:hAnsi="Arial" w:cs="Arial"/>
          <w:color w:val="000000"/>
          <w:sz w:val="20"/>
          <w:szCs w:val="20"/>
        </w:rPr>
        <w:t xml:space="preserve"> (2016</w:t>
      </w:r>
      <w:r w:rsidR="00411053" w:rsidRPr="000E1632">
        <w:rPr>
          <w:rStyle w:val="eop"/>
          <w:rFonts w:ascii="Arial" w:eastAsia="Arial" w:hAnsi="Arial" w:cs="Arial"/>
          <w:color w:val="000000"/>
          <w:sz w:val="20"/>
          <w:szCs w:val="20"/>
        </w:rPr>
        <w:t>–</w:t>
      </w:r>
      <w:r>
        <w:rPr>
          <w:rStyle w:val="eop"/>
          <w:rFonts w:ascii="Arial" w:eastAsia="Arial" w:hAnsi="Arial" w:cs="Arial"/>
          <w:color w:val="000000"/>
          <w:sz w:val="20"/>
          <w:szCs w:val="20"/>
        </w:rPr>
        <w:t>2019)</w:t>
      </w:r>
      <w:r w:rsidRPr="000E1632">
        <w:rPr>
          <w:rStyle w:val="eop"/>
          <w:rFonts w:ascii="Arial" w:eastAsia="Arial" w:hAnsi="Arial" w:cs="Arial"/>
          <w:color w:val="000000"/>
          <w:sz w:val="20"/>
          <w:szCs w:val="20"/>
        </w:rPr>
        <w:t xml:space="preserve">. Rates for all years were negative, even in periods of above average and average rainfall following 43 months of low rainfall </w:t>
      </w:r>
      <w:r w:rsidR="00C42B75">
        <w:rPr>
          <w:rStyle w:val="eop"/>
          <w:rFonts w:ascii="Arial" w:eastAsia="Arial" w:hAnsi="Arial" w:cs="Arial"/>
          <w:color w:val="000000"/>
          <w:sz w:val="20"/>
          <w:szCs w:val="20"/>
        </w:rPr>
        <w:fldChar w:fldCharType="begin"/>
      </w:r>
      <w:r w:rsidR="00C42B75">
        <w:rPr>
          <w:rStyle w:val="eop"/>
          <w:rFonts w:ascii="Arial" w:eastAsia="Arial" w:hAnsi="Arial" w:cs="Arial"/>
          <w:color w:val="000000"/>
          <w:sz w:val="20"/>
          <w:szCs w:val="20"/>
        </w:rPr>
        <w:instrText xml:space="preserve"> ADDIN EN.CITE &lt;EndNote&gt;&lt;Cite&gt;&lt;Author&gt;van Harten&lt;/Author&gt;&lt;Year&gt;2022&lt;/Year&gt;&lt;RecNum&gt;1647&lt;/RecNum&gt;&lt;DisplayText&gt;(van Harten&lt;style face="italic"&gt; et al.&lt;/style&gt; 2022b)&lt;/DisplayText&gt;&lt;record&gt;&lt;rec-number&gt;1647&lt;/rec-number&gt;&lt;foreign-keys&gt;&lt;key app="EN" db-id="vs5zdwwv8pszecezer5xpaphvxtttw5s9xrp" timestamp="1654153201"&gt;1647&lt;/key&gt;&lt;/foreign-keys&gt;&lt;ref-type name="Journal Article"&gt;17&lt;/ref-type&gt;&lt;contributors&gt;&lt;authors&gt;&lt;author&gt;van Harten, Emmi&lt;/author&gt;&lt;author&gt;Lawrence, Ruth&lt;/author&gt;&lt;author&gt;Lumsden, Lindy F.&lt;/author&gt;&lt;author&gt;Reardon, Terry&lt;/author&gt;&lt;author&gt;Prowse, Thomas A. A.&lt;/author&gt;&lt;/authors&gt;&lt;/contributors&gt;&lt;titles&gt;&lt;title&gt;Novel passive detection approach reveals low breeding season survival and apparent lactation cost in a critically endangered cave bat&lt;/title&gt;&lt;secondary-title&gt;Scientific Reports&lt;/secondary-title&gt;&lt;/titles&gt;&lt;periodical&gt;&lt;full-title&gt;Scientific Reports&lt;/full-title&gt;&lt;/periodical&gt;&lt;pages&gt;7390&lt;/pages&gt;&lt;volume&gt;12&lt;/volume&gt;&lt;number&gt;1&lt;/number&gt;&lt;dates&gt;&lt;year&gt;2022&lt;/year&gt;&lt;pub-dates&gt;&lt;date&gt;2022/05/05&lt;/date&gt;&lt;/pub-dates&gt;&lt;/dates&gt;&lt;isbn&gt;2045-2322&lt;/isbn&gt;&lt;urls&gt;&lt;related-urls&gt;&lt;url&gt;https://doi.org/10.1038/s41598-022-11404-4&lt;/url&gt;&lt;/related-urls&gt;&lt;/urls&gt;&lt;electronic-resource-num&gt;10.1038/s41598-022-11404-4&lt;/electronic-resource-num&gt;&lt;/record&gt;&lt;/Cite&gt;&lt;/EndNote&gt;</w:instrText>
      </w:r>
      <w:r w:rsidR="00C42B75">
        <w:rPr>
          <w:rStyle w:val="eop"/>
          <w:rFonts w:ascii="Arial" w:eastAsia="Arial" w:hAnsi="Arial" w:cs="Arial"/>
          <w:color w:val="000000"/>
          <w:sz w:val="20"/>
          <w:szCs w:val="20"/>
        </w:rPr>
        <w:fldChar w:fldCharType="separate"/>
      </w:r>
      <w:r w:rsidR="00C42B75">
        <w:rPr>
          <w:rStyle w:val="eop"/>
          <w:rFonts w:ascii="Arial" w:eastAsia="Arial" w:hAnsi="Arial" w:cs="Arial"/>
          <w:noProof/>
          <w:color w:val="000000"/>
          <w:sz w:val="20"/>
          <w:szCs w:val="20"/>
        </w:rPr>
        <w:t>(</w:t>
      </w:r>
      <w:hyperlink w:anchor="_ENREF_68" w:tooltip="van Harten, 2022 #1647" w:history="1">
        <w:r w:rsidR="00DB5BFC">
          <w:rPr>
            <w:rStyle w:val="eop"/>
            <w:rFonts w:ascii="Arial" w:eastAsia="Arial" w:hAnsi="Arial" w:cs="Arial"/>
            <w:noProof/>
            <w:color w:val="000000"/>
            <w:sz w:val="20"/>
            <w:szCs w:val="20"/>
          </w:rPr>
          <w:t>van Harten</w:t>
        </w:r>
        <w:r w:rsidR="00DB5BFC" w:rsidRPr="00C42B75">
          <w:rPr>
            <w:rStyle w:val="eop"/>
            <w:rFonts w:ascii="Arial" w:eastAsia="Arial" w:hAnsi="Arial" w:cs="Arial"/>
            <w:i/>
            <w:noProof/>
            <w:color w:val="000000"/>
            <w:sz w:val="20"/>
            <w:szCs w:val="20"/>
          </w:rPr>
          <w:t xml:space="preserve"> </w:t>
        </w:r>
        <w:r w:rsidR="00DB5BFC" w:rsidRPr="00D73CAE">
          <w:rPr>
            <w:rStyle w:val="eop"/>
            <w:rFonts w:ascii="Arial" w:eastAsia="Arial" w:hAnsi="Arial" w:cs="Arial"/>
            <w:iCs/>
            <w:noProof/>
            <w:color w:val="000000"/>
            <w:sz w:val="20"/>
            <w:szCs w:val="20"/>
          </w:rPr>
          <w:t>et al.</w:t>
        </w:r>
        <w:r w:rsidR="00DB5BFC">
          <w:rPr>
            <w:rStyle w:val="eop"/>
            <w:rFonts w:ascii="Arial" w:eastAsia="Arial" w:hAnsi="Arial" w:cs="Arial"/>
            <w:noProof/>
            <w:color w:val="000000"/>
            <w:sz w:val="20"/>
            <w:szCs w:val="20"/>
          </w:rPr>
          <w:t xml:space="preserve"> 2022b</w:t>
        </w:r>
      </w:hyperlink>
      <w:r w:rsidR="00C42B75">
        <w:rPr>
          <w:rStyle w:val="eop"/>
          <w:rFonts w:ascii="Arial" w:eastAsia="Arial" w:hAnsi="Arial" w:cs="Arial"/>
          <w:noProof/>
          <w:color w:val="000000"/>
          <w:sz w:val="20"/>
          <w:szCs w:val="20"/>
        </w:rPr>
        <w:t>)</w:t>
      </w:r>
      <w:r w:rsidR="00C42B75">
        <w:rPr>
          <w:rStyle w:val="eop"/>
          <w:rFonts w:ascii="Arial" w:eastAsia="Arial" w:hAnsi="Arial" w:cs="Arial"/>
          <w:color w:val="000000"/>
          <w:sz w:val="20"/>
          <w:szCs w:val="20"/>
        </w:rPr>
        <w:fldChar w:fldCharType="end"/>
      </w:r>
      <w:r w:rsidRPr="000E1632">
        <w:rPr>
          <w:rStyle w:val="eop"/>
          <w:rFonts w:ascii="Arial" w:eastAsia="Arial" w:hAnsi="Arial" w:cs="Arial"/>
          <w:color w:val="000000"/>
          <w:sz w:val="20"/>
          <w:szCs w:val="20"/>
        </w:rPr>
        <w:t xml:space="preserve">. Although </w:t>
      </w:r>
      <w:r>
        <w:rPr>
          <w:rStyle w:val="eop"/>
          <w:rFonts w:ascii="Arial" w:eastAsia="Arial" w:hAnsi="Arial" w:cs="Arial"/>
          <w:color w:val="000000"/>
          <w:sz w:val="20"/>
          <w:szCs w:val="20"/>
        </w:rPr>
        <w:t xml:space="preserve">a wide range of threats may be contributing to the decline of the </w:t>
      </w:r>
      <w:r w:rsidR="00B15094">
        <w:rPr>
          <w:rStyle w:val="eop"/>
          <w:rFonts w:ascii="Arial" w:eastAsia="Arial" w:hAnsi="Arial" w:cs="Arial"/>
          <w:color w:val="000000"/>
          <w:sz w:val="20"/>
          <w:szCs w:val="20"/>
        </w:rPr>
        <w:t>southern bent-wing bat</w:t>
      </w:r>
      <w:r>
        <w:rPr>
          <w:rStyle w:val="eop"/>
          <w:rFonts w:ascii="Arial" w:eastAsia="Arial" w:hAnsi="Arial" w:cs="Arial"/>
          <w:color w:val="000000"/>
          <w:sz w:val="20"/>
          <w:szCs w:val="20"/>
        </w:rPr>
        <w:t xml:space="preserve">, the main driver of this </w:t>
      </w:r>
      <w:r w:rsidRPr="000E1632">
        <w:rPr>
          <w:rStyle w:val="eop"/>
          <w:rFonts w:ascii="Arial" w:eastAsia="Arial" w:hAnsi="Arial" w:cs="Arial"/>
          <w:color w:val="000000"/>
          <w:sz w:val="20"/>
          <w:szCs w:val="20"/>
        </w:rPr>
        <w:t xml:space="preserve">decline </w:t>
      </w:r>
      <w:r>
        <w:rPr>
          <w:rStyle w:val="eop"/>
          <w:rFonts w:ascii="Arial" w:eastAsia="Arial" w:hAnsi="Arial" w:cs="Arial"/>
          <w:color w:val="000000"/>
          <w:sz w:val="20"/>
          <w:szCs w:val="20"/>
        </w:rPr>
        <w:t>remains</w:t>
      </w:r>
      <w:r w:rsidRPr="000E1632">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 xml:space="preserve">unclear. However, it is likely that </w:t>
      </w:r>
      <w:r w:rsidR="00877127">
        <w:rPr>
          <w:rStyle w:val="eop"/>
          <w:rFonts w:ascii="Arial" w:eastAsia="Arial" w:hAnsi="Arial" w:cs="Arial"/>
          <w:color w:val="000000"/>
          <w:sz w:val="20"/>
          <w:szCs w:val="20"/>
        </w:rPr>
        <w:t xml:space="preserve">major contributors are </w:t>
      </w:r>
      <w:r w:rsidRPr="000E1632">
        <w:rPr>
          <w:rStyle w:val="eop"/>
          <w:rFonts w:ascii="Arial" w:eastAsia="Arial" w:hAnsi="Arial" w:cs="Arial"/>
          <w:color w:val="000000"/>
          <w:sz w:val="20"/>
          <w:szCs w:val="20"/>
        </w:rPr>
        <w:t xml:space="preserve">changes in habitat occurring across </w:t>
      </w:r>
      <w:r w:rsidR="000C23CD">
        <w:rPr>
          <w:rStyle w:val="eop"/>
          <w:rFonts w:ascii="Arial" w:eastAsia="Arial" w:hAnsi="Arial" w:cs="Arial"/>
          <w:color w:val="000000"/>
          <w:sz w:val="20"/>
          <w:szCs w:val="20"/>
        </w:rPr>
        <w:t>its</w:t>
      </w:r>
      <w:r w:rsidRPr="000E1632">
        <w:rPr>
          <w:rStyle w:val="eop"/>
          <w:rFonts w:ascii="Arial" w:eastAsia="Arial" w:hAnsi="Arial" w:cs="Arial"/>
          <w:color w:val="000000"/>
          <w:sz w:val="20"/>
          <w:szCs w:val="20"/>
        </w:rPr>
        <w:t xml:space="preserve"> distribution</w:t>
      </w:r>
      <w:r w:rsidR="00BE514D">
        <w:rPr>
          <w:rStyle w:val="eop"/>
          <w:rFonts w:ascii="Arial" w:eastAsia="Arial" w:hAnsi="Arial" w:cs="Arial"/>
          <w:color w:val="000000"/>
          <w:sz w:val="20"/>
          <w:szCs w:val="20"/>
        </w:rPr>
        <w:t>,</w:t>
      </w:r>
      <w:r w:rsidRPr="000E1632">
        <w:rPr>
          <w:rStyle w:val="eop"/>
          <w:rFonts w:ascii="Arial" w:eastAsia="Arial" w:hAnsi="Arial" w:cs="Arial"/>
          <w:color w:val="000000"/>
          <w:sz w:val="20"/>
          <w:szCs w:val="20"/>
        </w:rPr>
        <w:t xml:space="preserve"> </w:t>
      </w:r>
      <w:r w:rsidR="00214BAE">
        <w:rPr>
          <w:rStyle w:val="eop"/>
          <w:rFonts w:ascii="Arial" w:eastAsia="Arial" w:hAnsi="Arial" w:cs="Arial"/>
          <w:color w:val="000000"/>
          <w:sz w:val="20"/>
          <w:szCs w:val="20"/>
        </w:rPr>
        <w:t>including</w:t>
      </w:r>
      <w:r w:rsidRPr="000E1632">
        <w:rPr>
          <w:rStyle w:val="eop"/>
          <w:rFonts w:ascii="Arial" w:eastAsia="Arial" w:hAnsi="Arial" w:cs="Arial"/>
          <w:color w:val="000000"/>
          <w:sz w:val="20"/>
          <w:szCs w:val="20"/>
        </w:rPr>
        <w:t xml:space="preserve"> conversion of native vegetation to agricultural activities, draining of wetlands and lowering of water table</w:t>
      </w:r>
      <w:r w:rsidR="00BE514D">
        <w:rPr>
          <w:rStyle w:val="eop"/>
          <w:rFonts w:ascii="Arial" w:eastAsia="Arial" w:hAnsi="Arial" w:cs="Arial"/>
          <w:color w:val="000000"/>
          <w:sz w:val="20"/>
          <w:szCs w:val="20"/>
        </w:rPr>
        <w:t>s</w:t>
      </w:r>
      <w:r w:rsidR="00877127">
        <w:rPr>
          <w:rStyle w:val="eop"/>
          <w:rFonts w:ascii="Arial" w:eastAsia="Arial" w:hAnsi="Arial" w:cs="Arial"/>
          <w:color w:val="000000"/>
          <w:sz w:val="20"/>
          <w:szCs w:val="20"/>
        </w:rPr>
        <w:t>.</w:t>
      </w:r>
    </w:p>
    <w:p w14:paraId="097FF0F9" w14:textId="0F3B2EF6" w:rsidR="00053A7B" w:rsidRPr="007375F4" w:rsidRDefault="00053A7B" w:rsidP="007375F4">
      <w:pPr>
        <w:pStyle w:val="Heading4"/>
      </w:pPr>
      <w:r w:rsidRPr="007375F4">
        <w:t>Unknown</w:t>
      </w:r>
    </w:p>
    <w:p w14:paraId="1D5BA35B" w14:textId="77777777" w:rsidR="00055C18" w:rsidRDefault="00053A7B" w:rsidP="00053A7B">
      <w:pPr>
        <w:rPr>
          <w:rStyle w:val="eop"/>
          <w:rFonts w:ascii="Arial" w:eastAsia="Arial" w:hAnsi="Arial" w:cs="Arial"/>
          <w:b/>
          <w:bCs/>
          <w:color w:val="000000"/>
          <w:sz w:val="20"/>
          <w:szCs w:val="20"/>
        </w:rPr>
      </w:pPr>
      <w:r>
        <w:rPr>
          <w:rStyle w:val="eop"/>
          <w:rFonts w:ascii="Arial" w:eastAsia="Arial" w:hAnsi="Arial" w:cs="Arial"/>
          <w:color w:val="000000"/>
          <w:sz w:val="20"/>
          <w:szCs w:val="20"/>
        </w:rPr>
        <w:t>Survival rates used in the whole</w:t>
      </w:r>
      <w:r w:rsidR="007375F4">
        <w:rPr>
          <w:rStyle w:val="eop"/>
          <w:rFonts w:ascii="Arial" w:eastAsia="Arial" w:hAnsi="Arial" w:cs="Arial"/>
          <w:color w:val="000000"/>
          <w:sz w:val="20"/>
          <w:szCs w:val="20"/>
        </w:rPr>
        <w:t>-</w:t>
      </w:r>
      <w:r>
        <w:rPr>
          <w:rStyle w:val="eop"/>
          <w:rFonts w:ascii="Arial" w:eastAsia="Arial" w:hAnsi="Arial" w:cs="Arial"/>
          <w:color w:val="000000"/>
          <w:sz w:val="20"/>
          <w:szCs w:val="20"/>
        </w:rPr>
        <w:t>of</w:t>
      </w:r>
      <w:r w:rsidR="007375F4">
        <w:rPr>
          <w:rStyle w:val="eop"/>
          <w:rFonts w:ascii="Arial" w:eastAsia="Arial" w:hAnsi="Arial" w:cs="Arial"/>
          <w:color w:val="000000"/>
          <w:sz w:val="20"/>
          <w:szCs w:val="20"/>
        </w:rPr>
        <w:t>-</w:t>
      </w:r>
      <w:r>
        <w:rPr>
          <w:rStyle w:val="eop"/>
          <w:rFonts w:ascii="Arial" w:eastAsia="Arial" w:hAnsi="Arial" w:cs="Arial"/>
          <w:color w:val="000000"/>
          <w:sz w:val="20"/>
          <w:szCs w:val="20"/>
        </w:rPr>
        <w:t xml:space="preserve">range PVA and to calculate population growth rates for the Naracoorte subpopulation are derived from a </w:t>
      </w:r>
      <w:r w:rsidR="00962301">
        <w:rPr>
          <w:rStyle w:val="eop"/>
          <w:rFonts w:ascii="Arial" w:eastAsia="Arial" w:hAnsi="Arial" w:cs="Arial"/>
          <w:color w:val="000000"/>
          <w:sz w:val="20"/>
          <w:szCs w:val="20"/>
        </w:rPr>
        <w:t>four</w:t>
      </w:r>
      <w:r>
        <w:rPr>
          <w:rStyle w:val="eop"/>
          <w:rFonts w:ascii="Arial" w:eastAsia="Arial" w:hAnsi="Arial" w:cs="Arial"/>
          <w:color w:val="000000"/>
          <w:sz w:val="20"/>
          <w:szCs w:val="20"/>
        </w:rPr>
        <w:t xml:space="preserve">-year PIT-tag study of the Naracoorte subpopulation. </w:t>
      </w:r>
      <w:r w:rsidRPr="00E0033E">
        <w:rPr>
          <w:rStyle w:val="eop"/>
          <w:rFonts w:ascii="Arial" w:eastAsia="Arial" w:hAnsi="Arial" w:cs="Arial"/>
          <w:b/>
          <w:bCs/>
          <w:color w:val="000000"/>
          <w:sz w:val="20"/>
          <w:szCs w:val="20"/>
        </w:rPr>
        <w:t xml:space="preserve">The survival rates of individuals from the Portland and Warrnambool </w:t>
      </w:r>
      <w:r w:rsidR="004D5C04">
        <w:rPr>
          <w:rStyle w:val="eop"/>
          <w:rFonts w:ascii="Arial" w:eastAsia="Arial" w:hAnsi="Arial" w:cs="Arial"/>
          <w:b/>
          <w:bCs/>
          <w:color w:val="000000"/>
          <w:sz w:val="20"/>
          <w:szCs w:val="20"/>
        </w:rPr>
        <w:t>sub</w:t>
      </w:r>
      <w:r w:rsidRPr="00E0033E">
        <w:rPr>
          <w:rStyle w:val="eop"/>
          <w:rFonts w:ascii="Arial" w:eastAsia="Arial" w:hAnsi="Arial" w:cs="Arial"/>
          <w:b/>
          <w:bCs/>
          <w:color w:val="000000"/>
          <w:sz w:val="20"/>
          <w:szCs w:val="20"/>
        </w:rPr>
        <w:t>populations are unknown.</w:t>
      </w:r>
    </w:p>
    <w:p w14:paraId="59184AA9" w14:textId="77777777" w:rsidR="00055C18" w:rsidRDefault="00053A7B" w:rsidP="00055C18">
      <w:pPr>
        <w:pStyle w:val="Heading2-Numbered"/>
      </w:pPr>
      <w:bookmarkStart w:id="55" w:name="_Toc210126558"/>
      <w:r w:rsidRPr="1B534EC3">
        <w:t>New information available for Population Viability Analyses</w:t>
      </w:r>
      <w:bookmarkEnd w:id="55"/>
    </w:p>
    <w:p w14:paraId="5C1E04CE" w14:textId="744012A5" w:rsidR="0083043B" w:rsidRPr="007D6923" w:rsidRDefault="0083043B" w:rsidP="0083043B">
      <w:pPr>
        <w:pStyle w:val="Heading4"/>
        <w:rPr>
          <w:b w:val="0"/>
          <w:i w:val="0"/>
          <w:szCs w:val="22"/>
        </w:rPr>
      </w:pPr>
      <w:r w:rsidRPr="007D6923">
        <w:rPr>
          <w:szCs w:val="22"/>
        </w:rPr>
        <w:t>Currently known</w:t>
      </w:r>
    </w:p>
    <w:p w14:paraId="76F0A569" w14:textId="34C20766" w:rsidR="00055C18" w:rsidRDefault="00053A7B" w:rsidP="00053A7B">
      <w:pPr>
        <w:rPr>
          <w:rStyle w:val="normaltextrun"/>
          <w:rFonts w:ascii="Arial" w:eastAsia="Arial" w:hAnsi="Arial" w:cs="Arial"/>
          <w:color w:val="000000"/>
          <w:sz w:val="20"/>
          <w:szCs w:val="20"/>
        </w:rPr>
      </w:pPr>
      <w:r w:rsidRPr="00763E75">
        <w:rPr>
          <w:rStyle w:val="normaltextrun"/>
          <w:rFonts w:ascii="Arial" w:eastAsia="Arial" w:hAnsi="Arial" w:cs="Arial"/>
          <w:b/>
          <w:bCs/>
          <w:color w:val="000000"/>
          <w:sz w:val="20"/>
          <w:szCs w:val="20"/>
        </w:rPr>
        <w:t xml:space="preserve">Recent studies have increased our understanding of </w:t>
      </w:r>
      <w:proofErr w:type="gramStart"/>
      <w:r w:rsidRPr="00763E75">
        <w:rPr>
          <w:rStyle w:val="normaltextrun"/>
          <w:rFonts w:ascii="Arial" w:eastAsia="Arial" w:hAnsi="Arial" w:cs="Arial"/>
          <w:b/>
          <w:bCs/>
          <w:color w:val="000000"/>
          <w:sz w:val="20"/>
          <w:szCs w:val="20"/>
        </w:rPr>
        <w:t>a number of</w:t>
      </w:r>
      <w:proofErr w:type="gramEnd"/>
      <w:r w:rsidRPr="00763E75">
        <w:rPr>
          <w:rStyle w:val="normaltextrun"/>
          <w:rFonts w:ascii="Arial" w:eastAsia="Arial" w:hAnsi="Arial" w:cs="Arial"/>
          <w:b/>
          <w:bCs/>
          <w:color w:val="000000"/>
          <w:sz w:val="20"/>
          <w:szCs w:val="20"/>
        </w:rPr>
        <w:t xml:space="preserve"> parameters required to develop a comprehensive Population Viability Analysis for the </w:t>
      </w:r>
      <w:r w:rsidR="00B15094">
        <w:rPr>
          <w:rStyle w:val="normaltextrun"/>
          <w:rFonts w:ascii="Arial" w:eastAsia="Arial" w:hAnsi="Arial" w:cs="Arial"/>
          <w:b/>
          <w:bCs/>
          <w:color w:val="000000"/>
          <w:sz w:val="20"/>
          <w:szCs w:val="20"/>
        </w:rPr>
        <w:t>southern bent-wing bat</w:t>
      </w:r>
      <w:r>
        <w:rPr>
          <w:rStyle w:val="normaltextrun"/>
          <w:rFonts w:ascii="Arial" w:eastAsia="Arial" w:hAnsi="Arial" w:cs="Arial"/>
          <w:color w:val="000000"/>
          <w:sz w:val="20"/>
          <w:szCs w:val="20"/>
        </w:rPr>
        <w:t xml:space="preserve">, but not all parameters are available for all </w:t>
      </w:r>
      <w:r w:rsidR="003278CA">
        <w:rPr>
          <w:rStyle w:val="normaltextrun"/>
          <w:rFonts w:ascii="Arial" w:eastAsia="Arial" w:hAnsi="Arial" w:cs="Arial"/>
          <w:color w:val="000000"/>
          <w:sz w:val="20"/>
          <w:szCs w:val="20"/>
        </w:rPr>
        <w:t>subpopulations,</w:t>
      </w:r>
      <w:r>
        <w:rPr>
          <w:rStyle w:val="normaltextrun"/>
          <w:rFonts w:ascii="Arial" w:eastAsia="Arial" w:hAnsi="Arial" w:cs="Arial"/>
          <w:color w:val="000000"/>
          <w:sz w:val="20"/>
          <w:szCs w:val="20"/>
        </w:rPr>
        <w:t xml:space="preserve"> and more information is required. Table 2 outlines the current state of knowledge, and highlights parameters where there is new information since the Recovery Team undertook its PVA in 2021 (RT PVA; </w:t>
      </w:r>
      <w:r w:rsidR="00C42B75">
        <w:rPr>
          <w:rStyle w:val="normaltextrun"/>
          <w:rFonts w:ascii="Arial" w:eastAsia="Arial" w:hAnsi="Arial" w:cs="Arial"/>
          <w:color w:val="000000"/>
          <w:sz w:val="20"/>
          <w:szCs w:val="20"/>
        </w:rPr>
        <w:fldChar w:fldCharType="begin"/>
      </w:r>
      <w:r w:rsidR="00325152">
        <w:rPr>
          <w:rStyle w:val="normaltextrun"/>
          <w:rFonts w:ascii="Arial" w:eastAsia="Arial" w:hAnsi="Arial" w:cs="Arial"/>
          <w:color w:val="000000"/>
          <w:sz w:val="20"/>
          <w:szCs w:val="20"/>
        </w:rPr>
        <w:instrText xml:space="preserve"> ADDIN EN.CITE &lt;EndNote&gt;&lt;Cite ExcludeAuth="1"&gt;&lt;Author&gt;Threatened Species Scientific Committee (TSSC)&lt;/Author&gt;&lt;Year&gt;2021&lt;/Year&gt;&lt;RecNum&gt;2005&lt;/RecNum&gt;&lt;Prefix&gt;TSSC &lt;/Prefix&gt;&lt;DisplayText&gt;(TSSC 2021)&lt;/DisplayText&gt;&lt;record&gt;&lt;rec-number&gt;2005&lt;/rec-number&gt;&lt;foreign-keys&gt;&lt;key app="EN" db-id="vs5zdwwv8pszecezer5xpaphvxtttw5s9xrp" timestamp="1753234084"&gt;2005&lt;/key&gt;&lt;/foreign-keys&gt;&lt;ref-type name="Government Document"&gt;46&lt;/ref-type&gt;&lt;contributors&gt;&lt;authors&gt;&lt;author&gt;Threatened Species Scientific Committee (TSSC), &lt;/author&gt;&lt;/authors&gt;&lt;/contributors&gt;&lt;titles&gt;&lt;title&gt;Conservation Advice Miniopterus orianae bassannii Southern Bent-wing Bat&lt;/title&gt;&lt;/titles&gt;&lt;dates&gt;&lt;year&gt;2021&lt;/year&gt;&lt;/dates&gt;&lt;urls&gt;&lt;related-urls&gt;&lt;url&gt;https://www.environment.gov.au/biodiversity/threatened/species/pubs/87645-conservation-advice-14062021.pdf&lt;/url&gt;&lt;/related-urls&gt;&lt;/urls&gt;&lt;/record&gt;&lt;/Cite&gt;&lt;/EndNote&gt;</w:instrText>
      </w:r>
      <w:r w:rsidR="00C42B75">
        <w:rPr>
          <w:rStyle w:val="normaltextrun"/>
          <w:rFonts w:ascii="Arial" w:eastAsia="Arial" w:hAnsi="Arial" w:cs="Arial"/>
          <w:color w:val="000000"/>
          <w:sz w:val="20"/>
          <w:szCs w:val="20"/>
        </w:rPr>
        <w:fldChar w:fldCharType="separate"/>
      </w:r>
      <w:hyperlink w:anchor="_ENREF_65" w:tooltip="Threatened Species Scientific Committee (TSSC), 2021 #2005" w:history="1">
        <w:r w:rsidR="00DB5BFC">
          <w:rPr>
            <w:rStyle w:val="normaltextrun"/>
            <w:rFonts w:ascii="Arial" w:eastAsia="Arial" w:hAnsi="Arial" w:cs="Arial"/>
            <w:noProof/>
            <w:color w:val="000000"/>
            <w:sz w:val="20"/>
            <w:szCs w:val="20"/>
          </w:rPr>
          <w:t>TSSC 2021</w:t>
        </w:r>
      </w:hyperlink>
      <w:r w:rsidR="00AB4A5D">
        <w:rPr>
          <w:rStyle w:val="normaltextrun"/>
          <w:rFonts w:ascii="Arial" w:eastAsia="Arial" w:hAnsi="Arial" w:cs="Arial"/>
          <w:noProof/>
          <w:color w:val="000000"/>
          <w:sz w:val="20"/>
          <w:szCs w:val="20"/>
        </w:rPr>
        <w:t>)</w:t>
      </w:r>
      <w:r w:rsidR="00C42B75">
        <w:rPr>
          <w:rStyle w:val="normaltextrun"/>
          <w:rFonts w:ascii="Arial" w:eastAsia="Arial" w:hAnsi="Arial" w:cs="Arial"/>
          <w:color w:val="000000"/>
          <w:sz w:val="20"/>
          <w:szCs w:val="20"/>
        </w:rPr>
        <w:fldChar w:fldCharType="end"/>
      </w:r>
      <w:r>
        <w:rPr>
          <w:rStyle w:val="normaltextrun"/>
          <w:rFonts w:ascii="Arial" w:eastAsia="Arial" w:hAnsi="Arial" w:cs="Arial"/>
          <w:color w:val="000000"/>
          <w:sz w:val="20"/>
          <w:szCs w:val="20"/>
        </w:rPr>
        <w:t xml:space="preserve">. The </w:t>
      </w:r>
      <w:proofErr w:type="gramStart"/>
      <w:r>
        <w:rPr>
          <w:rStyle w:val="normaltextrun"/>
          <w:rFonts w:ascii="Arial" w:eastAsia="Arial" w:hAnsi="Arial" w:cs="Arial"/>
          <w:color w:val="000000"/>
          <w:sz w:val="20"/>
          <w:szCs w:val="20"/>
        </w:rPr>
        <w:t>period of time</w:t>
      </w:r>
      <w:proofErr w:type="gramEnd"/>
      <w:r>
        <w:rPr>
          <w:rStyle w:val="normaltextrun"/>
          <w:rFonts w:ascii="Arial" w:eastAsia="Arial" w:hAnsi="Arial" w:cs="Arial"/>
          <w:color w:val="000000"/>
          <w:sz w:val="20"/>
          <w:szCs w:val="20"/>
        </w:rPr>
        <w:t xml:space="preserve"> over which the PVA was estimated is 36 years (</w:t>
      </w:r>
      <w:r w:rsidR="0033216F">
        <w:rPr>
          <w:rStyle w:val="normaltextrun"/>
          <w:rFonts w:ascii="Arial" w:eastAsia="Arial" w:hAnsi="Arial" w:cs="Arial"/>
          <w:color w:val="000000"/>
          <w:sz w:val="20"/>
          <w:szCs w:val="20"/>
        </w:rPr>
        <w:t xml:space="preserve">i.e. </w:t>
      </w:r>
      <w:r w:rsidR="00877127">
        <w:rPr>
          <w:rStyle w:val="normaltextrun"/>
          <w:rFonts w:ascii="Arial" w:eastAsia="Arial" w:hAnsi="Arial" w:cs="Arial"/>
          <w:color w:val="000000"/>
          <w:sz w:val="20"/>
          <w:szCs w:val="20"/>
        </w:rPr>
        <w:t>three </w:t>
      </w:r>
      <w:r>
        <w:rPr>
          <w:rStyle w:val="normaltextrun"/>
          <w:rFonts w:ascii="Arial" w:eastAsia="Arial" w:hAnsi="Arial" w:cs="Arial"/>
          <w:color w:val="000000"/>
          <w:sz w:val="20"/>
          <w:szCs w:val="20"/>
        </w:rPr>
        <w:t>generations).</w:t>
      </w:r>
    </w:p>
    <w:p w14:paraId="013B8D0E" w14:textId="7BDCCECA" w:rsidR="00053A7B" w:rsidRDefault="00053A7B" w:rsidP="00053A7B">
      <w:pPr>
        <w:pStyle w:val="Caption-Table"/>
        <w:rPr>
          <w:rStyle w:val="normaltextrun"/>
          <w:rFonts w:ascii="Arial" w:eastAsia="Arial" w:hAnsi="Arial" w:cs="Arial"/>
          <w:color w:val="000000"/>
          <w:sz w:val="20"/>
          <w:szCs w:val="20"/>
        </w:rPr>
      </w:pPr>
      <w:bookmarkStart w:id="56" w:name="_Toc210126577"/>
      <w:r>
        <w:lastRenderedPageBreak/>
        <w:t xml:space="preserve">Table </w:t>
      </w:r>
      <w:r w:rsidR="00BA7802">
        <w:fldChar w:fldCharType="begin"/>
      </w:r>
      <w:r w:rsidR="00BA7802">
        <w:instrText xml:space="preserve"> SEQ Table \* ARABIC </w:instrText>
      </w:r>
      <w:r w:rsidR="00BA7802">
        <w:fldChar w:fldCharType="separate"/>
      </w:r>
      <w:r w:rsidR="00A21DC3">
        <w:rPr>
          <w:noProof/>
        </w:rPr>
        <w:t>2</w:t>
      </w:r>
      <w:r w:rsidR="00BA7802">
        <w:rPr>
          <w:noProof/>
        </w:rPr>
        <w:fldChar w:fldCharType="end"/>
      </w:r>
      <w:r>
        <w:rPr>
          <w:rStyle w:val="normaltextrun"/>
          <w:rFonts w:ascii="Arial" w:eastAsia="Arial" w:hAnsi="Arial" w:cs="Arial"/>
          <w:color w:val="000000"/>
          <w:sz w:val="20"/>
          <w:szCs w:val="20"/>
        </w:rPr>
        <w:t>.</w:t>
      </w:r>
      <w:r w:rsidR="00CD58D3">
        <w:rPr>
          <w:rStyle w:val="normaltextrun"/>
          <w:rFonts w:ascii="Arial" w:eastAsia="Arial" w:hAnsi="Arial" w:cs="Arial"/>
          <w:color w:val="000000"/>
          <w:sz w:val="20"/>
          <w:szCs w:val="20"/>
        </w:rPr>
        <w:t xml:space="preserve"> Available and unknown </w:t>
      </w:r>
      <w:r w:rsidR="00B15094">
        <w:rPr>
          <w:rStyle w:val="normaltextrun"/>
          <w:rFonts w:ascii="Arial" w:eastAsia="Arial" w:hAnsi="Arial" w:cs="Arial"/>
          <w:color w:val="000000"/>
          <w:sz w:val="20"/>
          <w:szCs w:val="20"/>
        </w:rPr>
        <w:t>southern bent-wing bat</w:t>
      </w:r>
      <w:r w:rsidR="00D34944">
        <w:rPr>
          <w:rStyle w:val="normaltextrun"/>
          <w:rFonts w:ascii="Arial" w:eastAsia="Arial" w:hAnsi="Arial" w:cs="Arial"/>
          <w:color w:val="000000"/>
          <w:sz w:val="20"/>
          <w:szCs w:val="20"/>
        </w:rPr>
        <w:t xml:space="preserve"> ecological trait</w:t>
      </w:r>
      <w:r>
        <w:rPr>
          <w:rStyle w:val="normaltextrun"/>
          <w:rFonts w:ascii="Arial" w:eastAsia="Arial" w:hAnsi="Arial" w:cs="Arial"/>
          <w:color w:val="000000"/>
          <w:sz w:val="20"/>
          <w:szCs w:val="20"/>
        </w:rPr>
        <w:t xml:space="preserve"> </w:t>
      </w:r>
      <w:r w:rsidR="00D34944">
        <w:rPr>
          <w:rStyle w:val="normaltextrun"/>
          <w:rFonts w:ascii="Arial" w:eastAsia="Arial" w:hAnsi="Arial" w:cs="Arial"/>
          <w:color w:val="000000"/>
          <w:sz w:val="20"/>
          <w:szCs w:val="20"/>
        </w:rPr>
        <w:t>p</w:t>
      </w:r>
      <w:r>
        <w:rPr>
          <w:rStyle w:val="normaltextrun"/>
          <w:rFonts w:ascii="Arial" w:eastAsia="Arial" w:hAnsi="Arial" w:cs="Arial"/>
          <w:color w:val="000000"/>
          <w:sz w:val="20"/>
          <w:szCs w:val="20"/>
        </w:rPr>
        <w:t>arameters for Population Viability Analysis</w:t>
      </w:r>
      <w:r w:rsidR="00E6247C">
        <w:rPr>
          <w:rStyle w:val="normaltextrun"/>
          <w:rFonts w:ascii="Arial" w:eastAsia="Arial" w:hAnsi="Arial" w:cs="Arial"/>
          <w:color w:val="000000"/>
          <w:sz w:val="20"/>
          <w:szCs w:val="20"/>
        </w:rPr>
        <w:t>.</w:t>
      </w:r>
      <w:bookmarkEnd w:id="56"/>
    </w:p>
    <w:tbl>
      <w:tblPr>
        <w:tblStyle w:val="TableGrid10"/>
        <w:tblW w:w="9639" w:type="dxa"/>
        <w:tblLook w:val="02A0" w:firstRow="1" w:lastRow="0" w:firstColumn="1" w:lastColumn="0" w:noHBand="1" w:noVBand="0"/>
      </w:tblPr>
      <w:tblGrid>
        <w:gridCol w:w="2409"/>
        <w:gridCol w:w="3687"/>
        <w:gridCol w:w="3543"/>
      </w:tblGrid>
      <w:tr w:rsidR="006E1CDD" w14:paraId="250AC812" w14:textId="77777777" w:rsidTr="00F62F9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9" w:type="dxa"/>
          </w:tcPr>
          <w:p w14:paraId="649F014A" w14:textId="77777777" w:rsidR="00053A7B" w:rsidRDefault="00053A7B" w:rsidP="00F62F93">
            <w:pPr>
              <w:spacing w:after="70"/>
              <w:rPr>
                <w:rFonts w:cs="Times New Roman"/>
                <w:b/>
                <w:bCs/>
                <w:lang w:eastAsia="en-AU"/>
              </w:rPr>
            </w:pPr>
            <w:r>
              <w:rPr>
                <w:rFonts w:cs="Times New Roman"/>
                <w:b/>
                <w:bCs/>
                <w:lang w:eastAsia="en-AU"/>
              </w:rPr>
              <w:t>Parameter</w:t>
            </w:r>
          </w:p>
        </w:tc>
        <w:tc>
          <w:tcPr>
            <w:cnfStyle w:val="000010000000" w:firstRow="0" w:lastRow="0" w:firstColumn="0" w:lastColumn="0" w:oddVBand="1" w:evenVBand="0" w:oddHBand="0" w:evenHBand="0" w:firstRowFirstColumn="0" w:firstRowLastColumn="0" w:lastRowFirstColumn="0" w:lastRowLastColumn="0"/>
            <w:tcW w:w="3687" w:type="dxa"/>
          </w:tcPr>
          <w:p w14:paraId="43015E5B" w14:textId="77777777" w:rsidR="00053A7B" w:rsidRDefault="00053A7B" w:rsidP="00F62F93">
            <w:pPr>
              <w:spacing w:after="70"/>
              <w:rPr>
                <w:rFonts w:cs="Times New Roman"/>
                <w:b/>
                <w:bCs/>
                <w:lang w:eastAsia="en-AU"/>
              </w:rPr>
            </w:pPr>
            <w:r>
              <w:rPr>
                <w:rFonts w:cs="Times New Roman"/>
                <w:b/>
                <w:bCs/>
                <w:lang w:eastAsia="en-AU"/>
              </w:rPr>
              <w:t xml:space="preserve">Currently known </w:t>
            </w:r>
          </w:p>
        </w:tc>
        <w:tc>
          <w:tcPr>
            <w:tcW w:w="3543" w:type="dxa"/>
          </w:tcPr>
          <w:p w14:paraId="268DB2A2" w14:textId="77777777" w:rsidR="00053A7B" w:rsidRDefault="00053A7B" w:rsidP="00F62F93">
            <w:pPr>
              <w:spacing w:after="70"/>
              <w:cnfStyle w:val="100000000000" w:firstRow="1" w:lastRow="0" w:firstColumn="0" w:lastColumn="0" w:oddVBand="0" w:evenVBand="0" w:oddHBand="0" w:evenHBand="0" w:firstRowFirstColumn="0" w:firstRowLastColumn="0" w:lastRowFirstColumn="0" w:lastRowLastColumn="0"/>
              <w:rPr>
                <w:rFonts w:cs="Times New Roman"/>
                <w:b/>
                <w:bCs/>
                <w:lang w:eastAsia="en-AU"/>
              </w:rPr>
            </w:pPr>
            <w:r>
              <w:rPr>
                <w:rFonts w:cs="Times New Roman"/>
                <w:b/>
                <w:bCs/>
                <w:lang w:eastAsia="en-AU"/>
              </w:rPr>
              <w:t>Unknowns</w:t>
            </w:r>
          </w:p>
        </w:tc>
      </w:tr>
      <w:tr w:rsidR="0051460D" w14:paraId="64895103"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29AA1E80" w14:textId="77777777" w:rsidR="00053A7B" w:rsidRDefault="00053A7B" w:rsidP="00F62F93">
            <w:pPr>
              <w:spacing w:after="70"/>
              <w:rPr>
                <w:rFonts w:cs="Times New Roman"/>
                <w:lang w:eastAsia="en-AU"/>
              </w:rPr>
            </w:pPr>
            <w:r>
              <w:rPr>
                <w:rFonts w:cs="Times New Roman"/>
                <w:lang w:eastAsia="en-AU"/>
              </w:rPr>
              <w:t>Survival rates</w:t>
            </w:r>
          </w:p>
        </w:tc>
        <w:tc>
          <w:tcPr>
            <w:cnfStyle w:val="000010000000" w:firstRow="0" w:lastRow="0" w:firstColumn="0" w:lastColumn="0" w:oddVBand="1" w:evenVBand="0" w:oddHBand="0" w:evenHBand="0" w:firstRowFirstColumn="0" w:firstRowLastColumn="0" w:lastRowFirstColumn="0" w:lastRowLastColumn="0"/>
            <w:tcW w:w="3687" w:type="dxa"/>
          </w:tcPr>
          <w:p w14:paraId="7E60E4AB" w14:textId="5BC9DED9" w:rsidR="00053A7B" w:rsidRDefault="00053A7B" w:rsidP="00F62F93">
            <w:pPr>
              <w:spacing w:after="70"/>
              <w:rPr>
                <w:rFonts w:cs="Times New Roman"/>
                <w:lang w:eastAsia="en-AU"/>
              </w:rPr>
            </w:pPr>
            <w:r>
              <w:rPr>
                <w:rFonts w:cs="Times New Roman"/>
                <w:lang w:eastAsia="en-AU"/>
              </w:rPr>
              <w:t>Survival rates are known for males and females, adults and juveniles, for the Naracoorte subpopulation over a 4</w:t>
            </w:r>
            <w:r w:rsidR="001B2BE3">
              <w:rPr>
                <w:rFonts w:cs="Times New Roman"/>
                <w:lang w:eastAsia="en-AU"/>
              </w:rPr>
              <w:t>-</w:t>
            </w:r>
            <w:r>
              <w:rPr>
                <w:rFonts w:cs="Times New Roman"/>
                <w:lang w:eastAsia="en-AU"/>
              </w:rPr>
              <w:t>year period from 2016</w:t>
            </w:r>
            <w:r w:rsidR="007E287A" w:rsidRPr="000E1632">
              <w:rPr>
                <w:rStyle w:val="eop"/>
                <w:rFonts w:ascii="Arial" w:eastAsia="Arial" w:hAnsi="Arial" w:cs="Arial"/>
                <w:color w:val="000000"/>
                <w:sz w:val="20"/>
                <w:szCs w:val="20"/>
              </w:rPr>
              <w:t>–</w:t>
            </w:r>
            <w:r>
              <w:rPr>
                <w:rFonts w:cs="Times New Roman"/>
                <w:lang w:eastAsia="en-AU"/>
              </w:rPr>
              <w:t xml:space="preserve">2019. </w:t>
            </w:r>
          </w:p>
        </w:tc>
        <w:tc>
          <w:tcPr>
            <w:tcW w:w="3543" w:type="dxa"/>
          </w:tcPr>
          <w:p w14:paraId="663181F5" w14:textId="6A771D8C" w:rsidR="00053A7B" w:rsidRDefault="00053A7B" w:rsidP="00F62F93">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Pr>
                <w:rFonts w:cs="Times New Roman"/>
                <w:lang w:eastAsia="en-AU"/>
              </w:rPr>
              <w:t>Longer</w:t>
            </w:r>
            <w:r w:rsidR="007E287A">
              <w:rPr>
                <w:rFonts w:cs="Times New Roman"/>
                <w:lang w:eastAsia="en-AU"/>
              </w:rPr>
              <w:t>-</w:t>
            </w:r>
            <w:r>
              <w:rPr>
                <w:rFonts w:cs="Times New Roman"/>
                <w:lang w:eastAsia="en-AU"/>
              </w:rPr>
              <w:t>term survival rates of the Naracoorte population, and how these vary under different climatic conditions.</w:t>
            </w:r>
          </w:p>
          <w:p w14:paraId="14538E5D" w14:textId="77777777" w:rsidR="00053A7B" w:rsidRDefault="00053A7B" w:rsidP="00F62F93">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Pr>
                <w:rFonts w:cs="Times New Roman"/>
                <w:lang w:eastAsia="en-AU"/>
              </w:rPr>
              <w:t>There is no information on survival rates for the Warrnambool or Portland subpopulations, and this is a key knowledge gap.</w:t>
            </w:r>
          </w:p>
        </w:tc>
      </w:tr>
      <w:tr w:rsidR="0051460D" w14:paraId="239145AB"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02F5C805" w14:textId="77777777" w:rsidR="00053A7B" w:rsidRDefault="00053A7B" w:rsidP="00F62F93">
            <w:pPr>
              <w:spacing w:after="70"/>
              <w:rPr>
                <w:rFonts w:cs="Times New Roman"/>
                <w:lang w:eastAsia="en-AU"/>
              </w:rPr>
            </w:pPr>
            <w:r>
              <w:rPr>
                <w:rFonts w:cs="Times New Roman"/>
                <w:lang w:eastAsia="en-AU"/>
              </w:rPr>
              <w:t>Proportion of adult females giving birth each year</w:t>
            </w:r>
          </w:p>
        </w:tc>
        <w:tc>
          <w:tcPr>
            <w:cnfStyle w:val="000010000000" w:firstRow="0" w:lastRow="0" w:firstColumn="0" w:lastColumn="0" w:oddVBand="1" w:evenVBand="0" w:oddHBand="0" w:evenHBand="0" w:firstRowFirstColumn="0" w:firstRowLastColumn="0" w:lastRowFirstColumn="0" w:lastRowLastColumn="0"/>
            <w:tcW w:w="3687" w:type="dxa"/>
          </w:tcPr>
          <w:p w14:paraId="67A1B3D7" w14:textId="77777777" w:rsidR="00055C18" w:rsidRDefault="00053A7B" w:rsidP="00F62F93">
            <w:pPr>
              <w:spacing w:after="70"/>
              <w:rPr>
                <w:rFonts w:cs="Times New Roman"/>
                <w:lang w:eastAsia="en-AU"/>
              </w:rPr>
            </w:pPr>
            <w:r>
              <w:rPr>
                <w:rFonts w:cs="Times New Roman"/>
                <w:lang w:eastAsia="en-AU"/>
              </w:rPr>
              <w:t xml:space="preserve">Pregnancy rates are currently being studied at the Naracoorte subpopulation </w:t>
            </w:r>
            <w:r w:rsidR="00581867">
              <w:rPr>
                <w:rFonts w:cs="Times New Roman"/>
                <w:lang w:eastAsia="en-AU"/>
              </w:rPr>
              <w:fldChar w:fldCharType="begin"/>
            </w:r>
            <w:r w:rsidR="00581867">
              <w:rPr>
                <w:rFonts w:cs="Times New Roman"/>
                <w:lang w:eastAsia="en-AU"/>
              </w:rPr>
              <w:instrText xml:space="preserve"> ADDIN EN.CITE &lt;EndNote&gt;&lt;Cite&gt;&lt;Author&gt;Bail&lt;/Author&gt;&lt;Year&gt;2022&lt;/Year&gt;&lt;RecNum&gt;2044&lt;/RecNum&gt;&lt;DisplayText&gt;(Bail&lt;style face="italic"&gt; et al.&lt;/style&gt; 2022)&lt;/DisplayText&gt;&lt;record&gt;&lt;rec-number&gt;2044&lt;/rec-number&gt;&lt;foreign-keys&gt;&lt;key app="EN" db-id="vs5zdwwv8pszecezer5xpaphvxtttw5s9xrp" timestamp="1753319470"&gt;2044&lt;/key&gt;&lt;/foreign-keys&gt;&lt;ref-type name="Conference Paper"&gt;47&lt;/ref-type&gt;&lt;contributors&gt;&lt;authors&gt;&lt;author&gt;Bail, Nicola J.&lt;/author&gt;&lt;author&gt;Ma, Man-hei.&lt;/author&gt;&lt;author&gt;Boardman, W.&lt;/author&gt;&lt;author&gt;Lumsden, L. F.&lt;/author&gt;&lt;author&gt;Reardon, Terry.&lt;/author&gt;&lt;author&gt;Prowse, Thomas A. A.&lt;/author&gt;&lt;/authors&gt;&lt;/contributors&gt;&lt;titles&gt;&lt;title&gt;Pregnancy testing in bats: A case study on Southern Bent-wing Bats (miniopterus orianae bassanii&lt;/title&gt;&lt;secondary-title&gt;20th Australalasian Bat Society Conference and AGM&lt;/secondary-title&gt;&lt;/titles&gt;&lt;dates&gt;&lt;year&gt;2022&lt;/year&gt;&lt;/dates&gt;&lt;pub-location&gt;QUT Gardens Point Campus, Brisbane, Queensland, Australia&lt;/pub-location&gt;&lt;urls&gt;&lt;/urls&gt;&lt;/record&gt;&lt;/Cite&gt;&lt;/EndNote&gt;</w:instrText>
            </w:r>
            <w:r w:rsidR="00581867">
              <w:rPr>
                <w:rFonts w:cs="Times New Roman"/>
                <w:lang w:eastAsia="en-AU"/>
              </w:rPr>
              <w:fldChar w:fldCharType="separate"/>
            </w:r>
            <w:r w:rsidR="00581867">
              <w:rPr>
                <w:rFonts w:cs="Times New Roman"/>
                <w:noProof/>
                <w:lang w:eastAsia="en-AU"/>
              </w:rPr>
              <w:t>(</w:t>
            </w:r>
            <w:hyperlink w:anchor="_ENREF_6" w:tooltip="Bail, 2022 #2044" w:history="1">
              <w:r w:rsidR="00DB5BFC">
                <w:rPr>
                  <w:rFonts w:cs="Times New Roman"/>
                  <w:noProof/>
                  <w:lang w:eastAsia="en-AU"/>
                </w:rPr>
                <w:t>Bail</w:t>
              </w:r>
              <w:r w:rsidR="00DB5BFC" w:rsidRPr="00581867">
                <w:rPr>
                  <w:rFonts w:cs="Times New Roman"/>
                  <w:i/>
                  <w:noProof/>
                  <w:lang w:eastAsia="en-AU"/>
                </w:rPr>
                <w:t xml:space="preserve"> </w:t>
              </w:r>
              <w:r w:rsidR="00DB5BFC" w:rsidRPr="000B60A1">
                <w:rPr>
                  <w:rFonts w:cs="Times New Roman"/>
                  <w:iCs/>
                  <w:noProof/>
                  <w:lang w:eastAsia="en-AU"/>
                </w:rPr>
                <w:t>et al.</w:t>
              </w:r>
              <w:r w:rsidR="00DB5BFC">
                <w:rPr>
                  <w:rFonts w:cs="Times New Roman"/>
                  <w:noProof/>
                  <w:lang w:eastAsia="en-AU"/>
                </w:rPr>
                <w:t xml:space="preserve"> 2022</w:t>
              </w:r>
            </w:hyperlink>
            <w:r w:rsidR="00581867">
              <w:rPr>
                <w:rFonts w:cs="Times New Roman"/>
                <w:noProof/>
                <w:lang w:eastAsia="en-AU"/>
              </w:rPr>
              <w:t>)</w:t>
            </w:r>
            <w:r w:rsidR="00581867">
              <w:rPr>
                <w:rFonts w:cs="Times New Roman"/>
                <w:lang w:eastAsia="en-AU"/>
              </w:rPr>
              <w:fldChar w:fldCharType="end"/>
            </w:r>
            <w:r>
              <w:rPr>
                <w:rFonts w:cs="Times New Roman"/>
                <w:lang w:eastAsia="en-AU"/>
              </w:rPr>
              <w:t xml:space="preserve"> and will be published soon. In addition, differences in numbers from the flyout counts at Bat Cave from before and after the young start flying can indicate the number that reached independence, if recorded before females and their young leave for non-breeding caves.</w:t>
            </w:r>
          </w:p>
          <w:p w14:paraId="6D500230" w14:textId="1DF553EF" w:rsidR="00053A7B" w:rsidRDefault="00053A7B" w:rsidP="00F62F93">
            <w:pPr>
              <w:spacing w:after="70"/>
              <w:rPr>
                <w:rFonts w:cs="Times New Roman"/>
                <w:lang w:eastAsia="en-AU"/>
              </w:rPr>
            </w:pPr>
            <w:r>
              <w:rPr>
                <w:rFonts w:cs="Times New Roman"/>
                <w:lang w:eastAsia="en-AU"/>
              </w:rPr>
              <w:t xml:space="preserve">The number of young reaching independence at the Warrnambool maternity site have recently </w:t>
            </w:r>
            <w:r w:rsidR="00731E80">
              <w:rPr>
                <w:rFonts w:cs="Times New Roman"/>
                <w:lang w:eastAsia="en-AU"/>
              </w:rPr>
              <w:t xml:space="preserve">been </w:t>
            </w:r>
            <w:r>
              <w:rPr>
                <w:rFonts w:cs="Times New Roman"/>
                <w:lang w:eastAsia="en-AU"/>
              </w:rPr>
              <w:t xml:space="preserve">revised. The rate used for the proportion of adult females breeding in the RT PVA in 2021 was 39% based on counts of roosting pups from photos. However, these are now believed to be an underestimate, with estimates now undertaken by comparing the numbers from the flyout counts before and after the young have reached independence (L. Lumsden and A. Bush unpublished data). Updated estimates </w:t>
            </w:r>
            <w:r w:rsidR="00877127">
              <w:rPr>
                <w:rFonts w:cs="Times New Roman"/>
                <w:lang w:eastAsia="en-AU"/>
              </w:rPr>
              <w:t xml:space="preserve">suggest </w:t>
            </w:r>
            <w:r>
              <w:rPr>
                <w:rFonts w:cs="Times New Roman"/>
                <w:lang w:eastAsia="en-AU"/>
              </w:rPr>
              <w:t>that approximately 75</w:t>
            </w:r>
            <w:r w:rsidRPr="007417A4">
              <w:rPr>
                <w:rFonts w:cs="Times New Roman"/>
                <w:lang w:eastAsia="en-AU"/>
              </w:rPr>
              <w:t>%</w:t>
            </w:r>
            <w:r>
              <w:rPr>
                <w:rFonts w:cs="Times New Roman"/>
                <w:lang w:eastAsia="en-AU"/>
              </w:rPr>
              <w:t xml:space="preserve"> of adult females are currently breeding in the Warrnambool population.</w:t>
            </w:r>
          </w:p>
          <w:p w14:paraId="3170CA5F" w14:textId="2D330442" w:rsidR="00053A7B" w:rsidRDefault="00053A7B" w:rsidP="00F62F93">
            <w:pPr>
              <w:spacing w:after="70"/>
              <w:rPr>
                <w:rFonts w:cs="Times New Roman"/>
                <w:lang w:eastAsia="en-AU"/>
              </w:rPr>
            </w:pPr>
            <w:r>
              <w:rPr>
                <w:rFonts w:cs="Times New Roman"/>
                <w:lang w:eastAsia="en-AU"/>
              </w:rPr>
              <w:t>Earlier estimates of 97% of adult females breeding at the Portland maternity site</w:t>
            </w:r>
            <w:r w:rsidR="00877127">
              <w:rPr>
                <w:rFonts w:cs="Times New Roman"/>
                <w:lang w:eastAsia="en-AU"/>
              </w:rPr>
              <w:t>,</w:t>
            </w:r>
            <w:r>
              <w:rPr>
                <w:rFonts w:cs="Times New Roman"/>
                <w:lang w:eastAsia="en-AU"/>
              </w:rPr>
              <w:t xml:space="preserve"> need updating. </w:t>
            </w:r>
          </w:p>
        </w:tc>
        <w:tc>
          <w:tcPr>
            <w:tcW w:w="3543" w:type="dxa"/>
          </w:tcPr>
          <w:p w14:paraId="02FD0BC8" w14:textId="77777777" w:rsidR="00055C18" w:rsidRDefault="00053A7B" w:rsidP="00F62F93">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Pr>
                <w:rFonts w:cs="Times New Roman"/>
                <w:lang w:eastAsia="en-AU"/>
              </w:rPr>
              <w:t xml:space="preserve">There remain marked differences in the estimated proportion of adult females giving birth and raising young to independence, between the three maternity sites, </w:t>
            </w:r>
            <w:r w:rsidR="001B0E34">
              <w:rPr>
                <w:rFonts w:cs="Times New Roman"/>
                <w:lang w:eastAsia="en-AU"/>
              </w:rPr>
              <w:t xml:space="preserve">which </w:t>
            </w:r>
            <w:r>
              <w:rPr>
                <w:rFonts w:cs="Times New Roman"/>
                <w:lang w:eastAsia="en-AU"/>
              </w:rPr>
              <w:t>require further investigation.</w:t>
            </w:r>
          </w:p>
          <w:p w14:paraId="46B4DD0E" w14:textId="6E9C7338" w:rsidR="00053A7B" w:rsidRDefault="00053A7B" w:rsidP="00F62F93">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Pr>
                <w:rFonts w:cs="Times New Roman"/>
                <w:lang w:eastAsia="en-AU"/>
              </w:rPr>
              <w:t>In addition, there can be marked differences in pregnancy rates between years (N. Bail, pers. comm.), which may be due to climatic conditions</w:t>
            </w:r>
            <w:r w:rsidR="00877127">
              <w:rPr>
                <w:rFonts w:cs="Times New Roman"/>
                <w:lang w:eastAsia="en-AU"/>
              </w:rPr>
              <w:t>,</w:t>
            </w:r>
            <w:r>
              <w:rPr>
                <w:rFonts w:cs="Times New Roman"/>
                <w:lang w:eastAsia="en-AU"/>
              </w:rPr>
              <w:t xml:space="preserve"> and this needs to be considered in </w:t>
            </w:r>
            <w:r w:rsidR="006B216D">
              <w:rPr>
                <w:rFonts w:cs="Times New Roman"/>
                <w:lang w:eastAsia="en-AU"/>
              </w:rPr>
              <w:t>future</w:t>
            </w:r>
            <w:r>
              <w:rPr>
                <w:rFonts w:cs="Times New Roman"/>
                <w:lang w:eastAsia="en-AU"/>
              </w:rPr>
              <w:t xml:space="preserve"> PVA</w:t>
            </w:r>
            <w:r w:rsidR="006B216D">
              <w:rPr>
                <w:rFonts w:cs="Times New Roman"/>
                <w:lang w:eastAsia="en-AU"/>
              </w:rPr>
              <w:t>s</w:t>
            </w:r>
            <w:r>
              <w:rPr>
                <w:rFonts w:cs="Times New Roman"/>
                <w:lang w:eastAsia="en-AU"/>
              </w:rPr>
              <w:t xml:space="preserve">. </w:t>
            </w:r>
          </w:p>
        </w:tc>
      </w:tr>
      <w:tr w:rsidR="0051460D" w14:paraId="22CFF428"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172A73F6" w14:textId="77777777" w:rsidR="00053A7B" w:rsidRDefault="00053A7B" w:rsidP="00F62F93">
            <w:pPr>
              <w:spacing w:after="70"/>
              <w:rPr>
                <w:rFonts w:cs="Times New Roman"/>
                <w:lang w:eastAsia="en-AU"/>
              </w:rPr>
            </w:pPr>
            <w:r>
              <w:rPr>
                <w:rFonts w:cs="Times New Roman"/>
                <w:lang w:eastAsia="en-AU"/>
              </w:rPr>
              <w:t>Initial population size, including pups, subadults and adults</w:t>
            </w:r>
          </w:p>
        </w:tc>
        <w:tc>
          <w:tcPr>
            <w:cnfStyle w:val="000010000000" w:firstRow="0" w:lastRow="0" w:firstColumn="0" w:lastColumn="0" w:oddVBand="1" w:evenVBand="0" w:oddHBand="0" w:evenHBand="0" w:firstRowFirstColumn="0" w:firstRowLastColumn="0" w:lastRowFirstColumn="0" w:lastRowLastColumn="0"/>
            <w:tcW w:w="3687" w:type="dxa"/>
          </w:tcPr>
          <w:p w14:paraId="52AF58BE" w14:textId="77777777" w:rsidR="00053A7B" w:rsidRDefault="00053A7B" w:rsidP="00F62F93">
            <w:pPr>
              <w:spacing w:after="70"/>
              <w:rPr>
                <w:rFonts w:cs="Times New Roman"/>
                <w:lang w:eastAsia="en-AU"/>
              </w:rPr>
            </w:pPr>
            <w:r>
              <w:rPr>
                <w:rFonts w:cs="Times New Roman"/>
                <w:lang w:eastAsia="en-AU"/>
              </w:rPr>
              <w:t xml:space="preserve">Regular population counts of the Naracoorte and Warrnambool subpopulations are providing accurate population estimates. </w:t>
            </w:r>
          </w:p>
        </w:tc>
        <w:tc>
          <w:tcPr>
            <w:tcW w:w="3543" w:type="dxa"/>
          </w:tcPr>
          <w:p w14:paraId="2BEC4997" w14:textId="77777777" w:rsidR="00053A7B" w:rsidRDefault="00053A7B" w:rsidP="00F62F93">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Pr>
                <w:rFonts w:cs="Times New Roman"/>
                <w:lang w:eastAsia="en-AU"/>
              </w:rPr>
              <w:t xml:space="preserve">Less is known of the population size of the Portland subpopulation, and how this has changed over time. </w:t>
            </w:r>
          </w:p>
        </w:tc>
      </w:tr>
      <w:tr w:rsidR="0051460D" w14:paraId="3E831E31"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1ED67541" w14:textId="77777777" w:rsidR="00053A7B" w:rsidRDefault="00053A7B" w:rsidP="00F62F93">
            <w:pPr>
              <w:rPr>
                <w:rFonts w:cs="Times New Roman"/>
                <w:lang w:eastAsia="en-AU"/>
              </w:rPr>
            </w:pPr>
            <w:r>
              <w:rPr>
                <w:rFonts w:cs="Times New Roman"/>
                <w:lang w:eastAsia="en-AU"/>
              </w:rPr>
              <w:t>Carrying capacity</w:t>
            </w:r>
          </w:p>
        </w:tc>
        <w:tc>
          <w:tcPr>
            <w:cnfStyle w:val="000010000000" w:firstRow="0" w:lastRow="0" w:firstColumn="0" w:lastColumn="0" w:oddVBand="1" w:evenVBand="0" w:oddHBand="0" w:evenHBand="0" w:firstRowFirstColumn="0" w:firstRowLastColumn="0" w:lastRowFirstColumn="0" w:lastRowLastColumn="0"/>
            <w:tcW w:w="3687" w:type="dxa"/>
          </w:tcPr>
          <w:p w14:paraId="245D0679" w14:textId="77777777" w:rsidR="00053A7B" w:rsidRDefault="00053A7B" w:rsidP="00F62F93">
            <w:pPr>
              <w:rPr>
                <w:rFonts w:cs="Times New Roman"/>
                <w:lang w:eastAsia="en-AU"/>
              </w:rPr>
            </w:pPr>
          </w:p>
        </w:tc>
        <w:tc>
          <w:tcPr>
            <w:tcW w:w="3543" w:type="dxa"/>
          </w:tcPr>
          <w:p w14:paraId="1FCE0ADA" w14:textId="77777777" w:rsidR="00053A7B" w:rsidRDefault="00053A7B" w:rsidP="00F62F93">
            <w:pPr>
              <w:cnfStyle w:val="000000000000" w:firstRow="0" w:lastRow="0" w:firstColumn="0" w:lastColumn="0" w:oddVBand="0" w:evenVBand="0" w:oddHBand="0" w:evenHBand="0" w:firstRowFirstColumn="0" w:firstRowLastColumn="0" w:lastRowFirstColumn="0" w:lastRowLastColumn="0"/>
              <w:rPr>
                <w:rFonts w:cs="Times New Roman"/>
                <w:lang w:eastAsia="en-AU"/>
              </w:rPr>
            </w:pPr>
            <w:r>
              <w:rPr>
                <w:rFonts w:cs="Times New Roman"/>
                <w:lang w:eastAsia="en-AU"/>
              </w:rPr>
              <w:t xml:space="preserve">Unknown but set to the initial population size in the RT PVA. </w:t>
            </w:r>
          </w:p>
        </w:tc>
      </w:tr>
      <w:tr w:rsidR="0051460D" w14:paraId="1D988682"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472A2534" w14:textId="77777777" w:rsidR="00053A7B" w:rsidRDefault="00053A7B" w:rsidP="00F62F93">
            <w:pPr>
              <w:rPr>
                <w:rFonts w:cs="Times New Roman"/>
                <w:lang w:eastAsia="en-AU"/>
              </w:rPr>
            </w:pPr>
            <w:r>
              <w:rPr>
                <w:rFonts w:cs="Times New Roman"/>
                <w:lang w:eastAsia="en-AU"/>
              </w:rPr>
              <w:t>Density dependence</w:t>
            </w:r>
          </w:p>
        </w:tc>
        <w:tc>
          <w:tcPr>
            <w:cnfStyle w:val="000010000000" w:firstRow="0" w:lastRow="0" w:firstColumn="0" w:lastColumn="0" w:oddVBand="1" w:evenVBand="0" w:oddHBand="0" w:evenHBand="0" w:firstRowFirstColumn="0" w:firstRowLastColumn="0" w:lastRowFirstColumn="0" w:lastRowLastColumn="0"/>
            <w:tcW w:w="3687" w:type="dxa"/>
          </w:tcPr>
          <w:p w14:paraId="36E208D8" w14:textId="77777777" w:rsidR="00053A7B" w:rsidRDefault="00053A7B" w:rsidP="00F62F93">
            <w:pPr>
              <w:rPr>
                <w:rFonts w:cs="Times New Roman"/>
                <w:lang w:eastAsia="en-AU"/>
              </w:rPr>
            </w:pPr>
          </w:p>
        </w:tc>
        <w:tc>
          <w:tcPr>
            <w:tcW w:w="3543" w:type="dxa"/>
          </w:tcPr>
          <w:p w14:paraId="187A0EDA" w14:textId="5C3D2CAC" w:rsidR="00053A7B" w:rsidRDefault="00053A7B" w:rsidP="00F62F93">
            <w:pPr>
              <w:cnfStyle w:val="000000000000" w:firstRow="0" w:lastRow="0" w:firstColumn="0" w:lastColumn="0" w:oddVBand="0" w:evenVBand="0" w:oddHBand="0" w:evenHBand="0" w:firstRowFirstColumn="0" w:firstRowLastColumn="0" w:lastRowFirstColumn="0" w:lastRowLastColumn="0"/>
              <w:rPr>
                <w:rFonts w:cs="Times New Roman"/>
                <w:lang w:eastAsia="en-AU"/>
              </w:rPr>
            </w:pPr>
            <w:r>
              <w:rPr>
                <w:rFonts w:cs="Times New Roman"/>
                <w:lang w:eastAsia="en-AU"/>
              </w:rPr>
              <w:t xml:space="preserve">Unknown. In the RT PVA this was not included </w:t>
            </w:r>
            <w:r w:rsidR="00877127">
              <w:rPr>
                <w:rFonts w:cs="Times New Roman"/>
                <w:lang w:eastAsia="en-AU"/>
              </w:rPr>
              <w:t xml:space="preserve">because </w:t>
            </w:r>
            <w:r>
              <w:rPr>
                <w:rFonts w:cs="Times New Roman"/>
                <w:lang w:eastAsia="en-AU"/>
              </w:rPr>
              <w:t xml:space="preserve">no data </w:t>
            </w:r>
            <w:r w:rsidR="00877127">
              <w:rPr>
                <w:rFonts w:cs="Times New Roman"/>
                <w:lang w:eastAsia="en-AU"/>
              </w:rPr>
              <w:t xml:space="preserve">were </w:t>
            </w:r>
            <w:r>
              <w:rPr>
                <w:rFonts w:cs="Times New Roman"/>
                <w:lang w:eastAsia="en-AU"/>
              </w:rPr>
              <w:t>available. However, some inferences may be able to be drawn</w:t>
            </w:r>
            <w:r w:rsidR="00877127">
              <w:rPr>
                <w:rFonts w:cs="Times New Roman"/>
                <w:lang w:eastAsia="en-AU"/>
              </w:rPr>
              <w:t xml:space="preserve"> given that there are now more years of population monitoring data.</w:t>
            </w:r>
            <w:r>
              <w:rPr>
                <w:rFonts w:cs="Times New Roman"/>
                <w:lang w:eastAsia="en-AU"/>
              </w:rPr>
              <w:t xml:space="preserve"> </w:t>
            </w:r>
          </w:p>
        </w:tc>
      </w:tr>
      <w:tr w:rsidR="00D379F9" w:rsidRPr="00D379F9" w14:paraId="303DC89B" w14:textId="77777777" w:rsidTr="004C2248">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004C97"/>
          </w:tcPr>
          <w:p w14:paraId="5C61F2DA" w14:textId="77777777" w:rsidR="00D379F9" w:rsidRPr="0000720E" w:rsidRDefault="00D379F9">
            <w:pPr>
              <w:spacing w:after="70"/>
              <w:rPr>
                <w:rFonts w:cs="Times New Roman"/>
                <w:b/>
                <w:bCs/>
                <w:color w:val="FFFFFF" w:themeColor="background1"/>
                <w:lang w:eastAsia="en-AU"/>
              </w:rPr>
            </w:pPr>
            <w:r w:rsidRPr="0000720E">
              <w:rPr>
                <w:rFonts w:cs="Times New Roman"/>
                <w:b/>
                <w:bCs/>
                <w:color w:val="FFFFFF" w:themeColor="background1"/>
                <w:lang w:eastAsia="en-AU"/>
              </w:rPr>
              <w:lastRenderedPageBreak/>
              <w:t>Parameter</w:t>
            </w:r>
          </w:p>
        </w:tc>
        <w:tc>
          <w:tcPr>
            <w:cnfStyle w:val="000010000000" w:firstRow="0" w:lastRow="0" w:firstColumn="0" w:lastColumn="0" w:oddVBand="1" w:evenVBand="0" w:oddHBand="0" w:evenHBand="0" w:firstRowFirstColumn="0" w:firstRowLastColumn="0" w:lastRowFirstColumn="0" w:lastRowLastColumn="0"/>
            <w:tcW w:w="0" w:type="dxa"/>
            <w:shd w:val="clear" w:color="auto" w:fill="004C97"/>
          </w:tcPr>
          <w:p w14:paraId="34AE81C4" w14:textId="77777777" w:rsidR="00D379F9" w:rsidRPr="0000720E" w:rsidRDefault="00D379F9">
            <w:pPr>
              <w:spacing w:after="70"/>
              <w:rPr>
                <w:rFonts w:cs="Times New Roman"/>
                <w:b/>
                <w:bCs/>
                <w:color w:val="FFFFFF" w:themeColor="background1"/>
                <w:lang w:eastAsia="en-AU"/>
              </w:rPr>
            </w:pPr>
            <w:r w:rsidRPr="0000720E">
              <w:rPr>
                <w:rFonts w:cs="Times New Roman"/>
                <w:b/>
                <w:bCs/>
                <w:color w:val="FFFFFF" w:themeColor="background1"/>
                <w:lang w:eastAsia="en-AU"/>
              </w:rPr>
              <w:t xml:space="preserve">Currently known </w:t>
            </w:r>
          </w:p>
        </w:tc>
        <w:tc>
          <w:tcPr>
            <w:tcW w:w="0" w:type="dxa"/>
            <w:shd w:val="clear" w:color="auto" w:fill="004C97"/>
          </w:tcPr>
          <w:p w14:paraId="25B51D9D" w14:textId="77777777" w:rsidR="00D379F9" w:rsidRPr="0000720E" w:rsidRDefault="00D379F9">
            <w:pPr>
              <w:spacing w:after="70"/>
              <w:cnfStyle w:val="000000000000" w:firstRow="0" w:lastRow="0" w:firstColumn="0" w:lastColumn="0" w:oddVBand="0" w:evenVBand="0" w:oddHBand="0" w:evenHBand="0" w:firstRowFirstColumn="0" w:firstRowLastColumn="0" w:lastRowFirstColumn="0" w:lastRowLastColumn="0"/>
              <w:rPr>
                <w:rFonts w:cs="Times New Roman"/>
                <w:b/>
                <w:bCs/>
                <w:color w:val="FFFFFF" w:themeColor="background1"/>
                <w:lang w:eastAsia="en-AU"/>
              </w:rPr>
            </w:pPr>
            <w:r w:rsidRPr="0000720E">
              <w:rPr>
                <w:rFonts w:cs="Times New Roman"/>
                <w:b/>
                <w:bCs/>
                <w:color w:val="FFFFFF" w:themeColor="background1"/>
                <w:lang w:eastAsia="en-AU"/>
              </w:rPr>
              <w:t>Unknowns</w:t>
            </w:r>
          </w:p>
        </w:tc>
      </w:tr>
      <w:tr w:rsidR="0051460D" w14:paraId="55C7DCCF"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7F6CDD60" w14:textId="77777777" w:rsidR="00053A7B" w:rsidRDefault="00053A7B" w:rsidP="00F62F93">
            <w:pPr>
              <w:rPr>
                <w:rFonts w:cs="Times New Roman"/>
                <w:lang w:eastAsia="en-AU"/>
              </w:rPr>
            </w:pPr>
            <w:r>
              <w:rPr>
                <w:rFonts w:cs="Times New Roman"/>
                <w:lang w:eastAsia="en-AU"/>
              </w:rPr>
              <w:t>Maximum age and maximum age of reproduction</w:t>
            </w:r>
          </w:p>
        </w:tc>
        <w:tc>
          <w:tcPr>
            <w:cnfStyle w:val="000010000000" w:firstRow="0" w:lastRow="0" w:firstColumn="0" w:lastColumn="0" w:oddVBand="1" w:evenVBand="0" w:oddHBand="0" w:evenHBand="0" w:firstRowFirstColumn="0" w:firstRowLastColumn="0" w:lastRowFirstColumn="0" w:lastRowLastColumn="0"/>
            <w:tcW w:w="3687" w:type="dxa"/>
          </w:tcPr>
          <w:p w14:paraId="0E7595E7" w14:textId="42A8B54A" w:rsidR="00053A7B" w:rsidRDefault="00053A7B" w:rsidP="00F62F93">
            <w:pPr>
              <w:rPr>
                <w:rFonts w:cs="Times New Roman"/>
                <w:lang w:eastAsia="en-AU"/>
              </w:rPr>
            </w:pPr>
            <w:r>
              <w:rPr>
                <w:rFonts w:cs="Times New Roman"/>
                <w:lang w:eastAsia="en-AU"/>
              </w:rPr>
              <w:t xml:space="preserve">The oldest known </w:t>
            </w:r>
            <w:r w:rsidR="00B15094">
              <w:rPr>
                <w:rFonts w:cs="Times New Roman"/>
                <w:lang w:eastAsia="en-AU"/>
              </w:rPr>
              <w:t>southern bent-wing bat</w:t>
            </w:r>
            <w:r>
              <w:rPr>
                <w:rFonts w:cs="Times New Roman"/>
                <w:lang w:eastAsia="en-AU"/>
              </w:rPr>
              <w:t xml:space="preserve"> </w:t>
            </w:r>
            <w:r w:rsidR="006C1610">
              <w:rPr>
                <w:rFonts w:cs="Times New Roman"/>
                <w:lang w:eastAsia="en-AU"/>
              </w:rPr>
              <w:t>wa</w:t>
            </w:r>
            <w:r>
              <w:rPr>
                <w:rFonts w:cs="Times New Roman"/>
                <w:lang w:eastAsia="en-AU"/>
              </w:rPr>
              <w:t xml:space="preserve">s 22 years </w:t>
            </w:r>
            <w:proofErr w:type="gramStart"/>
            <w:r>
              <w:rPr>
                <w:rFonts w:cs="Times New Roman"/>
                <w:lang w:eastAsia="en-AU"/>
              </w:rPr>
              <w:t>old</w:t>
            </w:r>
            <w:proofErr w:type="gramEnd"/>
            <w:r>
              <w:rPr>
                <w:rFonts w:cs="Times New Roman"/>
                <w:lang w:eastAsia="en-AU"/>
              </w:rPr>
              <w:t xml:space="preserve"> and it was a female that had recently bred (Lumsden and Gray 2001).</w:t>
            </w:r>
          </w:p>
        </w:tc>
        <w:tc>
          <w:tcPr>
            <w:tcW w:w="3543" w:type="dxa"/>
          </w:tcPr>
          <w:p w14:paraId="5004734B" w14:textId="77777777" w:rsidR="00053A7B" w:rsidRDefault="00053A7B" w:rsidP="00F62F93">
            <w:pPr>
              <w:cnfStyle w:val="000000000000" w:firstRow="0" w:lastRow="0" w:firstColumn="0" w:lastColumn="0" w:oddVBand="0" w:evenVBand="0" w:oddHBand="0" w:evenHBand="0" w:firstRowFirstColumn="0" w:firstRowLastColumn="0" w:lastRowFirstColumn="0" w:lastRowLastColumn="0"/>
              <w:rPr>
                <w:rFonts w:cs="Times New Roman"/>
                <w:lang w:eastAsia="en-AU"/>
              </w:rPr>
            </w:pPr>
            <w:r>
              <w:rPr>
                <w:rFonts w:cs="Times New Roman"/>
                <w:lang w:eastAsia="en-AU"/>
              </w:rPr>
              <w:t>Unknown, but 25 years was used for the RT PVA.</w:t>
            </w:r>
          </w:p>
        </w:tc>
      </w:tr>
      <w:tr w:rsidR="0051460D" w14:paraId="7FED2B62"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6F6EE5DC" w14:textId="77777777" w:rsidR="00053A7B" w:rsidRDefault="00053A7B" w:rsidP="00F62F93">
            <w:pPr>
              <w:rPr>
                <w:rFonts w:cs="Times New Roman"/>
                <w:lang w:eastAsia="en-AU"/>
              </w:rPr>
            </w:pPr>
            <w:r>
              <w:rPr>
                <w:rFonts w:cs="Times New Roman"/>
                <w:lang w:eastAsia="en-AU"/>
              </w:rPr>
              <w:t>Catastrophic events: Drought</w:t>
            </w:r>
          </w:p>
        </w:tc>
        <w:tc>
          <w:tcPr>
            <w:cnfStyle w:val="000010000000" w:firstRow="0" w:lastRow="0" w:firstColumn="0" w:lastColumn="0" w:oddVBand="1" w:evenVBand="0" w:oddHBand="0" w:evenHBand="0" w:firstRowFirstColumn="0" w:firstRowLastColumn="0" w:lastRowFirstColumn="0" w:lastRowLastColumn="0"/>
            <w:tcW w:w="3687" w:type="dxa"/>
          </w:tcPr>
          <w:p w14:paraId="0C752202" w14:textId="49379C39" w:rsidR="00053A7B" w:rsidRDefault="00053A7B" w:rsidP="00F62F93">
            <w:pPr>
              <w:rPr>
                <w:rFonts w:cs="Times New Roman"/>
                <w:lang w:eastAsia="en-AU"/>
              </w:rPr>
            </w:pPr>
            <w:r>
              <w:rPr>
                <w:rFonts w:cs="Times New Roman"/>
                <w:lang w:eastAsia="en-AU"/>
              </w:rPr>
              <w:t xml:space="preserve">The RT PVA incorporated a prediction of </w:t>
            </w:r>
            <w:r w:rsidR="0069543E">
              <w:rPr>
                <w:rFonts w:cs="Times New Roman"/>
                <w:lang w:eastAsia="en-AU"/>
              </w:rPr>
              <w:t>three</w:t>
            </w:r>
            <w:r>
              <w:rPr>
                <w:rFonts w:cs="Times New Roman"/>
                <w:lang w:eastAsia="en-AU"/>
              </w:rPr>
              <w:t xml:space="preserve"> droughts in the next 36 years into their model. More recent climate change modelling may now be able to be used. </w:t>
            </w:r>
          </w:p>
        </w:tc>
        <w:tc>
          <w:tcPr>
            <w:tcW w:w="3543" w:type="dxa"/>
          </w:tcPr>
          <w:p w14:paraId="04A66E96" w14:textId="46D4AA82" w:rsidR="00053A7B" w:rsidRDefault="00053A7B" w:rsidP="00F62F93">
            <w:pPr>
              <w:cnfStyle w:val="000000000000" w:firstRow="0" w:lastRow="0" w:firstColumn="0" w:lastColumn="0" w:oddVBand="0" w:evenVBand="0" w:oddHBand="0" w:evenHBand="0" w:firstRowFirstColumn="0" w:firstRowLastColumn="0" w:lastRowFirstColumn="0" w:lastRowLastColumn="0"/>
              <w:rPr>
                <w:rFonts w:cs="Times New Roman"/>
                <w:lang w:eastAsia="en-AU"/>
              </w:rPr>
            </w:pPr>
            <w:r>
              <w:rPr>
                <w:rFonts w:cs="Times New Roman"/>
                <w:lang w:eastAsia="en-AU"/>
              </w:rPr>
              <w:t>Reduction in survival rates as a result of drought</w:t>
            </w:r>
            <w:r w:rsidR="0069543E">
              <w:rPr>
                <w:rFonts w:cs="Times New Roman"/>
                <w:lang w:eastAsia="en-AU"/>
              </w:rPr>
              <w:t>,</w:t>
            </w:r>
            <w:r>
              <w:rPr>
                <w:rFonts w:cs="Times New Roman"/>
                <w:lang w:eastAsia="en-AU"/>
              </w:rPr>
              <w:t xml:space="preserve"> has been proposed </w:t>
            </w:r>
            <w:r w:rsidR="00AB62DF">
              <w:rPr>
                <w:rFonts w:cs="Times New Roman"/>
                <w:lang w:eastAsia="en-AU"/>
              </w:rPr>
              <w:t>based on survival rates in 2016 at the end of a long drought</w:t>
            </w:r>
            <w:r w:rsidR="00AB62DF" w:rsidDel="00BE1D8F">
              <w:rPr>
                <w:rFonts w:cs="Times New Roman"/>
                <w:lang w:eastAsia="en-AU"/>
              </w:rPr>
              <w:t xml:space="preserve"> </w:t>
            </w:r>
            <w:r w:rsidR="00C42B75">
              <w:rPr>
                <w:rFonts w:cs="Times New Roman"/>
                <w:lang w:eastAsia="en-AU"/>
              </w:rPr>
              <w:fldChar w:fldCharType="begin"/>
            </w:r>
            <w:r w:rsidR="00C42B75">
              <w:rPr>
                <w:rFonts w:cs="Times New Roman"/>
                <w:lang w:eastAsia="en-AU"/>
              </w:rPr>
              <w:instrText xml:space="preserve"> ADDIN EN.CITE &lt;EndNote&gt;&lt;Cite&gt;&lt;Author&gt;van Harten&lt;/Author&gt;&lt;Year&gt;2022&lt;/Year&gt;&lt;RecNum&gt;1647&lt;/RecNum&gt;&lt;DisplayText&gt;(van Harten&lt;style face="italic"&gt; et al.&lt;/style&gt; 2022b)&lt;/DisplayText&gt;&lt;record&gt;&lt;rec-number&gt;1647&lt;/rec-number&gt;&lt;foreign-keys&gt;&lt;key app="EN" db-id="vs5zdwwv8pszecezer5xpaphvxtttw5s9xrp" timestamp="1654153201"&gt;1647&lt;/key&gt;&lt;/foreign-keys&gt;&lt;ref-type name="Journal Article"&gt;17&lt;/ref-type&gt;&lt;contributors&gt;&lt;authors&gt;&lt;author&gt;van Harten, Emmi&lt;/author&gt;&lt;author&gt;Lawrence, Ruth&lt;/author&gt;&lt;author&gt;Lumsden, Lindy F.&lt;/author&gt;&lt;author&gt;Reardon, Terry&lt;/author&gt;&lt;author&gt;Prowse, Thomas A. A.&lt;/author&gt;&lt;/authors&gt;&lt;/contributors&gt;&lt;titles&gt;&lt;title&gt;Novel passive detection approach reveals low breeding season survival and apparent lactation cost in a critically endangered cave bat&lt;/title&gt;&lt;secondary-title&gt;Scientific Reports&lt;/secondary-title&gt;&lt;/titles&gt;&lt;periodical&gt;&lt;full-title&gt;Scientific Reports&lt;/full-title&gt;&lt;/periodical&gt;&lt;pages&gt;7390&lt;/pages&gt;&lt;volume&gt;12&lt;/volume&gt;&lt;number&gt;1&lt;/number&gt;&lt;dates&gt;&lt;year&gt;2022&lt;/year&gt;&lt;pub-dates&gt;&lt;date&gt;2022/05/05&lt;/date&gt;&lt;/pub-dates&gt;&lt;/dates&gt;&lt;isbn&gt;2045-2322&lt;/isbn&gt;&lt;urls&gt;&lt;related-urls&gt;&lt;url&gt;https://doi.org/10.1038/s41598-022-11404-4&lt;/url&gt;&lt;/related-urls&gt;&lt;/urls&gt;&lt;electronic-resource-num&gt;10.1038/s41598-022-11404-4&lt;/electronic-resource-num&gt;&lt;/record&gt;&lt;/Cite&gt;&lt;/EndNote&gt;</w:instrText>
            </w:r>
            <w:r w:rsidR="00C42B75">
              <w:rPr>
                <w:rFonts w:cs="Times New Roman"/>
                <w:lang w:eastAsia="en-AU"/>
              </w:rPr>
              <w:fldChar w:fldCharType="separate"/>
            </w:r>
            <w:r w:rsidR="00C42B75">
              <w:rPr>
                <w:rFonts w:cs="Times New Roman"/>
                <w:noProof/>
                <w:lang w:eastAsia="en-AU"/>
              </w:rPr>
              <w:t>(</w:t>
            </w:r>
            <w:hyperlink w:anchor="_ENREF_68" w:tooltip="van Harten, 2022 #1647" w:history="1">
              <w:r w:rsidR="00DB5BFC">
                <w:rPr>
                  <w:rFonts w:cs="Times New Roman"/>
                  <w:noProof/>
                  <w:lang w:eastAsia="en-AU"/>
                </w:rPr>
                <w:t>van Harten</w:t>
              </w:r>
              <w:r w:rsidR="00DB5BFC" w:rsidRPr="00C42B75">
                <w:rPr>
                  <w:rFonts w:cs="Times New Roman"/>
                  <w:i/>
                  <w:noProof/>
                  <w:lang w:eastAsia="en-AU"/>
                </w:rPr>
                <w:t xml:space="preserve"> </w:t>
              </w:r>
              <w:r w:rsidR="00DB5BFC" w:rsidRPr="000E261F">
                <w:rPr>
                  <w:rFonts w:cs="Times New Roman"/>
                  <w:iCs/>
                  <w:noProof/>
                  <w:lang w:eastAsia="en-AU"/>
                </w:rPr>
                <w:t>et al.</w:t>
              </w:r>
              <w:r w:rsidR="00DB5BFC">
                <w:rPr>
                  <w:rFonts w:cs="Times New Roman"/>
                  <w:noProof/>
                  <w:lang w:eastAsia="en-AU"/>
                </w:rPr>
                <w:t xml:space="preserve"> 2022b</w:t>
              </w:r>
            </w:hyperlink>
            <w:r w:rsidR="00C42B75">
              <w:rPr>
                <w:rFonts w:cs="Times New Roman"/>
                <w:noProof/>
                <w:lang w:eastAsia="en-AU"/>
              </w:rPr>
              <w:t>)</w:t>
            </w:r>
            <w:r w:rsidR="00C42B75">
              <w:rPr>
                <w:rFonts w:cs="Times New Roman"/>
                <w:lang w:eastAsia="en-AU"/>
              </w:rPr>
              <w:fldChar w:fldCharType="end"/>
            </w:r>
            <w:r>
              <w:rPr>
                <w:rFonts w:cs="Times New Roman"/>
                <w:lang w:eastAsia="en-AU"/>
              </w:rPr>
              <w:t>. Further information is required on the impact of droughts of different lengths and severities on survival rates and reproductive success.</w:t>
            </w:r>
          </w:p>
        </w:tc>
      </w:tr>
      <w:tr w:rsidR="0051460D" w14:paraId="33E12797" w14:textId="77777777" w:rsidTr="00F62F93">
        <w:trPr>
          <w:trHeight w:val="300"/>
        </w:trPr>
        <w:tc>
          <w:tcPr>
            <w:cnfStyle w:val="001000000000" w:firstRow="0" w:lastRow="0" w:firstColumn="1" w:lastColumn="0" w:oddVBand="0" w:evenVBand="0" w:oddHBand="0" w:evenHBand="0" w:firstRowFirstColumn="0" w:firstRowLastColumn="0" w:lastRowFirstColumn="0" w:lastRowLastColumn="0"/>
            <w:tcW w:w="2409" w:type="dxa"/>
          </w:tcPr>
          <w:p w14:paraId="48A645F6" w14:textId="77777777" w:rsidR="00053A7B" w:rsidRDefault="00053A7B" w:rsidP="00F62F93">
            <w:pPr>
              <w:rPr>
                <w:rFonts w:cs="Times New Roman"/>
                <w:lang w:eastAsia="en-AU"/>
              </w:rPr>
            </w:pPr>
            <w:r>
              <w:rPr>
                <w:rFonts w:cs="Times New Roman"/>
                <w:lang w:eastAsia="en-AU"/>
              </w:rPr>
              <w:t>Catastrophic events: White-nose Syndrome (WNS)</w:t>
            </w:r>
          </w:p>
        </w:tc>
        <w:tc>
          <w:tcPr>
            <w:cnfStyle w:val="000010000000" w:firstRow="0" w:lastRow="0" w:firstColumn="0" w:lastColumn="0" w:oddVBand="1" w:evenVBand="0" w:oddHBand="0" w:evenHBand="0" w:firstRowFirstColumn="0" w:firstRowLastColumn="0" w:lastRowFirstColumn="0" w:lastRowLastColumn="0"/>
            <w:tcW w:w="3687" w:type="dxa"/>
          </w:tcPr>
          <w:p w14:paraId="2DD6D5D8" w14:textId="77777777" w:rsidR="00053A7B" w:rsidRDefault="00053A7B" w:rsidP="00F62F93">
            <w:pPr>
              <w:rPr>
                <w:rFonts w:cs="Times New Roman"/>
                <w:lang w:eastAsia="en-AU"/>
              </w:rPr>
            </w:pPr>
            <w:r>
              <w:rPr>
                <w:rFonts w:cs="Times New Roman"/>
                <w:lang w:eastAsia="en-AU"/>
              </w:rPr>
              <w:t xml:space="preserve">The RT PVA estimated that WNS would be introduced at least once over the next 36 </w:t>
            </w:r>
            <w:proofErr w:type="gramStart"/>
            <w:r>
              <w:rPr>
                <w:rFonts w:cs="Times New Roman"/>
                <w:lang w:eastAsia="en-AU"/>
              </w:rPr>
              <w:t>years, and</w:t>
            </w:r>
            <w:proofErr w:type="gramEnd"/>
            <w:r>
              <w:rPr>
                <w:rFonts w:cs="Times New Roman"/>
                <w:lang w:eastAsia="en-AU"/>
              </w:rPr>
              <w:t xml:space="preserve"> modelled different impact levels. </w:t>
            </w:r>
          </w:p>
        </w:tc>
        <w:tc>
          <w:tcPr>
            <w:tcW w:w="3543" w:type="dxa"/>
          </w:tcPr>
          <w:p w14:paraId="25D69364" w14:textId="3A6CB120" w:rsidR="00053A7B" w:rsidRDefault="00053A7B" w:rsidP="00F62F93">
            <w:pPr>
              <w:cnfStyle w:val="000000000000" w:firstRow="0" w:lastRow="0" w:firstColumn="0" w:lastColumn="0" w:oddVBand="0" w:evenVBand="0" w:oddHBand="0" w:evenHBand="0" w:firstRowFirstColumn="0" w:firstRowLastColumn="0" w:lastRowFirstColumn="0" w:lastRowLastColumn="0"/>
              <w:rPr>
                <w:rFonts w:cs="Times New Roman"/>
                <w:lang w:eastAsia="en-AU"/>
              </w:rPr>
            </w:pPr>
            <w:r>
              <w:rPr>
                <w:rFonts w:cs="Times New Roman"/>
                <w:lang w:eastAsia="en-AU"/>
              </w:rPr>
              <w:t>New information is currently being collected on winter torpor patterns of the Naracoorte subpopulation</w:t>
            </w:r>
            <w:r w:rsidR="00771BD9">
              <w:rPr>
                <w:rFonts w:cs="Times New Roman"/>
                <w:lang w:eastAsia="en-AU"/>
              </w:rPr>
              <w:t>,</w:t>
            </w:r>
            <w:r>
              <w:rPr>
                <w:rFonts w:cs="Times New Roman"/>
                <w:lang w:eastAsia="en-AU"/>
              </w:rPr>
              <w:t xml:space="preserve"> which can be used to inform the risk of WNS to the </w:t>
            </w:r>
            <w:r w:rsidR="00B15094">
              <w:rPr>
                <w:rFonts w:cs="Times New Roman"/>
                <w:lang w:eastAsia="en-AU"/>
              </w:rPr>
              <w:t>southern bent-wing bat</w:t>
            </w:r>
            <w:r w:rsidR="00B53260">
              <w:rPr>
                <w:rFonts w:cs="Times New Roman"/>
                <w:lang w:eastAsia="en-AU"/>
              </w:rPr>
              <w:t xml:space="preserve"> </w:t>
            </w:r>
            <w:r>
              <w:rPr>
                <w:rFonts w:cs="Times New Roman"/>
                <w:lang w:eastAsia="en-AU"/>
              </w:rPr>
              <w:t xml:space="preserve">(T. Villada Cadavid, pers. comm.), and on the likely immune response by the bats </w:t>
            </w:r>
            <w:r w:rsidR="00771BD9">
              <w:rPr>
                <w:rFonts w:cs="Times New Roman"/>
                <w:lang w:eastAsia="en-AU"/>
              </w:rPr>
              <w:t xml:space="preserve">should </w:t>
            </w:r>
            <w:r>
              <w:rPr>
                <w:rFonts w:cs="Times New Roman"/>
                <w:lang w:eastAsia="en-AU"/>
              </w:rPr>
              <w:t>WNS be introduced (A. Langguth, pers. comm.).</w:t>
            </w:r>
          </w:p>
        </w:tc>
      </w:tr>
    </w:tbl>
    <w:p w14:paraId="1B6A2042" w14:textId="77777777" w:rsidR="00055C18" w:rsidRDefault="00055C18" w:rsidP="00053A7B">
      <w:pPr>
        <w:rPr>
          <w:rFonts w:eastAsia="Arial"/>
          <w:szCs w:val="20"/>
        </w:rPr>
      </w:pPr>
    </w:p>
    <w:p w14:paraId="072592EF" w14:textId="77777777" w:rsidR="00055C18" w:rsidRDefault="7648D2B1" w:rsidP="00EC35D0">
      <w:pPr>
        <w:pStyle w:val="Heading1-Numbered"/>
      </w:pPr>
      <w:bookmarkStart w:id="57" w:name="_Ref208819325"/>
      <w:bookmarkStart w:id="58" w:name="_Ref208819341"/>
      <w:bookmarkStart w:id="59" w:name="_Ref208819352"/>
      <w:bookmarkStart w:id="60" w:name="_Toc210126559"/>
      <w:r w:rsidRPr="2D0594D3">
        <w:lastRenderedPageBreak/>
        <w:t xml:space="preserve">Risks associated with </w:t>
      </w:r>
      <w:r w:rsidR="00883138">
        <w:t>w</w:t>
      </w:r>
      <w:r w:rsidRPr="2D0594D3">
        <w:t xml:space="preserve">ind </w:t>
      </w:r>
      <w:r w:rsidR="00883138">
        <w:t>e</w:t>
      </w:r>
      <w:r w:rsidRPr="2D0594D3">
        <w:t xml:space="preserve">nergy </w:t>
      </w:r>
      <w:r w:rsidR="00883138">
        <w:t>f</w:t>
      </w:r>
      <w:r w:rsidRPr="2D0594D3">
        <w:t>acilities</w:t>
      </w:r>
      <w:bookmarkEnd w:id="57"/>
      <w:bookmarkEnd w:id="58"/>
      <w:bookmarkEnd w:id="59"/>
      <w:bookmarkEnd w:id="60"/>
    </w:p>
    <w:p w14:paraId="027439A4" w14:textId="3C363895" w:rsidR="0016296D" w:rsidRPr="0000720E" w:rsidRDefault="0016296D" w:rsidP="00055C18">
      <w:pPr>
        <w:pStyle w:val="Heading2-Numbered"/>
        <w:numPr>
          <w:ilvl w:val="1"/>
          <w:numId w:val="39"/>
        </w:numPr>
      </w:pPr>
      <w:bookmarkStart w:id="61" w:name="_Toc210126560"/>
      <w:r w:rsidRPr="0000720E">
        <w:t xml:space="preserve">Risk associated with </w:t>
      </w:r>
      <w:r w:rsidR="00357698" w:rsidRPr="0000720E">
        <w:t xml:space="preserve">proximity to key roosts in </w:t>
      </w:r>
      <w:r w:rsidR="00E836DA" w:rsidRPr="0000720E">
        <w:t>Victoria</w:t>
      </w:r>
      <w:bookmarkEnd w:id="61"/>
    </w:p>
    <w:p w14:paraId="1A831798" w14:textId="42030F04" w:rsidR="00E836DA" w:rsidRPr="0024507D" w:rsidRDefault="00E836DA" w:rsidP="0024507D">
      <w:pPr>
        <w:pStyle w:val="Heading4"/>
      </w:pPr>
      <w:r w:rsidRPr="0024507D">
        <w:t>Currently know</w:t>
      </w:r>
      <w:r w:rsidR="0063560D" w:rsidRPr="0024507D">
        <w:t>n</w:t>
      </w:r>
    </w:p>
    <w:p w14:paraId="7AFA1A07" w14:textId="3B3D7A16" w:rsidR="00D0718B" w:rsidRPr="0000720E" w:rsidRDefault="00675157" w:rsidP="00D0718B">
      <w:pPr>
        <w:rPr>
          <w:rFonts w:eastAsia="Arial"/>
          <w:color w:val="000000"/>
          <w:szCs w:val="20"/>
        </w:rPr>
      </w:pPr>
      <w:r w:rsidRPr="00E85FFA">
        <w:rPr>
          <w:rStyle w:val="eop"/>
          <w:rFonts w:ascii="Arial" w:eastAsia="Arial" w:hAnsi="Arial" w:cs="Arial"/>
          <w:color w:val="000000"/>
          <w:sz w:val="20"/>
          <w:szCs w:val="20"/>
        </w:rPr>
        <w:t>The recently released Victorian wind farm guidelines (</w:t>
      </w:r>
      <w:r w:rsidR="002F6373">
        <w:rPr>
          <w:rStyle w:val="eop"/>
          <w:rFonts w:ascii="Arial" w:eastAsia="Arial" w:hAnsi="Arial" w:cs="Arial"/>
          <w:color w:val="000000"/>
          <w:sz w:val="20"/>
          <w:szCs w:val="20"/>
        </w:rPr>
        <w:t xml:space="preserve">DEECA 2025b, </w:t>
      </w:r>
      <w:r w:rsidRPr="00E85FFA">
        <w:rPr>
          <w:rStyle w:val="eop"/>
          <w:rFonts w:ascii="Arial" w:eastAsia="Arial" w:hAnsi="Arial" w:cs="Arial"/>
          <w:color w:val="000000"/>
          <w:sz w:val="20"/>
          <w:szCs w:val="20"/>
        </w:rPr>
        <w:t xml:space="preserve">which only apply to Victoria), </w:t>
      </w:r>
      <w:r w:rsidR="00DA4772">
        <w:rPr>
          <w:rFonts w:eastAsia="Arial"/>
          <w:color w:val="000000"/>
          <w:szCs w:val="20"/>
        </w:rPr>
        <w:t>consider</w:t>
      </w:r>
      <w:r w:rsidR="000D1F8A" w:rsidRPr="0000720E">
        <w:rPr>
          <w:rFonts w:eastAsia="Arial"/>
          <w:color w:val="000000"/>
          <w:szCs w:val="20"/>
        </w:rPr>
        <w:t xml:space="preserve"> that for any proposed wind farm there is a heightened risk</w:t>
      </w:r>
      <w:r w:rsidR="00CE3C9C" w:rsidRPr="0000720E">
        <w:rPr>
          <w:rFonts w:eastAsia="Arial"/>
          <w:color w:val="000000"/>
          <w:szCs w:val="20"/>
        </w:rPr>
        <w:t xml:space="preserve"> of </w:t>
      </w:r>
      <w:r w:rsidR="00145147" w:rsidRPr="0000720E">
        <w:rPr>
          <w:rFonts w:eastAsia="Arial"/>
          <w:color w:val="000000"/>
          <w:szCs w:val="20"/>
        </w:rPr>
        <w:t>collision</w:t>
      </w:r>
      <w:r w:rsidR="003B2FD0" w:rsidRPr="0000720E">
        <w:rPr>
          <w:rFonts w:eastAsia="Arial"/>
          <w:color w:val="000000"/>
          <w:szCs w:val="20"/>
        </w:rPr>
        <w:t xml:space="preserve"> if the site is </w:t>
      </w:r>
      <w:r w:rsidR="00F5326D" w:rsidRPr="0000720E">
        <w:rPr>
          <w:rFonts w:eastAsia="Arial"/>
          <w:color w:val="000000"/>
          <w:szCs w:val="20"/>
        </w:rPr>
        <w:t>within 50 km of key roost sites (</w:t>
      </w:r>
      <w:r w:rsidR="00512B61" w:rsidRPr="0000720E">
        <w:rPr>
          <w:rFonts w:eastAsia="Arial"/>
          <w:color w:val="000000"/>
          <w:szCs w:val="20"/>
        </w:rPr>
        <w:t xml:space="preserve">defined as </w:t>
      </w:r>
      <w:r w:rsidR="000A0E67" w:rsidRPr="0000720E">
        <w:rPr>
          <w:rFonts w:eastAsia="Arial"/>
          <w:color w:val="000000"/>
          <w:szCs w:val="20"/>
        </w:rPr>
        <w:t>roosts that regula</w:t>
      </w:r>
      <w:r w:rsidR="00655379" w:rsidRPr="0000720E">
        <w:rPr>
          <w:rFonts w:eastAsia="Arial"/>
          <w:color w:val="000000"/>
          <w:szCs w:val="20"/>
        </w:rPr>
        <w:t>rly contain high hundreds or thousands of bats)</w:t>
      </w:r>
      <w:r w:rsidR="000768D8" w:rsidRPr="0000720E">
        <w:rPr>
          <w:rFonts w:eastAsia="Arial"/>
          <w:color w:val="000000"/>
          <w:szCs w:val="20"/>
        </w:rPr>
        <w:t>.</w:t>
      </w:r>
      <w:r w:rsidR="000D1F8A" w:rsidRPr="0000720E">
        <w:rPr>
          <w:rFonts w:eastAsia="Arial"/>
          <w:color w:val="000000"/>
          <w:szCs w:val="20"/>
        </w:rPr>
        <w:t xml:space="preserve"> </w:t>
      </w:r>
      <w:r w:rsidR="00600454" w:rsidRPr="0000720E">
        <w:rPr>
          <w:rFonts w:eastAsia="Arial"/>
          <w:color w:val="000000"/>
          <w:szCs w:val="20"/>
        </w:rPr>
        <w:t>This heightened risk</w:t>
      </w:r>
      <w:r w:rsidR="000D1F8A" w:rsidRPr="0000720E">
        <w:rPr>
          <w:rFonts w:eastAsia="Arial"/>
          <w:color w:val="000000"/>
          <w:szCs w:val="20"/>
        </w:rPr>
        <w:t xml:space="preserve"> need</w:t>
      </w:r>
      <w:r w:rsidR="00600454" w:rsidRPr="0000720E">
        <w:rPr>
          <w:rFonts w:eastAsia="Arial"/>
          <w:color w:val="000000"/>
          <w:szCs w:val="20"/>
        </w:rPr>
        <w:t>s</w:t>
      </w:r>
      <w:r w:rsidR="000D1F8A" w:rsidRPr="0000720E">
        <w:rPr>
          <w:rFonts w:eastAsia="Arial"/>
          <w:color w:val="000000"/>
          <w:szCs w:val="20"/>
        </w:rPr>
        <w:t xml:space="preserve"> to be considered within impact assessments and managed through the application of the mitigation hierarchy </w:t>
      </w:r>
      <w:r w:rsidR="000D1F8A" w:rsidRPr="0000720E">
        <w:rPr>
          <w:rFonts w:eastAsia="Arial"/>
          <w:color w:val="000000"/>
          <w:szCs w:val="20"/>
        </w:rPr>
        <w:fldChar w:fldCharType="begin"/>
      </w:r>
      <w:r w:rsidR="000D1F8A" w:rsidRPr="0000720E">
        <w:rPr>
          <w:rFonts w:eastAsia="Arial"/>
          <w:color w:val="000000"/>
          <w:szCs w:val="20"/>
        </w:rPr>
        <w:instrText xml:space="preserve"> ADDIN EN.CITE &lt;EndNote&gt;&lt;Cite ExcludeAuth="1"&gt;&lt;Author&gt;Department of Environment Energy and Climate Action (DEECA)&lt;/Author&gt;&lt;Year&gt;2025&lt;/Year&gt;&lt;RecNum&gt;2025&lt;/RecNum&gt;&lt;Prefix&gt;DEECA &lt;/Prefix&gt;&lt;DisplayText&gt;(DEECA 2025b)&lt;/DisplayText&gt;&lt;record&gt;&lt;rec-number&gt;2025&lt;/rec-number&gt;&lt;foreign-keys&gt;&lt;key app="EN" db-id="vs5zdwwv8pszecezer5xpaphvxtttw5s9xrp" timestamp="1753251607"&gt;2025&lt;/key&gt;&lt;/foreign-keys&gt;&lt;ref-type name="Government Document"&gt;46&lt;/ref-type&gt;&lt;contributors&gt;&lt;authors&gt;&lt;author&gt;Department of Environment Energy and Climate Action (DEECA),&lt;/author&gt;&lt;/authors&gt;&lt;/contributors&gt;&lt;titles&gt;&lt;title&gt;Handbook for the development of renewable energy in Victoria: Guidance to avoid, minimise, mitigate and compensate for impacts on threatened bird and bat species. &lt;/title&gt;&lt;/titles&gt;&lt;dates&gt;&lt;year&gt;2025&lt;/year&gt;&lt;/dates&gt;&lt;urls&gt;&lt;related-urls&gt;&lt;url&gt;https://www.environment.vic.gov.au/__data/assets/pdf_file/0029/752078/CS-1911-Handbook-for-the-development-of-renewable-energy-in-Victoria_V5.pdf&lt;/url&gt;&lt;/related-urls&gt;&lt;/urls&gt;&lt;/record&gt;&lt;/Cite&gt;&lt;/EndNote&gt;</w:instrText>
      </w:r>
      <w:r w:rsidR="000D1F8A" w:rsidRPr="0000720E">
        <w:rPr>
          <w:rFonts w:eastAsia="Arial"/>
          <w:color w:val="000000"/>
          <w:szCs w:val="20"/>
        </w:rPr>
        <w:fldChar w:fldCharType="separate"/>
      </w:r>
      <w:r w:rsidR="000D1F8A" w:rsidRPr="0000720E">
        <w:rPr>
          <w:rFonts w:eastAsia="Arial"/>
          <w:noProof/>
          <w:color w:val="000000"/>
          <w:szCs w:val="20"/>
        </w:rPr>
        <w:t>(</w:t>
      </w:r>
      <w:hyperlink w:anchor="_ENREF_24" w:tooltip="Department of Environment Energy and Climate Action (DEECA), 2025 #2025" w:history="1">
        <w:r w:rsidR="000D1F8A" w:rsidRPr="0000720E">
          <w:rPr>
            <w:rFonts w:eastAsia="Arial"/>
            <w:noProof/>
            <w:color w:val="000000"/>
            <w:szCs w:val="20"/>
          </w:rPr>
          <w:t>DEECA 2025b</w:t>
        </w:r>
      </w:hyperlink>
      <w:r w:rsidR="000D1F8A" w:rsidRPr="0000720E">
        <w:rPr>
          <w:rFonts w:eastAsia="Arial"/>
          <w:noProof/>
          <w:color w:val="000000"/>
          <w:szCs w:val="20"/>
        </w:rPr>
        <w:t>)</w:t>
      </w:r>
      <w:r w:rsidR="000D1F8A" w:rsidRPr="0000720E">
        <w:rPr>
          <w:rFonts w:eastAsia="Arial"/>
          <w:color w:val="000000"/>
          <w:szCs w:val="20"/>
        </w:rPr>
        <w:fldChar w:fldCharType="end"/>
      </w:r>
      <w:r w:rsidR="000D1F8A" w:rsidRPr="0000720E">
        <w:rPr>
          <w:rFonts w:eastAsia="Arial"/>
          <w:color w:val="000000"/>
          <w:szCs w:val="20"/>
        </w:rPr>
        <w:t>. Th</w:t>
      </w:r>
      <w:r w:rsidR="00E30B34">
        <w:rPr>
          <w:rFonts w:eastAsia="Arial"/>
          <w:color w:val="000000"/>
          <w:szCs w:val="20"/>
        </w:rPr>
        <w:t>e 50 km-</w:t>
      </w:r>
      <w:r w:rsidR="000D1F8A" w:rsidRPr="0000720E">
        <w:rPr>
          <w:rFonts w:eastAsia="Arial"/>
          <w:color w:val="000000"/>
          <w:szCs w:val="20"/>
        </w:rPr>
        <w:t xml:space="preserve">distance is based on what is known about flight distances from roosts as well as the distance of operational windfarms from roosts where mortalities of the </w:t>
      </w:r>
      <w:r w:rsidR="00B15094">
        <w:rPr>
          <w:rFonts w:eastAsia="Arial"/>
          <w:color w:val="000000"/>
          <w:szCs w:val="20"/>
        </w:rPr>
        <w:t>southern bent-wing bat</w:t>
      </w:r>
      <w:r w:rsidR="000D1F8A" w:rsidRPr="0000720E">
        <w:rPr>
          <w:rFonts w:eastAsia="Arial"/>
          <w:color w:val="000000"/>
          <w:szCs w:val="20"/>
        </w:rPr>
        <w:t xml:space="preserve"> have been reported</w:t>
      </w:r>
      <w:r w:rsidR="00C30393" w:rsidRPr="0000720E">
        <w:rPr>
          <w:rFonts w:eastAsia="Arial"/>
          <w:color w:val="000000"/>
          <w:szCs w:val="20"/>
        </w:rPr>
        <w:t xml:space="preserve"> in the past</w:t>
      </w:r>
      <w:r w:rsidR="000D1F8A" w:rsidRPr="0000720E">
        <w:rPr>
          <w:rFonts w:eastAsia="Arial"/>
          <w:color w:val="000000"/>
          <w:szCs w:val="20"/>
        </w:rPr>
        <w:t>.</w:t>
      </w:r>
    </w:p>
    <w:p w14:paraId="1F7CD412" w14:textId="512D311B" w:rsidR="00980E26" w:rsidRPr="00707885" w:rsidRDefault="00CF26EE" w:rsidP="00055C18">
      <w:pPr>
        <w:pStyle w:val="Heading2-Numbered"/>
        <w:numPr>
          <w:ilvl w:val="1"/>
          <w:numId w:val="39"/>
        </w:numPr>
      </w:pPr>
      <w:bookmarkStart w:id="62" w:name="_Toc210126561"/>
      <w:r w:rsidRPr="00707885">
        <w:t xml:space="preserve">Mortality </w:t>
      </w:r>
      <w:r w:rsidR="00834B8D" w:rsidRPr="00707885">
        <w:t>rates from turbine c</w:t>
      </w:r>
      <w:r w:rsidR="7648D2B1" w:rsidRPr="00707885">
        <w:t>ollision</w:t>
      </w:r>
      <w:r w:rsidR="00BD33C8" w:rsidRPr="00707885">
        <w:t>s</w:t>
      </w:r>
      <w:bookmarkEnd w:id="62"/>
    </w:p>
    <w:p w14:paraId="0C7FCE6A" w14:textId="03042CA6" w:rsidR="00980E26" w:rsidRPr="00E26BCD" w:rsidRDefault="00E41B67" w:rsidP="00DD79A7">
      <w:pPr>
        <w:pStyle w:val="Heading4"/>
        <w:rPr>
          <w:b w:val="0"/>
          <w:i w:val="0"/>
          <w:szCs w:val="22"/>
        </w:rPr>
      </w:pPr>
      <w:r w:rsidRPr="00E26BCD">
        <w:rPr>
          <w:szCs w:val="22"/>
        </w:rPr>
        <w:t>Currently k</w:t>
      </w:r>
      <w:r w:rsidR="1DDEE6C4" w:rsidRPr="00E26BCD">
        <w:rPr>
          <w:szCs w:val="22"/>
        </w:rPr>
        <w:t>nown</w:t>
      </w:r>
    </w:p>
    <w:p w14:paraId="388B9BB8" w14:textId="5177CCBC" w:rsidR="00055C18" w:rsidRDefault="00B15094" w:rsidP="00EC35D0">
      <w:r>
        <w:t>Southern bent-wing bat</w:t>
      </w:r>
      <w:r w:rsidR="00247489">
        <w:t xml:space="preserve"> </w:t>
      </w:r>
      <w:r w:rsidR="00A6331B">
        <w:t>fatalities</w:t>
      </w:r>
      <w:r w:rsidR="00D92F09" w:rsidRPr="000F18A9">
        <w:t xml:space="preserve"> have been recorded </w:t>
      </w:r>
      <w:r w:rsidR="00915CC2" w:rsidRPr="000F18A9">
        <w:t>at wind farms</w:t>
      </w:r>
      <w:r w:rsidR="00344967">
        <w:t xml:space="preserve"> in Victoria</w:t>
      </w:r>
      <w:r w:rsidR="00373236">
        <w:t xml:space="preserve"> </w:t>
      </w:r>
      <w:r w:rsidR="00373236">
        <w:fldChar w:fldCharType="begin">
          <w:fldData xml:space="preserve">PEVuZE5vdGU+PENpdGU+PEF1dGhvcj5Nb2xvbmV5PC9BdXRob3I+PFllYXI+MjAxOTwvWWVhcj48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</w:fldData>
        </w:fldChar>
      </w:r>
      <w:r w:rsidR="00DB16C3">
        <w:instrText xml:space="preserve"> ADDIN EN.CITE </w:instrText>
      </w:r>
      <w:r w:rsidR="00DB16C3">
        <w:fldChar w:fldCharType="begin">
          <w:fldData xml:space="preserve">PEVuZE5vdGU+PENpdGU+PEF1dGhvcj5Nb2xvbmV5PC9BdXRob3I+PFllYXI+MjAxOTwvWWVhcj48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</w:fldData>
        </w:fldChar>
      </w:r>
      <w:r w:rsidR="00DB16C3">
        <w:instrText xml:space="preserve"> ADDIN EN.CITE.DATA </w:instrText>
      </w:r>
      <w:r w:rsidR="00DB16C3">
        <w:fldChar w:fldCharType="end"/>
      </w:r>
      <w:r w:rsidR="00373236">
        <w:fldChar w:fldCharType="separate"/>
      </w:r>
      <w:r w:rsidR="00373236" w:rsidRPr="00E30B34">
        <w:rPr>
          <w:noProof/>
        </w:rPr>
        <w:t>(</w:t>
      </w:r>
      <w:hyperlink w:anchor="_ENREF_47" w:tooltip="Moloney, 2019 #1600" w:history="1">
        <w:r w:rsidR="00DB5BFC" w:rsidRPr="00E30B34">
          <w:rPr>
            <w:noProof/>
          </w:rPr>
          <w:t>Moloney</w:t>
        </w:r>
        <w:r w:rsidR="00DB5BFC" w:rsidRPr="00DD79A7">
          <w:rPr>
            <w:noProof/>
          </w:rPr>
          <w:t xml:space="preserve"> et al.</w:t>
        </w:r>
        <w:r w:rsidR="00DB5BFC" w:rsidRPr="00E30B34">
          <w:rPr>
            <w:noProof/>
          </w:rPr>
          <w:t xml:space="preserve"> 2019</w:t>
        </w:r>
      </w:hyperlink>
      <w:r w:rsidR="00373236">
        <w:rPr>
          <w:noProof/>
        </w:rPr>
        <w:t xml:space="preserve">; </w:t>
      </w:r>
      <w:hyperlink w:anchor="_ENREF_64" w:tooltip="Symbolix, 2020 #2022" w:history="1">
        <w:r w:rsidR="00DB5BFC">
          <w:rPr>
            <w:noProof/>
          </w:rPr>
          <w:t>Symbolix 2020</w:t>
        </w:r>
      </w:hyperlink>
      <w:r w:rsidR="00373236">
        <w:rPr>
          <w:noProof/>
        </w:rPr>
        <w:t xml:space="preserve">; </w:t>
      </w:r>
      <w:hyperlink w:anchor="_ENREF_7" w:tooltip="Bennett, 2022 #1875" w:history="1">
        <w:r w:rsidR="00DB5BFC">
          <w:rPr>
            <w:noProof/>
          </w:rPr>
          <w:t>Bennett</w:t>
        </w:r>
        <w:r w:rsidR="00DB5BFC" w:rsidRPr="00DD79A7">
          <w:rPr>
            <w:iCs/>
            <w:noProof/>
          </w:rPr>
          <w:t xml:space="preserve"> et al</w:t>
        </w:r>
        <w:r w:rsidR="00DB5BFC" w:rsidRPr="00373236">
          <w:rPr>
            <w:i/>
            <w:noProof/>
          </w:rPr>
          <w:t>.</w:t>
        </w:r>
        <w:r w:rsidR="00DB5BFC">
          <w:rPr>
            <w:noProof/>
          </w:rPr>
          <w:t xml:space="preserve"> 2022</w:t>
        </w:r>
      </w:hyperlink>
      <w:r w:rsidR="00373236">
        <w:rPr>
          <w:noProof/>
        </w:rPr>
        <w:t>)</w:t>
      </w:r>
      <w:r w:rsidR="00373236">
        <w:fldChar w:fldCharType="end"/>
      </w:r>
      <w:r w:rsidR="00373236">
        <w:t>.</w:t>
      </w:r>
      <w:r w:rsidR="00915CC2" w:rsidRPr="000F18A9">
        <w:t xml:space="preserve"> </w:t>
      </w:r>
      <w:r w:rsidR="008E1C5E">
        <w:t xml:space="preserve">Fatalities </w:t>
      </w:r>
      <w:r w:rsidR="00230DF1">
        <w:t xml:space="preserve">of bats </w:t>
      </w:r>
      <w:r w:rsidR="008E1C5E">
        <w:t>can occur from direct collision impact</w:t>
      </w:r>
      <w:r w:rsidR="00E30B34">
        <w:t>s</w:t>
      </w:r>
      <w:r w:rsidR="008E1C5E">
        <w:t xml:space="preserve"> or from ba</w:t>
      </w:r>
      <w:r w:rsidR="00C27010">
        <w:t>rotrauma</w:t>
      </w:r>
      <w:r w:rsidR="00E40B68">
        <w:t xml:space="preserve">, which is due to </w:t>
      </w:r>
      <w:r w:rsidR="001F394C">
        <w:t xml:space="preserve">lung damage </w:t>
      </w:r>
      <w:r w:rsidR="00E40B68">
        <w:t>from</w:t>
      </w:r>
      <w:r w:rsidR="001F394C">
        <w:t xml:space="preserve"> the rapid air pressure changes near moving turbine blades</w:t>
      </w:r>
      <w:r w:rsidR="00AE2CA9">
        <w:t xml:space="preserve"> </w:t>
      </w:r>
      <w:r w:rsidR="0050361A">
        <w:fldChar w:fldCharType="begin"/>
      </w:r>
      <w:r w:rsidR="0050361A">
        <w:instrText xml:space="preserve"> ADDIN EN.CITE &lt;EndNote&gt;&lt;Cite&gt;&lt;Author&gt;Baerwald&lt;/Author&gt;&lt;Year&gt;2008&lt;/Year&gt;&lt;RecNum&gt;2023&lt;/RecNum&gt;&lt;DisplayText&gt;(Baerwald&lt;style face="italic"&gt; et al.&lt;/style&gt; 2008)&lt;/DisplayText&gt;&lt;record&gt;&lt;rec-number&gt;2023&lt;/rec-number&gt;&lt;foreign-keys&gt;&lt;key app="EN" db-id="vs5zdwwv8pszecezer5xpaphvxtttw5s9xrp" timestamp="1753250585"&gt;2023&lt;/key&gt;&lt;/foreign-keys&gt;&lt;ref-type name="Journal Article"&gt;17&lt;/ref-type&gt;&lt;contributors&gt;&lt;authors&gt;&lt;author&gt;Baerwald, Erin F.&lt;/author&gt;&lt;author&gt;D&amp;apos;Amours, Genevieve H.&lt;/author&gt;&lt;author&gt;Klug, Brandon J.&lt;/author&gt;&lt;author&gt;Barclay, Robert M. R.&lt;/author&gt;&lt;/authors&gt;&lt;/contributors&gt;&lt;titles&gt;&lt;title&gt;Barotrauma is a significant cause of bat fatalities at wind turbines&lt;/title&gt;&lt;secondary-title&gt;Current Biology&lt;/secondary-title&gt;&lt;/titles&gt;&lt;periodical&gt;&lt;full-title&gt;Current Biology&lt;/full-title&gt;&lt;/periodical&gt;&lt;pages&gt;R695-R696&lt;/pages&gt;&lt;volume&gt;18&lt;/volume&gt;&lt;number&gt;16&lt;/number&gt;&lt;keywords&gt;&lt;keyword&gt;Animals&lt;/keyword&gt;&lt;keyword&gt;Biology&lt;/keyword&gt;&lt;keyword&gt;Cytology&lt;/keyword&gt;&lt;/keywords&gt;&lt;dates&gt;&lt;year&gt;2008&lt;/year&gt;&lt;/dates&gt;&lt;pub-location&gt;CAMBRIDGE&lt;/pub-location&gt;&lt;publisher&gt;Elsevier Inc&lt;/publisher&gt;&lt;isbn&gt;0960-9822&lt;/isbn&gt;&lt;urls&gt;&lt;/urls&gt;&lt;electronic-resource-num&gt;10.1016/j.cub.2008.06.029&lt;/electronic-resource-num&gt;&lt;/record&gt;&lt;/Cite&gt;&lt;/EndNote&gt;</w:instrText>
      </w:r>
      <w:r w:rsidR="0050361A">
        <w:fldChar w:fldCharType="separate"/>
      </w:r>
      <w:r w:rsidR="0050361A">
        <w:rPr>
          <w:noProof/>
        </w:rPr>
        <w:t>(</w:t>
      </w:r>
      <w:hyperlink w:anchor="_ENREF_4" w:tooltip="Baerwald, 2008 #2023" w:history="1">
        <w:r w:rsidR="00DB5BFC">
          <w:rPr>
            <w:noProof/>
          </w:rPr>
          <w:t>Baerwald</w:t>
        </w:r>
        <w:r w:rsidR="00DB5BFC" w:rsidRPr="0050361A">
          <w:rPr>
            <w:i/>
            <w:noProof/>
          </w:rPr>
          <w:t xml:space="preserve"> </w:t>
        </w:r>
        <w:r w:rsidR="00DB5BFC" w:rsidRPr="00DD79A7">
          <w:rPr>
            <w:iCs/>
            <w:noProof/>
          </w:rPr>
          <w:t>et al.</w:t>
        </w:r>
        <w:r w:rsidR="00DB5BFC" w:rsidRPr="00E30B34">
          <w:rPr>
            <w:iCs/>
            <w:noProof/>
          </w:rPr>
          <w:t xml:space="preserve"> </w:t>
        </w:r>
        <w:r w:rsidR="00DB5BFC">
          <w:rPr>
            <w:noProof/>
          </w:rPr>
          <w:t>2008</w:t>
        </w:r>
      </w:hyperlink>
      <w:r w:rsidR="0050361A">
        <w:rPr>
          <w:noProof/>
        </w:rPr>
        <w:t>)</w:t>
      </w:r>
      <w:r w:rsidR="0050361A">
        <w:fldChar w:fldCharType="end"/>
      </w:r>
      <w:r w:rsidR="001E71B7">
        <w:t xml:space="preserve">. It is unclear what proportion of </w:t>
      </w:r>
      <w:r w:rsidR="00C64874">
        <w:t xml:space="preserve">bat </w:t>
      </w:r>
      <w:r w:rsidR="001E71B7">
        <w:t xml:space="preserve">deaths in Australia are the result of </w:t>
      </w:r>
      <w:r w:rsidR="009430CC">
        <w:t xml:space="preserve">collisions </w:t>
      </w:r>
      <w:r w:rsidR="00526221">
        <w:t>versus</w:t>
      </w:r>
      <w:r w:rsidR="009430CC">
        <w:t xml:space="preserve"> barotrauma, but for the purpose of estimating mortality rates</w:t>
      </w:r>
      <w:r w:rsidR="00526221">
        <w:t>,</w:t>
      </w:r>
      <w:r w:rsidR="009430CC">
        <w:t xml:space="preserve"> the </w:t>
      </w:r>
      <w:r w:rsidR="00BD0214">
        <w:t>mechanism</w:t>
      </w:r>
      <w:r w:rsidR="009430CC">
        <w:t xml:space="preserve"> caus</w:t>
      </w:r>
      <w:r w:rsidR="00BD0214">
        <w:t xml:space="preserve">ing the death </w:t>
      </w:r>
      <w:r w:rsidR="00F06717">
        <w:t>is immaterial and these have been combined</w:t>
      </w:r>
      <w:r w:rsidR="00C320AC">
        <w:t>.</w:t>
      </w:r>
    </w:p>
    <w:p w14:paraId="64D93E59" w14:textId="2D2F22E3" w:rsidR="00055C18" w:rsidRDefault="00230DF1" w:rsidP="00B97A5E">
      <w:r>
        <w:t xml:space="preserve">Most information on </w:t>
      </w:r>
      <w:r w:rsidR="00B15094">
        <w:t>southern bent-wing bat</w:t>
      </w:r>
      <w:r w:rsidR="007A28D5">
        <w:t xml:space="preserve"> </w:t>
      </w:r>
      <w:r>
        <w:t>mortalit</w:t>
      </w:r>
      <w:r w:rsidR="007A28D5">
        <w:t>ies</w:t>
      </w:r>
      <w:r>
        <w:t xml:space="preserve"> is from Victoria where post-construction mortality monitoring is </w:t>
      </w:r>
      <w:r w:rsidR="00F42164">
        <w:t xml:space="preserve">typically </w:t>
      </w:r>
      <w:r>
        <w:t xml:space="preserve">undertaken for the first few years after </w:t>
      </w:r>
      <w:r w:rsidR="00D625A3">
        <w:t xml:space="preserve">the </w:t>
      </w:r>
      <w:r>
        <w:t>construction</w:t>
      </w:r>
      <w:r w:rsidR="00D625A3">
        <w:t xml:space="preserve"> of wind farms</w:t>
      </w:r>
      <w:r>
        <w:t xml:space="preserve">. Little is known from South Australia where post-construction mortality monitoring </w:t>
      </w:r>
      <w:r w:rsidR="00866176">
        <w:t xml:space="preserve">appears </w:t>
      </w:r>
      <w:r>
        <w:t xml:space="preserve">not </w:t>
      </w:r>
      <w:r w:rsidR="00866176">
        <w:t xml:space="preserve">to be </w:t>
      </w:r>
      <w:r>
        <w:t>routinely undertaken.</w:t>
      </w:r>
      <w:r w:rsidR="006E2321">
        <w:t xml:space="preserve"> </w:t>
      </w:r>
      <w:r w:rsidR="00FC6FF1" w:rsidRPr="00CC406A">
        <w:rPr>
          <w:b/>
          <w:bCs/>
        </w:rPr>
        <w:t>Not all bats that are killed will be found during post-construction mortality monitoring</w:t>
      </w:r>
      <w:r w:rsidR="00E30B34">
        <w:rPr>
          <w:b/>
          <w:bCs/>
        </w:rPr>
        <w:t xml:space="preserve">, </w:t>
      </w:r>
      <w:r w:rsidR="00391DB2" w:rsidRPr="00CC406A">
        <w:rPr>
          <w:b/>
          <w:bCs/>
        </w:rPr>
        <w:t>with</w:t>
      </w:r>
      <w:r w:rsidR="00A95906" w:rsidRPr="00CC406A">
        <w:rPr>
          <w:b/>
          <w:bCs/>
        </w:rPr>
        <w:t xml:space="preserve"> the </w:t>
      </w:r>
      <w:r w:rsidR="00FC6FF1" w:rsidRPr="00CC406A">
        <w:rPr>
          <w:b/>
          <w:bCs/>
        </w:rPr>
        <w:t xml:space="preserve">number of </w:t>
      </w:r>
      <w:r w:rsidR="00391DB2" w:rsidRPr="00CC406A">
        <w:rPr>
          <w:b/>
          <w:bCs/>
        </w:rPr>
        <w:t xml:space="preserve">known </w:t>
      </w:r>
      <w:r w:rsidR="00A95906" w:rsidRPr="00CC406A">
        <w:rPr>
          <w:b/>
          <w:bCs/>
        </w:rPr>
        <w:t xml:space="preserve">carcasses </w:t>
      </w:r>
      <w:r w:rsidR="00FC6FF1" w:rsidRPr="00CC406A">
        <w:rPr>
          <w:b/>
          <w:bCs/>
        </w:rPr>
        <w:t>a subset of the total number of individuals that will have been killed</w:t>
      </w:r>
      <w:r w:rsidR="00391DB2" w:rsidRPr="00CC406A">
        <w:rPr>
          <w:b/>
          <w:bCs/>
        </w:rPr>
        <w:t>.</w:t>
      </w:r>
      <w:r w:rsidR="00391DB2">
        <w:t xml:space="preserve"> </w:t>
      </w:r>
      <w:r w:rsidR="00391DB2" w:rsidRPr="007C3775">
        <w:rPr>
          <w:b/>
          <w:bCs/>
        </w:rPr>
        <w:t>M</w:t>
      </w:r>
      <w:r w:rsidR="00FC6FF1" w:rsidRPr="007C3775">
        <w:rPr>
          <w:b/>
          <w:bCs/>
        </w:rPr>
        <w:t xml:space="preserve">odelling is used to extrapolate from the </w:t>
      </w:r>
      <w:r w:rsidR="009B7042">
        <w:rPr>
          <w:b/>
          <w:bCs/>
        </w:rPr>
        <w:t>number of carcasses found</w:t>
      </w:r>
      <w:r w:rsidR="00FC6FF1" w:rsidRPr="007C3775">
        <w:rPr>
          <w:b/>
          <w:bCs/>
        </w:rPr>
        <w:t xml:space="preserve"> to estimate the </w:t>
      </w:r>
      <w:r w:rsidR="00391DB2" w:rsidRPr="007C3775">
        <w:rPr>
          <w:b/>
          <w:bCs/>
        </w:rPr>
        <w:t xml:space="preserve">total </w:t>
      </w:r>
      <w:r w:rsidR="00FC6FF1" w:rsidRPr="007C3775">
        <w:rPr>
          <w:b/>
          <w:bCs/>
        </w:rPr>
        <w:t>number of individuals killed annually per turbine and across each wind farm</w:t>
      </w:r>
      <w:r w:rsidR="00245356" w:rsidRPr="007C3775">
        <w:rPr>
          <w:b/>
          <w:bCs/>
        </w:rPr>
        <w:t xml:space="preserve">. </w:t>
      </w:r>
      <w:r w:rsidR="004D289A" w:rsidRPr="43F75E74">
        <w:rPr>
          <w:b/>
          <w:bCs/>
        </w:rPr>
        <w:t>Because they account f</w:t>
      </w:r>
      <w:r w:rsidR="00650B1F" w:rsidRPr="43F75E74">
        <w:rPr>
          <w:b/>
          <w:bCs/>
        </w:rPr>
        <w:t xml:space="preserve">or </w:t>
      </w:r>
      <w:r w:rsidR="002D1443" w:rsidRPr="43F75E74">
        <w:rPr>
          <w:b/>
          <w:bCs/>
        </w:rPr>
        <w:t>carcas</w:t>
      </w:r>
      <w:r w:rsidR="007B6277" w:rsidRPr="43F75E74">
        <w:rPr>
          <w:b/>
          <w:bCs/>
        </w:rPr>
        <w:t>s</w:t>
      </w:r>
      <w:r w:rsidR="002D1443" w:rsidRPr="43F75E74">
        <w:rPr>
          <w:b/>
          <w:bCs/>
        </w:rPr>
        <w:t>es</w:t>
      </w:r>
      <w:r w:rsidR="00477A11" w:rsidRPr="43F75E74">
        <w:rPr>
          <w:b/>
          <w:bCs/>
        </w:rPr>
        <w:t xml:space="preserve"> not </w:t>
      </w:r>
      <w:r w:rsidR="00B77A25" w:rsidRPr="43F75E74">
        <w:rPr>
          <w:b/>
          <w:bCs/>
        </w:rPr>
        <w:t>found</w:t>
      </w:r>
      <w:r w:rsidR="000577D5" w:rsidRPr="43F75E74">
        <w:rPr>
          <w:b/>
          <w:bCs/>
        </w:rPr>
        <w:t xml:space="preserve"> during surveys</w:t>
      </w:r>
      <w:r w:rsidR="0002760A">
        <w:rPr>
          <w:b/>
          <w:bCs/>
        </w:rPr>
        <w:t>,</w:t>
      </w:r>
      <w:r w:rsidR="008B1E31" w:rsidRPr="43F75E74">
        <w:rPr>
          <w:b/>
          <w:bCs/>
        </w:rPr>
        <w:t xml:space="preserve"> </w:t>
      </w:r>
      <w:r w:rsidR="00846C1A" w:rsidRPr="43F75E74">
        <w:rPr>
          <w:b/>
          <w:bCs/>
        </w:rPr>
        <w:t>t</w:t>
      </w:r>
      <w:r w:rsidR="00245356" w:rsidRPr="43F75E74">
        <w:rPr>
          <w:b/>
          <w:bCs/>
        </w:rPr>
        <w:t xml:space="preserve">hese </w:t>
      </w:r>
      <w:r w:rsidR="00245356" w:rsidRPr="007C3775">
        <w:rPr>
          <w:b/>
          <w:bCs/>
        </w:rPr>
        <w:t xml:space="preserve">estimates are </w:t>
      </w:r>
      <w:r w:rsidR="00035955" w:rsidRPr="007C3775">
        <w:rPr>
          <w:b/>
          <w:bCs/>
        </w:rPr>
        <w:t xml:space="preserve">more </w:t>
      </w:r>
      <w:r w:rsidR="00245356" w:rsidRPr="007C3775">
        <w:rPr>
          <w:b/>
          <w:bCs/>
        </w:rPr>
        <w:t>indicative</w:t>
      </w:r>
      <w:r w:rsidR="00035955" w:rsidRPr="007C3775">
        <w:rPr>
          <w:b/>
          <w:bCs/>
        </w:rPr>
        <w:t xml:space="preserve"> of the true mortality rates</w:t>
      </w:r>
      <w:r w:rsidR="00245356" w:rsidRPr="007C3775">
        <w:rPr>
          <w:b/>
          <w:bCs/>
        </w:rPr>
        <w:t xml:space="preserve"> than the raw </w:t>
      </w:r>
      <w:r w:rsidR="009744EF" w:rsidRPr="007C3775">
        <w:rPr>
          <w:b/>
          <w:bCs/>
        </w:rPr>
        <w:t>number of carcasses found</w:t>
      </w:r>
      <w:r w:rsidR="00160F23" w:rsidRPr="007C3775">
        <w:rPr>
          <w:b/>
          <w:bCs/>
        </w:rPr>
        <w:t>.</w:t>
      </w:r>
    </w:p>
    <w:p w14:paraId="18A579E9" w14:textId="12CA6A0C" w:rsidR="00055C18" w:rsidRDefault="00E30B34" w:rsidP="000F18A9">
      <w:r>
        <w:t xml:space="preserve">Additional data are required to </w:t>
      </w:r>
      <w:r w:rsidR="009744EF">
        <w:t xml:space="preserve">enable </w:t>
      </w:r>
      <w:r>
        <w:t xml:space="preserve">the calculation of </w:t>
      </w:r>
      <w:r w:rsidR="009744EF">
        <w:t xml:space="preserve">annual estimates </w:t>
      </w:r>
      <w:r w:rsidR="006807D0">
        <w:t xml:space="preserve">of total mortality at wind farms within the </w:t>
      </w:r>
      <w:r w:rsidR="00B15094">
        <w:t>southern bent-wing bat</w:t>
      </w:r>
      <w:r w:rsidR="006807D0">
        <w:t xml:space="preserve"> range in Victoria</w:t>
      </w:r>
      <w:r>
        <w:t>.</w:t>
      </w:r>
      <w:r w:rsidR="009744EF">
        <w:t xml:space="preserve"> </w:t>
      </w:r>
      <w:hyperlink w:anchor="_ENREF_47" w:tooltip="Moloney, 2019 #1600" w:history="1">
        <w:r w:rsidR="00DB5BFC">
          <w:fldChar w:fldCharType="begin"/>
        </w:r>
        <w:r w:rsidR="00DB5BFC">
          <w:instrText xml:space="preserve"> ADDIN EN.CITE &lt;EndNote&gt;&lt;Cite AuthorYear="1"&gt;&lt;Author&gt;Moloney&lt;/Author&gt;&lt;Year&gt;2019&lt;/Year&gt;&lt;RecNum&gt;1600&lt;/RecNum&gt;&lt;DisplayText&gt;Moloney&lt;style face="italic"&gt; et al.&lt;/style&gt; (2019)&lt;/DisplayText&gt;&lt;record&gt;&lt;rec-number&gt;1600&lt;/rec-number&gt;&lt;foreign-keys&gt;&lt;key app="EN" db-id="vs5zdwwv8pszecezer5xpaphvxtttw5s9xrp" timestamp="1625012437"&gt;1600&lt;/key&gt;&lt;/foreign-keys&gt;&lt;ref-type name="Report"&gt;27&lt;/ref-type&gt;&lt;contributors&gt;&lt;authors&gt;&lt;author&gt;Moloney, P. D.&lt;/author&gt;&lt;author&gt;Lumsden, L. F.&lt;/author&gt;&lt;author&gt;Smales, I.&lt;/author&gt;&lt;/authors&gt;&lt;/contributors&gt;&lt;titles&gt;&lt;title&gt;Investigation of existing post-construction mortality monitoring at Victorian wind farms to assess its utility in estimating mortality rates. Technical Report Series No. 302&lt;/title&gt;&lt;/titles&gt;&lt;pages&gt;84&lt;/pages&gt;&lt;dates&gt;&lt;year&gt;2019&lt;/year&gt;&lt;pub-dates&gt;&lt;date&gt;September 2019&lt;/date&gt;&lt;/pub-dates&gt;&lt;/dates&gt;&lt;publisher&gt;Arthur Rylah Institute for Environmental Research, Heidelberg, Victoria. Department of Environment, Land, Water and Planning&lt;/publisher&gt;&lt;urls&gt;&lt;related-urls&gt;&lt;url&gt;https://www.ari.vic.gov.au/__data/assets/pdf_file/0024/435309/ARI-Technical-Report-302-Investigation-of-existing-post-construction-monitoring-at-Victorian-wind-farms.pdf&lt;/url&gt;&lt;/related-urls&gt;&lt;/urls&gt;&lt;/record&gt;&lt;/Cite&gt;&lt;/EndNote&gt;</w:instrText>
        </w:r>
        <w:r w:rsidR="00DB5BFC">
          <w:fldChar w:fldCharType="separate"/>
        </w:r>
        <w:r w:rsidR="00DB5BFC">
          <w:rPr>
            <w:noProof/>
          </w:rPr>
          <w:t>Moloney</w:t>
        </w:r>
        <w:r w:rsidR="00DB5BFC" w:rsidRPr="0050361A">
          <w:rPr>
            <w:i/>
            <w:noProof/>
          </w:rPr>
          <w:t xml:space="preserve"> </w:t>
        </w:r>
        <w:r w:rsidR="00DB5BFC" w:rsidRPr="000A5690">
          <w:rPr>
            <w:iCs/>
            <w:noProof/>
          </w:rPr>
          <w:t>et al.</w:t>
        </w:r>
        <w:r w:rsidR="00DB5BFC">
          <w:rPr>
            <w:noProof/>
          </w:rPr>
          <w:t xml:space="preserve"> (2019)</w:t>
        </w:r>
        <w:r w:rsidR="00DB5BFC">
          <w:fldChar w:fldCharType="end"/>
        </w:r>
      </w:hyperlink>
      <w:r w:rsidR="0050361A">
        <w:t xml:space="preserve"> </w:t>
      </w:r>
      <w:r w:rsidR="00BE0D23">
        <w:t xml:space="preserve">provides a detailed list of all data </w:t>
      </w:r>
      <w:r w:rsidR="009C7BF9">
        <w:t>required to undertake rigorous mortality estimates.</w:t>
      </w:r>
    </w:p>
    <w:p w14:paraId="2D37C306" w14:textId="77777777" w:rsidR="00055C18" w:rsidRDefault="00DC5DF3" w:rsidP="00EA2C37">
      <w:pPr>
        <w:pStyle w:val="ListParagraph"/>
        <w:numPr>
          <w:ilvl w:val="0"/>
          <w:numId w:val="26"/>
        </w:numPr>
        <w:spacing w:line="240" w:lineRule="auto"/>
        <w:ind w:left="714" w:hanging="357"/>
        <w:rPr>
          <w:rFonts w:ascii="Arial" w:hAnsi="Arial"/>
        </w:rPr>
      </w:pPr>
      <w:r>
        <w:rPr>
          <w:rFonts w:ascii="Arial" w:hAnsi="Arial"/>
        </w:rPr>
        <w:t>The number of carcasses found during the surveys</w:t>
      </w:r>
      <w:r w:rsidR="007A4008">
        <w:rPr>
          <w:rFonts w:ascii="Arial" w:hAnsi="Arial"/>
        </w:rPr>
        <w:t xml:space="preserve"> and the distance from the base of the turbine</w:t>
      </w:r>
      <w:r w:rsidR="003E0170">
        <w:rPr>
          <w:rFonts w:ascii="Arial" w:hAnsi="Arial"/>
        </w:rPr>
        <w:t xml:space="preserve"> for each carcass</w:t>
      </w:r>
      <w:r w:rsidR="00A45855">
        <w:rPr>
          <w:rFonts w:ascii="Arial" w:hAnsi="Arial"/>
        </w:rPr>
        <w:t>.</w:t>
      </w:r>
    </w:p>
    <w:p w14:paraId="258690F2" w14:textId="004D36B1" w:rsidR="00DF2433" w:rsidRDefault="00176384" w:rsidP="00EA2C37">
      <w:pPr>
        <w:pStyle w:val="ListParagraph"/>
        <w:numPr>
          <w:ilvl w:val="0"/>
          <w:numId w:val="26"/>
        </w:numPr>
        <w:spacing w:line="240" w:lineRule="auto"/>
        <w:ind w:left="714" w:hanging="357"/>
        <w:rPr>
          <w:rFonts w:ascii="Arial" w:hAnsi="Arial"/>
        </w:rPr>
      </w:pPr>
      <w:r>
        <w:rPr>
          <w:rFonts w:ascii="Arial" w:hAnsi="Arial"/>
        </w:rPr>
        <w:t>The proportion of turbines searched during each survey. Within Victoria</w:t>
      </w:r>
      <w:r w:rsidR="003D524E">
        <w:rPr>
          <w:rFonts w:ascii="Arial" w:hAnsi="Arial"/>
        </w:rPr>
        <w:t>,</w:t>
      </w:r>
      <w:r w:rsidR="00071327">
        <w:rPr>
          <w:rFonts w:ascii="Arial" w:hAnsi="Arial"/>
        </w:rPr>
        <w:t xml:space="preserve"> the proportion of turbines searched varies</w:t>
      </w:r>
      <w:r w:rsidR="00FC7F1C">
        <w:rPr>
          <w:rFonts w:ascii="Arial" w:hAnsi="Arial"/>
        </w:rPr>
        <w:t>; at some smaller facilities all turbines are searched, while for larger ones it is often approximately 30% of the turbines</w:t>
      </w:r>
      <w:r w:rsidR="0073550B">
        <w:rPr>
          <w:rFonts w:ascii="Arial" w:hAnsi="Arial"/>
        </w:rPr>
        <w:t>.</w:t>
      </w:r>
    </w:p>
    <w:p w14:paraId="0FE2EAF6" w14:textId="77777777" w:rsidR="00055C18" w:rsidRDefault="0073550B" w:rsidP="00EA2C37">
      <w:pPr>
        <w:pStyle w:val="ListParagraph"/>
        <w:numPr>
          <w:ilvl w:val="0"/>
          <w:numId w:val="26"/>
        </w:numPr>
        <w:spacing w:line="240" w:lineRule="auto"/>
        <w:ind w:left="714" w:hanging="357"/>
        <w:rPr>
          <w:rFonts w:ascii="Arial" w:hAnsi="Arial"/>
        </w:rPr>
      </w:pPr>
      <w:r>
        <w:rPr>
          <w:rFonts w:ascii="Arial" w:hAnsi="Arial"/>
        </w:rPr>
        <w:t xml:space="preserve">The frequency of surveys. </w:t>
      </w:r>
      <w:r w:rsidR="002D21B3">
        <w:rPr>
          <w:rFonts w:ascii="Arial" w:hAnsi="Arial"/>
        </w:rPr>
        <w:t xml:space="preserve">Surveys are typically </w:t>
      </w:r>
      <w:r w:rsidR="005B6A40">
        <w:rPr>
          <w:rFonts w:ascii="Arial" w:hAnsi="Arial"/>
        </w:rPr>
        <w:t>undertaken about once a month</w:t>
      </w:r>
      <w:r w:rsidR="00495D8F">
        <w:rPr>
          <w:rFonts w:ascii="Arial" w:hAnsi="Arial"/>
        </w:rPr>
        <w:t xml:space="preserve">, while at some wind farms </w:t>
      </w:r>
      <w:r w:rsidR="00FF2A87">
        <w:rPr>
          <w:rFonts w:ascii="Arial" w:hAnsi="Arial"/>
        </w:rPr>
        <w:t>additional search</w:t>
      </w:r>
      <w:r w:rsidR="00142CEA">
        <w:rPr>
          <w:rFonts w:ascii="Arial" w:hAnsi="Arial"/>
        </w:rPr>
        <w:t>ing</w:t>
      </w:r>
      <w:r w:rsidR="00FF2A87">
        <w:rPr>
          <w:rFonts w:ascii="Arial" w:hAnsi="Arial"/>
        </w:rPr>
        <w:t xml:space="preserve"> occur</w:t>
      </w:r>
      <w:r w:rsidR="00142CEA">
        <w:rPr>
          <w:rFonts w:ascii="Arial" w:hAnsi="Arial"/>
        </w:rPr>
        <w:t>s</w:t>
      </w:r>
      <w:r w:rsidR="00FF2A87">
        <w:rPr>
          <w:rFonts w:ascii="Arial" w:hAnsi="Arial"/>
        </w:rPr>
        <w:t xml:space="preserve"> </w:t>
      </w:r>
      <w:r w:rsidR="00495D8F">
        <w:rPr>
          <w:rFonts w:ascii="Arial" w:hAnsi="Arial"/>
        </w:rPr>
        <w:t xml:space="preserve">during </w:t>
      </w:r>
      <w:r w:rsidR="007323A9">
        <w:rPr>
          <w:rFonts w:ascii="Arial" w:hAnsi="Arial"/>
        </w:rPr>
        <w:t>high-risk</w:t>
      </w:r>
      <w:r w:rsidR="00FF2A87">
        <w:rPr>
          <w:rFonts w:ascii="Arial" w:hAnsi="Arial"/>
        </w:rPr>
        <w:t xml:space="preserve"> periods</w:t>
      </w:r>
      <w:r w:rsidR="00F27E43">
        <w:rPr>
          <w:rFonts w:ascii="Arial" w:hAnsi="Arial"/>
        </w:rPr>
        <w:t xml:space="preserve"> in autumn</w:t>
      </w:r>
      <w:r w:rsidR="00044D96">
        <w:rPr>
          <w:rFonts w:ascii="Arial" w:hAnsi="Arial"/>
        </w:rPr>
        <w:t xml:space="preserve">. These are </w:t>
      </w:r>
      <w:r w:rsidR="00142CEA">
        <w:rPr>
          <w:rFonts w:ascii="Arial" w:hAnsi="Arial"/>
        </w:rPr>
        <w:t xml:space="preserve">often termed ‘pulse surveys’ </w:t>
      </w:r>
      <w:r w:rsidR="00044D96">
        <w:rPr>
          <w:rFonts w:ascii="Arial" w:hAnsi="Arial"/>
        </w:rPr>
        <w:t xml:space="preserve">which are </w:t>
      </w:r>
      <w:r w:rsidR="00001B76">
        <w:rPr>
          <w:rFonts w:ascii="Arial" w:hAnsi="Arial"/>
        </w:rPr>
        <w:t>undertaken specifically for bats (using a smaller search are</w:t>
      </w:r>
      <w:r w:rsidR="007246C4">
        <w:rPr>
          <w:rFonts w:ascii="Arial" w:hAnsi="Arial"/>
        </w:rPr>
        <w:t>a</w:t>
      </w:r>
      <w:r w:rsidR="00001B76">
        <w:rPr>
          <w:rFonts w:ascii="Arial" w:hAnsi="Arial"/>
        </w:rPr>
        <w:t>)</w:t>
      </w:r>
      <w:r w:rsidR="00044D96">
        <w:rPr>
          <w:rFonts w:ascii="Arial" w:hAnsi="Arial"/>
        </w:rPr>
        <w:t>,</w:t>
      </w:r>
      <w:r w:rsidR="00001B76">
        <w:rPr>
          <w:rFonts w:ascii="Arial" w:hAnsi="Arial"/>
        </w:rPr>
        <w:t xml:space="preserve"> </w:t>
      </w:r>
      <w:r w:rsidR="007246C4">
        <w:rPr>
          <w:rFonts w:ascii="Arial" w:hAnsi="Arial"/>
        </w:rPr>
        <w:t>2</w:t>
      </w:r>
      <w:r w:rsidR="007323A9" w:rsidRPr="000E1632">
        <w:rPr>
          <w:rStyle w:val="eop"/>
          <w:rFonts w:ascii="Arial" w:eastAsia="Arial" w:hAnsi="Arial" w:cs="Arial"/>
          <w:color w:val="000000"/>
          <w:sz w:val="20"/>
          <w:szCs w:val="20"/>
        </w:rPr>
        <w:t>–</w:t>
      </w:r>
      <w:r w:rsidR="007246C4">
        <w:rPr>
          <w:rFonts w:ascii="Arial" w:hAnsi="Arial"/>
        </w:rPr>
        <w:t>3</w:t>
      </w:r>
      <w:r w:rsidR="00001B76">
        <w:rPr>
          <w:rFonts w:ascii="Arial" w:hAnsi="Arial"/>
        </w:rPr>
        <w:t xml:space="preserve"> days </w:t>
      </w:r>
      <w:r w:rsidR="00DA43CF">
        <w:rPr>
          <w:rFonts w:ascii="Arial" w:hAnsi="Arial"/>
        </w:rPr>
        <w:t>after the monthly search</w:t>
      </w:r>
      <w:r w:rsidR="00001B76">
        <w:rPr>
          <w:rFonts w:ascii="Arial" w:hAnsi="Arial"/>
        </w:rPr>
        <w:t>.</w:t>
      </w:r>
    </w:p>
    <w:p w14:paraId="130C78B8" w14:textId="77777777" w:rsidR="00055C18" w:rsidRDefault="00BA280B" w:rsidP="00EA2C37">
      <w:pPr>
        <w:pStyle w:val="ListParagraph"/>
        <w:numPr>
          <w:ilvl w:val="0"/>
          <w:numId w:val="26"/>
        </w:numPr>
        <w:spacing w:line="240" w:lineRule="auto"/>
        <w:ind w:left="714" w:hanging="357"/>
        <w:rPr>
          <w:rFonts w:ascii="Arial" w:hAnsi="Arial"/>
        </w:rPr>
      </w:pPr>
      <w:r>
        <w:rPr>
          <w:rFonts w:ascii="Arial" w:hAnsi="Arial"/>
        </w:rPr>
        <w:t xml:space="preserve">Carcass persistence rates. </w:t>
      </w:r>
      <w:r w:rsidR="00B9321D">
        <w:rPr>
          <w:rFonts w:ascii="Arial" w:hAnsi="Arial"/>
        </w:rPr>
        <w:t xml:space="preserve">Small carcasses such as bats typically </w:t>
      </w:r>
      <w:r w:rsidR="00D21060">
        <w:rPr>
          <w:rFonts w:ascii="Arial" w:hAnsi="Arial"/>
        </w:rPr>
        <w:t xml:space="preserve">disappear from the environment rapidly, either due to being scavenged or disintegrating. </w:t>
      </w:r>
      <w:r w:rsidR="00F915DF">
        <w:rPr>
          <w:rFonts w:ascii="Arial" w:hAnsi="Arial"/>
        </w:rPr>
        <w:t>Therefore</w:t>
      </w:r>
      <w:r w:rsidR="001306CE">
        <w:rPr>
          <w:rFonts w:ascii="Arial" w:hAnsi="Arial"/>
        </w:rPr>
        <w:t>,</w:t>
      </w:r>
      <w:r w:rsidR="00F915DF">
        <w:rPr>
          <w:rFonts w:ascii="Arial" w:hAnsi="Arial"/>
        </w:rPr>
        <w:t xml:space="preserve"> carcass persistence trials (also called scaveng</w:t>
      </w:r>
      <w:r w:rsidR="00EF08C2">
        <w:rPr>
          <w:rFonts w:ascii="Arial" w:hAnsi="Arial"/>
        </w:rPr>
        <w:t>er</w:t>
      </w:r>
      <w:r w:rsidR="00F915DF">
        <w:rPr>
          <w:rFonts w:ascii="Arial" w:hAnsi="Arial"/>
        </w:rPr>
        <w:t xml:space="preserve"> </w:t>
      </w:r>
      <w:r w:rsidR="00F42701">
        <w:rPr>
          <w:rFonts w:ascii="Arial" w:hAnsi="Arial"/>
        </w:rPr>
        <w:t>trials) are typically undertaken at each wind farm to enable these site</w:t>
      </w:r>
      <w:r w:rsidR="0096209C">
        <w:rPr>
          <w:rFonts w:ascii="Arial" w:hAnsi="Arial"/>
        </w:rPr>
        <w:t>-</w:t>
      </w:r>
      <w:r w:rsidR="00F42701">
        <w:rPr>
          <w:rFonts w:ascii="Arial" w:hAnsi="Arial"/>
        </w:rPr>
        <w:t xml:space="preserve">specific </w:t>
      </w:r>
      <w:r w:rsidR="00FD1912">
        <w:rPr>
          <w:rFonts w:ascii="Arial" w:hAnsi="Arial"/>
        </w:rPr>
        <w:t xml:space="preserve">variables </w:t>
      </w:r>
      <w:r w:rsidR="00F42701">
        <w:rPr>
          <w:rFonts w:ascii="Arial" w:hAnsi="Arial"/>
        </w:rPr>
        <w:t xml:space="preserve">to be included in mortality estimates. </w:t>
      </w:r>
      <w:r w:rsidR="008C74C6">
        <w:rPr>
          <w:rFonts w:ascii="Arial" w:hAnsi="Arial"/>
        </w:rPr>
        <w:t xml:space="preserve">In Victoria, carcass persistence rates for bats </w:t>
      </w:r>
      <w:r w:rsidR="0089772C">
        <w:rPr>
          <w:rFonts w:ascii="Arial" w:hAnsi="Arial"/>
        </w:rPr>
        <w:t>have been recorded as 2.7</w:t>
      </w:r>
      <w:r w:rsidR="0009480B">
        <w:rPr>
          <w:rFonts w:ascii="Arial" w:hAnsi="Arial"/>
        </w:rPr>
        <w:t xml:space="preserve"> (95%</w:t>
      </w:r>
      <w:r w:rsidR="003D524E">
        <w:rPr>
          <w:rFonts w:ascii="Arial" w:hAnsi="Arial"/>
        </w:rPr>
        <w:t> </w:t>
      </w:r>
      <w:r w:rsidR="0009480B">
        <w:rPr>
          <w:rFonts w:ascii="Arial" w:hAnsi="Arial"/>
        </w:rPr>
        <w:t>CI 2.1</w:t>
      </w:r>
      <w:r w:rsidR="007323A9" w:rsidRPr="000E1632">
        <w:rPr>
          <w:rStyle w:val="eop"/>
          <w:rFonts w:ascii="Arial" w:eastAsia="Arial" w:hAnsi="Arial" w:cs="Arial"/>
          <w:color w:val="000000"/>
          <w:sz w:val="20"/>
          <w:szCs w:val="20"/>
        </w:rPr>
        <w:t>–</w:t>
      </w:r>
      <w:r w:rsidR="0009480B">
        <w:rPr>
          <w:rFonts w:ascii="Arial" w:hAnsi="Arial"/>
        </w:rPr>
        <w:t xml:space="preserve">3.4) days </w:t>
      </w:r>
      <w:r w:rsidR="0050361A">
        <w:rPr>
          <w:rFonts w:ascii="Arial" w:hAnsi="Arial"/>
        </w:rPr>
        <w:fldChar w:fldCharType="begin"/>
      </w:r>
      <w:r w:rsidR="0050361A">
        <w:rPr>
          <w:rFonts w:ascii="Arial" w:hAnsi="Arial"/>
        </w:rPr>
        <w:instrText xml:space="preserve"> ADDIN EN.CITE &lt;EndNote&gt;&lt;Cite&gt;&lt;Author&gt;Symbolix&lt;/Author&gt;&lt;Year&gt;2020&lt;/Year&gt;&lt;RecNum&gt;2022&lt;/RecNum&gt;&lt;DisplayText&gt;(Symbolix 2020)&lt;/DisplayText&gt;&lt;record&gt;&lt;rec-number&gt;2022&lt;/rec-number&gt;&lt;foreign-keys&gt;&lt;key app="EN" db-id="vs5zdwwv8pszecezer5xpaphvxtttw5s9xrp" timestamp="1753250411"&gt;2022&lt;/key&gt;&lt;/foreign-keys&gt;&lt;ref-type name="Report"&gt;27&lt;/ref-type&gt;&lt;contributors&gt;&lt;authors&gt;&lt;author&gt;Symbolix, &lt;/author&gt;&lt;/authors&gt;&lt;/contributors&gt;&lt;titles&gt;&lt;title&gt;Post construction bird and bat monitoring at wind farms in Victoria&lt;/title&gt;&lt;/titles&gt;&lt;dates&gt;&lt;year&gt;2020&lt;/year&gt;&lt;/dates&gt;&lt;urls&gt;&lt;related-urls&gt;&lt;url&gt;https://static1.squarespace.com/static/521edeb1e4b01d29835d1d62/t/5f936ebf0a0443568cce1425/1603497671188/Symbolix_PostConstructionVic_Aus_20201024.pdf&lt;/url&gt;&lt;/related-urls&gt;&lt;/urls&gt;&lt;/record&gt;&lt;/Cite&gt;&lt;/EndNote&gt;</w:instrText>
      </w:r>
      <w:r w:rsidR="0050361A">
        <w:rPr>
          <w:rFonts w:ascii="Arial" w:hAnsi="Arial"/>
        </w:rPr>
        <w:fldChar w:fldCharType="separate"/>
      </w:r>
      <w:r w:rsidR="0050361A">
        <w:rPr>
          <w:rFonts w:ascii="Arial" w:hAnsi="Arial"/>
          <w:noProof/>
        </w:rPr>
        <w:t>(</w:t>
      </w:r>
      <w:hyperlink w:anchor="_ENREF_64" w:tooltip="Symbolix, 2020 #2022" w:history="1">
        <w:r w:rsidR="00DB5BFC">
          <w:rPr>
            <w:rFonts w:ascii="Arial" w:hAnsi="Arial"/>
            <w:noProof/>
          </w:rPr>
          <w:t>Symbolix 2020</w:t>
        </w:r>
      </w:hyperlink>
      <w:r w:rsidR="0050361A">
        <w:rPr>
          <w:rFonts w:ascii="Arial" w:hAnsi="Arial"/>
          <w:noProof/>
        </w:rPr>
        <w:t>)</w:t>
      </w:r>
      <w:r w:rsidR="0050361A">
        <w:rPr>
          <w:rFonts w:ascii="Arial" w:hAnsi="Arial"/>
        </w:rPr>
        <w:fldChar w:fldCharType="end"/>
      </w:r>
      <w:r w:rsidR="0009480B">
        <w:rPr>
          <w:rFonts w:ascii="Arial" w:hAnsi="Arial"/>
        </w:rPr>
        <w:t xml:space="preserve">, </w:t>
      </w:r>
      <w:r w:rsidR="005D6429">
        <w:rPr>
          <w:rFonts w:ascii="Arial" w:hAnsi="Arial"/>
        </w:rPr>
        <w:t>with very similar figures from current DEECA modelling (</w:t>
      </w:r>
      <w:r w:rsidR="00FB66DA">
        <w:rPr>
          <w:rFonts w:ascii="Arial" w:hAnsi="Arial"/>
        </w:rPr>
        <w:t>spring-autumn 2.7</w:t>
      </w:r>
      <w:r w:rsidR="005F4886">
        <w:rPr>
          <w:rFonts w:ascii="Arial" w:hAnsi="Arial"/>
        </w:rPr>
        <w:t xml:space="preserve"> 95%</w:t>
      </w:r>
      <w:r w:rsidR="003D524E">
        <w:rPr>
          <w:rFonts w:ascii="Arial" w:hAnsi="Arial"/>
        </w:rPr>
        <w:t> </w:t>
      </w:r>
      <w:r w:rsidR="005F4886">
        <w:rPr>
          <w:rFonts w:ascii="Arial" w:hAnsi="Arial"/>
        </w:rPr>
        <w:t>CI 2.3</w:t>
      </w:r>
      <w:r w:rsidR="007323A9" w:rsidRPr="000E1632">
        <w:rPr>
          <w:rStyle w:val="eop"/>
          <w:rFonts w:ascii="Arial" w:eastAsia="Arial" w:hAnsi="Arial" w:cs="Arial"/>
          <w:color w:val="000000"/>
          <w:sz w:val="20"/>
          <w:szCs w:val="20"/>
        </w:rPr>
        <w:t>–</w:t>
      </w:r>
      <w:r w:rsidR="005F4886">
        <w:rPr>
          <w:rFonts w:ascii="Arial" w:hAnsi="Arial"/>
        </w:rPr>
        <w:t xml:space="preserve">3.1 days, although slightly longer in winter </w:t>
      </w:r>
      <w:r w:rsidR="000047E3">
        <w:rPr>
          <w:rFonts w:ascii="Arial" w:hAnsi="Arial"/>
        </w:rPr>
        <w:t>5.3 95%</w:t>
      </w:r>
      <w:r w:rsidR="003D524E">
        <w:rPr>
          <w:rFonts w:ascii="Arial" w:hAnsi="Arial"/>
        </w:rPr>
        <w:t> </w:t>
      </w:r>
      <w:r w:rsidR="000047E3">
        <w:rPr>
          <w:rFonts w:ascii="Arial" w:hAnsi="Arial"/>
        </w:rPr>
        <w:t>CI 3.6</w:t>
      </w:r>
      <w:r w:rsidR="007323A9" w:rsidRPr="000E1632">
        <w:rPr>
          <w:rStyle w:val="eop"/>
          <w:rFonts w:ascii="Arial" w:eastAsia="Arial" w:hAnsi="Arial" w:cs="Arial"/>
          <w:color w:val="000000"/>
          <w:sz w:val="20"/>
          <w:szCs w:val="20"/>
        </w:rPr>
        <w:t>–</w:t>
      </w:r>
      <w:r w:rsidR="000047E3">
        <w:rPr>
          <w:rFonts w:ascii="Arial" w:hAnsi="Arial"/>
        </w:rPr>
        <w:t xml:space="preserve">8.2 days) (L. Lumsden </w:t>
      </w:r>
      <w:r w:rsidR="000047E3" w:rsidRPr="0021114C">
        <w:rPr>
          <w:rFonts w:ascii="Arial" w:hAnsi="Arial"/>
        </w:rPr>
        <w:t>et al.</w:t>
      </w:r>
      <w:r w:rsidR="000047E3">
        <w:rPr>
          <w:rFonts w:ascii="Arial" w:hAnsi="Arial"/>
        </w:rPr>
        <w:t xml:space="preserve"> unpublished data)</w:t>
      </w:r>
      <w:r w:rsidR="008C74C6">
        <w:rPr>
          <w:rFonts w:ascii="Arial" w:hAnsi="Arial"/>
        </w:rPr>
        <w:t xml:space="preserve">. </w:t>
      </w:r>
      <w:r w:rsidR="009425BA">
        <w:rPr>
          <w:rFonts w:ascii="Arial" w:hAnsi="Arial"/>
        </w:rPr>
        <w:t xml:space="preserve">This means that if searches of turbines are only undertaken once a month, typically only </w:t>
      </w:r>
      <w:r w:rsidR="00AD3B08">
        <w:rPr>
          <w:rFonts w:ascii="Arial" w:hAnsi="Arial"/>
        </w:rPr>
        <w:t>9</w:t>
      </w:r>
      <w:r w:rsidR="009425BA">
        <w:rPr>
          <w:rFonts w:ascii="Arial" w:hAnsi="Arial"/>
        </w:rPr>
        <w:t>% of the carcasses killed during that month will be available to be found on the day of the search.</w:t>
      </w:r>
    </w:p>
    <w:p w14:paraId="4D14B502" w14:textId="77777777" w:rsidR="00055C18" w:rsidRDefault="000141EB" w:rsidP="00EA2C37">
      <w:pPr>
        <w:pStyle w:val="ListParagraph"/>
        <w:numPr>
          <w:ilvl w:val="0"/>
          <w:numId w:val="26"/>
        </w:numPr>
        <w:spacing w:line="240" w:lineRule="auto"/>
        <w:ind w:left="714" w:hanging="357"/>
        <w:rPr>
          <w:rFonts w:ascii="Arial" w:hAnsi="Arial"/>
        </w:rPr>
      </w:pPr>
      <w:r>
        <w:rPr>
          <w:rFonts w:ascii="Arial" w:hAnsi="Arial"/>
        </w:rPr>
        <w:t xml:space="preserve">The search area around each turbine. Not all carcasses will </w:t>
      </w:r>
      <w:r w:rsidR="000C5D34">
        <w:rPr>
          <w:rFonts w:ascii="Arial" w:hAnsi="Arial"/>
        </w:rPr>
        <w:t xml:space="preserve">fall within the search area, and so the proportion likely to fall outside this area needs to be factored into the calculations. </w:t>
      </w:r>
      <w:r w:rsidR="00A4231B">
        <w:rPr>
          <w:rFonts w:ascii="Arial" w:hAnsi="Arial"/>
        </w:rPr>
        <w:t xml:space="preserve">The search area is often </w:t>
      </w:r>
      <w:r w:rsidR="00AD5C4A">
        <w:rPr>
          <w:rFonts w:ascii="Arial" w:hAnsi="Arial"/>
        </w:rPr>
        <w:t>100</w:t>
      </w:r>
      <w:r w:rsidR="00CA4866" w:rsidRPr="000E1632">
        <w:rPr>
          <w:rStyle w:val="eop"/>
          <w:rFonts w:ascii="Arial" w:eastAsia="Arial" w:hAnsi="Arial" w:cs="Arial"/>
          <w:color w:val="000000"/>
          <w:sz w:val="20"/>
          <w:szCs w:val="20"/>
        </w:rPr>
        <w:t>–</w:t>
      </w:r>
      <w:r w:rsidR="00AD5C4A">
        <w:rPr>
          <w:rFonts w:ascii="Arial" w:hAnsi="Arial"/>
        </w:rPr>
        <w:t xml:space="preserve">120 m for the monthly surveys (although this varies between wind farms based on the </w:t>
      </w:r>
      <w:r w:rsidR="0076240F">
        <w:rPr>
          <w:rFonts w:ascii="Arial" w:hAnsi="Arial"/>
        </w:rPr>
        <w:t>turbine size</w:t>
      </w:r>
      <w:r w:rsidR="00AD5C4A">
        <w:rPr>
          <w:rFonts w:ascii="Arial" w:hAnsi="Arial"/>
        </w:rPr>
        <w:t xml:space="preserve"> and </w:t>
      </w:r>
      <w:r w:rsidR="003D524E">
        <w:rPr>
          <w:rFonts w:ascii="Arial" w:hAnsi="Arial"/>
        </w:rPr>
        <w:t xml:space="preserve">therefore </w:t>
      </w:r>
      <w:r w:rsidR="00AD5C4A">
        <w:rPr>
          <w:rFonts w:ascii="Arial" w:hAnsi="Arial"/>
        </w:rPr>
        <w:t xml:space="preserve">the predicted </w:t>
      </w:r>
      <w:r w:rsidR="005D29B7">
        <w:rPr>
          <w:rFonts w:ascii="Arial" w:hAnsi="Arial"/>
        </w:rPr>
        <w:t>fall zone). For pulse surveys</w:t>
      </w:r>
      <w:r w:rsidR="003D524E">
        <w:rPr>
          <w:rFonts w:ascii="Arial" w:hAnsi="Arial"/>
        </w:rPr>
        <w:t>,</w:t>
      </w:r>
      <w:r w:rsidR="005D29B7">
        <w:rPr>
          <w:rFonts w:ascii="Arial" w:hAnsi="Arial"/>
        </w:rPr>
        <w:t xml:space="preserve"> the search zone is often 60 m from the base of the turbine.</w:t>
      </w:r>
      <w:r w:rsidR="00E27FEB">
        <w:rPr>
          <w:rFonts w:ascii="Arial" w:hAnsi="Arial"/>
        </w:rPr>
        <w:t xml:space="preserve"> Search zones are typically a </w:t>
      </w:r>
      <w:r w:rsidR="00592A86">
        <w:rPr>
          <w:rFonts w:ascii="Arial" w:hAnsi="Arial"/>
        </w:rPr>
        <w:t xml:space="preserve">circular area around the base of the </w:t>
      </w:r>
      <w:r w:rsidR="00592A86">
        <w:rPr>
          <w:rFonts w:ascii="Arial" w:hAnsi="Arial"/>
        </w:rPr>
        <w:lastRenderedPageBreak/>
        <w:t>turbine</w:t>
      </w:r>
      <w:r w:rsidR="00DE6219">
        <w:rPr>
          <w:rFonts w:ascii="Arial" w:hAnsi="Arial"/>
        </w:rPr>
        <w:t>,</w:t>
      </w:r>
      <w:r w:rsidR="00592A86">
        <w:rPr>
          <w:rFonts w:ascii="Arial" w:hAnsi="Arial"/>
        </w:rPr>
        <w:t xml:space="preserve"> but this can be modified if there are areas </w:t>
      </w:r>
      <w:r w:rsidR="00996FF4">
        <w:rPr>
          <w:rFonts w:ascii="Arial" w:hAnsi="Arial"/>
        </w:rPr>
        <w:t>that may reduce searcher efficiency</w:t>
      </w:r>
      <w:r w:rsidR="00B02CB0">
        <w:rPr>
          <w:rFonts w:ascii="Arial" w:hAnsi="Arial"/>
        </w:rPr>
        <w:t xml:space="preserve"> (e.g. dense vegetation)</w:t>
      </w:r>
      <w:r w:rsidR="00996FF4">
        <w:rPr>
          <w:rFonts w:ascii="Arial" w:hAnsi="Arial"/>
        </w:rPr>
        <w:t>. This reduction is then factored into the analysis.</w:t>
      </w:r>
    </w:p>
    <w:p w14:paraId="7EBF6F83" w14:textId="3FAB9166" w:rsidR="00055C18" w:rsidRDefault="008347E8" w:rsidP="00EA2C37">
      <w:pPr>
        <w:pStyle w:val="ListParagraph"/>
        <w:numPr>
          <w:ilvl w:val="0"/>
          <w:numId w:val="26"/>
        </w:numPr>
        <w:spacing w:line="240" w:lineRule="auto"/>
        <w:ind w:left="714" w:hanging="357"/>
        <w:rPr>
          <w:rFonts w:ascii="Arial" w:hAnsi="Arial"/>
        </w:rPr>
      </w:pPr>
      <w:r>
        <w:rPr>
          <w:rFonts w:ascii="Arial" w:hAnsi="Arial"/>
        </w:rPr>
        <w:t xml:space="preserve">Searcher efficiency. Not all carcasses that are present on site and within the fall zone will be found during </w:t>
      </w:r>
      <w:r w:rsidR="0031522F">
        <w:rPr>
          <w:rFonts w:ascii="Arial" w:hAnsi="Arial"/>
        </w:rPr>
        <w:t xml:space="preserve">the </w:t>
      </w:r>
      <w:r>
        <w:rPr>
          <w:rFonts w:ascii="Arial" w:hAnsi="Arial"/>
        </w:rPr>
        <w:t>surveys</w:t>
      </w:r>
      <w:r w:rsidR="0031522F">
        <w:rPr>
          <w:rFonts w:ascii="Arial" w:hAnsi="Arial"/>
        </w:rPr>
        <w:t>. Th</w:t>
      </w:r>
      <w:r>
        <w:rPr>
          <w:rFonts w:ascii="Arial" w:hAnsi="Arial"/>
        </w:rPr>
        <w:t xml:space="preserve">is </w:t>
      </w:r>
      <w:r w:rsidR="00C11009">
        <w:rPr>
          <w:rFonts w:ascii="Arial" w:hAnsi="Arial"/>
        </w:rPr>
        <w:t xml:space="preserve">proportion </w:t>
      </w:r>
      <w:r w:rsidR="0031522F">
        <w:rPr>
          <w:rFonts w:ascii="Arial" w:hAnsi="Arial"/>
        </w:rPr>
        <w:t>is</w:t>
      </w:r>
      <w:r w:rsidR="00C11009">
        <w:rPr>
          <w:rFonts w:ascii="Arial" w:hAnsi="Arial"/>
        </w:rPr>
        <w:t xml:space="preserve"> estimated through searcher efficiency trials</w:t>
      </w:r>
      <w:r w:rsidR="0031522F">
        <w:rPr>
          <w:rFonts w:ascii="Arial" w:hAnsi="Arial"/>
        </w:rPr>
        <w:t xml:space="preserve">, which are typically undertaken </w:t>
      </w:r>
      <w:r w:rsidR="00B738FC">
        <w:rPr>
          <w:rFonts w:ascii="Arial" w:hAnsi="Arial"/>
        </w:rPr>
        <w:t xml:space="preserve">at each wind farm. </w:t>
      </w:r>
      <w:r w:rsidR="007C3316">
        <w:rPr>
          <w:rFonts w:ascii="Arial" w:hAnsi="Arial"/>
        </w:rPr>
        <w:t>Small carcasses</w:t>
      </w:r>
      <w:r w:rsidR="003D524E">
        <w:rPr>
          <w:rFonts w:ascii="Arial" w:hAnsi="Arial"/>
        </w:rPr>
        <w:t>,</w:t>
      </w:r>
      <w:r w:rsidR="007C3316">
        <w:rPr>
          <w:rFonts w:ascii="Arial" w:hAnsi="Arial"/>
        </w:rPr>
        <w:t xml:space="preserve"> such as </w:t>
      </w:r>
      <w:r w:rsidR="00B15094">
        <w:rPr>
          <w:rFonts w:ascii="Arial" w:hAnsi="Arial"/>
        </w:rPr>
        <w:t>southern bent-wing bat</w:t>
      </w:r>
      <w:r w:rsidR="007C3316">
        <w:rPr>
          <w:rFonts w:ascii="Arial" w:hAnsi="Arial"/>
        </w:rPr>
        <w:t>s</w:t>
      </w:r>
      <w:r w:rsidR="003D524E">
        <w:rPr>
          <w:rFonts w:ascii="Arial" w:hAnsi="Arial"/>
        </w:rPr>
        <w:t>,</w:t>
      </w:r>
      <w:r w:rsidR="007C3316">
        <w:rPr>
          <w:rFonts w:ascii="Arial" w:hAnsi="Arial"/>
        </w:rPr>
        <w:t xml:space="preserve"> can be easily missed during human searches, </w:t>
      </w:r>
      <w:r w:rsidR="00C80F7E">
        <w:rPr>
          <w:rFonts w:ascii="Arial" w:hAnsi="Arial"/>
        </w:rPr>
        <w:t xml:space="preserve">while </w:t>
      </w:r>
      <w:r w:rsidR="00E9370D">
        <w:rPr>
          <w:rFonts w:ascii="Arial" w:hAnsi="Arial"/>
        </w:rPr>
        <w:t xml:space="preserve">specifically trained </w:t>
      </w:r>
      <w:r w:rsidR="00C80F7E">
        <w:rPr>
          <w:rFonts w:ascii="Arial" w:hAnsi="Arial"/>
        </w:rPr>
        <w:t>scent-</w:t>
      </w:r>
      <w:r w:rsidR="00E9370D">
        <w:rPr>
          <w:rFonts w:ascii="Arial" w:hAnsi="Arial"/>
        </w:rPr>
        <w:t xml:space="preserve">detection dogs </w:t>
      </w:r>
      <w:r w:rsidR="00C80F7E">
        <w:rPr>
          <w:rFonts w:ascii="Arial" w:hAnsi="Arial"/>
        </w:rPr>
        <w:t xml:space="preserve">are proven to be significantly more </w:t>
      </w:r>
      <w:r w:rsidR="00E9370D">
        <w:rPr>
          <w:rFonts w:ascii="Arial" w:hAnsi="Arial"/>
        </w:rPr>
        <w:t>effective</w:t>
      </w:r>
      <w:r w:rsidR="00C11009">
        <w:rPr>
          <w:rFonts w:ascii="Arial" w:hAnsi="Arial"/>
        </w:rPr>
        <w:t xml:space="preserve">. </w:t>
      </w:r>
      <w:r w:rsidR="00022119">
        <w:rPr>
          <w:rFonts w:ascii="Arial" w:hAnsi="Arial"/>
        </w:rPr>
        <w:t xml:space="preserve">Searcher efficiency rates calculated </w:t>
      </w:r>
      <w:r w:rsidR="009A3F3A">
        <w:rPr>
          <w:rFonts w:ascii="Arial" w:hAnsi="Arial"/>
        </w:rPr>
        <w:t xml:space="preserve">for wind farms in Victoria </w:t>
      </w:r>
      <w:r w:rsidR="009A3F3A" w:rsidRPr="0000314F">
        <w:rPr>
          <w:rFonts w:ascii="Arial" w:hAnsi="Arial"/>
        </w:rPr>
        <w:t xml:space="preserve">were </w:t>
      </w:r>
      <w:r w:rsidR="009B6C2D" w:rsidRPr="00471690">
        <w:rPr>
          <w:rFonts w:ascii="Arial" w:hAnsi="Arial"/>
        </w:rPr>
        <w:t>52%</w:t>
      </w:r>
      <w:r w:rsidR="009A3F3A" w:rsidRPr="0000314F">
        <w:rPr>
          <w:rFonts w:ascii="Arial" w:hAnsi="Arial"/>
        </w:rPr>
        <w:t xml:space="preserve"> for humans and </w:t>
      </w:r>
      <w:r w:rsidR="00636BCC" w:rsidRPr="00471690">
        <w:rPr>
          <w:rFonts w:ascii="Arial" w:hAnsi="Arial"/>
        </w:rPr>
        <w:t>84%</w:t>
      </w:r>
      <w:r w:rsidR="009A3F3A" w:rsidRPr="0000314F">
        <w:rPr>
          <w:rFonts w:ascii="Arial" w:hAnsi="Arial"/>
        </w:rPr>
        <w:t xml:space="preserve"> for dogs</w:t>
      </w:r>
      <w:r w:rsidR="00636BCC" w:rsidRPr="00471690">
        <w:rPr>
          <w:rFonts w:ascii="Arial" w:hAnsi="Arial"/>
        </w:rPr>
        <w:t xml:space="preserve"> </w:t>
      </w:r>
      <w:r w:rsidR="0050361A">
        <w:rPr>
          <w:rFonts w:ascii="Arial" w:hAnsi="Arial"/>
        </w:rPr>
        <w:fldChar w:fldCharType="begin"/>
      </w:r>
      <w:r w:rsidR="0050361A">
        <w:rPr>
          <w:rFonts w:ascii="Arial" w:hAnsi="Arial"/>
        </w:rPr>
        <w:instrText xml:space="preserve"> ADDIN EN.CITE &lt;EndNote&gt;&lt;Cite&gt;&lt;Author&gt;Symbolix&lt;/Author&gt;&lt;Year&gt;2020&lt;/Year&gt;&lt;RecNum&gt;2022&lt;/RecNum&gt;&lt;DisplayText&gt;(Symbolix 2020)&lt;/DisplayText&gt;&lt;record&gt;&lt;rec-number&gt;2022&lt;/rec-number&gt;&lt;foreign-keys&gt;&lt;key app="EN" db-id="vs5zdwwv8pszecezer5xpaphvxtttw5s9xrp" timestamp="1753250411"&gt;2022&lt;/key&gt;&lt;/foreign-keys&gt;&lt;ref-type name="Report"&gt;27&lt;/ref-type&gt;&lt;contributors&gt;&lt;authors&gt;&lt;author&gt;Symbolix, &lt;/author&gt;&lt;/authors&gt;&lt;/contributors&gt;&lt;titles&gt;&lt;title&gt;Post construction bird and bat monitoring at wind farms in Victoria&lt;/title&gt;&lt;/titles&gt;&lt;dates&gt;&lt;year&gt;2020&lt;/year&gt;&lt;/dates&gt;&lt;urls&gt;&lt;related-urls&gt;&lt;url&gt;https://static1.squarespace.com/static/521edeb1e4b01d29835d1d62/t/5f936ebf0a0443568cce1425/1603497671188/Symbolix_PostConstructionVic_Aus_20201024.pdf&lt;/url&gt;&lt;/related-urls&gt;&lt;/urls&gt;&lt;/record&gt;&lt;/Cite&gt;&lt;/EndNote&gt;</w:instrText>
      </w:r>
      <w:r w:rsidR="0050361A">
        <w:rPr>
          <w:rFonts w:ascii="Arial" w:hAnsi="Arial"/>
        </w:rPr>
        <w:fldChar w:fldCharType="separate"/>
      </w:r>
      <w:r w:rsidR="0050361A">
        <w:rPr>
          <w:rFonts w:ascii="Arial" w:hAnsi="Arial"/>
          <w:noProof/>
        </w:rPr>
        <w:t>(</w:t>
      </w:r>
      <w:hyperlink w:anchor="_ENREF_64" w:tooltip="Symbolix, 2020 #2022" w:history="1">
        <w:r w:rsidR="00DB5BFC">
          <w:rPr>
            <w:rFonts w:ascii="Arial" w:hAnsi="Arial"/>
            <w:noProof/>
          </w:rPr>
          <w:t>Symbolix 2020</w:t>
        </w:r>
      </w:hyperlink>
      <w:r w:rsidR="0050361A">
        <w:rPr>
          <w:rFonts w:ascii="Arial" w:hAnsi="Arial"/>
          <w:noProof/>
        </w:rPr>
        <w:t>)</w:t>
      </w:r>
      <w:r w:rsidR="0050361A">
        <w:rPr>
          <w:rFonts w:ascii="Arial" w:hAnsi="Arial"/>
        </w:rPr>
        <w:fldChar w:fldCharType="end"/>
      </w:r>
      <w:r w:rsidR="00C116B2" w:rsidRPr="00471690">
        <w:rPr>
          <w:rFonts w:ascii="Arial" w:hAnsi="Arial"/>
        </w:rPr>
        <w:t>, with sim</w:t>
      </w:r>
      <w:r w:rsidR="00DA4A74" w:rsidRPr="00471690">
        <w:rPr>
          <w:rFonts w:ascii="Arial" w:hAnsi="Arial"/>
        </w:rPr>
        <w:t>ilar rates from current DEECA modelling (</w:t>
      </w:r>
      <w:r w:rsidR="00E541BB" w:rsidRPr="00471690">
        <w:rPr>
          <w:rFonts w:ascii="Arial" w:hAnsi="Arial"/>
        </w:rPr>
        <w:t xml:space="preserve">51% for humans and </w:t>
      </w:r>
      <w:r w:rsidR="0000314F" w:rsidRPr="00471690">
        <w:rPr>
          <w:rFonts w:ascii="Arial" w:hAnsi="Arial"/>
        </w:rPr>
        <w:t>90% for dogs;</w:t>
      </w:r>
      <w:r w:rsidR="00E6402A" w:rsidRPr="00471690">
        <w:rPr>
          <w:rFonts w:ascii="Arial" w:hAnsi="Arial"/>
        </w:rPr>
        <w:t xml:space="preserve"> </w:t>
      </w:r>
      <w:r w:rsidR="00DA4A74" w:rsidRPr="00471690">
        <w:rPr>
          <w:rFonts w:ascii="Arial" w:hAnsi="Arial"/>
        </w:rPr>
        <w:t xml:space="preserve">L. Lumsden </w:t>
      </w:r>
      <w:r w:rsidR="00DA4A74" w:rsidRPr="00D6448C">
        <w:rPr>
          <w:rFonts w:ascii="Arial" w:hAnsi="Arial"/>
        </w:rPr>
        <w:t>et al</w:t>
      </w:r>
      <w:r w:rsidR="00DA4A74" w:rsidRPr="005933AC">
        <w:rPr>
          <w:rFonts w:ascii="Arial" w:hAnsi="Arial"/>
          <w:i/>
          <w:iCs/>
        </w:rPr>
        <w:t>.</w:t>
      </w:r>
      <w:r w:rsidR="00DA4A74" w:rsidRPr="00471690">
        <w:rPr>
          <w:rFonts w:ascii="Arial" w:hAnsi="Arial"/>
        </w:rPr>
        <w:t xml:space="preserve"> unpublished data)</w:t>
      </w:r>
      <w:r w:rsidR="009A3F3A" w:rsidRPr="0000314F">
        <w:rPr>
          <w:rFonts w:ascii="Arial" w:hAnsi="Arial"/>
        </w:rPr>
        <w:t>.</w:t>
      </w:r>
    </w:p>
    <w:p w14:paraId="3C4598E2" w14:textId="77777777" w:rsidR="00055C18" w:rsidRDefault="00275C9E" w:rsidP="00B97A5E">
      <w:r>
        <w:t>The</w:t>
      </w:r>
      <w:r w:rsidR="002537CF">
        <w:t xml:space="preserve"> rigor of post-construction mortality monitoring data has improved over time. </w:t>
      </w:r>
      <w:hyperlink w:anchor="_ENREF_47" w:tooltip="Moloney, 2019 #1600" w:history="1">
        <w:r w:rsidR="00DB5BFC">
          <w:fldChar w:fldCharType="begin"/>
        </w:r>
        <w:r w:rsidR="00DB5BFC">
          <w:instrText xml:space="preserve"> ADDIN EN.CITE &lt;EndNote&gt;&lt;Cite AuthorYear="1"&gt;&lt;Author&gt;Moloney&lt;/Author&gt;&lt;Year&gt;2019&lt;/Year&gt;&lt;RecNum&gt;1600&lt;/RecNum&gt;&lt;DisplayText&gt;Moloney&lt;style face="italic"&gt; et al.&lt;/style&gt; (2019)&lt;/DisplayText&gt;&lt;record&gt;&lt;rec-number&gt;1600&lt;/rec-number&gt;&lt;foreign-keys&gt;&lt;key app="EN" db-id="vs5zdwwv8pszecezer5xpaphvxtttw5s9xrp" timestamp="1625012437"&gt;1600&lt;/key&gt;&lt;/foreign-keys&gt;&lt;ref-type name="Report"&gt;27&lt;/ref-type&gt;&lt;contributors&gt;&lt;authors&gt;&lt;author&gt;Moloney, P. D.&lt;/author&gt;&lt;author&gt;Lumsden, L. F.&lt;/author&gt;&lt;author&gt;Smales, I.&lt;/author&gt;&lt;/authors&gt;&lt;/contributors&gt;&lt;titles&gt;&lt;title&gt;Investigation of existing post-construction mortality monitoring at Victorian wind farms to assess its utility in estimating mortality rates. Technical Report Series No. 302&lt;/title&gt;&lt;/titles&gt;&lt;pages&gt;84&lt;/pages&gt;&lt;dates&gt;&lt;year&gt;2019&lt;/year&gt;&lt;pub-dates&gt;&lt;date&gt;September 2019&lt;/date&gt;&lt;/pub-dates&gt;&lt;/dates&gt;&lt;publisher&gt;Arthur Rylah Institute for Environmental Research, Heidelberg, Victoria. Department of Environment, Land, Water and Planning&lt;/publisher&gt;&lt;urls&gt;&lt;related-urls&gt;&lt;url&gt;https://www.ari.vic.gov.au/__data/assets/pdf_file/0024/435309/ARI-Technical-Report-302-Investigation-of-existing-post-construction-monitoring-at-Victorian-wind-farms.pdf&lt;/url&gt;&lt;/related-urls&gt;&lt;/urls&gt;&lt;/record&gt;&lt;/Cite&gt;&lt;/EndNote&gt;</w:instrText>
        </w:r>
        <w:r w:rsidR="00DB5BFC">
          <w:fldChar w:fldCharType="separate"/>
        </w:r>
        <w:r w:rsidR="00DB5BFC">
          <w:rPr>
            <w:noProof/>
          </w:rPr>
          <w:t>Moloney</w:t>
        </w:r>
        <w:r w:rsidR="00DB5BFC" w:rsidRPr="0050361A">
          <w:rPr>
            <w:i/>
            <w:noProof/>
          </w:rPr>
          <w:t xml:space="preserve"> </w:t>
        </w:r>
        <w:r w:rsidR="00DB5BFC" w:rsidRPr="005431BD">
          <w:rPr>
            <w:iCs/>
            <w:noProof/>
          </w:rPr>
          <w:t>et al</w:t>
        </w:r>
        <w:r w:rsidR="00DB5BFC" w:rsidRPr="0050361A">
          <w:rPr>
            <w:i/>
            <w:noProof/>
          </w:rPr>
          <w:t>.</w:t>
        </w:r>
        <w:r w:rsidR="00DB5BFC">
          <w:rPr>
            <w:noProof/>
          </w:rPr>
          <w:t xml:space="preserve"> (2019)</w:t>
        </w:r>
        <w:r w:rsidR="00DB5BFC">
          <w:fldChar w:fldCharType="end"/>
        </w:r>
      </w:hyperlink>
      <w:r w:rsidR="001546F1">
        <w:t xml:space="preserve"> </w:t>
      </w:r>
      <w:r w:rsidR="000B05A8">
        <w:t>found that</w:t>
      </w:r>
      <w:r w:rsidR="00A174DC">
        <w:t xml:space="preserve"> </w:t>
      </w:r>
      <w:r w:rsidR="00E3752B">
        <w:t xml:space="preserve">only two of the </w:t>
      </w:r>
      <w:r w:rsidR="005C20B4">
        <w:t>15</w:t>
      </w:r>
      <w:r w:rsidR="00E3752B">
        <w:t xml:space="preserve"> wind farms </w:t>
      </w:r>
      <w:r w:rsidR="009C231B">
        <w:t xml:space="preserve">analysed </w:t>
      </w:r>
      <w:r w:rsidR="00673612">
        <w:t xml:space="preserve">(based on data from wind farms in Victoria collected prior to 2018) </w:t>
      </w:r>
      <w:r w:rsidR="00930E39">
        <w:t xml:space="preserve">had data of sufficient quality to enable </w:t>
      </w:r>
      <w:r w:rsidR="005B3801">
        <w:t xml:space="preserve">calculation of </w:t>
      </w:r>
      <w:r w:rsidR="00930E39">
        <w:t>valid estimates</w:t>
      </w:r>
      <w:r w:rsidR="005B3801">
        <w:t xml:space="preserve"> of total mortality</w:t>
      </w:r>
      <w:r w:rsidR="00930E39">
        <w:t xml:space="preserve">. </w:t>
      </w:r>
      <w:hyperlink w:anchor="_ENREF_64" w:tooltip="Symbolix, 2020 #2022" w:history="1">
        <w:r w:rsidR="00DB5BFC">
          <w:fldChar w:fldCharType="begin"/>
        </w:r>
        <w:r w:rsidR="00DB5BFC">
          <w:instrText xml:space="preserve"> ADDIN EN.CITE &lt;EndNote&gt;&lt;Cite AuthorYear="1"&gt;&lt;Author&gt;Symbolix&lt;/Author&gt;&lt;Year&gt;2020&lt;/Year&gt;&lt;RecNum&gt;2022&lt;/RecNum&gt;&lt;DisplayText&gt;Symbolix (2020)&lt;/DisplayText&gt;&lt;record&gt;&lt;rec-number&gt;2022&lt;/rec-number&gt;&lt;foreign-keys&gt;&lt;key app="EN" db-id="vs5zdwwv8pszecezer5xpaphvxtttw5s9xrp" timestamp="1753250411"&gt;2022&lt;/key&gt;&lt;/foreign-keys&gt;&lt;ref-type name="Report"&gt;27&lt;/ref-type&gt;&lt;contributors&gt;&lt;authors&gt;&lt;author&gt;Symbolix, &lt;/author&gt;&lt;/authors&gt;&lt;/contributors&gt;&lt;titles&gt;&lt;title&gt;Post construction bird and bat monitoring at wind farms in Victoria&lt;/title&gt;&lt;/titles&gt;&lt;dates&gt;&lt;year&gt;2020&lt;/year&gt;&lt;/dates&gt;&lt;urls&gt;&lt;related-urls&gt;&lt;url&gt;https://static1.squarespace.com/static/521edeb1e4b01d29835d1d62/t/5f936ebf0a0443568cce1425/1603497671188/Symbolix_PostConstructionVic_Aus_20201024.pdf&lt;/url&gt;&lt;/related-urls&gt;&lt;/urls&gt;&lt;/record&gt;&lt;/Cite&gt;&lt;/EndNote&gt;</w:instrText>
        </w:r>
        <w:r w:rsidR="00DB5BFC">
          <w:fldChar w:fldCharType="separate"/>
        </w:r>
        <w:r w:rsidR="00DB5BFC">
          <w:rPr>
            <w:noProof/>
          </w:rPr>
          <w:t>Symbolix (2020)</w:t>
        </w:r>
        <w:r w:rsidR="00DB5BFC">
          <w:fldChar w:fldCharType="end"/>
        </w:r>
      </w:hyperlink>
      <w:r w:rsidR="00D23C85">
        <w:t xml:space="preserve"> undertook a similar analysis </w:t>
      </w:r>
      <w:r w:rsidR="00B72B48">
        <w:t xml:space="preserve">incorporating further data </w:t>
      </w:r>
      <w:r w:rsidR="00BA5CBC">
        <w:t xml:space="preserve">and </w:t>
      </w:r>
      <w:r w:rsidR="00C346E2">
        <w:t xml:space="preserve">developed mortality estimates for all </w:t>
      </w:r>
      <w:r w:rsidR="006E7276">
        <w:t>the</w:t>
      </w:r>
      <w:r w:rsidR="00C346E2">
        <w:t xml:space="preserve"> wind farms</w:t>
      </w:r>
      <w:r w:rsidR="006E7276">
        <w:t xml:space="preserve"> they assessed</w:t>
      </w:r>
      <w:r w:rsidR="00C346E2">
        <w:t xml:space="preserve">. </w:t>
      </w:r>
      <w:r w:rsidR="00A51588">
        <w:t>Current</w:t>
      </w:r>
      <w:r w:rsidR="00CB4092">
        <w:t>ly</w:t>
      </w:r>
      <w:r w:rsidR="00A51588">
        <w:t xml:space="preserve"> DEECA </w:t>
      </w:r>
      <w:r w:rsidR="00CB4092">
        <w:t xml:space="preserve">is </w:t>
      </w:r>
      <w:r w:rsidR="00A51588">
        <w:t>analysi</w:t>
      </w:r>
      <w:r w:rsidR="00CB4092">
        <w:t xml:space="preserve">ng data from </w:t>
      </w:r>
      <w:r w:rsidR="001C1792">
        <w:t>23</w:t>
      </w:r>
      <w:r w:rsidR="00086907">
        <w:t xml:space="preserve"> wind farms across Victoria</w:t>
      </w:r>
      <w:r w:rsidR="00D75DF6">
        <w:t>, incorporating more recent monitoring</w:t>
      </w:r>
      <w:r w:rsidR="006F03ED">
        <w:t>,</w:t>
      </w:r>
      <w:r w:rsidR="00D75DF6">
        <w:t xml:space="preserve"> </w:t>
      </w:r>
      <w:r w:rsidR="00A61992">
        <w:t>which is of a higher quality</w:t>
      </w:r>
      <w:r w:rsidR="00F1670A">
        <w:t xml:space="preserve">, although there is scope for further improvements </w:t>
      </w:r>
      <w:r w:rsidR="00CE642B">
        <w:t xml:space="preserve">(L. Lumsden </w:t>
      </w:r>
      <w:r w:rsidR="00CE642B" w:rsidRPr="009277D3">
        <w:t>et al</w:t>
      </w:r>
      <w:r w:rsidR="00CE642B" w:rsidRPr="005933AC">
        <w:rPr>
          <w:i/>
          <w:iCs/>
        </w:rPr>
        <w:t>.</w:t>
      </w:r>
      <w:r w:rsidR="00CE642B">
        <w:t xml:space="preserve"> unpublished data).</w:t>
      </w:r>
    </w:p>
    <w:p w14:paraId="2E60C5FB" w14:textId="0A793436" w:rsidR="00055C18" w:rsidRDefault="002B6F42" w:rsidP="00471690">
      <w:r>
        <w:t>There are currently</w:t>
      </w:r>
      <w:r w:rsidR="000D7CE0">
        <w:t xml:space="preserve"> (in 2025),</w:t>
      </w:r>
      <w:r>
        <w:t xml:space="preserve"> </w:t>
      </w:r>
      <w:r w:rsidR="00C6079E">
        <w:t xml:space="preserve">17 </w:t>
      </w:r>
      <w:r w:rsidR="004604EB">
        <w:t>operating wind farms</w:t>
      </w:r>
      <w:r w:rsidR="00C6079E">
        <w:t>, with 617 turbines,</w:t>
      </w:r>
      <w:r w:rsidR="004604EB">
        <w:t xml:space="preserve"> within the range of </w:t>
      </w:r>
      <w:r w:rsidR="00B15094">
        <w:t>southern bent-wing bat</w:t>
      </w:r>
      <w:r w:rsidR="004604EB">
        <w:t>s in Victoria and</w:t>
      </w:r>
      <w:r w:rsidR="00124C3C">
        <w:t xml:space="preserve"> </w:t>
      </w:r>
      <w:r w:rsidR="00BD71A6">
        <w:t>three</w:t>
      </w:r>
      <w:r w:rsidR="00124C3C">
        <w:t xml:space="preserve"> </w:t>
      </w:r>
      <w:r w:rsidR="0091596D">
        <w:t>operating wind farms and</w:t>
      </w:r>
      <w:r w:rsidR="0062076E">
        <w:t xml:space="preserve"> 211</w:t>
      </w:r>
      <w:r w:rsidR="0091596D">
        <w:t xml:space="preserve"> </w:t>
      </w:r>
      <w:r w:rsidR="003278CA">
        <w:t>turbines in</w:t>
      </w:r>
      <w:r w:rsidR="004604EB">
        <w:t xml:space="preserve"> South </w:t>
      </w:r>
      <w:r w:rsidR="005226A2">
        <w:t>Australia.</w:t>
      </w:r>
      <w:r w:rsidR="004604EB">
        <w:t xml:space="preserve"> </w:t>
      </w:r>
      <w:r w:rsidR="00DA4C8E">
        <w:t xml:space="preserve">Thirty-two </w:t>
      </w:r>
      <w:r w:rsidR="00B15094">
        <w:t>southern bent-wing bat</w:t>
      </w:r>
      <w:r w:rsidR="004E5A82">
        <w:t>s have been recorded as mortalities at seven of the wind farms in Victoria, spread across their range (</w:t>
      </w:r>
      <w:r w:rsidR="004625B8">
        <w:t>DEECA</w:t>
      </w:r>
      <w:r w:rsidR="004E5A82">
        <w:t xml:space="preserve"> unpublished data</w:t>
      </w:r>
      <w:r w:rsidR="004625B8">
        <w:t>).</w:t>
      </w:r>
      <w:r w:rsidR="00D10CC4">
        <w:t xml:space="preserve"> South Australian wind farms do</w:t>
      </w:r>
      <w:r w:rsidR="00DC296F">
        <w:t xml:space="preserve"> </w:t>
      </w:r>
      <w:r w:rsidR="00D10CC4">
        <w:t>n</w:t>
      </w:r>
      <w:r w:rsidR="00DC296F">
        <w:t>o</w:t>
      </w:r>
      <w:r w:rsidR="00D10CC4">
        <w:t xml:space="preserve">t routinely </w:t>
      </w:r>
      <w:r w:rsidR="000C4073">
        <w:t>search</w:t>
      </w:r>
      <w:r w:rsidR="001970FC">
        <w:t xml:space="preserve"> for </w:t>
      </w:r>
      <w:r w:rsidR="00A87B46">
        <w:t>bat carcasses</w:t>
      </w:r>
      <w:r w:rsidR="001970FC">
        <w:t>,</w:t>
      </w:r>
      <w:r w:rsidR="009A4C90">
        <w:t xml:space="preserve"> so </w:t>
      </w:r>
      <w:r w:rsidR="004C704F">
        <w:t xml:space="preserve">no </w:t>
      </w:r>
      <w:r w:rsidR="00B15094">
        <w:t>southern bent-wing bat</w:t>
      </w:r>
      <w:r w:rsidR="004C704F">
        <w:t xml:space="preserve"> </w:t>
      </w:r>
      <w:r w:rsidR="00A87B46">
        <w:t xml:space="preserve">fatalities </w:t>
      </w:r>
      <w:r w:rsidR="000C4073">
        <w:t>have been recorded</w:t>
      </w:r>
      <w:r w:rsidR="001970FC">
        <w:t>.</w:t>
      </w:r>
      <w:r w:rsidR="004625B8">
        <w:t xml:space="preserve"> </w:t>
      </w:r>
      <w:r w:rsidR="00F27BAB">
        <w:t>Modelling is</w:t>
      </w:r>
      <w:r w:rsidR="00A82453">
        <w:t xml:space="preserve"> currently underway</w:t>
      </w:r>
      <w:r w:rsidR="00CC4DB4">
        <w:t xml:space="preserve"> to estimate </w:t>
      </w:r>
      <w:r w:rsidR="00616E83">
        <w:t xml:space="preserve">annual mortality rates </w:t>
      </w:r>
      <w:r w:rsidR="00741122">
        <w:t>across the</w:t>
      </w:r>
      <w:r w:rsidR="007C21E6">
        <w:t xml:space="preserve"> </w:t>
      </w:r>
      <w:r w:rsidR="0059335D">
        <w:t>seven</w:t>
      </w:r>
      <w:r w:rsidR="00D21CE1">
        <w:t xml:space="preserve"> Victorian</w:t>
      </w:r>
      <w:r w:rsidR="00741122">
        <w:t xml:space="preserve"> wind farms</w:t>
      </w:r>
      <w:r w:rsidR="008314E2">
        <w:t xml:space="preserve"> where the</w:t>
      </w:r>
      <w:r w:rsidR="007930A0">
        <w:t>re has</w:t>
      </w:r>
      <w:r w:rsidR="008314E2">
        <w:t xml:space="preserve"> been recorded mortalities</w:t>
      </w:r>
      <w:r w:rsidR="007C21E6">
        <w:t>.</w:t>
      </w:r>
      <w:r w:rsidR="00EA1167">
        <w:t xml:space="preserve"> </w:t>
      </w:r>
      <w:r w:rsidR="0052617E">
        <w:t>Due to the</w:t>
      </w:r>
      <w:r w:rsidR="00A9021F">
        <w:t xml:space="preserve"> high site specificity of </w:t>
      </w:r>
      <w:r w:rsidR="006E4490">
        <w:t>mortali</w:t>
      </w:r>
      <w:r w:rsidR="00C94F9C">
        <w:t>t</w:t>
      </w:r>
      <w:r w:rsidR="005577D2">
        <w:t>ies</w:t>
      </w:r>
      <w:r w:rsidR="00FB57DF">
        <w:t>,</w:t>
      </w:r>
      <w:r w:rsidR="00C94F9C">
        <w:t xml:space="preserve"> </w:t>
      </w:r>
      <w:r w:rsidR="00167222">
        <w:t xml:space="preserve">as well as </w:t>
      </w:r>
      <w:r w:rsidR="00C94F9C">
        <w:t>scavenger</w:t>
      </w:r>
      <w:r w:rsidR="00FB57DF">
        <w:t xml:space="preserve"> and carcass detection</w:t>
      </w:r>
      <w:r w:rsidR="00C94F9C">
        <w:t xml:space="preserve"> rates</w:t>
      </w:r>
      <w:r w:rsidR="00FB57DF">
        <w:t xml:space="preserve">, </w:t>
      </w:r>
      <w:r w:rsidR="00985861">
        <w:t xml:space="preserve">mortality </w:t>
      </w:r>
      <w:r w:rsidR="00B17C0F">
        <w:t>rates</w:t>
      </w:r>
      <w:r w:rsidR="00675A10">
        <w:t xml:space="preserve"> for the </w:t>
      </w:r>
      <w:r w:rsidR="00B15094">
        <w:t>southern bent-wing bat</w:t>
      </w:r>
      <w:r w:rsidR="00B17C0F">
        <w:t xml:space="preserve"> can only be estimated </w:t>
      </w:r>
      <w:r w:rsidR="00675A10">
        <w:t>at</w:t>
      </w:r>
      <w:r w:rsidR="00B17C0F">
        <w:t xml:space="preserve"> sites</w:t>
      </w:r>
      <w:r w:rsidR="00675A10">
        <w:t xml:space="preserve"> where</w:t>
      </w:r>
      <w:r w:rsidR="00B17C0F">
        <w:t xml:space="preserve"> </w:t>
      </w:r>
      <w:r w:rsidR="00E3638A">
        <w:t>high-quality</w:t>
      </w:r>
      <w:r w:rsidR="00B34EC6">
        <w:t xml:space="preserve"> </w:t>
      </w:r>
      <w:r w:rsidR="00916A6A">
        <w:t>data collection</w:t>
      </w:r>
      <w:r w:rsidR="001A1B88">
        <w:t xml:space="preserve"> has </w:t>
      </w:r>
      <w:r w:rsidR="00BA7D42">
        <w:t>occurred (</w:t>
      </w:r>
      <w:r w:rsidR="00741122">
        <w:t xml:space="preserve">L. Lumsden </w:t>
      </w:r>
      <w:r w:rsidR="00741122" w:rsidRPr="00F91722">
        <w:t>et al</w:t>
      </w:r>
      <w:r w:rsidR="00741122" w:rsidRPr="005933AC">
        <w:rPr>
          <w:i/>
          <w:iCs/>
        </w:rPr>
        <w:t>.</w:t>
      </w:r>
      <w:r w:rsidR="00741122">
        <w:t xml:space="preserve"> unpublished data). </w:t>
      </w:r>
      <w:r w:rsidR="00587A29" w:rsidRPr="007E3EA7">
        <w:rPr>
          <w:b/>
          <w:bCs/>
        </w:rPr>
        <w:t xml:space="preserve">Preliminary estimates have been released for three wind farms, which range from </w:t>
      </w:r>
      <w:r w:rsidR="00BB19BD" w:rsidRPr="007E3EA7">
        <w:rPr>
          <w:b/>
          <w:bCs/>
        </w:rPr>
        <w:t>7.8</w:t>
      </w:r>
      <w:r w:rsidR="00583A61" w:rsidRPr="007E3EA7">
        <w:rPr>
          <w:b/>
          <w:bCs/>
        </w:rPr>
        <w:t>–37.1</w:t>
      </w:r>
      <w:r w:rsidR="003A3117" w:rsidRPr="007E3EA7">
        <w:rPr>
          <w:b/>
          <w:bCs/>
        </w:rPr>
        <w:t xml:space="preserve"> </w:t>
      </w:r>
      <w:r w:rsidR="00B15094">
        <w:rPr>
          <w:b/>
          <w:bCs/>
        </w:rPr>
        <w:t>southern bent-wing bat</w:t>
      </w:r>
      <w:r w:rsidR="00F06D0C">
        <w:rPr>
          <w:b/>
          <w:bCs/>
        </w:rPr>
        <w:t xml:space="preserve"> </w:t>
      </w:r>
      <w:r w:rsidR="003A3117" w:rsidRPr="007E3EA7">
        <w:rPr>
          <w:b/>
          <w:bCs/>
        </w:rPr>
        <w:t xml:space="preserve">mortalities per </w:t>
      </w:r>
      <w:r w:rsidR="00090B50" w:rsidRPr="007E3EA7">
        <w:rPr>
          <w:b/>
          <w:bCs/>
        </w:rPr>
        <w:t>wind farm</w:t>
      </w:r>
      <w:r w:rsidR="003A3117" w:rsidRPr="007E3EA7">
        <w:rPr>
          <w:b/>
          <w:bCs/>
        </w:rPr>
        <w:t xml:space="preserve"> </w:t>
      </w:r>
      <w:r w:rsidR="003A3117" w:rsidRPr="00A70300">
        <w:rPr>
          <w:b/>
          <w:bCs/>
        </w:rPr>
        <w:t>per year</w:t>
      </w:r>
      <w:r w:rsidR="009032B5">
        <w:rPr>
          <w:b/>
          <w:bCs/>
        </w:rPr>
        <w:t xml:space="preserve">, with 95% confidence intervals ranging up to 43.1 </w:t>
      </w:r>
      <w:r w:rsidR="005F0539">
        <w:rPr>
          <w:b/>
          <w:bCs/>
        </w:rPr>
        <w:t>mortalities</w:t>
      </w:r>
      <w:r w:rsidR="009032B5">
        <w:rPr>
          <w:b/>
          <w:bCs/>
        </w:rPr>
        <w:t xml:space="preserve"> </w:t>
      </w:r>
      <w:r w:rsidR="005F0539">
        <w:rPr>
          <w:b/>
          <w:bCs/>
        </w:rPr>
        <w:t>per year at one of these wind farms</w:t>
      </w:r>
      <w:r w:rsidR="003A3117" w:rsidRPr="00A70300">
        <w:t xml:space="preserve"> </w:t>
      </w:r>
      <w:r w:rsidR="00A70300" w:rsidRPr="00A70300">
        <w:fldChar w:fldCharType="begin"/>
      </w:r>
      <w:r w:rsidR="00581867">
        <w:instrText xml:space="preserve"> ADDIN EN.CITE &lt;EndNote&gt;&lt;Cite ExcludeAuth="1"&gt;&lt;Author&gt;Department of Environment Energy and Climate Action (DEECA)&lt;/Author&gt;&lt;Year&gt;2025&lt;/Year&gt;&lt;RecNum&gt;2024&lt;/RecNum&gt;&lt;Prefix&gt;DEECA &lt;/Prefix&gt;&lt;DisplayText&gt;(DEECA 2025a)&lt;/DisplayText&gt;&lt;record&gt;&lt;rec-number&gt;2024&lt;/rec-number&gt;&lt;foreign-keys&gt;&lt;key app="EN" db-id="vs5zdwwv8pszecezer5xpaphvxtttw5s9xrp" timestamp="1753251529"&gt;2024&lt;/key&gt;&lt;/foreign-keys&gt;&lt;ref-type name="Government Document"&gt;46&lt;/ref-type&gt;&lt;contributors&gt;&lt;authors&gt;&lt;author&gt;Department of Environment Energy and Climate Action (DEECA), &lt;/author&gt;&lt;/authors&gt;&lt;/contributors&gt;&lt;titles&gt;&lt;title&gt;Comparison of pre- and post-construction survey results for birds and bats at Victorian wind energy facilities. Do pre-construction assessments predict post-construction mortalities?&lt;/title&gt;&lt;/titles&gt;&lt;dates&gt;&lt;year&gt;2025&lt;/year&gt;&lt;/dates&gt;&lt;urls&gt;&lt;related-urls&gt;&lt;url&gt;https://www.ari.vic.gov.au/__data/assets/pdf_file/0019/751312/Comparison-pre-and-post-construction-wind-farm-survey-results_2025_Summary-Report.pdf&lt;/url&gt;&lt;/related-urls&gt;&lt;/urls&gt;&lt;/record&gt;&lt;/Cite&gt;&lt;/EndNote&gt;</w:instrText>
      </w:r>
      <w:r w:rsidR="00A70300" w:rsidRPr="00A70300">
        <w:fldChar w:fldCharType="separate"/>
      </w:r>
      <w:r w:rsidR="00581867">
        <w:rPr>
          <w:noProof/>
        </w:rPr>
        <w:t>(</w:t>
      </w:r>
      <w:hyperlink w:anchor="_ENREF_23" w:tooltip="Department of Environment Energy and Climate Action (DEECA), 2025 #2024" w:history="1">
        <w:r w:rsidR="00DB5BFC">
          <w:rPr>
            <w:noProof/>
          </w:rPr>
          <w:t>DEECA 2025a</w:t>
        </w:r>
      </w:hyperlink>
      <w:r w:rsidR="00581867">
        <w:rPr>
          <w:noProof/>
        </w:rPr>
        <w:t>)</w:t>
      </w:r>
      <w:r w:rsidR="00A70300" w:rsidRPr="00A70300">
        <w:fldChar w:fldCharType="end"/>
      </w:r>
      <w:r w:rsidR="00035A0C" w:rsidRPr="00A70300">
        <w:t xml:space="preserve">. </w:t>
      </w:r>
      <w:r w:rsidR="00B74000" w:rsidRPr="00A70300">
        <w:t xml:space="preserve">Further information on mortality rates </w:t>
      </w:r>
      <w:r w:rsidR="00D31404" w:rsidRPr="00A70300">
        <w:t xml:space="preserve">in Victoria </w:t>
      </w:r>
      <w:r w:rsidR="00B74000" w:rsidRPr="00A70300">
        <w:t xml:space="preserve">will be </w:t>
      </w:r>
      <w:r w:rsidR="00D31404" w:rsidRPr="00A70300">
        <w:t xml:space="preserve">published </w:t>
      </w:r>
      <w:proofErr w:type="gramStart"/>
      <w:r w:rsidR="00D31404" w:rsidRPr="00A70300">
        <w:t xml:space="preserve">in the </w:t>
      </w:r>
      <w:r w:rsidR="00841298" w:rsidRPr="00A70300">
        <w:t>near</w:t>
      </w:r>
      <w:r w:rsidR="00841298">
        <w:t xml:space="preserve"> </w:t>
      </w:r>
      <w:r w:rsidR="00D31404">
        <w:t>future</w:t>
      </w:r>
      <w:proofErr w:type="gramEnd"/>
      <w:r w:rsidR="00C320AC">
        <w:t>.</w:t>
      </w:r>
    </w:p>
    <w:p w14:paraId="3F7AB2E3" w14:textId="1A439967" w:rsidR="00834B8D" w:rsidRPr="00E26BCD" w:rsidRDefault="000922E8" w:rsidP="00F91722">
      <w:pPr>
        <w:pStyle w:val="Heading4"/>
        <w:rPr>
          <w:b w:val="0"/>
          <w:i w:val="0"/>
          <w:szCs w:val="22"/>
        </w:rPr>
      </w:pPr>
      <w:r w:rsidRPr="00E26BCD">
        <w:rPr>
          <w:szCs w:val="22"/>
        </w:rPr>
        <w:t>Unknown</w:t>
      </w:r>
    </w:p>
    <w:p w14:paraId="2C85BD07" w14:textId="77777777" w:rsidR="00055C18" w:rsidRDefault="001E17ED" w:rsidP="00F64A0D">
      <w:r w:rsidRPr="00613E57">
        <w:rPr>
          <w:b/>
          <w:bCs/>
        </w:rPr>
        <w:t xml:space="preserve">There is no information on </w:t>
      </w:r>
      <w:r w:rsidR="00E83FCB" w:rsidRPr="00613E57">
        <w:rPr>
          <w:b/>
          <w:bCs/>
        </w:rPr>
        <w:t>mortality rates from wind farms in South Australia</w:t>
      </w:r>
      <w:r w:rsidR="00B86F4E" w:rsidRPr="00613E57">
        <w:rPr>
          <w:b/>
          <w:bCs/>
        </w:rPr>
        <w:t>, which is a key knowledge gap</w:t>
      </w:r>
      <w:r w:rsidR="00B86F4E">
        <w:t>.</w:t>
      </w:r>
    </w:p>
    <w:p w14:paraId="41DD6570" w14:textId="77777777" w:rsidR="00055C18" w:rsidRDefault="0042312B" w:rsidP="00F64A0D">
      <w:r>
        <w:t xml:space="preserve">Within Victoria, although </w:t>
      </w:r>
      <w:r w:rsidR="00406144">
        <w:t xml:space="preserve">data collected </w:t>
      </w:r>
      <w:r w:rsidR="003B07DC">
        <w:t>as part of post-construction mortality monitoring has improved, there remain opportunities for further improvement</w:t>
      </w:r>
      <w:r w:rsidR="00411C6D">
        <w:t xml:space="preserve">, </w:t>
      </w:r>
      <w:r w:rsidR="002A71A4">
        <w:t>plus</w:t>
      </w:r>
      <w:r w:rsidR="00411C6D">
        <w:t xml:space="preserve"> standardisation of </w:t>
      </w:r>
      <w:r w:rsidR="007E6D44">
        <w:t>data collection and storage</w:t>
      </w:r>
      <w:r w:rsidR="003B07DC">
        <w:t xml:space="preserve">. </w:t>
      </w:r>
      <w:r w:rsidR="00411C6D">
        <w:t xml:space="preserve">In addition, </w:t>
      </w:r>
      <w:r w:rsidR="009F0B33">
        <w:t xml:space="preserve">there is no central </w:t>
      </w:r>
      <w:r w:rsidR="006157AF">
        <w:t>de</w:t>
      </w:r>
      <w:r w:rsidR="009F0B33">
        <w:t>pository</w:t>
      </w:r>
      <w:r w:rsidR="008E4EA2">
        <w:t xml:space="preserve"> that contains all the mortal</w:t>
      </w:r>
      <w:r w:rsidR="00EC2BE9">
        <w:t xml:space="preserve">ity </w:t>
      </w:r>
      <w:r w:rsidR="00C63C68">
        <w:t xml:space="preserve">and associated data required to </w:t>
      </w:r>
      <w:r w:rsidR="001B01A9">
        <w:t>estimate annual rates.</w:t>
      </w:r>
    </w:p>
    <w:p w14:paraId="75635340" w14:textId="20B401D1" w:rsidR="00055C18" w:rsidRDefault="004652C4" w:rsidP="00EE2386">
      <w:r>
        <w:t xml:space="preserve">It is not known </w:t>
      </w:r>
      <w:r w:rsidR="006C35E6">
        <w:t xml:space="preserve">how variable mortality rates are </w:t>
      </w:r>
      <w:r w:rsidR="00E71732">
        <w:t>across years at individual wind farms</w:t>
      </w:r>
      <w:r w:rsidR="004E1016">
        <w:t>. Most wind farms in Victoria are monitored for 2</w:t>
      </w:r>
      <w:r w:rsidR="00756502" w:rsidRPr="00B736DA">
        <w:t>–</w:t>
      </w:r>
      <w:r w:rsidR="004E1016">
        <w:t xml:space="preserve">5 years after </w:t>
      </w:r>
      <w:r w:rsidR="009103F1">
        <w:t>operation commences</w:t>
      </w:r>
      <w:r w:rsidR="003E5E9D">
        <w:t>;</w:t>
      </w:r>
      <w:r w:rsidR="00DA401D">
        <w:t xml:space="preserve"> </w:t>
      </w:r>
      <w:r w:rsidR="00BB0DAF">
        <w:t>however</w:t>
      </w:r>
      <w:r w:rsidR="003E5E9D">
        <w:t>,</w:t>
      </w:r>
      <w:r w:rsidR="00DA401D">
        <w:t xml:space="preserve"> many of these </w:t>
      </w:r>
      <w:r w:rsidR="00BB0DAF">
        <w:t xml:space="preserve">will operate for </w:t>
      </w:r>
      <w:r w:rsidR="001264C9">
        <w:t>30 or more years</w:t>
      </w:r>
      <w:r w:rsidR="00D52AAF">
        <w:t xml:space="preserve">. </w:t>
      </w:r>
      <w:r w:rsidR="00E00C26">
        <w:t>A</w:t>
      </w:r>
      <w:r w:rsidR="00E00C26" w:rsidRPr="00E00C26">
        <w:t xml:space="preserve">t one </w:t>
      </w:r>
      <w:r w:rsidR="00E00C26">
        <w:t xml:space="preserve">wind farm, </w:t>
      </w:r>
      <w:r w:rsidR="00E00C26" w:rsidRPr="00E00C26">
        <w:t xml:space="preserve">no </w:t>
      </w:r>
      <w:r w:rsidR="00B15094">
        <w:t>southern bent-wing bat</w:t>
      </w:r>
      <w:r w:rsidR="00E00C26" w:rsidRPr="00E00C26">
        <w:t>s were found during the first three years of post-construction mortality monitoring</w:t>
      </w:r>
      <w:r w:rsidR="003E5E9D">
        <w:t>;</w:t>
      </w:r>
      <w:r w:rsidR="00E00C26">
        <w:t xml:space="preserve"> h</w:t>
      </w:r>
      <w:r w:rsidR="00E00C26" w:rsidRPr="00E00C26">
        <w:t xml:space="preserve">owever, carcasses </w:t>
      </w:r>
      <w:r w:rsidR="008B2566">
        <w:t>were</w:t>
      </w:r>
      <w:r w:rsidR="00E00C26" w:rsidRPr="00E00C26">
        <w:t xml:space="preserve"> found each year in the subsequent three years of monitoring</w:t>
      </w:r>
      <w:r w:rsidR="00E00C26">
        <w:t xml:space="preserve"> (DEECA</w:t>
      </w:r>
      <w:r w:rsidR="00650CC7">
        <w:t xml:space="preserve"> 2025a). </w:t>
      </w:r>
      <w:r w:rsidR="009B44E2">
        <w:t xml:space="preserve">If </w:t>
      </w:r>
      <w:r w:rsidR="00B15094">
        <w:t>southern bent-wing bat</w:t>
      </w:r>
      <w:r w:rsidR="009B44E2">
        <w:t xml:space="preserve"> mortalities are not recorded </w:t>
      </w:r>
      <w:r w:rsidR="00BE1304">
        <w:t xml:space="preserve">during the initial </w:t>
      </w:r>
      <w:r w:rsidR="00A2021E">
        <w:t>surveys (either because they did not occur</w:t>
      </w:r>
      <w:r w:rsidR="009103F1">
        <w:t>,</w:t>
      </w:r>
      <w:r w:rsidR="00A2021E">
        <w:t xml:space="preserve"> or because they occurred but were not found)</w:t>
      </w:r>
      <w:r w:rsidR="00CD45AA">
        <w:t xml:space="preserve">, </w:t>
      </w:r>
      <w:r w:rsidR="00F556D0">
        <w:t>but</w:t>
      </w:r>
      <w:r w:rsidR="008D3260">
        <w:t xml:space="preserve"> </w:t>
      </w:r>
      <w:r w:rsidR="00BF40E6">
        <w:t>individuals are</w:t>
      </w:r>
      <w:r w:rsidR="00281CF4">
        <w:t xml:space="preserve"> killed in later years</w:t>
      </w:r>
      <w:r w:rsidR="00F556D0">
        <w:t xml:space="preserve"> after monitoring finishes</w:t>
      </w:r>
      <w:r w:rsidR="00281CF4">
        <w:t xml:space="preserve">, these mortalities will go unnoticed. </w:t>
      </w:r>
      <w:r w:rsidR="00712DE2">
        <w:t xml:space="preserve">In response to this </w:t>
      </w:r>
      <w:r w:rsidR="00556998">
        <w:t xml:space="preserve">knowledge gap, the Victorian government </w:t>
      </w:r>
      <w:r w:rsidR="000D1E6C">
        <w:t xml:space="preserve">guidelines now </w:t>
      </w:r>
      <w:r w:rsidR="00D52094">
        <w:t xml:space="preserve">recommend </w:t>
      </w:r>
      <w:r w:rsidR="000D1E6C">
        <w:t xml:space="preserve">that mortality monitoring is undertaken periodically throughout the full life of the wind farm, </w:t>
      </w:r>
      <w:r w:rsidR="003E5E9D">
        <w:t xml:space="preserve">and </w:t>
      </w:r>
      <w:r w:rsidR="000D1E6C">
        <w:t xml:space="preserve">not just during the initial years </w:t>
      </w:r>
      <w:r w:rsidR="00A70300">
        <w:fldChar w:fldCharType="begin"/>
      </w:r>
      <w:r w:rsidR="00581867">
        <w:instrText xml:space="preserve"> ADDIN EN.CITE &lt;EndNote&gt;&lt;Cite ExcludeAuth="1"&gt;&lt;Author&gt;Department of Environment Energy and Climate Action (DEECA)&lt;/Author&gt;&lt;Year&gt;2025&lt;/Year&gt;&lt;RecNum&gt;2025&lt;/RecNum&gt;&lt;Prefix&gt;DEECA &lt;/Prefix&gt;&lt;DisplayText&gt;(DEECA 2025b)&lt;/DisplayText&gt;&lt;record&gt;&lt;rec-number&gt;2025&lt;/rec-number&gt;&lt;foreign-keys&gt;&lt;key app="EN" db-id="vs5zdwwv8pszecezer5xpaphvxtttw5s9xrp" timestamp="1753251607"&gt;2025&lt;/key&gt;&lt;/foreign-keys&gt;&lt;ref-type name="Government Document"&gt;46&lt;/ref-type&gt;&lt;contributors&gt;&lt;authors&gt;&lt;author&gt;Department of Environment Energy and Climate Action (DEECA),&lt;/author&gt;&lt;/authors&gt;&lt;/contributors&gt;&lt;titles&gt;&lt;title&gt;Handbook for the development of renewable energy in Victoria: Guidance to avoid, minimise, mitigate and compensate for impacts on threatened bird and bat species. &lt;/title&gt;&lt;/titles&gt;&lt;dates&gt;&lt;year&gt;2025&lt;/year&gt;&lt;/dates&gt;&lt;urls&gt;&lt;related-urls&gt;&lt;url&gt;https://www.environment.vic.gov.au/__data/assets/pdf_file/0029/752078/CS-1911-Handbook-for-the-development-of-renewable-energy-in-Victoria_V5.pdf&lt;/url&gt;&lt;/related-urls&gt;&lt;/urls&gt;&lt;/record&gt;&lt;/Cite&gt;&lt;/EndNote&gt;</w:instrText>
      </w:r>
      <w:r w:rsidR="00A70300">
        <w:fldChar w:fldCharType="separate"/>
      </w:r>
      <w:r w:rsidR="00581867">
        <w:rPr>
          <w:noProof/>
        </w:rPr>
        <w:t>(</w:t>
      </w:r>
      <w:hyperlink w:anchor="_ENREF_24" w:tooltip="Department of Environment Energy and Climate Action (DEECA), 2025 #2025" w:history="1">
        <w:r w:rsidR="00DB5BFC">
          <w:rPr>
            <w:noProof/>
          </w:rPr>
          <w:t>DEECA 2025b</w:t>
        </w:r>
      </w:hyperlink>
      <w:r w:rsidR="00581867">
        <w:rPr>
          <w:noProof/>
        </w:rPr>
        <w:t>)</w:t>
      </w:r>
      <w:r w:rsidR="00A70300">
        <w:fldChar w:fldCharType="end"/>
      </w:r>
      <w:r w:rsidR="00C320AC">
        <w:t>.</w:t>
      </w:r>
    </w:p>
    <w:p w14:paraId="7C3F2D99" w14:textId="7075E1C6" w:rsidR="00055C18" w:rsidRDefault="7648D2B1" w:rsidP="00055C18">
      <w:pPr>
        <w:pStyle w:val="Heading2-Numbered"/>
      </w:pPr>
      <w:bookmarkStart w:id="63" w:name="_Toc210126562"/>
      <w:r w:rsidRPr="7338D8F9">
        <w:t>Drivers of mortality rates</w:t>
      </w:r>
      <w:r w:rsidR="001559AC">
        <w:t xml:space="preserve"> at wind energy facilities</w:t>
      </w:r>
      <w:bookmarkEnd w:id="63"/>
    </w:p>
    <w:p w14:paraId="4B6C4AD0" w14:textId="6DF572BA" w:rsidR="00770903" w:rsidRPr="007330C9" w:rsidRDefault="003033A7" w:rsidP="007330C9">
      <w:pPr>
        <w:pStyle w:val="Heading4"/>
      </w:pPr>
      <w:r w:rsidRPr="007330C9">
        <w:t>Currently known</w:t>
      </w:r>
    </w:p>
    <w:p w14:paraId="67C49AB2" w14:textId="58538843" w:rsidR="00055C18" w:rsidRDefault="00734CCA" w:rsidP="00EE2386">
      <w:r w:rsidRPr="007A04DE">
        <w:rPr>
          <w:rStyle w:val="eop"/>
          <w:rFonts w:ascii="Arial" w:eastAsia="Arial" w:hAnsi="Arial" w:cs="Arial"/>
          <w:color w:val="000000"/>
          <w:sz w:val="20"/>
          <w:szCs w:val="20"/>
        </w:rPr>
        <w:t>Although t</w:t>
      </w:r>
      <w:r w:rsidR="002569F4" w:rsidRPr="007A04DE">
        <w:rPr>
          <w:rStyle w:val="eop"/>
          <w:rFonts w:ascii="Arial" w:eastAsia="Arial" w:hAnsi="Arial" w:cs="Arial"/>
          <w:color w:val="000000"/>
          <w:sz w:val="20"/>
          <w:szCs w:val="20"/>
        </w:rPr>
        <w:t xml:space="preserve">here is not a </w:t>
      </w:r>
      <w:r w:rsidR="00752D4C" w:rsidRPr="007A04DE">
        <w:rPr>
          <w:rStyle w:val="eop"/>
          <w:rFonts w:ascii="Arial" w:eastAsia="Arial" w:hAnsi="Arial" w:cs="Arial"/>
          <w:color w:val="000000"/>
          <w:sz w:val="20"/>
          <w:szCs w:val="20"/>
        </w:rPr>
        <w:t>comprehensive</w:t>
      </w:r>
      <w:r w:rsidR="00DA7D65" w:rsidRPr="007A04DE">
        <w:rPr>
          <w:rStyle w:val="eop"/>
          <w:rFonts w:ascii="Arial" w:eastAsia="Arial" w:hAnsi="Arial" w:cs="Arial"/>
          <w:color w:val="000000"/>
          <w:sz w:val="20"/>
          <w:szCs w:val="20"/>
        </w:rPr>
        <w:t xml:space="preserve"> </w:t>
      </w:r>
      <w:r w:rsidR="00A204E6" w:rsidRPr="007A04DE">
        <w:rPr>
          <w:rStyle w:val="eop"/>
          <w:rFonts w:ascii="Arial" w:eastAsia="Arial" w:hAnsi="Arial" w:cs="Arial"/>
          <w:color w:val="000000"/>
          <w:sz w:val="20"/>
          <w:szCs w:val="20"/>
        </w:rPr>
        <w:t>understanding of the drivers of mortality, s</w:t>
      </w:r>
      <w:r w:rsidR="00982738" w:rsidRPr="007A04DE">
        <w:rPr>
          <w:rStyle w:val="eop"/>
          <w:rFonts w:ascii="Arial" w:eastAsia="Arial" w:hAnsi="Arial" w:cs="Arial"/>
          <w:color w:val="000000"/>
          <w:sz w:val="20"/>
          <w:szCs w:val="20"/>
        </w:rPr>
        <w:t xml:space="preserve">ome patterns are </w:t>
      </w:r>
      <w:r w:rsidR="00FA64B1" w:rsidRPr="007A04DE">
        <w:rPr>
          <w:rStyle w:val="eop"/>
          <w:rFonts w:ascii="Arial" w:eastAsia="Arial" w:hAnsi="Arial" w:cs="Arial"/>
          <w:color w:val="000000"/>
          <w:sz w:val="20"/>
          <w:szCs w:val="20"/>
        </w:rPr>
        <w:t xml:space="preserve">beginning to </w:t>
      </w:r>
      <w:r w:rsidR="00A204E6" w:rsidRPr="007A04DE">
        <w:rPr>
          <w:rStyle w:val="eop"/>
          <w:rFonts w:ascii="Arial" w:eastAsia="Arial" w:hAnsi="Arial" w:cs="Arial"/>
          <w:color w:val="000000"/>
          <w:sz w:val="20"/>
          <w:szCs w:val="20"/>
        </w:rPr>
        <w:t>emerg</w:t>
      </w:r>
      <w:r w:rsidR="00FA64B1" w:rsidRPr="007A04DE">
        <w:rPr>
          <w:rStyle w:val="eop"/>
          <w:rFonts w:ascii="Arial" w:eastAsia="Arial" w:hAnsi="Arial" w:cs="Arial"/>
          <w:color w:val="000000"/>
          <w:sz w:val="20"/>
          <w:szCs w:val="20"/>
        </w:rPr>
        <w:t>e</w:t>
      </w:r>
      <w:r w:rsidR="00A204E6" w:rsidRPr="007A04DE">
        <w:rPr>
          <w:rStyle w:val="eop"/>
          <w:rFonts w:ascii="Arial" w:eastAsia="Arial" w:hAnsi="Arial" w:cs="Arial"/>
          <w:color w:val="000000"/>
          <w:sz w:val="20"/>
          <w:szCs w:val="20"/>
        </w:rPr>
        <w:t xml:space="preserve">. The </w:t>
      </w:r>
      <w:r w:rsidR="008A7D5A" w:rsidRPr="007A04DE">
        <w:rPr>
          <w:rStyle w:val="eop"/>
          <w:rFonts w:ascii="Arial" w:eastAsia="Arial" w:hAnsi="Arial" w:cs="Arial"/>
          <w:color w:val="000000"/>
          <w:sz w:val="20"/>
          <w:szCs w:val="20"/>
        </w:rPr>
        <w:t xml:space="preserve">most apparent </w:t>
      </w:r>
      <w:r w:rsidR="00101BBD" w:rsidRPr="007A04DE">
        <w:rPr>
          <w:rStyle w:val="eop"/>
          <w:rFonts w:ascii="Arial" w:eastAsia="Arial" w:hAnsi="Arial" w:cs="Arial"/>
          <w:color w:val="000000"/>
          <w:sz w:val="20"/>
          <w:szCs w:val="20"/>
        </w:rPr>
        <w:t xml:space="preserve">of </w:t>
      </w:r>
      <w:r w:rsidR="00A204E6" w:rsidRPr="007A04DE">
        <w:rPr>
          <w:rStyle w:val="eop"/>
          <w:rFonts w:ascii="Arial" w:eastAsia="Arial" w:hAnsi="Arial" w:cs="Arial"/>
          <w:color w:val="000000"/>
          <w:sz w:val="20"/>
          <w:szCs w:val="20"/>
        </w:rPr>
        <w:t xml:space="preserve">these </w:t>
      </w:r>
      <w:r w:rsidR="00602F77" w:rsidRPr="007A04DE">
        <w:rPr>
          <w:rStyle w:val="eop"/>
          <w:rFonts w:ascii="Arial" w:eastAsia="Arial" w:hAnsi="Arial" w:cs="Arial"/>
          <w:color w:val="000000"/>
          <w:sz w:val="20"/>
          <w:szCs w:val="20"/>
        </w:rPr>
        <w:t>relate</w:t>
      </w:r>
      <w:r w:rsidR="00101BBD" w:rsidRPr="007A04DE">
        <w:rPr>
          <w:rStyle w:val="eop"/>
          <w:rFonts w:ascii="Arial" w:eastAsia="Arial" w:hAnsi="Arial" w:cs="Arial"/>
          <w:color w:val="000000"/>
          <w:sz w:val="20"/>
          <w:szCs w:val="20"/>
        </w:rPr>
        <w:t>s</w:t>
      </w:r>
      <w:r w:rsidR="00602F77" w:rsidRPr="007A04DE">
        <w:rPr>
          <w:rStyle w:val="eop"/>
          <w:rFonts w:ascii="Arial" w:eastAsia="Arial" w:hAnsi="Arial" w:cs="Arial"/>
          <w:color w:val="000000"/>
          <w:sz w:val="20"/>
          <w:szCs w:val="20"/>
        </w:rPr>
        <w:t xml:space="preserve"> to </w:t>
      </w:r>
      <w:r w:rsidR="00983E92" w:rsidRPr="007A04DE">
        <w:rPr>
          <w:rStyle w:val="eop"/>
          <w:rFonts w:ascii="Arial" w:eastAsia="Arial" w:hAnsi="Arial" w:cs="Arial"/>
          <w:color w:val="000000"/>
          <w:sz w:val="20"/>
          <w:szCs w:val="20"/>
        </w:rPr>
        <w:t xml:space="preserve">seasonality. </w:t>
      </w:r>
      <w:proofErr w:type="gramStart"/>
      <w:r w:rsidR="00A4176E" w:rsidRPr="007A04DE">
        <w:rPr>
          <w:rStyle w:val="eop"/>
          <w:rFonts w:ascii="Arial" w:eastAsia="Arial" w:hAnsi="Arial" w:cs="Arial"/>
          <w:color w:val="000000"/>
          <w:sz w:val="20"/>
          <w:szCs w:val="20"/>
        </w:rPr>
        <w:t>The majority of</w:t>
      </w:r>
      <w:proofErr w:type="gramEnd"/>
      <w:r w:rsidR="00A4176E" w:rsidRPr="007A04DE">
        <w:rPr>
          <w:rStyle w:val="eop"/>
          <w:rFonts w:ascii="Arial" w:eastAsia="Arial" w:hAnsi="Arial" w:cs="Arial"/>
          <w:color w:val="000000"/>
          <w:sz w:val="20"/>
          <w:szCs w:val="20"/>
        </w:rPr>
        <w:t xml:space="preserve"> bat mortalities </w:t>
      </w:r>
      <w:r w:rsidR="009B5099">
        <w:rPr>
          <w:rStyle w:val="eop"/>
          <w:rFonts w:ascii="Arial" w:eastAsia="Arial" w:hAnsi="Arial" w:cs="Arial"/>
          <w:color w:val="000000"/>
          <w:sz w:val="20"/>
          <w:szCs w:val="20"/>
        </w:rPr>
        <w:t>recorded at</w:t>
      </w:r>
      <w:r w:rsidR="00A2715B">
        <w:rPr>
          <w:rStyle w:val="eop"/>
          <w:rFonts w:ascii="Arial" w:eastAsia="Arial" w:hAnsi="Arial" w:cs="Arial"/>
          <w:color w:val="000000"/>
          <w:sz w:val="20"/>
          <w:szCs w:val="20"/>
        </w:rPr>
        <w:t xml:space="preserve"> wind turbines </w:t>
      </w:r>
      <w:r w:rsidR="00A4176E" w:rsidRPr="007A04DE">
        <w:rPr>
          <w:rStyle w:val="eop"/>
          <w:rFonts w:ascii="Arial" w:eastAsia="Arial" w:hAnsi="Arial" w:cs="Arial"/>
          <w:color w:val="000000"/>
          <w:sz w:val="20"/>
          <w:szCs w:val="20"/>
        </w:rPr>
        <w:t xml:space="preserve">in Victoria </w:t>
      </w:r>
      <w:r w:rsidR="00C15FED" w:rsidRPr="007A04DE">
        <w:rPr>
          <w:rStyle w:val="eop"/>
          <w:rFonts w:ascii="Arial" w:eastAsia="Arial" w:hAnsi="Arial" w:cs="Arial"/>
          <w:color w:val="000000"/>
          <w:sz w:val="20"/>
          <w:szCs w:val="20"/>
        </w:rPr>
        <w:t xml:space="preserve">(all species combined) </w:t>
      </w:r>
      <w:r w:rsidR="009B5099">
        <w:rPr>
          <w:rStyle w:val="eop"/>
          <w:rFonts w:ascii="Arial" w:eastAsia="Arial" w:hAnsi="Arial" w:cs="Arial"/>
          <w:color w:val="000000"/>
          <w:sz w:val="20"/>
          <w:szCs w:val="20"/>
        </w:rPr>
        <w:t xml:space="preserve">are </w:t>
      </w:r>
      <w:r w:rsidR="00A4176E" w:rsidRPr="007A04DE">
        <w:rPr>
          <w:rStyle w:val="eop"/>
          <w:rFonts w:ascii="Arial" w:eastAsia="Arial" w:hAnsi="Arial" w:cs="Arial"/>
          <w:color w:val="000000"/>
          <w:sz w:val="20"/>
          <w:szCs w:val="20"/>
        </w:rPr>
        <w:t xml:space="preserve">from </w:t>
      </w:r>
      <w:r w:rsidR="002E4BC0" w:rsidRPr="007A04DE">
        <w:rPr>
          <w:rStyle w:val="eop"/>
          <w:rFonts w:ascii="Arial" w:eastAsia="Arial" w:hAnsi="Arial" w:cs="Arial"/>
          <w:color w:val="000000"/>
          <w:sz w:val="20"/>
          <w:szCs w:val="20"/>
        </w:rPr>
        <w:t>January to April</w:t>
      </w:r>
      <w:r w:rsidR="00957547" w:rsidRPr="007A04DE">
        <w:rPr>
          <w:rStyle w:val="eop"/>
          <w:rFonts w:ascii="Arial" w:eastAsia="Arial" w:hAnsi="Arial" w:cs="Arial"/>
          <w:color w:val="000000"/>
          <w:sz w:val="20"/>
          <w:szCs w:val="20"/>
        </w:rPr>
        <w:t xml:space="preserve">, </w:t>
      </w:r>
      <w:r w:rsidR="00DD1010" w:rsidRPr="007A04DE">
        <w:rPr>
          <w:rStyle w:val="eop"/>
          <w:rFonts w:ascii="Arial" w:eastAsia="Arial" w:hAnsi="Arial" w:cs="Arial"/>
          <w:color w:val="000000"/>
          <w:sz w:val="20"/>
          <w:szCs w:val="20"/>
        </w:rPr>
        <w:t xml:space="preserve">with a large </w:t>
      </w:r>
      <w:r w:rsidR="00957547" w:rsidRPr="007A04DE">
        <w:rPr>
          <w:rStyle w:val="eop"/>
          <w:rFonts w:ascii="Arial" w:eastAsia="Arial" w:hAnsi="Arial" w:cs="Arial"/>
          <w:color w:val="000000"/>
          <w:sz w:val="20"/>
          <w:szCs w:val="20"/>
        </w:rPr>
        <w:t>spike in mortalities</w:t>
      </w:r>
      <w:r w:rsidR="00DD1010" w:rsidRPr="007A04DE">
        <w:rPr>
          <w:rStyle w:val="eop"/>
          <w:rFonts w:ascii="Arial" w:eastAsia="Arial" w:hAnsi="Arial" w:cs="Arial"/>
          <w:color w:val="000000"/>
          <w:sz w:val="20"/>
          <w:szCs w:val="20"/>
        </w:rPr>
        <w:t xml:space="preserve"> at this time compared to at other times of the year</w:t>
      </w:r>
      <w:r w:rsidR="00B1061C">
        <w:rPr>
          <w:rStyle w:val="eop"/>
          <w:rFonts w:ascii="Arial" w:eastAsia="Arial" w:hAnsi="Arial" w:cs="Arial"/>
          <w:color w:val="000000"/>
          <w:sz w:val="20"/>
          <w:szCs w:val="20"/>
        </w:rPr>
        <w:t xml:space="preserve"> (L. Lumsden </w:t>
      </w:r>
      <w:r w:rsidR="00B1061C" w:rsidRPr="007330C9">
        <w:rPr>
          <w:rStyle w:val="eop"/>
          <w:rFonts w:ascii="Arial" w:eastAsia="Arial" w:hAnsi="Arial" w:cs="Arial"/>
          <w:color w:val="000000"/>
          <w:sz w:val="20"/>
          <w:szCs w:val="20"/>
        </w:rPr>
        <w:t>et al</w:t>
      </w:r>
      <w:r w:rsidR="00B1061C" w:rsidRPr="00F81E17">
        <w:rPr>
          <w:rStyle w:val="eop"/>
          <w:rFonts w:ascii="Arial" w:eastAsia="Arial" w:hAnsi="Arial" w:cs="Arial"/>
          <w:color w:val="000000"/>
          <w:sz w:val="20"/>
          <w:szCs w:val="20"/>
        </w:rPr>
        <w:t>.</w:t>
      </w:r>
      <w:r w:rsidR="00B1061C">
        <w:rPr>
          <w:rStyle w:val="eop"/>
          <w:rFonts w:ascii="Arial" w:eastAsia="Arial" w:hAnsi="Arial" w:cs="Arial"/>
          <w:color w:val="000000"/>
          <w:sz w:val="20"/>
          <w:szCs w:val="20"/>
        </w:rPr>
        <w:t xml:space="preserve"> unpublished data)</w:t>
      </w:r>
      <w:r w:rsidR="002E4BC0">
        <w:rPr>
          <w:rStyle w:val="eop"/>
          <w:rFonts w:ascii="Arial" w:eastAsia="Arial" w:hAnsi="Arial" w:cs="Arial"/>
          <w:color w:val="000000"/>
          <w:sz w:val="20"/>
          <w:szCs w:val="20"/>
        </w:rPr>
        <w:t xml:space="preserve">. </w:t>
      </w:r>
      <w:r w:rsidR="00412DCD">
        <w:rPr>
          <w:rStyle w:val="eop"/>
          <w:rFonts w:ascii="Arial" w:eastAsia="Arial" w:hAnsi="Arial" w:cs="Arial"/>
          <w:color w:val="000000"/>
          <w:sz w:val="20"/>
          <w:szCs w:val="20"/>
        </w:rPr>
        <w:t>This</w:t>
      </w:r>
      <w:r w:rsidR="009772FC">
        <w:rPr>
          <w:rStyle w:val="eop"/>
          <w:rFonts w:ascii="Arial" w:eastAsia="Arial" w:hAnsi="Arial" w:cs="Arial"/>
          <w:color w:val="000000"/>
          <w:sz w:val="20"/>
          <w:szCs w:val="20"/>
        </w:rPr>
        <w:t xml:space="preserve"> autumn peak is </w:t>
      </w:r>
      <w:r w:rsidR="00914C48">
        <w:rPr>
          <w:rStyle w:val="eop"/>
          <w:rFonts w:ascii="Arial" w:eastAsia="Arial" w:hAnsi="Arial" w:cs="Arial"/>
          <w:color w:val="000000"/>
          <w:sz w:val="20"/>
          <w:szCs w:val="20"/>
        </w:rPr>
        <w:t>consistent</w:t>
      </w:r>
      <w:r w:rsidR="009772FC">
        <w:rPr>
          <w:rStyle w:val="eop"/>
          <w:rFonts w:ascii="Arial" w:eastAsia="Arial" w:hAnsi="Arial" w:cs="Arial"/>
          <w:color w:val="000000"/>
          <w:sz w:val="20"/>
          <w:szCs w:val="20"/>
        </w:rPr>
        <w:t xml:space="preserve"> </w:t>
      </w:r>
      <w:r w:rsidR="00C15FED">
        <w:rPr>
          <w:rStyle w:val="eop"/>
          <w:rFonts w:ascii="Arial" w:eastAsia="Arial" w:hAnsi="Arial" w:cs="Arial"/>
          <w:color w:val="000000"/>
          <w:sz w:val="20"/>
          <w:szCs w:val="20"/>
        </w:rPr>
        <w:t xml:space="preserve">with studies elsewhere in </w:t>
      </w:r>
      <w:r w:rsidR="00835750">
        <w:rPr>
          <w:rStyle w:val="eop"/>
          <w:rFonts w:ascii="Arial" w:eastAsia="Arial" w:hAnsi="Arial" w:cs="Arial"/>
          <w:color w:val="000000"/>
          <w:sz w:val="20"/>
          <w:szCs w:val="20"/>
        </w:rPr>
        <w:t>the world (</w:t>
      </w:r>
      <w:r w:rsidR="00D951E0">
        <w:rPr>
          <w:rStyle w:val="eop"/>
          <w:rFonts w:ascii="Arial" w:eastAsia="Arial" w:hAnsi="Arial" w:cs="Arial"/>
          <w:color w:val="000000"/>
          <w:sz w:val="20"/>
          <w:szCs w:val="20"/>
        </w:rPr>
        <w:t xml:space="preserve">e.g. </w:t>
      </w:r>
      <w:r w:rsidR="005E68C9">
        <w:rPr>
          <w:rStyle w:val="eop"/>
          <w:rFonts w:ascii="Arial" w:eastAsia="Arial" w:hAnsi="Arial" w:cs="Arial"/>
          <w:color w:val="000000"/>
          <w:sz w:val="20"/>
          <w:szCs w:val="20"/>
        </w:rPr>
        <w:fldChar w:fldCharType="begin">
          <w:fldData xml:space="preserve">PEVuZE5vdGU+PENpdGU+PEF1dGhvcj5MbG95ZDwvQXV0aG9yPjxZZWFyPjIwMjM8L1llYXI+PFJl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</w:fldData>
        </w:fldChar>
      </w:r>
      <w:r w:rsidR="005E68C9">
        <w:rPr>
          <w:rStyle w:val="eop"/>
          <w:rFonts w:ascii="Arial" w:eastAsia="Arial" w:hAnsi="Arial" w:cs="Arial"/>
          <w:color w:val="000000"/>
          <w:sz w:val="20"/>
          <w:szCs w:val="20"/>
        </w:rPr>
        <w:instrText xml:space="preserve"> ADDIN EN.CITE </w:instrText>
      </w:r>
      <w:r w:rsidR="005E68C9">
        <w:rPr>
          <w:rStyle w:val="eop"/>
          <w:rFonts w:ascii="Arial" w:eastAsia="Arial" w:hAnsi="Arial" w:cs="Arial"/>
          <w:color w:val="000000"/>
          <w:sz w:val="20"/>
          <w:szCs w:val="20"/>
        </w:rPr>
        <w:fldChar w:fldCharType="begin">
          <w:fldData xml:space="preserve">PEVuZE5vdGU+PENpdGU+PEF1dGhvcj5MbG95ZDwvQXV0aG9yPjxZZWFyPjIwMjM8L1llYXI+PFJl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</w:fldData>
        </w:fldChar>
      </w:r>
      <w:r w:rsidR="005E68C9">
        <w:rPr>
          <w:rStyle w:val="eop"/>
          <w:rFonts w:ascii="Arial" w:eastAsia="Arial" w:hAnsi="Arial" w:cs="Arial"/>
          <w:color w:val="000000"/>
          <w:sz w:val="20"/>
          <w:szCs w:val="20"/>
        </w:rPr>
        <w:instrText xml:space="preserve"> ADDIN EN.CITE.DATA </w:instrText>
      </w:r>
      <w:r w:rsidR="005E68C9">
        <w:rPr>
          <w:rStyle w:val="eop"/>
          <w:rFonts w:ascii="Arial" w:eastAsia="Arial" w:hAnsi="Arial" w:cs="Arial"/>
          <w:color w:val="000000"/>
          <w:sz w:val="20"/>
          <w:szCs w:val="20"/>
        </w:rPr>
      </w:r>
      <w:r w:rsidR="005E68C9">
        <w:rPr>
          <w:rStyle w:val="eop"/>
          <w:rFonts w:ascii="Arial" w:eastAsia="Arial" w:hAnsi="Arial" w:cs="Arial"/>
          <w:color w:val="000000"/>
          <w:sz w:val="20"/>
          <w:szCs w:val="20"/>
        </w:rPr>
        <w:fldChar w:fldCharType="end"/>
      </w:r>
      <w:r w:rsidR="005E68C9">
        <w:rPr>
          <w:rStyle w:val="eop"/>
          <w:rFonts w:ascii="Arial" w:eastAsia="Arial" w:hAnsi="Arial" w:cs="Arial"/>
          <w:color w:val="000000"/>
          <w:sz w:val="20"/>
          <w:szCs w:val="20"/>
        </w:rPr>
      </w:r>
      <w:r w:rsidR="005E68C9">
        <w:rPr>
          <w:rStyle w:val="eop"/>
          <w:rFonts w:ascii="Arial" w:eastAsia="Arial" w:hAnsi="Arial" w:cs="Arial"/>
          <w:color w:val="000000"/>
          <w:sz w:val="20"/>
          <w:szCs w:val="20"/>
        </w:rPr>
        <w:fldChar w:fldCharType="separate"/>
      </w:r>
      <w:hyperlink w:anchor="_ENREF_42" w:tooltip="Lloyd, 2023 #1941" w:history="1">
        <w:r w:rsidR="00DB5BFC" w:rsidRPr="00F81E17">
          <w:rPr>
            <w:rStyle w:val="eop"/>
            <w:rFonts w:ascii="Arial" w:eastAsia="Arial" w:hAnsi="Arial" w:cs="Arial"/>
            <w:noProof/>
            <w:color w:val="000000"/>
            <w:sz w:val="20"/>
            <w:szCs w:val="20"/>
          </w:rPr>
          <w:t>Lloyd</w:t>
        </w:r>
        <w:r w:rsidR="00DB5BFC" w:rsidRPr="0077783D">
          <w:rPr>
            <w:rStyle w:val="eop"/>
            <w:rFonts w:ascii="Arial" w:eastAsia="Arial" w:hAnsi="Arial" w:cs="Arial"/>
            <w:noProof/>
            <w:color w:val="000000"/>
            <w:sz w:val="20"/>
            <w:szCs w:val="20"/>
          </w:rPr>
          <w:t xml:space="preserve"> et al.</w:t>
        </w:r>
        <w:r w:rsidR="00DB5BFC" w:rsidRPr="00F81E17">
          <w:rPr>
            <w:rStyle w:val="eop"/>
            <w:rFonts w:ascii="Arial" w:eastAsia="Arial" w:hAnsi="Arial" w:cs="Arial"/>
            <w:noProof/>
            <w:color w:val="000000"/>
            <w:sz w:val="20"/>
            <w:szCs w:val="20"/>
          </w:rPr>
          <w:t xml:space="preserve"> 2023</w:t>
        </w:r>
      </w:hyperlink>
      <w:r w:rsidR="005E68C9" w:rsidRPr="00F81E17">
        <w:rPr>
          <w:rStyle w:val="eop"/>
          <w:rFonts w:ascii="Arial" w:eastAsia="Arial" w:hAnsi="Arial" w:cs="Arial"/>
          <w:noProof/>
          <w:color w:val="000000"/>
          <w:sz w:val="20"/>
          <w:szCs w:val="20"/>
        </w:rPr>
        <w:t xml:space="preserve">; </w:t>
      </w:r>
      <w:hyperlink w:anchor="_ENREF_54" w:tooltip="Salguero, 2023 #2027" w:history="1">
        <w:r w:rsidR="00DB5BFC" w:rsidRPr="00F81E17">
          <w:rPr>
            <w:rStyle w:val="eop"/>
            <w:rFonts w:ascii="Arial" w:eastAsia="Arial" w:hAnsi="Arial" w:cs="Arial"/>
            <w:noProof/>
            <w:color w:val="000000"/>
            <w:sz w:val="20"/>
            <w:szCs w:val="20"/>
          </w:rPr>
          <w:t>Salguero</w:t>
        </w:r>
        <w:r w:rsidR="00DB5BFC" w:rsidRPr="0077783D">
          <w:rPr>
            <w:rStyle w:val="eop"/>
            <w:rFonts w:ascii="Arial" w:eastAsia="Arial" w:hAnsi="Arial" w:cs="Arial"/>
            <w:noProof/>
            <w:color w:val="000000"/>
            <w:sz w:val="20"/>
            <w:szCs w:val="20"/>
          </w:rPr>
          <w:t xml:space="preserve"> et al.</w:t>
        </w:r>
        <w:r w:rsidR="00DB5BFC" w:rsidRPr="00F81E17">
          <w:rPr>
            <w:rStyle w:val="eop"/>
            <w:rFonts w:ascii="Arial" w:eastAsia="Arial" w:hAnsi="Arial" w:cs="Arial"/>
            <w:noProof/>
            <w:color w:val="000000"/>
            <w:sz w:val="20"/>
            <w:szCs w:val="20"/>
          </w:rPr>
          <w:t xml:space="preserve"> 2023</w:t>
        </w:r>
      </w:hyperlink>
      <w:r w:rsidR="005E68C9" w:rsidRPr="00F81E17">
        <w:rPr>
          <w:rStyle w:val="eop"/>
          <w:rFonts w:ascii="Arial" w:eastAsia="Arial" w:hAnsi="Arial" w:cs="Arial"/>
          <w:noProof/>
          <w:color w:val="000000"/>
          <w:sz w:val="20"/>
          <w:szCs w:val="20"/>
        </w:rPr>
        <w:t>)</w:t>
      </w:r>
      <w:r w:rsidR="005E68C9">
        <w:rPr>
          <w:rStyle w:val="eop"/>
          <w:rFonts w:ascii="Arial" w:eastAsia="Arial" w:hAnsi="Arial" w:cs="Arial"/>
          <w:color w:val="000000"/>
          <w:sz w:val="20"/>
          <w:szCs w:val="20"/>
        </w:rPr>
        <w:fldChar w:fldCharType="end"/>
      </w:r>
      <w:r w:rsidR="00D951E0">
        <w:rPr>
          <w:rStyle w:val="eop"/>
          <w:rFonts w:ascii="Arial" w:eastAsia="Arial" w:hAnsi="Arial" w:cs="Arial"/>
          <w:color w:val="000000"/>
          <w:sz w:val="20"/>
          <w:szCs w:val="20"/>
        </w:rPr>
        <w:t xml:space="preserve">. </w:t>
      </w:r>
      <w:r w:rsidR="001D6F72" w:rsidRPr="007A04DE">
        <w:rPr>
          <w:rStyle w:val="eop"/>
          <w:rFonts w:ascii="Arial" w:eastAsia="Arial" w:hAnsi="Arial" w:cs="Arial"/>
          <w:b/>
          <w:bCs/>
          <w:color w:val="000000"/>
          <w:sz w:val="20"/>
          <w:szCs w:val="20"/>
        </w:rPr>
        <w:t>The pattern</w:t>
      </w:r>
      <w:r w:rsidR="00581867">
        <w:rPr>
          <w:rStyle w:val="eop"/>
          <w:rFonts w:ascii="Arial" w:eastAsia="Arial" w:hAnsi="Arial" w:cs="Arial"/>
          <w:b/>
          <w:bCs/>
          <w:color w:val="000000"/>
          <w:sz w:val="20"/>
          <w:szCs w:val="20"/>
        </w:rPr>
        <w:t xml:space="preserve"> of higher recorded mortalities in autumn</w:t>
      </w:r>
      <w:r w:rsidR="001D6F72" w:rsidRPr="007A04DE">
        <w:rPr>
          <w:rStyle w:val="eop"/>
          <w:rFonts w:ascii="Arial" w:eastAsia="Arial" w:hAnsi="Arial" w:cs="Arial"/>
          <w:b/>
          <w:bCs/>
          <w:color w:val="000000"/>
          <w:sz w:val="20"/>
          <w:szCs w:val="20"/>
        </w:rPr>
        <w:t xml:space="preserve"> </w:t>
      </w:r>
      <w:r w:rsidR="00FC6B1D" w:rsidRPr="007A04DE">
        <w:rPr>
          <w:rStyle w:val="eop"/>
          <w:rFonts w:ascii="Arial" w:eastAsia="Arial" w:hAnsi="Arial" w:cs="Arial"/>
          <w:b/>
          <w:bCs/>
          <w:color w:val="000000"/>
          <w:sz w:val="20"/>
          <w:szCs w:val="20"/>
        </w:rPr>
        <w:t xml:space="preserve">also </w:t>
      </w:r>
      <w:r w:rsidR="001D6F72" w:rsidRPr="007A04DE">
        <w:rPr>
          <w:rStyle w:val="eop"/>
          <w:rFonts w:ascii="Arial" w:eastAsia="Arial" w:hAnsi="Arial" w:cs="Arial"/>
          <w:b/>
          <w:bCs/>
          <w:color w:val="000000"/>
          <w:sz w:val="20"/>
          <w:szCs w:val="20"/>
        </w:rPr>
        <w:t xml:space="preserve">applies to </w:t>
      </w:r>
      <w:r w:rsidR="00B15094">
        <w:rPr>
          <w:rStyle w:val="eop"/>
          <w:rFonts w:ascii="Arial" w:eastAsia="Arial" w:hAnsi="Arial" w:cs="Arial"/>
          <w:b/>
          <w:bCs/>
          <w:color w:val="000000"/>
          <w:sz w:val="20"/>
          <w:szCs w:val="20"/>
        </w:rPr>
        <w:t>southern bent-wing bat</w:t>
      </w:r>
      <w:r w:rsidR="001D6F72" w:rsidRPr="007A04DE">
        <w:rPr>
          <w:rStyle w:val="eop"/>
          <w:rFonts w:ascii="Arial" w:eastAsia="Arial" w:hAnsi="Arial" w:cs="Arial"/>
          <w:b/>
          <w:bCs/>
          <w:color w:val="000000"/>
          <w:sz w:val="20"/>
          <w:szCs w:val="20"/>
        </w:rPr>
        <w:t>s</w:t>
      </w:r>
      <w:r w:rsidR="0086040D">
        <w:rPr>
          <w:rStyle w:val="eop"/>
          <w:rFonts w:ascii="Arial" w:eastAsia="Arial" w:hAnsi="Arial" w:cs="Arial"/>
          <w:b/>
          <w:bCs/>
          <w:color w:val="000000"/>
          <w:sz w:val="20"/>
          <w:szCs w:val="20"/>
        </w:rPr>
        <w:t>,</w:t>
      </w:r>
      <w:r w:rsidR="001D6F72" w:rsidRPr="007A04DE">
        <w:rPr>
          <w:rStyle w:val="eop"/>
          <w:rFonts w:ascii="Arial" w:eastAsia="Arial" w:hAnsi="Arial" w:cs="Arial"/>
          <w:b/>
          <w:bCs/>
          <w:color w:val="000000"/>
          <w:sz w:val="20"/>
          <w:szCs w:val="20"/>
        </w:rPr>
        <w:t xml:space="preserve"> with </w:t>
      </w:r>
      <w:r w:rsidR="00B81D48" w:rsidRPr="007A04DE">
        <w:rPr>
          <w:b/>
          <w:bCs/>
        </w:rPr>
        <w:t xml:space="preserve">70% of the known mortalities </w:t>
      </w:r>
      <w:r w:rsidR="00C66554" w:rsidRPr="007A04DE">
        <w:rPr>
          <w:b/>
          <w:bCs/>
        </w:rPr>
        <w:t>recorded</w:t>
      </w:r>
      <w:r w:rsidR="00B81D48" w:rsidRPr="007A04DE">
        <w:rPr>
          <w:b/>
          <w:bCs/>
        </w:rPr>
        <w:t xml:space="preserve"> between January and April, </w:t>
      </w:r>
      <w:r w:rsidR="00863010" w:rsidRPr="007A04DE">
        <w:rPr>
          <w:b/>
          <w:bCs/>
        </w:rPr>
        <w:t>while</w:t>
      </w:r>
      <w:r w:rsidR="00B81D48" w:rsidRPr="007A04DE">
        <w:rPr>
          <w:b/>
          <w:bCs/>
        </w:rPr>
        <w:t xml:space="preserve"> </w:t>
      </w:r>
      <w:r w:rsidR="00E73404">
        <w:rPr>
          <w:b/>
          <w:bCs/>
        </w:rPr>
        <w:t xml:space="preserve">some </w:t>
      </w:r>
      <w:r w:rsidR="00B81D48" w:rsidRPr="007A04DE">
        <w:rPr>
          <w:b/>
          <w:bCs/>
        </w:rPr>
        <w:t xml:space="preserve">additional carcasses </w:t>
      </w:r>
      <w:r w:rsidR="00863010" w:rsidRPr="007A04DE">
        <w:rPr>
          <w:b/>
          <w:bCs/>
        </w:rPr>
        <w:t xml:space="preserve">have been </w:t>
      </w:r>
      <w:r w:rsidR="00B81D48" w:rsidRPr="007A04DE">
        <w:rPr>
          <w:b/>
          <w:bCs/>
        </w:rPr>
        <w:t>found in November and December, and in May and June</w:t>
      </w:r>
      <w:r w:rsidR="00814B2D" w:rsidRPr="007A04DE">
        <w:rPr>
          <w:b/>
          <w:bCs/>
        </w:rPr>
        <w:t>.</w:t>
      </w:r>
      <w:r w:rsidR="00814B2D">
        <w:t xml:space="preserve"> </w:t>
      </w:r>
      <w:r w:rsidR="00F66C8B">
        <w:t>The l</w:t>
      </w:r>
      <w:r w:rsidR="001B1349">
        <w:t xml:space="preserve">ow rates of mortalities over winter </w:t>
      </w:r>
      <w:r w:rsidR="005A77F1">
        <w:t>correlate to a period wh</w:t>
      </w:r>
      <w:r w:rsidR="001B1349">
        <w:t>en the bats are less active</w:t>
      </w:r>
      <w:r w:rsidR="0086040D">
        <w:t>;</w:t>
      </w:r>
      <w:r w:rsidR="001B1349">
        <w:t xml:space="preserve"> however</w:t>
      </w:r>
      <w:r w:rsidR="0086040D">
        <w:t>,</w:t>
      </w:r>
      <w:r w:rsidR="001B1349">
        <w:t xml:space="preserve"> the low</w:t>
      </w:r>
      <w:r w:rsidR="008A0A17">
        <w:t>er</w:t>
      </w:r>
      <w:r w:rsidR="001B1349">
        <w:t xml:space="preserve"> mortality rates in spring and early summer </w:t>
      </w:r>
      <w:r w:rsidR="00035D3F">
        <w:t>are</w:t>
      </w:r>
      <w:r w:rsidR="001B1349">
        <w:t xml:space="preserve"> </w:t>
      </w:r>
      <w:r w:rsidR="00E11A5A">
        <w:t>unexplained</w:t>
      </w:r>
      <w:r w:rsidR="00794B1D">
        <w:t>.</w:t>
      </w:r>
      <w:r w:rsidR="00E11A5A">
        <w:t xml:space="preserve"> </w:t>
      </w:r>
      <w:r w:rsidR="00794B1D">
        <w:t>B</w:t>
      </w:r>
      <w:r w:rsidR="00E11A5A">
        <w:t xml:space="preserve">at activity levels </w:t>
      </w:r>
      <w:proofErr w:type="gramStart"/>
      <w:r w:rsidR="00E11A5A">
        <w:t>at this time</w:t>
      </w:r>
      <w:proofErr w:type="gramEnd"/>
      <w:r w:rsidR="00E11A5A">
        <w:t xml:space="preserve"> are very similar to </w:t>
      </w:r>
      <w:r w:rsidR="00265190">
        <w:t xml:space="preserve">those </w:t>
      </w:r>
      <w:r w:rsidR="00E11A5A">
        <w:t>during late summer and autumn, yet the mortality rates are much lower.</w:t>
      </w:r>
    </w:p>
    <w:p w14:paraId="15A302EA" w14:textId="7766705A" w:rsidR="00055C18" w:rsidRDefault="00B15094" w:rsidP="00EE2386">
      <w:pPr>
        <w:rPr>
          <w:rStyle w:val="eop"/>
          <w:rFonts w:ascii="Arial" w:eastAsia="Arial" w:hAnsi="Arial" w:cs="Arial"/>
          <w:color w:val="000000"/>
          <w:sz w:val="20"/>
          <w:szCs w:val="20"/>
        </w:rPr>
      </w:pPr>
      <w:r>
        <w:rPr>
          <w:rStyle w:val="eop"/>
          <w:rFonts w:ascii="Arial" w:eastAsia="Arial" w:hAnsi="Arial" w:cs="Arial"/>
          <w:color w:val="000000"/>
          <w:sz w:val="20"/>
          <w:szCs w:val="20"/>
        </w:rPr>
        <w:lastRenderedPageBreak/>
        <w:t>Southern bent-wing bat</w:t>
      </w:r>
      <w:r w:rsidR="00F40E0D">
        <w:rPr>
          <w:rStyle w:val="eop"/>
          <w:rFonts w:ascii="Arial" w:eastAsia="Arial" w:hAnsi="Arial" w:cs="Arial"/>
          <w:color w:val="000000"/>
          <w:sz w:val="20"/>
          <w:szCs w:val="20"/>
        </w:rPr>
        <w:t xml:space="preserve">s have been recorded as mortalities </w:t>
      </w:r>
      <w:r w:rsidR="00A975AD">
        <w:rPr>
          <w:rStyle w:val="eop"/>
          <w:rFonts w:ascii="Arial" w:eastAsia="Arial" w:hAnsi="Arial" w:cs="Arial"/>
          <w:color w:val="000000"/>
          <w:sz w:val="20"/>
          <w:szCs w:val="20"/>
        </w:rPr>
        <w:t>greater than</w:t>
      </w:r>
      <w:r w:rsidR="00805571">
        <w:rPr>
          <w:rStyle w:val="eop"/>
          <w:rFonts w:ascii="Arial" w:eastAsia="Arial" w:hAnsi="Arial" w:cs="Arial"/>
          <w:color w:val="000000"/>
          <w:sz w:val="20"/>
          <w:szCs w:val="20"/>
        </w:rPr>
        <w:t xml:space="preserve"> 50 km </w:t>
      </w:r>
      <w:r w:rsidR="00F40E0D" w:rsidRPr="00AE0EE4">
        <w:rPr>
          <w:rStyle w:val="eop"/>
          <w:rFonts w:ascii="Arial" w:eastAsia="Arial" w:hAnsi="Arial" w:cs="Arial"/>
          <w:color w:val="000000"/>
          <w:sz w:val="20"/>
          <w:szCs w:val="20"/>
        </w:rPr>
        <w:t>from known roosts</w:t>
      </w:r>
      <w:r w:rsidR="0057227A">
        <w:rPr>
          <w:rStyle w:val="eop"/>
          <w:rFonts w:ascii="Arial" w:eastAsia="Arial" w:hAnsi="Arial" w:cs="Arial"/>
          <w:color w:val="000000"/>
          <w:sz w:val="20"/>
          <w:szCs w:val="20"/>
        </w:rPr>
        <w:t>. This</w:t>
      </w:r>
      <w:r w:rsidR="0014058E">
        <w:rPr>
          <w:rStyle w:val="eop"/>
          <w:rFonts w:ascii="Arial" w:eastAsia="Arial" w:hAnsi="Arial" w:cs="Arial"/>
          <w:color w:val="000000"/>
          <w:sz w:val="20"/>
          <w:szCs w:val="20"/>
        </w:rPr>
        <w:t xml:space="preserve"> is associated with the long distances </w:t>
      </w:r>
      <w:r w:rsidR="001C178F">
        <w:rPr>
          <w:rStyle w:val="eop"/>
          <w:rFonts w:ascii="Arial" w:eastAsia="Arial" w:hAnsi="Arial" w:cs="Arial"/>
          <w:color w:val="000000"/>
          <w:sz w:val="20"/>
          <w:szCs w:val="20"/>
        </w:rPr>
        <w:t>individuals have been recorded flying</w:t>
      </w:r>
      <w:r w:rsidR="008842BF">
        <w:rPr>
          <w:rStyle w:val="eop"/>
          <w:rFonts w:ascii="Arial" w:eastAsia="Arial" w:hAnsi="Arial" w:cs="Arial"/>
          <w:color w:val="000000"/>
          <w:sz w:val="20"/>
          <w:szCs w:val="20"/>
        </w:rPr>
        <w:t xml:space="preserve"> from known roost sites</w:t>
      </w:r>
      <w:r w:rsidR="001C178F">
        <w:rPr>
          <w:rStyle w:val="eop"/>
          <w:rFonts w:ascii="Arial" w:eastAsia="Arial" w:hAnsi="Arial" w:cs="Arial"/>
          <w:color w:val="000000"/>
          <w:sz w:val="20"/>
          <w:szCs w:val="20"/>
        </w:rPr>
        <w:t xml:space="preserve"> (see </w:t>
      </w:r>
      <w:r w:rsidR="00146CD7">
        <w:rPr>
          <w:rStyle w:val="eop"/>
          <w:rFonts w:ascii="Arial" w:eastAsia="Arial" w:hAnsi="Arial" w:cs="Arial"/>
          <w:color w:val="000000"/>
          <w:sz w:val="20"/>
          <w:szCs w:val="20"/>
        </w:rPr>
        <w:t>S</w:t>
      </w:r>
      <w:r w:rsidR="001C178F">
        <w:rPr>
          <w:rStyle w:val="eop"/>
          <w:rFonts w:ascii="Arial" w:eastAsia="Arial" w:hAnsi="Arial" w:cs="Arial"/>
          <w:color w:val="000000"/>
          <w:sz w:val="20"/>
          <w:szCs w:val="20"/>
        </w:rPr>
        <w:t xml:space="preserve">ection </w:t>
      </w:r>
      <w:r w:rsidR="00146CD7">
        <w:rPr>
          <w:rStyle w:val="eop"/>
          <w:rFonts w:ascii="Arial" w:eastAsia="Arial" w:hAnsi="Arial" w:cs="Arial"/>
          <w:color w:val="000000"/>
          <w:sz w:val="20"/>
          <w:szCs w:val="20"/>
        </w:rPr>
        <w:fldChar w:fldCharType="begin"/>
      </w:r>
      <w:r w:rsidR="00146CD7">
        <w:rPr>
          <w:rStyle w:val="eop"/>
          <w:rFonts w:ascii="Arial" w:eastAsia="Arial" w:hAnsi="Arial" w:cs="Arial"/>
          <w:color w:val="000000"/>
          <w:sz w:val="20"/>
          <w:szCs w:val="20"/>
        </w:rPr>
        <w:instrText xml:space="preserve"> REF _Ref200982710 \r \h </w:instrText>
      </w:r>
      <w:r w:rsidR="00146CD7">
        <w:rPr>
          <w:rStyle w:val="eop"/>
          <w:rFonts w:ascii="Arial" w:eastAsia="Arial" w:hAnsi="Arial" w:cs="Arial"/>
          <w:color w:val="000000"/>
          <w:sz w:val="20"/>
          <w:szCs w:val="20"/>
        </w:rPr>
      </w:r>
      <w:r w:rsidR="00146CD7">
        <w:rPr>
          <w:rStyle w:val="eop"/>
          <w:rFonts w:ascii="Arial" w:eastAsia="Arial" w:hAnsi="Arial" w:cs="Arial"/>
          <w:color w:val="000000"/>
          <w:sz w:val="20"/>
          <w:szCs w:val="20"/>
        </w:rPr>
        <w:fldChar w:fldCharType="separate"/>
      </w:r>
      <w:r w:rsidR="00A21DC3">
        <w:rPr>
          <w:rStyle w:val="eop"/>
          <w:rFonts w:ascii="Arial" w:eastAsia="Arial" w:hAnsi="Arial" w:cs="Arial"/>
          <w:color w:val="000000"/>
          <w:sz w:val="20"/>
          <w:szCs w:val="20"/>
        </w:rPr>
        <w:t>4.1</w:t>
      </w:r>
      <w:r w:rsidR="00146CD7">
        <w:rPr>
          <w:rStyle w:val="eop"/>
          <w:rFonts w:ascii="Arial" w:eastAsia="Arial" w:hAnsi="Arial" w:cs="Arial"/>
          <w:color w:val="000000"/>
          <w:sz w:val="20"/>
          <w:szCs w:val="20"/>
        </w:rPr>
        <w:fldChar w:fldCharType="end"/>
      </w:r>
      <w:r w:rsidR="001C178F">
        <w:rPr>
          <w:rStyle w:val="eop"/>
          <w:rFonts w:ascii="Arial" w:eastAsia="Arial" w:hAnsi="Arial" w:cs="Arial"/>
          <w:color w:val="000000"/>
          <w:sz w:val="20"/>
          <w:szCs w:val="20"/>
        </w:rPr>
        <w:t>)</w:t>
      </w:r>
      <w:r w:rsidR="00BC7897">
        <w:rPr>
          <w:rStyle w:val="eop"/>
          <w:rFonts w:ascii="Arial" w:eastAsia="Arial" w:hAnsi="Arial" w:cs="Arial"/>
          <w:color w:val="000000"/>
          <w:sz w:val="20"/>
          <w:szCs w:val="20"/>
        </w:rPr>
        <w:t>, and mortalities have the potential to occur anywhere throughout their range</w:t>
      </w:r>
      <w:r w:rsidR="00C320AC">
        <w:rPr>
          <w:rStyle w:val="eop"/>
          <w:rFonts w:ascii="Arial" w:eastAsia="Arial" w:hAnsi="Arial" w:cs="Arial"/>
          <w:color w:val="000000"/>
          <w:sz w:val="20"/>
          <w:szCs w:val="20"/>
        </w:rPr>
        <w:t>.</w:t>
      </w:r>
    </w:p>
    <w:p w14:paraId="2E266ED3" w14:textId="59A9BF4C" w:rsidR="00055C18" w:rsidRDefault="00BC7897" w:rsidP="00EE2386">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The minimum rotor swept height </w:t>
      </w:r>
      <w:r w:rsidR="00E21EA0">
        <w:rPr>
          <w:rStyle w:val="eop"/>
          <w:rFonts w:ascii="Arial" w:eastAsia="Arial" w:hAnsi="Arial" w:cs="Arial"/>
          <w:color w:val="000000"/>
          <w:sz w:val="20"/>
          <w:szCs w:val="20"/>
        </w:rPr>
        <w:t xml:space="preserve">at the wind farms at which </w:t>
      </w:r>
      <w:r w:rsidR="00B15094">
        <w:rPr>
          <w:rStyle w:val="eop"/>
          <w:rFonts w:ascii="Arial" w:eastAsia="Arial" w:hAnsi="Arial" w:cs="Arial"/>
          <w:color w:val="000000"/>
          <w:sz w:val="20"/>
          <w:szCs w:val="20"/>
        </w:rPr>
        <w:t>southern bent-wing bat</w:t>
      </w:r>
      <w:r w:rsidR="000977E5">
        <w:rPr>
          <w:rStyle w:val="eop"/>
          <w:rFonts w:ascii="Arial" w:eastAsia="Arial" w:hAnsi="Arial" w:cs="Arial"/>
          <w:color w:val="000000"/>
          <w:sz w:val="20"/>
          <w:szCs w:val="20"/>
        </w:rPr>
        <w:t xml:space="preserve">s have been recorded </w:t>
      </w:r>
      <w:r w:rsidR="008D06C9">
        <w:rPr>
          <w:rStyle w:val="eop"/>
          <w:rFonts w:ascii="Arial" w:eastAsia="Arial" w:hAnsi="Arial" w:cs="Arial"/>
          <w:color w:val="000000"/>
          <w:sz w:val="20"/>
          <w:szCs w:val="20"/>
        </w:rPr>
        <w:t xml:space="preserve">as mortalities </w:t>
      </w:r>
      <w:r w:rsidR="00986179">
        <w:rPr>
          <w:rStyle w:val="eop"/>
          <w:rFonts w:ascii="Arial" w:eastAsia="Arial" w:hAnsi="Arial" w:cs="Arial"/>
          <w:color w:val="000000"/>
          <w:sz w:val="20"/>
          <w:szCs w:val="20"/>
        </w:rPr>
        <w:t>is</w:t>
      </w:r>
      <w:r w:rsidR="003C48F4">
        <w:rPr>
          <w:rStyle w:val="eop"/>
          <w:rFonts w:ascii="Arial" w:eastAsia="Arial" w:hAnsi="Arial" w:cs="Arial"/>
          <w:color w:val="000000"/>
          <w:sz w:val="20"/>
          <w:szCs w:val="20"/>
        </w:rPr>
        <w:t xml:space="preserve"> </w:t>
      </w:r>
      <w:r w:rsidR="00D629B1">
        <w:rPr>
          <w:rStyle w:val="eop"/>
          <w:rFonts w:ascii="Arial" w:eastAsia="Arial" w:hAnsi="Arial" w:cs="Arial"/>
          <w:color w:val="000000"/>
          <w:sz w:val="20"/>
          <w:szCs w:val="20"/>
        </w:rPr>
        <w:t xml:space="preserve">between 24 and </w:t>
      </w:r>
      <w:r w:rsidR="009B52F7">
        <w:rPr>
          <w:rStyle w:val="eop"/>
          <w:rFonts w:ascii="Arial" w:eastAsia="Arial" w:hAnsi="Arial" w:cs="Arial"/>
          <w:color w:val="000000"/>
          <w:sz w:val="20"/>
          <w:szCs w:val="20"/>
        </w:rPr>
        <w:t>40 m above the ground, with higher mortalit</w:t>
      </w:r>
      <w:r w:rsidR="00744E26">
        <w:rPr>
          <w:rStyle w:val="eop"/>
          <w:rFonts w:ascii="Arial" w:eastAsia="Arial" w:hAnsi="Arial" w:cs="Arial"/>
          <w:color w:val="000000"/>
          <w:sz w:val="20"/>
          <w:szCs w:val="20"/>
        </w:rPr>
        <w:t>y rates</w:t>
      </w:r>
      <w:r w:rsidR="009B52F7">
        <w:rPr>
          <w:rStyle w:val="eop"/>
          <w:rFonts w:ascii="Arial" w:eastAsia="Arial" w:hAnsi="Arial" w:cs="Arial"/>
          <w:color w:val="000000"/>
          <w:sz w:val="20"/>
          <w:szCs w:val="20"/>
        </w:rPr>
        <w:t xml:space="preserve"> at the lower minimum rotor swept heights</w:t>
      </w:r>
      <w:r w:rsidR="00744E26">
        <w:rPr>
          <w:rStyle w:val="eop"/>
          <w:rFonts w:ascii="Arial" w:eastAsia="Arial" w:hAnsi="Arial" w:cs="Arial"/>
          <w:color w:val="000000"/>
          <w:sz w:val="20"/>
          <w:szCs w:val="20"/>
        </w:rPr>
        <w:t xml:space="preserve"> (L. Lumsden </w:t>
      </w:r>
      <w:r w:rsidR="00744E26" w:rsidRPr="00F96286">
        <w:rPr>
          <w:rStyle w:val="eop"/>
          <w:rFonts w:ascii="Arial" w:eastAsia="Arial" w:hAnsi="Arial" w:cs="Arial"/>
          <w:color w:val="000000"/>
          <w:sz w:val="20"/>
          <w:szCs w:val="20"/>
        </w:rPr>
        <w:t>et al.</w:t>
      </w:r>
      <w:r w:rsidR="00744E26">
        <w:rPr>
          <w:rStyle w:val="eop"/>
          <w:rFonts w:ascii="Arial" w:eastAsia="Arial" w:hAnsi="Arial" w:cs="Arial"/>
          <w:color w:val="000000"/>
          <w:sz w:val="20"/>
          <w:szCs w:val="20"/>
        </w:rPr>
        <w:t xml:space="preserve"> unpublished data)</w:t>
      </w:r>
      <w:r w:rsidR="009B52F7">
        <w:rPr>
          <w:rStyle w:val="eop"/>
          <w:rFonts w:ascii="Arial" w:eastAsia="Arial" w:hAnsi="Arial" w:cs="Arial"/>
          <w:color w:val="000000"/>
          <w:sz w:val="20"/>
          <w:szCs w:val="20"/>
        </w:rPr>
        <w:t xml:space="preserve">. </w:t>
      </w:r>
      <w:r w:rsidR="002D215B">
        <w:rPr>
          <w:rStyle w:val="eop"/>
          <w:rFonts w:ascii="Arial" w:eastAsia="Arial" w:hAnsi="Arial" w:cs="Arial"/>
          <w:color w:val="000000"/>
          <w:sz w:val="20"/>
          <w:szCs w:val="20"/>
        </w:rPr>
        <w:t>However, t</w:t>
      </w:r>
      <w:r w:rsidR="00A065C9">
        <w:rPr>
          <w:rStyle w:val="eop"/>
          <w:rFonts w:ascii="Arial" w:eastAsia="Arial" w:hAnsi="Arial" w:cs="Arial"/>
          <w:color w:val="000000"/>
          <w:sz w:val="20"/>
          <w:szCs w:val="20"/>
        </w:rPr>
        <w:t xml:space="preserve">his should not be </w:t>
      </w:r>
      <w:r w:rsidR="00306D39">
        <w:rPr>
          <w:rStyle w:val="eop"/>
          <w:rFonts w:ascii="Arial" w:eastAsia="Arial" w:hAnsi="Arial" w:cs="Arial"/>
          <w:color w:val="000000"/>
          <w:sz w:val="20"/>
          <w:szCs w:val="20"/>
        </w:rPr>
        <w:t xml:space="preserve">taken to imply that mortalities </w:t>
      </w:r>
      <w:r w:rsidR="005434B4">
        <w:rPr>
          <w:rStyle w:val="eop"/>
          <w:rFonts w:ascii="Arial" w:eastAsia="Arial" w:hAnsi="Arial" w:cs="Arial"/>
          <w:color w:val="000000"/>
          <w:sz w:val="20"/>
          <w:szCs w:val="20"/>
        </w:rPr>
        <w:t>would</w:t>
      </w:r>
      <w:r w:rsidR="00855CEE">
        <w:rPr>
          <w:rStyle w:val="eop"/>
          <w:rFonts w:ascii="Arial" w:eastAsia="Arial" w:hAnsi="Arial" w:cs="Arial"/>
          <w:color w:val="000000"/>
          <w:sz w:val="20"/>
          <w:szCs w:val="20"/>
        </w:rPr>
        <w:t xml:space="preserve"> </w:t>
      </w:r>
      <w:r w:rsidR="00306D39">
        <w:rPr>
          <w:rStyle w:val="eop"/>
          <w:rFonts w:ascii="Arial" w:eastAsia="Arial" w:hAnsi="Arial" w:cs="Arial"/>
          <w:color w:val="000000"/>
          <w:sz w:val="20"/>
          <w:szCs w:val="20"/>
        </w:rPr>
        <w:t xml:space="preserve">only occur within this height range. </w:t>
      </w:r>
      <w:r w:rsidR="006B4C8E">
        <w:rPr>
          <w:rStyle w:val="eop"/>
          <w:rFonts w:ascii="Arial" w:eastAsia="Arial" w:hAnsi="Arial" w:cs="Arial"/>
          <w:color w:val="000000"/>
          <w:sz w:val="20"/>
          <w:szCs w:val="20"/>
        </w:rPr>
        <w:t>It is possible that</w:t>
      </w:r>
      <w:r w:rsidR="004B6E4C">
        <w:rPr>
          <w:rStyle w:val="eop"/>
          <w:rFonts w:ascii="Arial" w:eastAsia="Arial" w:hAnsi="Arial" w:cs="Arial"/>
          <w:color w:val="000000"/>
          <w:sz w:val="20"/>
          <w:szCs w:val="20"/>
        </w:rPr>
        <w:t xml:space="preserve"> undetected</w:t>
      </w:r>
      <w:r w:rsidR="006B4C8E">
        <w:rPr>
          <w:rStyle w:val="eop"/>
          <w:rFonts w:ascii="Arial" w:eastAsia="Arial" w:hAnsi="Arial" w:cs="Arial"/>
          <w:color w:val="000000"/>
          <w:sz w:val="20"/>
          <w:szCs w:val="20"/>
        </w:rPr>
        <w:t xml:space="preserve"> </w:t>
      </w:r>
      <w:r w:rsidR="004B6E4C">
        <w:rPr>
          <w:rStyle w:val="eop"/>
          <w:rFonts w:ascii="Arial" w:eastAsia="Arial" w:hAnsi="Arial" w:cs="Arial"/>
          <w:color w:val="000000"/>
          <w:sz w:val="20"/>
          <w:szCs w:val="20"/>
        </w:rPr>
        <w:t>mortalities have occurred</w:t>
      </w:r>
      <w:r w:rsidR="005B2539">
        <w:rPr>
          <w:rStyle w:val="eop"/>
          <w:rFonts w:ascii="Arial" w:eastAsia="Arial" w:hAnsi="Arial" w:cs="Arial"/>
          <w:color w:val="000000"/>
          <w:sz w:val="20"/>
          <w:szCs w:val="20"/>
        </w:rPr>
        <w:t>,</w:t>
      </w:r>
      <w:r w:rsidR="004B6E4C">
        <w:rPr>
          <w:rStyle w:val="eop"/>
          <w:rFonts w:ascii="Arial" w:eastAsia="Arial" w:hAnsi="Arial" w:cs="Arial"/>
          <w:color w:val="000000"/>
          <w:sz w:val="20"/>
          <w:szCs w:val="20"/>
        </w:rPr>
        <w:t xml:space="preserve"> </w:t>
      </w:r>
      <w:r w:rsidR="002E6621">
        <w:rPr>
          <w:rStyle w:val="eop"/>
          <w:rFonts w:ascii="Arial" w:eastAsia="Arial" w:hAnsi="Arial" w:cs="Arial"/>
          <w:color w:val="000000"/>
          <w:sz w:val="20"/>
          <w:szCs w:val="20"/>
        </w:rPr>
        <w:t xml:space="preserve">or may occur, </w:t>
      </w:r>
      <w:r w:rsidR="004B6E4C">
        <w:rPr>
          <w:rStyle w:val="eop"/>
          <w:rFonts w:ascii="Arial" w:eastAsia="Arial" w:hAnsi="Arial" w:cs="Arial"/>
          <w:color w:val="000000"/>
          <w:sz w:val="20"/>
          <w:szCs w:val="20"/>
        </w:rPr>
        <w:t xml:space="preserve">at </w:t>
      </w:r>
      <w:r w:rsidR="002C1AFA">
        <w:rPr>
          <w:rStyle w:val="eop"/>
          <w:rFonts w:ascii="Arial" w:eastAsia="Arial" w:hAnsi="Arial" w:cs="Arial"/>
          <w:color w:val="000000"/>
          <w:sz w:val="20"/>
          <w:szCs w:val="20"/>
        </w:rPr>
        <w:t>higher</w:t>
      </w:r>
      <w:r w:rsidR="004B6E4C">
        <w:rPr>
          <w:rStyle w:val="eop"/>
          <w:rFonts w:ascii="Arial" w:eastAsia="Arial" w:hAnsi="Arial" w:cs="Arial"/>
          <w:color w:val="000000"/>
          <w:sz w:val="20"/>
          <w:szCs w:val="20"/>
        </w:rPr>
        <w:t xml:space="preserve"> minimum rotor swept heights</w:t>
      </w:r>
      <w:r w:rsidR="00C320AC">
        <w:rPr>
          <w:rStyle w:val="eop"/>
          <w:rFonts w:ascii="Arial" w:eastAsia="Arial" w:hAnsi="Arial" w:cs="Arial"/>
          <w:color w:val="000000"/>
          <w:sz w:val="20"/>
          <w:szCs w:val="20"/>
        </w:rPr>
        <w:t>.</w:t>
      </w:r>
    </w:p>
    <w:p w14:paraId="4B956810" w14:textId="4E6C5C86" w:rsidR="00980E26" w:rsidRPr="00E26BCD" w:rsidRDefault="2E8C25B9" w:rsidP="00F96286">
      <w:pPr>
        <w:pStyle w:val="Heading4"/>
        <w:rPr>
          <w:b w:val="0"/>
          <w:i w:val="0"/>
          <w:szCs w:val="22"/>
        </w:rPr>
      </w:pPr>
      <w:r w:rsidRPr="00E26BCD">
        <w:rPr>
          <w:szCs w:val="22"/>
        </w:rPr>
        <w:t>Unknown</w:t>
      </w:r>
    </w:p>
    <w:p w14:paraId="4B73B547" w14:textId="48776897" w:rsidR="00055C18" w:rsidRDefault="008017E3" w:rsidP="008017E3">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If it was possible to understand factors that influence the rate of mortalities, this information could be used to predict where mortalities are more likely to occur and </w:t>
      </w:r>
      <w:r w:rsidR="004465B5">
        <w:rPr>
          <w:rStyle w:val="eop"/>
          <w:rFonts w:ascii="Arial" w:eastAsia="Arial" w:hAnsi="Arial" w:cs="Arial"/>
          <w:color w:val="000000"/>
          <w:sz w:val="20"/>
          <w:szCs w:val="20"/>
        </w:rPr>
        <w:t>therefore</w:t>
      </w:r>
      <w:r w:rsidR="00EC4468">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which areas to avoid</w:t>
      </w:r>
      <w:r w:rsidR="00A66C7D">
        <w:rPr>
          <w:rStyle w:val="eop"/>
          <w:rFonts w:ascii="Arial" w:eastAsia="Arial" w:hAnsi="Arial" w:cs="Arial"/>
          <w:color w:val="000000"/>
          <w:sz w:val="20"/>
          <w:szCs w:val="20"/>
        </w:rPr>
        <w:t xml:space="preserve"> constructing new wind farms</w:t>
      </w:r>
      <w:r>
        <w:rPr>
          <w:rStyle w:val="eop"/>
          <w:rFonts w:ascii="Arial" w:eastAsia="Arial" w:hAnsi="Arial" w:cs="Arial"/>
          <w:color w:val="000000"/>
          <w:sz w:val="20"/>
          <w:szCs w:val="20"/>
        </w:rPr>
        <w:t>. It had been hoped that by bringing together all the mortality data from across Victoria,</w:t>
      </w:r>
      <w:r w:rsidR="004465B5">
        <w:rPr>
          <w:rStyle w:val="eop"/>
          <w:rFonts w:ascii="Arial" w:eastAsia="Arial" w:hAnsi="Arial" w:cs="Arial"/>
          <w:color w:val="000000"/>
          <w:sz w:val="20"/>
          <w:szCs w:val="20"/>
        </w:rPr>
        <w:t xml:space="preserve"> </w:t>
      </w:r>
      <w:r>
        <w:rPr>
          <w:rStyle w:val="eop"/>
          <w:rFonts w:ascii="Arial" w:eastAsia="Arial" w:hAnsi="Arial" w:cs="Arial"/>
          <w:color w:val="000000"/>
          <w:sz w:val="20"/>
          <w:szCs w:val="20"/>
        </w:rPr>
        <w:t>exploratory analysis would shed light on the key drivers of mortality. However, to do this analysis</w:t>
      </w:r>
      <w:r w:rsidR="004465B5">
        <w:rPr>
          <w:rStyle w:val="eop"/>
          <w:rFonts w:ascii="Arial" w:eastAsia="Arial" w:hAnsi="Arial" w:cs="Arial"/>
          <w:color w:val="000000"/>
          <w:sz w:val="20"/>
          <w:szCs w:val="20"/>
        </w:rPr>
        <w:t>,</w:t>
      </w:r>
      <w:r>
        <w:rPr>
          <w:rStyle w:val="eop"/>
          <w:rFonts w:ascii="Arial" w:eastAsia="Arial" w:hAnsi="Arial" w:cs="Arial"/>
          <w:color w:val="000000"/>
          <w:sz w:val="20"/>
          <w:szCs w:val="20"/>
        </w:rPr>
        <w:t xml:space="preserve"> </w:t>
      </w:r>
      <w:r w:rsidR="009906C7">
        <w:rPr>
          <w:rStyle w:val="eop"/>
          <w:rFonts w:ascii="Arial" w:eastAsia="Arial" w:hAnsi="Arial" w:cs="Arial"/>
          <w:color w:val="000000"/>
          <w:sz w:val="20"/>
          <w:szCs w:val="20"/>
        </w:rPr>
        <w:t xml:space="preserve">relatively </w:t>
      </w:r>
      <w:r>
        <w:rPr>
          <w:rStyle w:val="eop"/>
          <w:rFonts w:ascii="Arial" w:eastAsia="Arial" w:hAnsi="Arial" w:cs="Arial"/>
          <w:color w:val="000000"/>
          <w:sz w:val="20"/>
          <w:szCs w:val="20"/>
        </w:rPr>
        <w:t xml:space="preserve">large sample sizes are needed, and the number of known </w:t>
      </w:r>
      <w:r w:rsidR="00B15094">
        <w:rPr>
          <w:rStyle w:val="eop"/>
          <w:rFonts w:ascii="Arial" w:eastAsia="Arial" w:hAnsi="Arial" w:cs="Arial"/>
          <w:color w:val="000000"/>
          <w:sz w:val="20"/>
          <w:szCs w:val="20"/>
        </w:rPr>
        <w:t>southern bent-wing bat</w:t>
      </w:r>
      <w:r>
        <w:rPr>
          <w:rStyle w:val="eop"/>
          <w:rFonts w:ascii="Arial" w:eastAsia="Arial" w:hAnsi="Arial" w:cs="Arial"/>
          <w:color w:val="000000"/>
          <w:sz w:val="20"/>
          <w:szCs w:val="20"/>
        </w:rPr>
        <w:t xml:space="preserve"> mortalities</w:t>
      </w:r>
      <w:r w:rsidR="00C50015">
        <w:rPr>
          <w:rStyle w:val="eop"/>
          <w:rFonts w:ascii="Arial" w:eastAsia="Arial" w:hAnsi="Arial" w:cs="Arial"/>
          <w:color w:val="000000"/>
          <w:sz w:val="20"/>
          <w:szCs w:val="20"/>
        </w:rPr>
        <w:t xml:space="preserve"> </w:t>
      </w:r>
      <w:r w:rsidR="00BB27BC">
        <w:rPr>
          <w:rStyle w:val="eop"/>
          <w:rFonts w:ascii="Arial" w:eastAsia="Arial" w:hAnsi="Arial" w:cs="Arial"/>
          <w:color w:val="000000"/>
          <w:sz w:val="20"/>
          <w:szCs w:val="20"/>
        </w:rPr>
        <w:t>(</w:t>
      </w:r>
      <w:r w:rsidR="00C50015">
        <w:rPr>
          <w:rStyle w:val="eop"/>
          <w:rFonts w:ascii="Arial" w:eastAsia="Arial" w:hAnsi="Arial" w:cs="Arial"/>
          <w:color w:val="000000"/>
          <w:sz w:val="20"/>
          <w:szCs w:val="20"/>
        </w:rPr>
        <w:t>where data was fully available at the time of the analysis</w:t>
      </w:r>
      <w:r w:rsidR="00BB27BC">
        <w:rPr>
          <w:rStyle w:val="eop"/>
          <w:rFonts w:ascii="Arial" w:eastAsia="Arial" w:hAnsi="Arial" w:cs="Arial"/>
          <w:color w:val="000000"/>
          <w:sz w:val="20"/>
          <w:szCs w:val="20"/>
        </w:rPr>
        <w:t>)</w:t>
      </w:r>
      <w:r w:rsidR="00C50015">
        <w:rPr>
          <w:rStyle w:val="eop"/>
          <w:rFonts w:ascii="Arial" w:eastAsia="Arial" w:hAnsi="Arial" w:cs="Arial"/>
          <w:color w:val="000000"/>
          <w:sz w:val="20"/>
          <w:szCs w:val="20"/>
        </w:rPr>
        <w:t>,</w:t>
      </w:r>
      <w:r>
        <w:rPr>
          <w:rStyle w:val="eop"/>
          <w:rFonts w:ascii="Arial" w:eastAsia="Arial" w:hAnsi="Arial" w:cs="Arial"/>
          <w:color w:val="000000"/>
          <w:sz w:val="20"/>
          <w:szCs w:val="20"/>
        </w:rPr>
        <w:t xml:space="preserve"> was insufficient to enable a species-specific analysis </w:t>
      </w:r>
      <w:r w:rsidR="000348ED">
        <w:rPr>
          <w:rStyle w:val="eop"/>
          <w:rFonts w:ascii="Arial" w:eastAsia="Arial" w:hAnsi="Arial" w:cs="Arial"/>
          <w:color w:val="000000"/>
          <w:sz w:val="20"/>
          <w:szCs w:val="20"/>
        </w:rPr>
        <w:t>on</w:t>
      </w:r>
      <w:r>
        <w:rPr>
          <w:rStyle w:val="eop"/>
          <w:rFonts w:ascii="Arial" w:eastAsia="Arial" w:hAnsi="Arial" w:cs="Arial"/>
          <w:color w:val="000000"/>
          <w:sz w:val="20"/>
          <w:szCs w:val="20"/>
        </w:rPr>
        <w:t xml:space="preserve"> landscape features associated with higher mortality rates (L. Lumsden </w:t>
      </w:r>
      <w:r w:rsidRPr="0090454E">
        <w:rPr>
          <w:rStyle w:val="eop"/>
          <w:rFonts w:ascii="Arial" w:eastAsia="Arial" w:hAnsi="Arial" w:cs="Arial"/>
          <w:color w:val="000000"/>
          <w:sz w:val="20"/>
          <w:szCs w:val="20"/>
        </w:rPr>
        <w:t>et al.</w:t>
      </w:r>
      <w:r>
        <w:rPr>
          <w:rStyle w:val="eop"/>
          <w:rFonts w:ascii="Arial" w:eastAsia="Arial" w:hAnsi="Arial" w:cs="Arial"/>
          <w:color w:val="000000"/>
          <w:sz w:val="20"/>
          <w:szCs w:val="20"/>
        </w:rPr>
        <w:t xml:space="preserve"> unpublished data).</w:t>
      </w:r>
    </w:p>
    <w:p w14:paraId="2E1E2D48" w14:textId="62D47FA2" w:rsidR="00055C18" w:rsidRDefault="00F1378A" w:rsidP="00EE2386">
      <w:pPr>
        <w:rPr>
          <w:rStyle w:val="eop"/>
          <w:rFonts w:ascii="Arial" w:eastAsia="Arial" w:hAnsi="Arial" w:cs="Arial"/>
          <w:b/>
          <w:bCs/>
          <w:color w:val="000000"/>
          <w:sz w:val="20"/>
          <w:szCs w:val="20"/>
        </w:rPr>
      </w:pPr>
      <w:r w:rsidRPr="00EF0AEA">
        <w:rPr>
          <w:rStyle w:val="eop"/>
          <w:rFonts w:ascii="Arial" w:eastAsia="Arial" w:hAnsi="Arial" w:cs="Arial"/>
          <w:b/>
          <w:bCs/>
          <w:color w:val="000000"/>
          <w:sz w:val="20"/>
          <w:szCs w:val="20"/>
        </w:rPr>
        <w:t xml:space="preserve">Analysis of mortality data for all bats in Victoria has shown </w:t>
      </w:r>
      <w:r w:rsidR="00F628B6" w:rsidRPr="00EF0AEA">
        <w:rPr>
          <w:rStyle w:val="eop"/>
          <w:rFonts w:ascii="Arial" w:eastAsia="Arial" w:hAnsi="Arial" w:cs="Arial"/>
          <w:b/>
          <w:bCs/>
          <w:color w:val="000000"/>
          <w:sz w:val="20"/>
          <w:szCs w:val="20"/>
        </w:rPr>
        <w:t xml:space="preserve">large differences in annual mortality rates between wind farms, and between individual turbines </w:t>
      </w:r>
      <w:r w:rsidR="00E707BE">
        <w:rPr>
          <w:rStyle w:val="eop"/>
          <w:rFonts w:ascii="Arial" w:eastAsia="Arial" w:hAnsi="Arial" w:cs="Arial"/>
          <w:b/>
          <w:bCs/>
          <w:color w:val="000000"/>
          <w:sz w:val="20"/>
          <w:szCs w:val="20"/>
        </w:rPr>
        <w:t>at</w:t>
      </w:r>
      <w:r w:rsidR="00E707BE" w:rsidRPr="00EF0AEA">
        <w:rPr>
          <w:rStyle w:val="eop"/>
          <w:rFonts w:ascii="Arial" w:eastAsia="Arial" w:hAnsi="Arial" w:cs="Arial"/>
          <w:b/>
          <w:bCs/>
          <w:color w:val="000000"/>
          <w:sz w:val="20"/>
          <w:szCs w:val="20"/>
        </w:rPr>
        <w:t xml:space="preserve"> </w:t>
      </w:r>
      <w:r w:rsidR="009E4DBA" w:rsidRPr="00EF0AEA">
        <w:rPr>
          <w:rStyle w:val="eop"/>
          <w:rFonts w:ascii="Arial" w:eastAsia="Arial" w:hAnsi="Arial" w:cs="Arial"/>
          <w:b/>
          <w:bCs/>
          <w:color w:val="000000"/>
          <w:sz w:val="20"/>
          <w:szCs w:val="20"/>
        </w:rPr>
        <w:t xml:space="preserve">each </w:t>
      </w:r>
      <w:r w:rsidR="00F628B6" w:rsidRPr="00EF0AEA">
        <w:rPr>
          <w:rStyle w:val="eop"/>
          <w:rFonts w:ascii="Arial" w:eastAsia="Arial" w:hAnsi="Arial" w:cs="Arial"/>
          <w:b/>
          <w:bCs/>
          <w:color w:val="000000"/>
          <w:sz w:val="20"/>
          <w:szCs w:val="20"/>
        </w:rPr>
        <w:t xml:space="preserve">wind farm. </w:t>
      </w:r>
      <w:r w:rsidR="003A6F9C" w:rsidRPr="00EF0AEA">
        <w:rPr>
          <w:rStyle w:val="eop"/>
          <w:rFonts w:ascii="Arial" w:eastAsia="Arial" w:hAnsi="Arial" w:cs="Arial"/>
          <w:b/>
          <w:bCs/>
          <w:color w:val="000000"/>
          <w:sz w:val="20"/>
          <w:szCs w:val="20"/>
        </w:rPr>
        <w:t xml:space="preserve">There </w:t>
      </w:r>
      <w:r w:rsidR="004465B5">
        <w:rPr>
          <w:rStyle w:val="eop"/>
          <w:rFonts w:ascii="Arial" w:eastAsia="Arial" w:hAnsi="Arial" w:cs="Arial"/>
          <w:b/>
          <w:bCs/>
          <w:color w:val="000000"/>
          <w:sz w:val="20"/>
          <w:szCs w:val="20"/>
        </w:rPr>
        <w:t>are</w:t>
      </w:r>
      <w:r w:rsidR="003A6F9C" w:rsidRPr="00EF0AEA">
        <w:rPr>
          <w:rStyle w:val="eop"/>
          <w:rFonts w:ascii="Arial" w:eastAsia="Arial" w:hAnsi="Arial" w:cs="Arial"/>
          <w:b/>
          <w:bCs/>
          <w:color w:val="000000"/>
          <w:sz w:val="20"/>
          <w:szCs w:val="20"/>
        </w:rPr>
        <w:t xml:space="preserve"> currently insufficient data for </w:t>
      </w:r>
      <w:r w:rsidR="00B15094">
        <w:rPr>
          <w:rStyle w:val="eop"/>
          <w:rFonts w:ascii="Arial" w:eastAsia="Arial" w:hAnsi="Arial" w:cs="Arial"/>
          <w:b/>
          <w:bCs/>
          <w:color w:val="000000"/>
          <w:sz w:val="20"/>
          <w:szCs w:val="20"/>
        </w:rPr>
        <w:t>southern bent-wing bat</w:t>
      </w:r>
      <w:r w:rsidR="003A6F9C" w:rsidRPr="00EF0AEA">
        <w:rPr>
          <w:rStyle w:val="eop"/>
          <w:rFonts w:ascii="Arial" w:eastAsia="Arial" w:hAnsi="Arial" w:cs="Arial"/>
          <w:b/>
          <w:bCs/>
          <w:color w:val="000000"/>
          <w:sz w:val="20"/>
          <w:szCs w:val="20"/>
        </w:rPr>
        <w:t xml:space="preserve">s to investigate these patterns. </w:t>
      </w:r>
      <w:r w:rsidR="002629CD" w:rsidRPr="00EF0AEA">
        <w:rPr>
          <w:rStyle w:val="eop"/>
          <w:rFonts w:ascii="Arial" w:eastAsia="Arial" w:hAnsi="Arial" w:cs="Arial"/>
          <w:b/>
          <w:bCs/>
          <w:color w:val="000000"/>
          <w:sz w:val="20"/>
          <w:szCs w:val="20"/>
        </w:rPr>
        <w:t>Therefore</w:t>
      </w:r>
      <w:r w:rsidR="00FD1319" w:rsidRPr="00EF0AEA">
        <w:rPr>
          <w:rStyle w:val="eop"/>
          <w:rFonts w:ascii="Arial" w:eastAsia="Arial" w:hAnsi="Arial" w:cs="Arial"/>
          <w:b/>
          <w:bCs/>
          <w:color w:val="000000"/>
          <w:sz w:val="20"/>
          <w:szCs w:val="20"/>
        </w:rPr>
        <w:t xml:space="preserve">, </w:t>
      </w:r>
      <w:r w:rsidR="00274126" w:rsidRPr="00EF0AEA">
        <w:rPr>
          <w:rStyle w:val="eop"/>
          <w:rFonts w:ascii="Arial" w:eastAsia="Arial" w:hAnsi="Arial" w:cs="Arial"/>
          <w:b/>
          <w:bCs/>
          <w:color w:val="000000"/>
          <w:sz w:val="20"/>
          <w:szCs w:val="20"/>
        </w:rPr>
        <w:t xml:space="preserve">it should not be assumed that mortality rates will be similar </w:t>
      </w:r>
      <w:r w:rsidR="009A23A3" w:rsidRPr="00EF0AEA">
        <w:rPr>
          <w:rStyle w:val="eop"/>
          <w:rFonts w:ascii="Arial" w:eastAsia="Arial" w:hAnsi="Arial" w:cs="Arial"/>
          <w:b/>
          <w:bCs/>
          <w:color w:val="000000"/>
          <w:sz w:val="20"/>
          <w:szCs w:val="20"/>
        </w:rPr>
        <w:t xml:space="preserve">at all wind farms. </w:t>
      </w:r>
      <w:r w:rsidR="00C01998" w:rsidRPr="00EF0AEA">
        <w:rPr>
          <w:rStyle w:val="eop"/>
          <w:rFonts w:ascii="Arial" w:eastAsia="Arial" w:hAnsi="Arial" w:cs="Arial"/>
          <w:b/>
          <w:bCs/>
          <w:color w:val="000000"/>
          <w:sz w:val="20"/>
          <w:szCs w:val="20"/>
        </w:rPr>
        <w:t xml:space="preserve">Factors that may influence this </w:t>
      </w:r>
      <w:r w:rsidR="00543DD2" w:rsidRPr="00EF0AEA">
        <w:rPr>
          <w:rStyle w:val="eop"/>
          <w:rFonts w:ascii="Arial" w:eastAsia="Arial" w:hAnsi="Arial" w:cs="Arial"/>
          <w:b/>
          <w:bCs/>
          <w:color w:val="000000"/>
          <w:sz w:val="20"/>
          <w:szCs w:val="20"/>
        </w:rPr>
        <w:t>variability in mortality rates are</w:t>
      </w:r>
      <w:r w:rsidR="00C01998" w:rsidRPr="00EF0AEA">
        <w:rPr>
          <w:rStyle w:val="eop"/>
          <w:rFonts w:ascii="Arial" w:eastAsia="Arial" w:hAnsi="Arial" w:cs="Arial"/>
          <w:b/>
          <w:bCs/>
          <w:color w:val="000000"/>
          <w:sz w:val="20"/>
          <w:szCs w:val="20"/>
        </w:rPr>
        <w:t xml:space="preserve"> the location in the landscape relative to key roosting and foraging areas, </w:t>
      </w:r>
      <w:r w:rsidR="003633FD" w:rsidRPr="00EF0AEA">
        <w:rPr>
          <w:rStyle w:val="eop"/>
          <w:rFonts w:ascii="Arial" w:eastAsia="Arial" w:hAnsi="Arial" w:cs="Arial"/>
          <w:b/>
          <w:bCs/>
          <w:color w:val="000000"/>
          <w:sz w:val="20"/>
          <w:szCs w:val="20"/>
        </w:rPr>
        <w:t xml:space="preserve">the </w:t>
      </w:r>
      <w:r w:rsidR="003E1BEE" w:rsidRPr="00EF0AEA">
        <w:rPr>
          <w:rStyle w:val="eop"/>
          <w:rFonts w:ascii="Arial" w:eastAsia="Arial" w:hAnsi="Arial" w:cs="Arial"/>
          <w:b/>
          <w:bCs/>
          <w:color w:val="000000"/>
          <w:sz w:val="20"/>
          <w:szCs w:val="20"/>
        </w:rPr>
        <w:t xml:space="preserve">minimum </w:t>
      </w:r>
      <w:r w:rsidR="003633FD" w:rsidRPr="00EF0AEA">
        <w:rPr>
          <w:rStyle w:val="eop"/>
          <w:rFonts w:ascii="Arial" w:eastAsia="Arial" w:hAnsi="Arial" w:cs="Arial"/>
          <w:b/>
          <w:bCs/>
          <w:color w:val="000000"/>
          <w:sz w:val="20"/>
          <w:szCs w:val="20"/>
        </w:rPr>
        <w:t>height of the rotor swept area</w:t>
      </w:r>
      <w:r w:rsidR="00D24AD6" w:rsidRPr="00EF0AEA">
        <w:rPr>
          <w:rStyle w:val="eop"/>
          <w:rFonts w:ascii="Arial" w:eastAsia="Arial" w:hAnsi="Arial" w:cs="Arial"/>
          <w:b/>
          <w:bCs/>
          <w:color w:val="000000"/>
          <w:sz w:val="20"/>
          <w:szCs w:val="20"/>
        </w:rPr>
        <w:t xml:space="preserve"> and the amount of vegetation </w:t>
      </w:r>
      <w:r w:rsidR="003E1BEE" w:rsidRPr="00EF0AEA">
        <w:rPr>
          <w:rStyle w:val="eop"/>
          <w:rFonts w:ascii="Arial" w:eastAsia="Arial" w:hAnsi="Arial" w:cs="Arial"/>
          <w:b/>
          <w:bCs/>
          <w:color w:val="000000"/>
          <w:sz w:val="20"/>
          <w:szCs w:val="20"/>
        </w:rPr>
        <w:t>in the surrounding landscape</w:t>
      </w:r>
      <w:r w:rsidR="004338EC" w:rsidRPr="00EF0AEA">
        <w:rPr>
          <w:rStyle w:val="eop"/>
          <w:rFonts w:ascii="Arial" w:eastAsia="Arial" w:hAnsi="Arial" w:cs="Arial"/>
          <w:b/>
          <w:bCs/>
          <w:color w:val="000000"/>
          <w:sz w:val="20"/>
          <w:szCs w:val="20"/>
        </w:rPr>
        <w:t>.</w:t>
      </w:r>
    </w:p>
    <w:p w14:paraId="6E4A4DDE" w14:textId="77777777" w:rsidR="00055C18" w:rsidRDefault="00E125AE" w:rsidP="00E125AE">
      <w:pPr>
        <w:rPr>
          <w:rStyle w:val="eop"/>
          <w:rFonts w:ascii="Arial" w:eastAsia="Arial" w:hAnsi="Arial" w:cs="Arial"/>
          <w:color w:val="000000"/>
          <w:sz w:val="20"/>
          <w:szCs w:val="20"/>
        </w:rPr>
      </w:pPr>
      <w:r w:rsidRPr="00452949">
        <w:rPr>
          <w:rStyle w:val="eop"/>
          <w:rFonts w:ascii="Arial" w:eastAsia="Arial" w:hAnsi="Arial" w:cs="Arial"/>
          <w:color w:val="000000"/>
          <w:sz w:val="20"/>
          <w:szCs w:val="20"/>
        </w:rPr>
        <w:t>It is currently unknown why mortality rates are much higher in late summer/autumn than in spring/early summer</w:t>
      </w:r>
      <w:r w:rsidR="00944F79" w:rsidRPr="00452949">
        <w:rPr>
          <w:rStyle w:val="eop"/>
          <w:rFonts w:ascii="Arial" w:eastAsia="Arial" w:hAnsi="Arial" w:cs="Arial"/>
          <w:color w:val="000000"/>
          <w:sz w:val="20"/>
          <w:szCs w:val="20"/>
        </w:rPr>
        <w:t>, and further</w:t>
      </w:r>
      <w:r w:rsidR="00944F79">
        <w:rPr>
          <w:rStyle w:val="eop"/>
          <w:rFonts w:ascii="Arial" w:eastAsia="Arial" w:hAnsi="Arial" w:cs="Arial"/>
          <w:color w:val="000000"/>
          <w:sz w:val="20"/>
          <w:szCs w:val="20"/>
        </w:rPr>
        <w:t xml:space="preserve"> research is required to </w:t>
      </w:r>
      <w:r w:rsidR="00431618">
        <w:rPr>
          <w:rStyle w:val="eop"/>
          <w:rFonts w:ascii="Arial" w:eastAsia="Arial" w:hAnsi="Arial" w:cs="Arial"/>
          <w:color w:val="000000"/>
          <w:sz w:val="20"/>
          <w:szCs w:val="20"/>
        </w:rPr>
        <w:t>elucidate these patterns</w:t>
      </w:r>
      <w:r>
        <w:rPr>
          <w:rStyle w:val="eop"/>
          <w:rFonts w:ascii="Arial" w:eastAsia="Arial" w:hAnsi="Arial" w:cs="Arial"/>
          <w:color w:val="000000"/>
          <w:sz w:val="20"/>
          <w:szCs w:val="20"/>
        </w:rPr>
        <w:t>.</w:t>
      </w:r>
    </w:p>
    <w:p w14:paraId="31B49933" w14:textId="37A92056" w:rsidR="008017E3" w:rsidRDefault="00846AB5" w:rsidP="00EE2386">
      <w:pPr>
        <w:rPr>
          <w:rStyle w:val="eop"/>
          <w:rFonts w:ascii="Arial" w:eastAsia="Arial" w:hAnsi="Arial" w:cs="Arial"/>
          <w:color w:val="000000"/>
          <w:sz w:val="20"/>
          <w:szCs w:val="20"/>
        </w:rPr>
      </w:pPr>
      <w:r>
        <w:rPr>
          <w:rStyle w:val="eop"/>
          <w:rFonts w:ascii="Arial" w:eastAsia="Arial" w:hAnsi="Arial" w:cs="Arial"/>
          <w:color w:val="000000"/>
          <w:sz w:val="20"/>
          <w:szCs w:val="20"/>
        </w:rPr>
        <w:t>Nothing is known</w:t>
      </w:r>
      <w:r w:rsidR="004465B5">
        <w:rPr>
          <w:rStyle w:val="eop"/>
          <w:rFonts w:ascii="Arial" w:eastAsia="Arial" w:hAnsi="Arial" w:cs="Arial"/>
          <w:color w:val="000000"/>
          <w:sz w:val="20"/>
          <w:szCs w:val="20"/>
        </w:rPr>
        <w:t xml:space="preserve"> about the</w:t>
      </w:r>
      <w:r>
        <w:rPr>
          <w:rStyle w:val="eop"/>
          <w:rFonts w:ascii="Arial" w:eastAsia="Arial" w:hAnsi="Arial" w:cs="Arial"/>
          <w:color w:val="000000"/>
          <w:sz w:val="20"/>
          <w:szCs w:val="20"/>
        </w:rPr>
        <w:t xml:space="preserve"> drivers of mortality </w:t>
      </w:r>
      <w:r w:rsidR="00D947EC">
        <w:rPr>
          <w:rStyle w:val="eop"/>
          <w:rFonts w:ascii="Arial" w:eastAsia="Arial" w:hAnsi="Arial" w:cs="Arial"/>
          <w:color w:val="000000"/>
          <w:sz w:val="20"/>
          <w:szCs w:val="20"/>
        </w:rPr>
        <w:t xml:space="preserve">at wind farms </w:t>
      </w:r>
      <w:r>
        <w:rPr>
          <w:rStyle w:val="eop"/>
          <w:rFonts w:ascii="Arial" w:eastAsia="Arial" w:hAnsi="Arial" w:cs="Arial"/>
          <w:color w:val="000000"/>
          <w:sz w:val="20"/>
          <w:szCs w:val="20"/>
        </w:rPr>
        <w:t>in South Australia.</w:t>
      </w:r>
    </w:p>
    <w:p w14:paraId="685961D3" w14:textId="77777777" w:rsidR="00055C18" w:rsidRDefault="00B5325A" w:rsidP="00055C18">
      <w:pPr>
        <w:pStyle w:val="Heading2-Numbered"/>
      </w:pPr>
      <w:bookmarkStart w:id="64" w:name="_Toc210126563"/>
      <w:r w:rsidRPr="38E952AD">
        <w:t xml:space="preserve">Bat behaviour </w:t>
      </w:r>
      <w:r>
        <w:t>around</w:t>
      </w:r>
      <w:r w:rsidRPr="38E952AD">
        <w:t xml:space="preserve"> turbines</w:t>
      </w:r>
      <w:r>
        <w:t xml:space="preserve"> – avoidance and attraction</w:t>
      </w:r>
      <w:bookmarkEnd w:id="64"/>
    </w:p>
    <w:p w14:paraId="1E487EF2" w14:textId="2D27BBB9" w:rsidR="00F0514B" w:rsidRPr="00E26BCD" w:rsidRDefault="00F0514B" w:rsidP="00844312">
      <w:pPr>
        <w:pStyle w:val="Heading4"/>
        <w:rPr>
          <w:b w:val="0"/>
          <w:i w:val="0"/>
          <w:szCs w:val="22"/>
        </w:rPr>
      </w:pPr>
      <w:r w:rsidRPr="00E26BCD">
        <w:rPr>
          <w:szCs w:val="22"/>
        </w:rPr>
        <w:t>Unknown</w:t>
      </w:r>
    </w:p>
    <w:p w14:paraId="1A108DD4" w14:textId="46C056EC" w:rsidR="00055C18" w:rsidRDefault="00B5325A" w:rsidP="00EE2386">
      <w:pPr>
        <w:rPr>
          <w:rFonts w:eastAsia="Arial"/>
          <w:lang w:val="en-US"/>
        </w:rPr>
      </w:pPr>
      <w:r>
        <w:rPr>
          <w:rFonts w:eastAsia="Arial"/>
          <w:lang w:val="en-US"/>
        </w:rPr>
        <w:t xml:space="preserve">Little is known about how </w:t>
      </w:r>
      <w:r w:rsidR="00B15094">
        <w:rPr>
          <w:rFonts w:eastAsia="Arial"/>
          <w:lang w:val="en-US"/>
        </w:rPr>
        <w:t>southern bent-wing bat</w:t>
      </w:r>
      <w:r>
        <w:rPr>
          <w:rFonts w:eastAsia="Arial"/>
          <w:lang w:val="en-US"/>
        </w:rPr>
        <w:t xml:space="preserve">s behave around turbines. </w:t>
      </w:r>
      <w:r w:rsidR="0085077E">
        <w:rPr>
          <w:rFonts w:eastAsia="Arial"/>
          <w:lang w:val="en-US"/>
        </w:rPr>
        <w:t>I</w:t>
      </w:r>
      <w:r>
        <w:rPr>
          <w:rFonts w:eastAsia="Arial"/>
          <w:lang w:val="en-US"/>
        </w:rPr>
        <w:t xml:space="preserve">nternational studies have shown that some species are attracted to turbines (e.g. </w:t>
      </w:r>
      <w:r w:rsidR="005E68C9">
        <w:rPr>
          <w:rFonts w:eastAsia="Arial"/>
          <w:lang w:val="en-US"/>
        </w:rPr>
        <w:fldChar w:fldCharType="begin"/>
      </w:r>
      <w:r w:rsidR="005E68C9">
        <w:rPr>
          <w:rFonts w:eastAsia="Arial"/>
          <w:lang w:val="en-US"/>
        </w:rPr>
        <w:instrText xml:space="preserve"> ADDIN EN.CITE &lt;EndNote&gt;&lt;Cite&gt;&lt;Author&gt;Guest&lt;/Author&gt;&lt;Year&gt;2022&lt;/Year&gt;&lt;RecNum&gt;2011&lt;/RecNum&gt;&lt;DisplayText&gt;(Guest&lt;style face="italic"&gt; et al.&lt;/style&gt; 2022)&lt;/DisplayText&gt;&lt;record&gt;&lt;rec-number&gt;2011&lt;/rec-number&gt;&lt;foreign-keys&gt;&lt;key app="EN" db-id="vs5zdwwv8pszecezer5xpaphvxtttw5s9xrp" timestamp="1753235064"&gt;2011&lt;/key&gt;&lt;/foreign-keys&gt;&lt;ref-type name="Journal Article"&gt;17&lt;/ref-type&gt;&lt;contributors&gt;&lt;authors&gt;&lt;author&gt;Guest, Emma E.&lt;/author&gt;&lt;author&gt;Stamps, Brittany F.&lt;/author&gt;&lt;author&gt;Durish, Nevin D.&lt;/author&gt;&lt;author&gt;Hale, Amanda M.&lt;/author&gt;&lt;author&gt;Hein, Cris D.&lt;/author&gt;&lt;author&gt;Morton, Brogan P.&lt;/author&gt;&lt;author&gt;Weaver, Sara P.&lt;/author&gt;&lt;author&gt;Fritts, Sarah R.&lt;/author&gt;&lt;/authors&gt;&lt;/contributors&gt;&lt;titles&gt;&lt;title&gt;An Updated Review of Hypotheses Regarding Bat Attraction to Wind Turbines&lt;/title&gt;&lt;secondary-title&gt;Animals (Basel)&lt;/secondary-title&gt;&lt;/titles&gt;&lt;periodical&gt;&lt;full-title&gt;Animals (Basel)&lt;/full-title&gt;&lt;/periodical&gt;&lt;pages&gt;343&lt;/pages&gt;&lt;volume&gt;12&lt;/volume&gt;&lt;number&gt;3&lt;/number&gt;&lt;keywords&gt;&lt;keyword&gt;Acoustics&lt;/keyword&gt;&lt;keyword&gt;Agriculture&lt;/keyword&gt;&lt;keyword&gt;Bats&lt;/keyword&gt;&lt;keyword&gt;Environmental sciences&lt;/keyword&gt;&lt;keyword&gt;Flight&lt;/keyword&gt;&lt;keyword&gt;Interpersonal relations&lt;/keyword&gt;&lt;keyword&gt;Mortality&lt;/keyword&gt;&lt;keyword&gt;Noise&lt;/keyword&gt;&lt;keyword&gt;Population&lt;/keyword&gt;&lt;keyword&gt;Power resources&lt;/keyword&gt;&lt;keyword&gt;Renewable energy sources&lt;/keyword&gt;&lt;keyword&gt;Renewable natural resources&lt;/keyword&gt;&lt;keyword&gt;Smell&lt;/keyword&gt;&lt;keyword&gt;Turbines&lt;/keyword&gt;&lt;keyword&gt;Ultrasonic imaging&lt;/keyword&gt;&lt;keyword&gt;Wind power&lt;/keyword&gt;&lt;keyword&gt;Wind turbines&lt;/keyword&gt;&lt;keyword&gt;Zoology&lt;/keyword&gt;&lt;/keywords&gt;&lt;dates&gt;&lt;year&gt;2022&lt;/year&gt;&lt;/dates&gt;&lt;pub-location&gt;BASEL&lt;/pub-location&gt;&lt;publisher&gt;Mdpi&lt;/publisher&gt;&lt;isbn&gt;2076-2615&lt;/isbn&gt;&lt;urls&gt;&lt;/urls&gt;&lt;electronic-resource-num&gt;10.3390/ani12030343&lt;/electronic-resource-num&gt;&lt;/record&gt;&lt;/Cite&gt;&lt;/EndNote&gt;</w:instrText>
      </w:r>
      <w:r w:rsidR="005E68C9">
        <w:rPr>
          <w:rFonts w:eastAsia="Arial"/>
          <w:lang w:val="en-US"/>
        </w:rPr>
        <w:fldChar w:fldCharType="separate"/>
      </w:r>
      <w:hyperlink w:anchor="_ENREF_32" w:tooltip="Guest, 2022 #2011" w:history="1">
        <w:r w:rsidR="00DB5BFC">
          <w:rPr>
            <w:rFonts w:eastAsia="Arial"/>
            <w:noProof/>
            <w:lang w:val="en-US"/>
          </w:rPr>
          <w:t>Guest</w:t>
        </w:r>
        <w:r w:rsidR="00DB5BFC" w:rsidRPr="005E68C9">
          <w:rPr>
            <w:rFonts w:eastAsia="Arial"/>
            <w:i/>
            <w:noProof/>
            <w:lang w:val="en-US"/>
          </w:rPr>
          <w:t xml:space="preserve"> </w:t>
        </w:r>
        <w:r w:rsidR="00DB5BFC" w:rsidRPr="00844312">
          <w:rPr>
            <w:rFonts w:eastAsia="Arial"/>
            <w:iCs/>
            <w:noProof/>
            <w:lang w:val="en-US"/>
          </w:rPr>
          <w:t>et al.</w:t>
        </w:r>
        <w:r w:rsidR="00DB5BFC" w:rsidRPr="00674129">
          <w:rPr>
            <w:rFonts w:eastAsia="Arial"/>
            <w:iCs/>
            <w:noProof/>
            <w:lang w:val="en-US"/>
          </w:rPr>
          <w:t xml:space="preserve"> </w:t>
        </w:r>
        <w:r w:rsidR="00DB5BFC">
          <w:rPr>
            <w:rFonts w:eastAsia="Arial"/>
            <w:noProof/>
            <w:lang w:val="en-US"/>
          </w:rPr>
          <w:t>2022</w:t>
        </w:r>
      </w:hyperlink>
      <w:r w:rsidR="005E68C9">
        <w:rPr>
          <w:rFonts w:eastAsia="Arial"/>
          <w:noProof/>
          <w:lang w:val="en-US"/>
        </w:rPr>
        <w:t>)</w:t>
      </w:r>
      <w:r w:rsidR="005E68C9">
        <w:rPr>
          <w:rFonts w:eastAsia="Arial"/>
          <w:lang w:val="en-US"/>
        </w:rPr>
        <w:fldChar w:fldCharType="end"/>
      </w:r>
      <w:r w:rsidR="00674129">
        <w:rPr>
          <w:rFonts w:eastAsia="Arial"/>
          <w:lang w:val="en-US"/>
        </w:rPr>
        <w:t>;</w:t>
      </w:r>
      <w:r>
        <w:rPr>
          <w:rFonts w:eastAsia="Arial"/>
          <w:lang w:val="en-US"/>
        </w:rPr>
        <w:t xml:space="preserve"> however</w:t>
      </w:r>
      <w:r w:rsidR="00674129">
        <w:rPr>
          <w:rFonts w:eastAsia="Arial"/>
          <w:lang w:val="en-US"/>
        </w:rPr>
        <w:t>,</w:t>
      </w:r>
      <w:r>
        <w:rPr>
          <w:rFonts w:eastAsia="Arial"/>
          <w:lang w:val="en-US"/>
        </w:rPr>
        <w:t xml:space="preserve"> it is not known if </w:t>
      </w:r>
      <w:r w:rsidR="00B15094">
        <w:rPr>
          <w:rFonts w:eastAsia="Arial"/>
          <w:lang w:val="en-US"/>
        </w:rPr>
        <w:t>southern bent-wing bat</w:t>
      </w:r>
      <w:r>
        <w:rPr>
          <w:rFonts w:eastAsia="Arial"/>
          <w:lang w:val="en-US"/>
        </w:rPr>
        <w:t>s behave in this way. Recent GPS tracking of the Portland subpopulation indicates that individuals fly through wind farm</w:t>
      </w:r>
      <w:r w:rsidR="000F1B9F">
        <w:rPr>
          <w:rFonts w:eastAsia="Arial"/>
          <w:lang w:val="en-US"/>
        </w:rPr>
        <w:t>s</w:t>
      </w:r>
      <w:r>
        <w:rPr>
          <w:rFonts w:eastAsia="Arial"/>
          <w:lang w:val="en-US"/>
        </w:rPr>
        <w:t xml:space="preserve"> </w:t>
      </w:r>
      <w:r w:rsidR="005E68C9">
        <w:rPr>
          <w:rFonts w:eastAsia="Arial"/>
          <w:lang w:val="en-US"/>
        </w:rPr>
        <w:fldChar w:fldCharType="begin"/>
      </w:r>
      <w:r w:rsidR="005E68C9">
        <w:rPr>
          <w:rFonts w:eastAsia="Arial"/>
          <w:lang w:val="en-US"/>
        </w:rPr>
        <w:instrText xml:space="preserve"> ADDIN EN.CITE &lt;EndNote&gt;&lt;Cite&gt;&lt;Author&gt;Bush&lt;/Author&gt;&lt;Year&gt;2025&lt;/Year&gt;&lt;RecNum&gt;2014&lt;/RecNum&gt;&lt;DisplayText&gt;(Bush and Lumsden 2025)&lt;/DisplayText&gt;&lt;record&gt;&lt;rec-number&gt;2014&lt;/rec-number&gt;&lt;foreign-keys&gt;&lt;key app="EN" db-id="vs5zdwwv8pszecezer5xpaphvxtttw5s9xrp" timestamp="1753235578"&gt;2014&lt;/key&gt;&lt;/foreign-keys&gt;&lt;ref-type name="Report"&gt;27&lt;/ref-type&gt;&lt;contributors&gt;&lt;authors&gt;&lt;author&gt;Bush, A.&lt;/author&gt;&lt;author&gt;Lumsden, L. F.&lt;/author&gt;&lt;/authors&gt;&lt;/contributors&gt;&lt;titles&gt;&lt;title&gt;Foraging flights of the Southern Bent-wing Bat during two seasons. GPS tracking of the Portland subpopulation in spring and summer-autumn.&lt;/title&gt;&lt;/titles&gt;&lt;dates&gt;&lt;year&gt;2025&lt;/year&gt;&lt;pub-dates&gt;&lt;date&gt;March 2025&lt;/date&gt;&lt;/pub-dates&gt;&lt;/dates&gt;&lt;urls&gt;&lt;/urls&gt;&lt;/record&gt;&lt;/Cite&gt;&lt;/EndNote&gt;</w:instrText>
      </w:r>
      <w:r w:rsidR="005E68C9">
        <w:rPr>
          <w:rFonts w:eastAsia="Arial"/>
          <w:lang w:val="en-US"/>
        </w:rPr>
        <w:fldChar w:fldCharType="separate"/>
      </w:r>
      <w:r w:rsidR="005E68C9">
        <w:rPr>
          <w:rFonts w:eastAsia="Arial"/>
          <w:noProof/>
          <w:lang w:val="en-US"/>
        </w:rPr>
        <w:t>(</w:t>
      </w:r>
      <w:hyperlink w:anchor="_ENREF_14" w:tooltip="Bush, 2025 #2014" w:history="1">
        <w:r w:rsidR="00DB5BFC">
          <w:rPr>
            <w:rFonts w:eastAsia="Arial"/>
            <w:noProof/>
            <w:lang w:val="en-US"/>
          </w:rPr>
          <w:t>Bush and Lumsden 2025</w:t>
        </w:r>
      </w:hyperlink>
      <w:r w:rsidR="005E68C9">
        <w:rPr>
          <w:rFonts w:eastAsia="Arial"/>
          <w:noProof/>
          <w:lang w:val="en-US"/>
        </w:rPr>
        <w:t>)</w:t>
      </w:r>
      <w:r w:rsidR="005E68C9">
        <w:rPr>
          <w:rFonts w:eastAsia="Arial"/>
          <w:lang w:val="en-US"/>
        </w:rPr>
        <w:fldChar w:fldCharType="end"/>
      </w:r>
      <w:r w:rsidR="00674129">
        <w:rPr>
          <w:rFonts w:eastAsia="Arial"/>
          <w:lang w:val="en-US"/>
        </w:rPr>
        <w:t>;</w:t>
      </w:r>
      <w:r>
        <w:rPr>
          <w:rFonts w:eastAsia="Arial"/>
          <w:lang w:val="en-US"/>
        </w:rPr>
        <w:t xml:space="preserve"> however</w:t>
      </w:r>
      <w:r w:rsidR="00674129">
        <w:rPr>
          <w:rFonts w:eastAsia="Arial"/>
          <w:lang w:val="en-US"/>
        </w:rPr>
        <w:t>,</w:t>
      </w:r>
      <w:r>
        <w:rPr>
          <w:rFonts w:eastAsia="Arial"/>
          <w:lang w:val="en-US"/>
        </w:rPr>
        <w:t xml:space="preserve"> the data </w:t>
      </w:r>
      <w:r w:rsidR="00674129">
        <w:rPr>
          <w:rFonts w:eastAsia="Arial"/>
          <w:lang w:val="en-US"/>
        </w:rPr>
        <w:t xml:space="preserve">were </w:t>
      </w:r>
      <w:r>
        <w:rPr>
          <w:rFonts w:eastAsia="Arial"/>
          <w:lang w:val="en-US"/>
        </w:rPr>
        <w:t>unable to show if bats actively avoided or were attracted to turbines</w:t>
      </w:r>
      <w:r w:rsidR="006F5106">
        <w:rPr>
          <w:rFonts w:eastAsia="Arial"/>
          <w:lang w:val="en-US"/>
        </w:rPr>
        <w:t xml:space="preserve"> (or indeed if some of </w:t>
      </w:r>
      <w:r w:rsidR="001423AA">
        <w:rPr>
          <w:rFonts w:eastAsia="Arial"/>
          <w:lang w:val="en-US"/>
        </w:rPr>
        <w:t xml:space="preserve">the tagged </w:t>
      </w:r>
      <w:r w:rsidR="006F5106">
        <w:rPr>
          <w:rFonts w:eastAsia="Arial"/>
          <w:lang w:val="en-US"/>
        </w:rPr>
        <w:t xml:space="preserve">individuals </w:t>
      </w:r>
      <w:r w:rsidR="001423AA">
        <w:rPr>
          <w:rFonts w:eastAsia="Arial"/>
          <w:lang w:val="en-US"/>
        </w:rPr>
        <w:t>flew through the facility and were killed)</w:t>
      </w:r>
      <w:r>
        <w:rPr>
          <w:rFonts w:eastAsia="Arial"/>
          <w:lang w:val="en-US"/>
        </w:rPr>
        <w:t xml:space="preserve">, and further research is required to investigate these patterns. </w:t>
      </w:r>
      <w:r w:rsidR="00B15094">
        <w:rPr>
          <w:rFonts w:eastAsia="Arial"/>
          <w:lang w:val="en-US"/>
        </w:rPr>
        <w:t>Southern bent-wing bat</w:t>
      </w:r>
      <w:r>
        <w:rPr>
          <w:rFonts w:eastAsia="Arial"/>
          <w:lang w:val="en-US"/>
        </w:rPr>
        <w:t xml:space="preserve"> </w:t>
      </w:r>
      <w:r w:rsidR="006A4A09">
        <w:rPr>
          <w:rFonts w:eastAsia="Arial"/>
          <w:lang w:val="en-US"/>
        </w:rPr>
        <w:t xml:space="preserve">collision mortalities </w:t>
      </w:r>
      <w:r>
        <w:rPr>
          <w:rFonts w:eastAsia="Arial"/>
          <w:lang w:val="en-US"/>
        </w:rPr>
        <w:t xml:space="preserve">have been recorded </w:t>
      </w:r>
      <w:r w:rsidR="006A4A09">
        <w:rPr>
          <w:rFonts w:eastAsia="Arial"/>
          <w:lang w:val="en-US"/>
        </w:rPr>
        <w:t>at multiple wind farms in Victoria</w:t>
      </w:r>
      <w:r>
        <w:rPr>
          <w:rFonts w:eastAsia="Arial"/>
          <w:lang w:val="en-US"/>
        </w:rPr>
        <w:t xml:space="preserve"> </w:t>
      </w:r>
      <w:r w:rsidR="005E68C9">
        <w:rPr>
          <w:rFonts w:eastAsia="Arial"/>
          <w:lang w:val="en-US"/>
        </w:rPr>
        <w:fldChar w:fldCharType="begin">
          <w:fldData xml:space="preserve">PEVuZE5vdGU+PENpdGU+PEF1dGhvcj5CZW5uZXR0PC9BdXRob3I+PFllYXI+MjAyMjwvWWVhcj48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</w:fldData>
        </w:fldChar>
      </w:r>
      <w:r w:rsidR="00DB16C3">
        <w:rPr>
          <w:rFonts w:eastAsia="Arial"/>
          <w:lang w:val="en-US"/>
        </w:rPr>
        <w:instrText xml:space="preserve"> ADDIN EN.CITE </w:instrText>
      </w:r>
      <w:r w:rsidR="00DB16C3">
        <w:rPr>
          <w:rFonts w:eastAsia="Arial"/>
          <w:lang w:val="en-US"/>
        </w:rPr>
        <w:fldChar w:fldCharType="begin">
          <w:fldData xml:space="preserve">PEVuZE5vdGU+PENpdGU+PEF1dGhvcj5CZW5uZXR0PC9BdXRob3I+PFllYXI+MjAyMjwvWWVhcj48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</w:fldData>
        </w:fldChar>
      </w:r>
      <w:r w:rsidR="00DB16C3">
        <w:rPr>
          <w:rFonts w:eastAsia="Arial"/>
          <w:lang w:val="en-US"/>
        </w:rPr>
        <w:instrText xml:space="preserve"> ADDIN EN.CITE.DATA </w:instrText>
      </w:r>
      <w:r w:rsidR="00DB16C3">
        <w:rPr>
          <w:rFonts w:eastAsia="Arial"/>
          <w:lang w:val="en-US"/>
        </w:rPr>
      </w:r>
      <w:r w:rsidR="00DB16C3">
        <w:rPr>
          <w:rFonts w:eastAsia="Arial"/>
          <w:lang w:val="en-US"/>
        </w:rPr>
        <w:fldChar w:fldCharType="end"/>
      </w:r>
      <w:r w:rsidR="005E68C9">
        <w:rPr>
          <w:rFonts w:eastAsia="Arial"/>
          <w:lang w:val="en-US"/>
        </w:rPr>
      </w:r>
      <w:r w:rsidR="005E68C9">
        <w:rPr>
          <w:rFonts w:eastAsia="Arial"/>
          <w:lang w:val="en-US"/>
        </w:rPr>
        <w:fldChar w:fldCharType="separate"/>
      </w:r>
      <w:r w:rsidR="005E68C9" w:rsidRPr="00674129">
        <w:rPr>
          <w:rFonts w:eastAsia="Arial"/>
          <w:noProof/>
          <w:lang w:val="en-US"/>
        </w:rPr>
        <w:t>(</w:t>
      </w:r>
      <w:hyperlink w:anchor="_ENREF_47" w:tooltip="Moloney, 2019 #1600" w:history="1">
        <w:r w:rsidR="00DB5BFC" w:rsidRPr="00674129">
          <w:rPr>
            <w:rFonts w:eastAsia="Arial"/>
            <w:noProof/>
            <w:lang w:val="en-US"/>
          </w:rPr>
          <w:t>Moloney</w:t>
        </w:r>
        <w:r w:rsidR="00DB5BFC" w:rsidRPr="00844312">
          <w:rPr>
            <w:rFonts w:eastAsia="Arial"/>
            <w:noProof/>
            <w:lang w:val="en-US"/>
          </w:rPr>
          <w:t xml:space="preserve"> et al.</w:t>
        </w:r>
        <w:r w:rsidR="00DB5BFC" w:rsidRPr="00674129">
          <w:rPr>
            <w:rFonts w:eastAsia="Arial"/>
            <w:noProof/>
            <w:lang w:val="en-US"/>
          </w:rPr>
          <w:t xml:space="preserve"> 2019</w:t>
        </w:r>
      </w:hyperlink>
      <w:r w:rsidR="005E68C9">
        <w:rPr>
          <w:rFonts w:eastAsia="Arial"/>
          <w:noProof/>
          <w:lang w:val="en-US"/>
        </w:rPr>
        <w:t xml:space="preserve">; </w:t>
      </w:r>
      <w:hyperlink w:anchor="_ENREF_64" w:tooltip="Symbolix, 2020 #2022" w:history="1">
        <w:r w:rsidR="00DB5BFC">
          <w:rPr>
            <w:rFonts w:eastAsia="Arial"/>
            <w:noProof/>
            <w:lang w:val="en-US"/>
          </w:rPr>
          <w:t>Symbolix 2020</w:t>
        </w:r>
      </w:hyperlink>
      <w:r w:rsidR="005E68C9">
        <w:rPr>
          <w:rFonts w:eastAsia="Arial"/>
          <w:noProof/>
          <w:lang w:val="en-US"/>
        </w:rPr>
        <w:t xml:space="preserve">; </w:t>
      </w:r>
      <w:hyperlink w:anchor="_ENREF_7" w:tooltip="Bennett, 2022 #1875" w:history="1">
        <w:r w:rsidR="00DB5BFC">
          <w:rPr>
            <w:rFonts w:eastAsia="Arial"/>
            <w:noProof/>
            <w:lang w:val="en-US"/>
          </w:rPr>
          <w:t>Bennett</w:t>
        </w:r>
        <w:r w:rsidR="00DB5BFC" w:rsidRPr="005E68C9">
          <w:rPr>
            <w:rFonts w:eastAsia="Arial"/>
            <w:i/>
            <w:noProof/>
            <w:lang w:val="en-US"/>
          </w:rPr>
          <w:t xml:space="preserve"> </w:t>
        </w:r>
        <w:r w:rsidR="00DB5BFC" w:rsidRPr="00844312">
          <w:rPr>
            <w:rFonts w:eastAsia="Arial"/>
            <w:iCs/>
            <w:noProof/>
            <w:lang w:val="en-US"/>
          </w:rPr>
          <w:t>et al.</w:t>
        </w:r>
        <w:r w:rsidR="00DB5BFC" w:rsidRPr="00674129">
          <w:rPr>
            <w:rFonts w:eastAsia="Arial"/>
            <w:iCs/>
            <w:noProof/>
            <w:lang w:val="en-US"/>
          </w:rPr>
          <w:t xml:space="preserve"> </w:t>
        </w:r>
        <w:r w:rsidR="00DB5BFC">
          <w:rPr>
            <w:rFonts w:eastAsia="Arial"/>
            <w:noProof/>
            <w:lang w:val="en-US"/>
          </w:rPr>
          <w:t>2022</w:t>
        </w:r>
      </w:hyperlink>
      <w:r w:rsidR="005E68C9">
        <w:rPr>
          <w:rFonts w:eastAsia="Arial"/>
          <w:noProof/>
          <w:lang w:val="en-US"/>
        </w:rPr>
        <w:t>)</w:t>
      </w:r>
      <w:r w:rsidR="005E68C9">
        <w:rPr>
          <w:rFonts w:eastAsia="Arial"/>
          <w:lang w:val="en-US"/>
        </w:rPr>
        <w:fldChar w:fldCharType="end"/>
      </w:r>
      <w:r>
        <w:rPr>
          <w:rFonts w:eastAsia="Arial"/>
          <w:lang w:val="en-US"/>
        </w:rPr>
        <w:t>, so it is apparent that not all individuals are able to avoid the rotating blades</w:t>
      </w:r>
      <w:r w:rsidR="00C320AC">
        <w:rPr>
          <w:rFonts w:eastAsia="Arial"/>
          <w:lang w:val="en-US"/>
        </w:rPr>
        <w:t>.</w:t>
      </w:r>
    </w:p>
    <w:p w14:paraId="59AE7216" w14:textId="37A3F8AD" w:rsidR="004B7BD4" w:rsidRPr="00842080" w:rsidRDefault="004B7BD4" w:rsidP="00EE2386">
      <w:pPr>
        <w:rPr>
          <w:rFonts w:eastAsia="Arial"/>
          <w:lang w:val="en-US"/>
        </w:rPr>
      </w:pPr>
      <w:r>
        <w:rPr>
          <w:rFonts w:eastAsia="Arial"/>
          <w:lang w:val="en-US"/>
        </w:rPr>
        <w:t>Recent comparison</w:t>
      </w:r>
      <w:r w:rsidR="00674129">
        <w:rPr>
          <w:rFonts w:eastAsia="Arial"/>
          <w:lang w:val="en-US"/>
        </w:rPr>
        <w:t>s</w:t>
      </w:r>
      <w:r>
        <w:rPr>
          <w:rFonts w:eastAsia="Arial"/>
          <w:lang w:val="en-US"/>
        </w:rPr>
        <w:t xml:space="preserve"> of </w:t>
      </w:r>
      <w:r w:rsidR="007B3C61">
        <w:rPr>
          <w:rFonts w:eastAsia="Arial"/>
          <w:lang w:val="en-US"/>
        </w:rPr>
        <w:t>pre-</w:t>
      </w:r>
      <w:r w:rsidR="00290199">
        <w:rPr>
          <w:rFonts w:eastAsia="Arial"/>
          <w:lang w:val="en-US"/>
        </w:rPr>
        <w:t>construction</w:t>
      </w:r>
      <w:r w:rsidR="007B3C61">
        <w:rPr>
          <w:rFonts w:eastAsia="Arial"/>
          <w:lang w:val="en-US"/>
        </w:rPr>
        <w:t xml:space="preserve"> surveys </w:t>
      </w:r>
      <w:r w:rsidR="00290199">
        <w:rPr>
          <w:rFonts w:eastAsia="Arial"/>
          <w:lang w:val="en-US"/>
        </w:rPr>
        <w:t>and post-construction mortalit</w:t>
      </w:r>
      <w:r w:rsidR="00674129">
        <w:rPr>
          <w:rFonts w:eastAsia="Arial"/>
          <w:lang w:val="en-US"/>
        </w:rPr>
        <w:t>ies</w:t>
      </w:r>
      <w:r w:rsidR="00290199">
        <w:rPr>
          <w:rFonts w:eastAsia="Arial"/>
          <w:lang w:val="en-US"/>
        </w:rPr>
        <w:t xml:space="preserve"> at </w:t>
      </w:r>
      <w:r w:rsidR="00881BBD">
        <w:rPr>
          <w:rFonts w:eastAsia="Arial"/>
          <w:lang w:val="en-US"/>
        </w:rPr>
        <w:t xml:space="preserve">some </w:t>
      </w:r>
      <w:r w:rsidR="00FB1513">
        <w:rPr>
          <w:rFonts w:eastAsia="Arial"/>
          <w:lang w:val="en-US"/>
        </w:rPr>
        <w:t xml:space="preserve">wind farms showed that </w:t>
      </w:r>
      <w:r w:rsidR="00B15094">
        <w:rPr>
          <w:rFonts w:eastAsia="Arial"/>
          <w:lang w:val="en-US"/>
        </w:rPr>
        <w:t>southern bent-wing bat</w:t>
      </w:r>
      <w:r w:rsidR="00FB1513">
        <w:rPr>
          <w:rFonts w:eastAsia="Arial"/>
          <w:lang w:val="en-US"/>
        </w:rPr>
        <w:t xml:space="preserve">s were not detected at </w:t>
      </w:r>
      <w:r w:rsidR="00C7795C">
        <w:rPr>
          <w:rFonts w:eastAsia="Arial"/>
          <w:lang w:val="en-US"/>
        </w:rPr>
        <w:t xml:space="preserve">proposed </w:t>
      </w:r>
      <w:r w:rsidR="00FB1513">
        <w:rPr>
          <w:rFonts w:eastAsia="Arial"/>
          <w:lang w:val="en-US"/>
        </w:rPr>
        <w:t xml:space="preserve">rotor swept heights during pre-construction </w:t>
      </w:r>
      <w:r w:rsidR="00C7795C">
        <w:rPr>
          <w:rFonts w:eastAsia="Arial"/>
          <w:lang w:val="en-US"/>
        </w:rPr>
        <w:t xml:space="preserve">bat </w:t>
      </w:r>
      <w:r w:rsidR="00FB1513">
        <w:rPr>
          <w:rFonts w:eastAsia="Arial"/>
          <w:lang w:val="en-US"/>
        </w:rPr>
        <w:t>surveys, even though</w:t>
      </w:r>
      <w:r w:rsidR="00CB0474">
        <w:rPr>
          <w:rFonts w:eastAsia="Arial"/>
          <w:lang w:val="en-US"/>
        </w:rPr>
        <w:t xml:space="preserve"> they were </w:t>
      </w:r>
      <w:r w:rsidR="006A6A0B">
        <w:rPr>
          <w:rFonts w:eastAsia="Arial"/>
          <w:lang w:val="en-US"/>
        </w:rPr>
        <w:t xml:space="preserve">later </w:t>
      </w:r>
      <w:r w:rsidR="00CB0474">
        <w:rPr>
          <w:rFonts w:eastAsia="Arial"/>
          <w:lang w:val="en-US"/>
        </w:rPr>
        <w:t>found as mortalities once the turbines were operati</w:t>
      </w:r>
      <w:r w:rsidR="006A6A0B">
        <w:rPr>
          <w:rFonts w:eastAsia="Arial"/>
          <w:lang w:val="en-US"/>
        </w:rPr>
        <w:t>onal</w:t>
      </w:r>
      <w:r w:rsidR="00DF3820">
        <w:rPr>
          <w:rFonts w:eastAsia="Arial"/>
          <w:lang w:val="en-US"/>
        </w:rPr>
        <w:t xml:space="preserve"> (DEECA 2025a)</w:t>
      </w:r>
      <w:r w:rsidR="00CB0474">
        <w:rPr>
          <w:rFonts w:eastAsia="Arial"/>
          <w:lang w:val="en-US"/>
        </w:rPr>
        <w:t xml:space="preserve">. It is unknown if this is because </w:t>
      </w:r>
      <w:r w:rsidR="00B15094">
        <w:rPr>
          <w:rFonts w:eastAsia="Arial"/>
          <w:lang w:val="en-US"/>
        </w:rPr>
        <w:t>southern bent-wing bat</w:t>
      </w:r>
      <w:r w:rsidR="00CB0474">
        <w:rPr>
          <w:rFonts w:eastAsia="Arial"/>
          <w:lang w:val="en-US"/>
        </w:rPr>
        <w:t xml:space="preserve">s are </w:t>
      </w:r>
      <w:r w:rsidR="00224F67">
        <w:rPr>
          <w:rFonts w:eastAsia="Arial"/>
          <w:lang w:val="en-US"/>
        </w:rPr>
        <w:t xml:space="preserve">potentially </w:t>
      </w:r>
      <w:r w:rsidR="00CB0474">
        <w:rPr>
          <w:rFonts w:eastAsia="Arial"/>
          <w:lang w:val="en-US"/>
        </w:rPr>
        <w:t xml:space="preserve">attracted to turbines, or due to </w:t>
      </w:r>
      <w:r w:rsidR="00213BE3">
        <w:rPr>
          <w:rFonts w:eastAsia="Arial"/>
          <w:lang w:val="en-US"/>
        </w:rPr>
        <w:t xml:space="preserve">other possible </w:t>
      </w:r>
      <w:r w:rsidR="00CB0474">
        <w:rPr>
          <w:rFonts w:eastAsia="Arial"/>
          <w:lang w:val="en-US"/>
        </w:rPr>
        <w:t xml:space="preserve">factors such as </w:t>
      </w:r>
      <w:r w:rsidR="00224F67">
        <w:rPr>
          <w:rFonts w:eastAsia="Arial"/>
          <w:lang w:val="en-US"/>
        </w:rPr>
        <w:t xml:space="preserve">insufficient </w:t>
      </w:r>
      <w:r w:rsidR="00CB0474">
        <w:rPr>
          <w:rFonts w:eastAsia="Arial"/>
          <w:lang w:val="en-US"/>
        </w:rPr>
        <w:t>survey effort</w:t>
      </w:r>
      <w:r w:rsidR="00224F67">
        <w:rPr>
          <w:rFonts w:eastAsia="Arial"/>
          <w:lang w:val="en-US"/>
        </w:rPr>
        <w:t xml:space="preserve"> at height</w:t>
      </w:r>
      <w:r w:rsidR="00565BC2">
        <w:rPr>
          <w:rFonts w:eastAsia="Arial"/>
          <w:lang w:val="en-US"/>
        </w:rPr>
        <w:t>,</w:t>
      </w:r>
      <w:r w:rsidR="00CB0474">
        <w:rPr>
          <w:rFonts w:eastAsia="Arial"/>
          <w:lang w:val="en-US"/>
        </w:rPr>
        <w:t xml:space="preserve"> or </w:t>
      </w:r>
      <w:r w:rsidR="007C3B1D">
        <w:rPr>
          <w:rFonts w:eastAsia="Arial"/>
          <w:lang w:val="en-US"/>
        </w:rPr>
        <w:t>limi</w:t>
      </w:r>
      <w:r w:rsidR="001D0446">
        <w:rPr>
          <w:rFonts w:eastAsia="Arial"/>
          <w:lang w:val="en-US"/>
        </w:rPr>
        <w:t>tations in successfully</w:t>
      </w:r>
      <w:r w:rsidR="007C3B1D">
        <w:rPr>
          <w:rFonts w:eastAsia="Arial"/>
          <w:lang w:val="en-US"/>
        </w:rPr>
        <w:t xml:space="preserve"> detecti</w:t>
      </w:r>
      <w:r w:rsidR="00392449">
        <w:rPr>
          <w:rFonts w:eastAsia="Arial"/>
          <w:lang w:val="en-US"/>
        </w:rPr>
        <w:t>ng</w:t>
      </w:r>
      <w:r w:rsidR="007C3B1D">
        <w:rPr>
          <w:rFonts w:eastAsia="Arial"/>
          <w:lang w:val="en-US"/>
        </w:rPr>
        <w:t xml:space="preserve"> </w:t>
      </w:r>
      <w:r w:rsidR="00B15094">
        <w:rPr>
          <w:rFonts w:eastAsia="Arial"/>
          <w:lang w:val="en-US"/>
        </w:rPr>
        <w:t>southern bent-wing bat</w:t>
      </w:r>
      <w:r w:rsidR="007C3B1D">
        <w:rPr>
          <w:rFonts w:eastAsia="Arial"/>
          <w:lang w:val="en-US"/>
        </w:rPr>
        <w:t xml:space="preserve"> calls</w:t>
      </w:r>
      <w:r w:rsidR="00392449">
        <w:rPr>
          <w:rFonts w:eastAsia="Arial"/>
          <w:lang w:val="en-US"/>
        </w:rPr>
        <w:t xml:space="preserve"> </w:t>
      </w:r>
      <w:r w:rsidR="0070624B">
        <w:rPr>
          <w:rFonts w:eastAsia="Arial"/>
          <w:lang w:val="en-US"/>
        </w:rPr>
        <w:t>when recording at height</w:t>
      </w:r>
      <w:r w:rsidR="00674129">
        <w:rPr>
          <w:rFonts w:eastAsia="Arial"/>
          <w:lang w:val="en-US"/>
        </w:rPr>
        <w:t xml:space="preserve"> (e.g. due to </w:t>
      </w:r>
      <w:r w:rsidR="00A50455">
        <w:rPr>
          <w:rFonts w:eastAsia="Arial"/>
          <w:lang w:val="en-US"/>
        </w:rPr>
        <w:t xml:space="preserve">interference from wind-generated </w:t>
      </w:r>
      <w:r w:rsidR="00B94F28">
        <w:rPr>
          <w:rFonts w:eastAsia="Arial"/>
          <w:lang w:val="en-US"/>
        </w:rPr>
        <w:t>noise</w:t>
      </w:r>
      <w:r w:rsidR="00674129">
        <w:rPr>
          <w:rFonts w:eastAsia="Arial"/>
          <w:lang w:val="en-US"/>
        </w:rPr>
        <w:t>)</w:t>
      </w:r>
      <w:r w:rsidR="00DF3820">
        <w:rPr>
          <w:rFonts w:eastAsia="Arial"/>
          <w:lang w:val="en-US"/>
        </w:rPr>
        <w:t>.</w:t>
      </w:r>
    </w:p>
    <w:p w14:paraId="2413B747" w14:textId="2867A8F2" w:rsidR="00980E26" w:rsidRPr="001749B2" w:rsidRDefault="7648D2B1" w:rsidP="00055C18">
      <w:pPr>
        <w:pStyle w:val="Heading2-Numbered"/>
        <w:rPr>
          <w:color w:val="000000"/>
          <w:sz w:val="22"/>
          <w:szCs w:val="22"/>
          <w:lang w:val="en-US"/>
        </w:rPr>
      </w:pPr>
      <w:bookmarkStart w:id="65" w:name="_Toc210126564"/>
      <w:r w:rsidRPr="55D68BA7">
        <w:t>Cumulative impacts of collision mortality</w:t>
      </w:r>
      <w:r w:rsidR="00095F47">
        <w:t xml:space="preserve"> </w:t>
      </w:r>
      <w:r w:rsidR="001661C2">
        <w:t>from turbines</w:t>
      </w:r>
      <w:bookmarkEnd w:id="65"/>
    </w:p>
    <w:p w14:paraId="55780205" w14:textId="66DEAAD9" w:rsidR="00FA6664" w:rsidRPr="000E2E87" w:rsidRDefault="00FA6664" w:rsidP="000E2E87">
      <w:pPr>
        <w:pStyle w:val="Heading4"/>
      </w:pPr>
      <w:r w:rsidRPr="000E2E87">
        <w:t>Unknown</w:t>
      </w:r>
    </w:p>
    <w:p w14:paraId="10A2AD6B" w14:textId="77777777" w:rsidR="00055C18" w:rsidRDefault="009E022A" w:rsidP="00A23E6C">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It is challenging to determine cumulative impacts from collision mortalities. </w:t>
      </w:r>
      <w:r w:rsidR="00E348DC">
        <w:rPr>
          <w:rStyle w:val="eop"/>
          <w:rFonts w:ascii="Arial" w:eastAsia="Arial" w:hAnsi="Arial" w:cs="Arial"/>
          <w:color w:val="000000"/>
          <w:sz w:val="20"/>
          <w:szCs w:val="20"/>
        </w:rPr>
        <w:t>This</w:t>
      </w:r>
      <w:r w:rsidR="000E2E87">
        <w:rPr>
          <w:rStyle w:val="eop"/>
          <w:rFonts w:ascii="Arial" w:eastAsia="Arial" w:hAnsi="Arial" w:cs="Arial"/>
          <w:color w:val="000000"/>
          <w:sz w:val="20"/>
          <w:szCs w:val="20"/>
        </w:rPr>
        <w:t xml:space="preserve"> require</w:t>
      </w:r>
      <w:r w:rsidR="00E348DC">
        <w:rPr>
          <w:rStyle w:val="eop"/>
          <w:rFonts w:ascii="Arial" w:eastAsia="Arial" w:hAnsi="Arial" w:cs="Arial"/>
          <w:color w:val="000000"/>
          <w:sz w:val="20"/>
          <w:szCs w:val="20"/>
        </w:rPr>
        <w:t>s</w:t>
      </w:r>
      <w:r w:rsidR="00EF34B6">
        <w:rPr>
          <w:rStyle w:val="eop"/>
          <w:rFonts w:ascii="Arial" w:eastAsia="Arial" w:hAnsi="Arial" w:cs="Arial"/>
          <w:color w:val="000000"/>
          <w:sz w:val="20"/>
          <w:szCs w:val="20"/>
        </w:rPr>
        <w:t>:</w:t>
      </w:r>
      <w:r w:rsidR="7648D2B1" w:rsidRPr="00A23E6C">
        <w:rPr>
          <w:rStyle w:val="eop"/>
          <w:rFonts w:ascii="Arial" w:eastAsia="Arial" w:hAnsi="Arial" w:cs="Arial"/>
          <w:color w:val="000000"/>
          <w:sz w:val="20"/>
          <w:szCs w:val="20"/>
        </w:rPr>
        <w:t xml:space="preserve"> (</w:t>
      </w:r>
      <w:proofErr w:type="spellStart"/>
      <w:r w:rsidR="7648D2B1" w:rsidRPr="00A23E6C">
        <w:rPr>
          <w:rStyle w:val="eop"/>
          <w:rFonts w:ascii="Arial" w:eastAsia="Arial" w:hAnsi="Arial" w:cs="Arial"/>
          <w:color w:val="000000"/>
          <w:sz w:val="20"/>
          <w:szCs w:val="20"/>
        </w:rPr>
        <w:t>i</w:t>
      </w:r>
      <w:proofErr w:type="spellEnd"/>
      <w:r w:rsidR="7648D2B1" w:rsidRPr="00A23E6C">
        <w:rPr>
          <w:rStyle w:val="eop"/>
          <w:rFonts w:ascii="Arial" w:eastAsia="Arial" w:hAnsi="Arial" w:cs="Arial"/>
          <w:color w:val="000000"/>
          <w:sz w:val="20"/>
          <w:szCs w:val="20"/>
        </w:rPr>
        <w:t>)</w:t>
      </w:r>
      <w:r w:rsidR="00A235B5">
        <w:rPr>
          <w:rStyle w:val="eop"/>
          <w:rFonts w:ascii="Arial" w:eastAsia="Arial" w:hAnsi="Arial" w:cs="Arial"/>
          <w:color w:val="000000"/>
          <w:sz w:val="20"/>
          <w:szCs w:val="20"/>
        </w:rPr>
        <w:t> </w:t>
      </w:r>
      <w:r w:rsidR="009C711F">
        <w:rPr>
          <w:rStyle w:val="eop"/>
          <w:rFonts w:ascii="Arial" w:eastAsia="Arial" w:hAnsi="Arial" w:cs="Arial"/>
          <w:color w:val="000000"/>
          <w:sz w:val="20"/>
          <w:szCs w:val="20"/>
        </w:rPr>
        <w:t>a</w:t>
      </w:r>
      <w:r w:rsidR="7648D2B1" w:rsidRPr="00A23E6C">
        <w:rPr>
          <w:rStyle w:val="eop"/>
          <w:rFonts w:ascii="Arial" w:eastAsia="Arial" w:hAnsi="Arial" w:cs="Arial"/>
          <w:color w:val="000000"/>
          <w:sz w:val="20"/>
          <w:szCs w:val="20"/>
        </w:rPr>
        <w:t xml:space="preserve"> reduc</w:t>
      </w:r>
      <w:r w:rsidR="009C711F">
        <w:rPr>
          <w:rStyle w:val="eop"/>
          <w:rFonts w:ascii="Arial" w:eastAsia="Arial" w:hAnsi="Arial" w:cs="Arial"/>
          <w:color w:val="000000"/>
          <w:sz w:val="20"/>
          <w:szCs w:val="20"/>
        </w:rPr>
        <w:t>tion in</w:t>
      </w:r>
      <w:r w:rsidR="7648D2B1" w:rsidRPr="00A23E6C">
        <w:rPr>
          <w:rStyle w:val="eop"/>
          <w:rFonts w:ascii="Arial" w:eastAsia="Arial" w:hAnsi="Arial" w:cs="Arial"/>
          <w:color w:val="000000"/>
          <w:sz w:val="20"/>
          <w:szCs w:val="20"/>
        </w:rPr>
        <w:t xml:space="preserve"> uncertainties </w:t>
      </w:r>
      <w:r w:rsidR="009C711F">
        <w:rPr>
          <w:rStyle w:val="eop"/>
          <w:rFonts w:ascii="Arial" w:eastAsia="Arial" w:hAnsi="Arial" w:cs="Arial"/>
          <w:color w:val="000000"/>
          <w:sz w:val="20"/>
          <w:szCs w:val="20"/>
        </w:rPr>
        <w:t>of</w:t>
      </w:r>
      <w:r w:rsidR="009C711F" w:rsidRPr="00A23E6C">
        <w:rPr>
          <w:rStyle w:val="eop"/>
          <w:rFonts w:ascii="Arial" w:eastAsia="Arial" w:hAnsi="Arial" w:cs="Arial"/>
          <w:color w:val="000000"/>
          <w:sz w:val="20"/>
          <w:szCs w:val="20"/>
        </w:rPr>
        <w:t xml:space="preserve"> </w:t>
      </w:r>
      <w:r w:rsidR="7648D2B1" w:rsidRPr="00A23E6C">
        <w:rPr>
          <w:rStyle w:val="eop"/>
          <w:rFonts w:ascii="Arial" w:eastAsia="Arial" w:hAnsi="Arial" w:cs="Arial"/>
          <w:color w:val="000000"/>
          <w:sz w:val="20"/>
          <w:szCs w:val="20"/>
        </w:rPr>
        <w:t>the mortality estimates from individual wind</w:t>
      </w:r>
      <w:r w:rsidR="00D17349">
        <w:rPr>
          <w:rStyle w:val="eop"/>
          <w:rFonts w:ascii="Arial" w:eastAsia="Arial" w:hAnsi="Arial" w:cs="Arial"/>
          <w:color w:val="000000"/>
          <w:sz w:val="20"/>
          <w:szCs w:val="20"/>
        </w:rPr>
        <w:t xml:space="preserve"> </w:t>
      </w:r>
      <w:r w:rsidR="7648D2B1" w:rsidRPr="00A23E6C">
        <w:rPr>
          <w:rStyle w:val="eop"/>
          <w:rFonts w:ascii="Arial" w:eastAsia="Arial" w:hAnsi="Arial" w:cs="Arial"/>
          <w:color w:val="000000"/>
          <w:sz w:val="20"/>
          <w:szCs w:val="20"/>
        </w:rPr>
        <w:t>farms</w:t>
      </w:r>
      <w:r w:rsidR="00EF34B6">
        <w:rPr>
          <w:rStyle w:val="eop"/>
          <w:rFonts w:ascii="Arial" w:eastAsia="Arial" w:hAnsi="Arial" w:cs="Arial"/>
          <w:color w:val="000000"/>
          <w:sz w:val="20"/>
          <w:szCs w:val="20"/>
        </w:rPr>
        <w:t xml:space="preserve">; </w:t>
      </w:r>
      <w:r w:rsidR="7648D2B1" w:rsidRPr="00A23E6C">
        <w:rPr>
          <w:rStyle w:val="eop"/>
          <w:rFonts w:ascii="Arial" w:eastAsia="Arial" w:hAnsi="Arial" w:cs="Arial"/>
          <w:color w:val="000000"/>
          <w:sz w:val="20"/>
          <w:szCs w:val="20"/>
        </w:rPr>
        <w:t>(ii) all assessments to be undertaken using an agreed set of standards</w:t>
      </w:r>
      <w:r w:rsidR="00E64787">
        <w:rPr>
          <w:rStyle w:val="eop"/>
          <w:rFonts w:ascii="Arial" w:eastAsia="Arial" w:hAnsi="Arial" w:cs="Arial"/>
          <w:color w:val="000000"/>
          <w:sz w:val="20"/>
          <w:szCs w:val="20"/>
        </w:rPr>
        <w:t xml:space="preserve"> and metrics</w:t>
      </w:r>
      <w:r w:rsidR="009C711F">
        <w:rPr>
          <w:rStyle w:val="eop"/>
          <w:rFonts w:ascii="Arial" w:eastAsia="Arial" w:hAnsi="Arial" w:cs="Arial"/>
          <w:color w:val="000000"/>
          <w:sz w:val="20"/>
          <w:szCs w:val="20"/>
        </w:rPr>
        <w:t>;</w:t>
      </w:r>
      <w:r w:rsidR="7648D2B1" w:rsidRPr="00A23E6C">
        <w:rPr>
          <w:rStyle w:val="eop"/>
          <w:rFonts w:ascii="Arial" w:eastAsia="Arial" w:hAnsi="Arial" w:cs="Arial"/>
          <w:color w:val="000000"/>
          <w:sz w:val="20"/>
          <w:szCs w:val="20"/>
        </w:rPr>
        <w:t xml:space="preserve"> (iii) mortality estimates to be undertaken over the entire lifetime of the wind farm</w:t>
      </w:r>
      <w:r w:rsidR="00646A53">
        <w:rPr>
          <w:rStyle w:val="eop"/>
          <w:rFonts w:ascii="Arial" w:eastAsia="Arial" w:hAnsi="Arial" w:cs="Arial"/>
          <w:color w:val="000000"/>
          <w:sz w:val="20"/>
          <w:szCs w:val="20"/>
        </w:rPr>
        <w:t>;</w:t>
      </w:r>
      <w:r w:rsidR="7648D2B1" w:rsidRPr="00A23E6C">
        <w:rPr>
          <w:rStyle w:val="eop"/>
          <w:rFonts w:ascii="Arial" w:eastAsia="Arial" w:hAnsi="Arial" w:cs="Arial"/>
          <w:color w:val="000000"/>
          <w:sz w:val="20"/>
          <w:szCs w:val="20"/>
        </w:rPr>
        <w:t xml:space="preserve"> (iv) </w:t>
      </w:r>
      <w:r w:rsidR="00A235B5">
        <w:rPr>
          <w:rStyle w:val="eop"/>
          <w:rFonts w:ascii="Arial" w:eastAsia="Arial" w:hAnsi="Arial" w:cs="Arial"/>
          <w:color w:val="000000"/>
          <w:sz w:val="20"/>
          <w:szCs w:val="20"/>
        </w:rPr>
        <w:t xml:space="preserve">a </w:t>
      </w:r>
      <w:r w:rsidR="7648D2B1" w:rsidRPr="00A23E6C">
        <w:rPr>
          <w:rStyle w:val="eop"/>
          <w:rFonts w:ascii="Arial" w:eastAsia="Arial" w:hAnsi="Arial" w:cs="Arial"/>
          <w:color w:val="000000"/>
          <w:sz w:val="20"/>
          <w:szCs w:val="20"/>
        </w:rPr>
        <w:t>greater understanding of the impact of other anthropogenic causes of declines in populations</w:t>
      </w:r>
      <w:r w:rsidR="00A91ED5">
        <w:rPr>
          <w:rStyle w:val="eop"/>
          <w:rFonts w:ascii="Arial" w:eastAsia="Arial" w:hAnsi="Arial" w:cs="Arial"/>
          <w:color w:val="000000"/>
          <w:sz w:val="20"/>
          <w:szCs w:val="20"/>
        </w:rPr>
        <w:t>; and</w:t>
      </w:r>
      <w:r w:rsidR="7648D2B1" w:rsidRPr="00A23E6C">
        <w:rPr>
          <w:rStyle w:val="eop"/>
          <w:rFonts w:ascii="Arial" w:eastAsia="Arial" w:hAnsi="Arial" w:cs="Arial"/>
          <w:color w:val="000000"/>
          <w:sz w:val="20"/>
          <w:szCs w:val="20"/>
        </w:rPr>
        <w:t xml:space="preserve"> (v) </w:t>
      </w:r>
      <w:r w:rsidR="7648D2B1" w:rsidRPr="00A23E6C" w:rsidDel="00A91ED5">
        <w:rPr>
          <w:rStyle w:val="eop"/>
          <w:rFonts w:ascii="Arial" w:eastAsia="Arial" w:hAnsi="Arial" w:cs="Arial"/>
          <w:color w:val="000000"/>
          <w:sz w:val="20"/>
          <w:szCs w:val="20"/>
        </w:rPr>
        <w:t xml:space="preserve">the </w:t>
      </w:r>
      <w:r w:rsidR="7648D2B1" w:rsidRPr="00A23E6C">
        <w:rPr>
          <w:rStyle w:val="eop"/>
          <w:rFonts w:ascii="Arial" w:eastAsia="Arial" w:hAnsi="Arial" w:cs="Arial"/>
          <w:color w:val="000000"/>
          <w:sz w:val="20"/>
          <w:szCs w:val="20"/>
        </w:rPr>
        <w:t>effects of all existing wind</w:t>
      </w:r>
      <w:r w:rsidR="00D17349">
        <w:rPr>
          <w:rStyle w:val="eop"/>
          <w:rFonts w:ascii="Arial" w:eastAsia="Arial" w:hAnsi="Arial" w:cs="Arial"/>
          <w:color w:val="000000"/>
          <w:sz w:val="20"/>
          <w:szCs w:val="20"/>
        </w:rPr>
        <w:t xml:space="preserve"> </w:t>
      </w:r>
      <w:r w:rsidR="7648D2B1" w:rsidRPr="00A23E6C">
        <w:rPr>
          <w:rStyle w:val="eop"/>
          <w:rFonts w:ascii="Arial" w:eastAsia="Arial" w:hAnsi="Arial" w:cs="Arial"/>
          <w:color w:val="000000"/>
          <w:sz w:val="20"/>
          <w:szCs w:val="20"/>
        </w:rPr>
        <w:t xml:space="preserve">farms to be available before the likely effects of a new </w:t>
      </w:r>
      <w:r w:rsidR="007A7A6B">
        <w:rPr>
          <w:rStyle w:val="eop"/>
          <w:rFonts w:ascii="Arial" w:eastAsia="Arial" w:hAnsi="Arial" w:cs="Arial"/>
          <w:color w:val="000000"/>
          <w:sz w:val="20"/>
          <w:szCs w:val="20"/>
        </w:rPr>
        <w:t>facility</w:t>
      </w:r>
      <w:r w:rsidR="007A7A6B" w:rsidRPr="00A23E6C">
        <w:rPr>
          <w:rStyle w:val="eop"/>
          <w:rFonts w:ascii="Arial" w:eastAsia="Arial" w:hAnsi="Arial" w:cs="Arial"/>
          <w:color w:val="000000"/>
          <w:sz w:val="20"/>
          <w:szCs w:val="20"/>
        </w:rPr>
        <w:t xml:space="preserve"> </w:t>
      </w:r>
      <w:r w:rsidR="7648D2B1" w:rsidRPr="00A23E6C">
        <w:rPr>
          <w:rStyle w:val="eop"/>
          <w:rFonts w:ascii="Arial" w:eastAsia="Arial" w:hAnsi="Arial" w:cs="Arial"/>
          <w:color w:val="000000"/>
          <w:sz w:val="20"/>
          <w:szCs w:val="20"/>
        </w:rPr>
        <w:t>can be predicted</w:t>
      </w:r>
      <w:r w:rsidR="00A91ED5">
        <w:rPr>
          <w:rStyle w:val="eop"/>
          <w:rFonts w:ascii="Arial" w:eastAsia="Arial" w:hAnsi="Arial" w:cs="Arial"/>
          <w:color w:val="000000"/>
          <w:sz w:val="20"/>
          <w:szCs w:val="20"/>
        </w:rPr>
        <w:t xml:space="preserve"> </w:t>
      </w:r>
      <w:r w:rsidR="005E68C9">
        <w:rPr>
          <w:rStyle w:val="eop"/>
          <w:rFonts w:ascii="Arial" w:eastAsia="Arial" w:hAnsi="Arial" w:cs="Arial"/>
          <w:color w:val="000000"/>
          <w:sz w:val="20"/>
          <w:szCs w:val="20"/>
        </w:rPr>
        <w:fldChar w:fldCharType="begin"/>
      </w:r>
      <w:r w:rsidR="00DB16C3">
        <w:rPr>
          <w:rStyle w:val="eop"/>
          <w:rFonts w:ascii="Arial" w:eastAsia="Arial" w:hAnsi="Arial" w:cs="Arial"/>
          <w:color w:val="000000"/>
          <w:sz w:val="20"/>
          <w:szCs w:val="20"/>
        </w:rPr>
        <w:instrText xml:space="preserve"> ADDIN EN.CITE &lt;EndNote&gt;&lt;Cite&gt;&lt;Author&gt;Moloney&lt;/Author&gt;&lt;Year&gt;2019&lt;/Year&gt;&lt;RecNum&gt;1600&lt;/RecNum&gt;&lt;DisplayText&gt;(Moloney&lt;style face="italic"&gt; et al.&lt;/style&gt; 2019)&lt;/DisplayText&gt;&lt;record&gt;&lt;rec-number&gt;1600&lt;/rec-number&gt;&lt;foreign-keys&gt;&lt;key app="EN" db-id="vs5zdwwv8pszecezer5xpaphvxtttw5s9xrp" timestamp="1625012437"&gt;1600&lt;/key&gt;&lt;/foreign-keys&gt;&lt;ref-type name="Report"&gt;27&lt;/ref-type&gt;&lt;contributors&gt;&lt;authors&gt;&lt;author&gt;Moloney, P. D.&lt;/author&gt;&lt;author&gt;Lumsden, L. F.&lt;/author&gt;&lt;author&gt;Smales, I.&lt;/author&gt;&lt;/authors&gt;&lt;/contributors&gt;&lt;titles&gt;&lt;title&gt;Investigation of existing post-construction mortality monitoring at Victorian wind farms to assess its utility in estimating mortality rates. Technical Report Series No. 302&lt;/title&gt;&lt;/titles&gt;&lt;pages&gt;84&lt;/pages&gt;&lt;dates&gt;&lt;year&gt;2019&lt;/year&gt;&lt;pub-dates&gt;&lt;date&gt;September 2019&lt;/date&gt;&lt;/pub-dates&gt;&lt;/dates&gt;&lt;publisher&gt;Arthur Rylah Institute for Environmental Research, Heidelberg, Victoria. Department of Environment, Land, Water and Planning&lt;/publisher&gt;&lt;urls&gt;&lt;related-urls&gt;&lt;url&gt;https://www.ari.vic.gov.au/__data/assets/pdf_file/0024/435309/ARI-Technical-Report-302-Investigation-of-existing-post-construction-monitoring-at-Victorian-wind-farms.pdf&lt;/url&gt;&lt;/related-urls&gt;&lt;/urls&gt;&lt;/record&gt;&lt;/Cite&gt;&lt;/EndNote&gt;</w:instrText>
      </w:r>
      <w:r w:rsidR="005E68C9">
        <w:rPr>
          <w:rStyle w:val="eop"/>
          <w:rFonts w:ascii="Arial" w:eastAsia="Arial" w:hAnsi="Arial" w:cs="Arial"/>
          <w:color w:val="000000"/>
          <w:sz w:val="20"/>
          <w:szCs w:val="20"/>
        </w:rPr>
        <w:fldChar w:fldCharType="separate"/>
      </w:r>
      <w:r w:rsidR="005E68C9">
        <w:rPr>
          <w:rStyle w:val="eop"/>
          <w:rFonts w:ascii="Arial" w:eastAsia="Arial" w:hAnsi="Arial" w:cs="Arial"/>
          <w:noProof/>
          <w:color w:val="000000"/>
          <w:sz w:val="20"/>
          <w:szCs w:val="20"/>
        </w:rPr>
        <w:t>(</w:t>
      </w:r>
      <w:hyperlink w:anchor="_ENREF_47" w:tooltip="Moloney, 2019 #1600" w:history="1">
        <w:r w:rsidR="00DB5BFC">
          <w:rPr>
            <w:rStyle w:val="eop"/>
            <w:rFonts w:ascii="Arial" w:eastAsia="Arial" w:hAnsi="Arial" w:cs="Arial"/>
            <w:noProof/>
            <w:color w:val="000000"/>
            <w:sz w:val="20"/>
            <w:szCs w:val="20"/>
          </w:rPr>
          <w:t>Moloney</w:t>
        </w:r>
        <w:r w:rsidR="00DB5BFC" w:rsidRPr="005E68C9">
          <w:rPr>
            <w:rStyle w:val="eop"/>
            <w:rFonts w:ascii="Arial" w:eastAsia="Arial" w:hAnsi="Arial" w:cs="Arial"/>
            <w:i/>
            <w:noProof/>
            <w:color w:val="000000"/>
            <w:sz w:val="20"/>
            <w:szCs w:val="20"/>
          </w:rPr>
          <w:t xml:space="preserve"> et al.</w:t>
        </w:r>
        <w:r w:rsidR="00DB5BFC">
          <w:rPr>
            <w:rStyle w:val="eop"/>
            <w:rFonts w:ascii="Arial" w:eastAsia="Arial" w:hAnsi="Arial" w:cs="Arial"/>
            <w:noProof/>
            <w:color w:val="000000"/>
            <w:sz w:val="20"/>
            <w:szCs w:val="20"/>
          </w:rPr>
          <w:t xml:space="preserve"> 2019</w:t>
        </w:r>
      </w:hyperlink>
      <w:r w:rsidR="005E68C9">
        <w:rPr>
          <w:rStyle w:val="eop"/>
          <w:rFonts w:ascii="Arial" w:eastAsia="Arial" w:hAnsi="Arial" w:cs="Arial"/>
          <w:noProof/>
          <w:color w:val="000000"/>
          <w:sz w:val="20"/>
          <w:szCs w:val="20"/>
        </w:rPr>
        <w:t>)</w:t>
      </w:r>
      <w:r w:rsidR="005E68C9">
        <w:rPr>
          <w:rStyle w:val="eop"/>
          <w:rFonts w:ascii="Arial" w:eastAsia="Arial" w:hAnsi="Arial" w:cs="Arial"/>
          <w:color w:val="000000"/>
          <w:sz w:val="20"/>
          <w:szCs w:val="20"/>
        </w:rPr>
        <w:fldChar w:fldCharType="end"/>
      </w:r>
      <w:r w:rsidR="00C320AC">
        <w:rPr>
          <w:rStyle w:val="eop"/>
          <w:rFonts w:ascii="Arial" w:eastAsia="Arial" w:hAnsi="Arial" w:cs="Arial"/>
          <w:color w:val="000000"/>
          <w:sz w:val="20"/>
          <w:szCs w:val="20"/>
        </w:rPr>
        <w:t>.</w:t>
      </w:r>
    </w:p>
    <w:p w14:paraId="08103B6C" w14:textId="69878FC0" w:rsidR="0027417E" w:rsidRDefault="002F1F41" w:rsidP="00A23E6C">
      <w:pPr>
        <w:rPr>
          <w:rStyle w:val="eop"/>
          <w:rFonts w:ascii="Arial" w:eastAsia="Arial" w:hAnsi="Arial" w:cs="Arial"/>
          <w:color w:val="000000"/>
          <w:sz w:val="20"/>
          <w:szCs w:val="20"/>
        </w:rPr>
      </w:pPr>
      <w:r>
        <w:rPr>
          <w:rStyle w:val="eop"/>
          <w:rFonts w:ascii="Arial" w:eastAsia="Arial" w:hAnsi="Arial" w:cs="Arial"/>
          <w:color w:val="000000"/>
          <w:sz w:val="20"/>
          <w:szCs w:val="20"/>
        </w:rPr>
        <w:t>Cumulative impacts can be considered at three scales. Firs</w:t>
      </w:r>
      <w:r w:rsidR="00A235B5">
        <w:rPr>
          <w:rStyle w:val="eop"/>
          <w:rFonts w:ascii="Arial" w:eastAsia="Arial" w:hAnsi="Arial" w:cs="Arial"/>
          <w:color w:val="000000"/>
          <w:sz w:val="20"/>
          <w:szCs w:val="20"/>
        </w:rPr>
        <w:t>t</w:t>
      </w:r>
      <w:r>
        <w:rPr>
          <w:rStyle w:val="eop"/>
          <w:rFonts w:ascii="Arial" w:eastAsia="Arial" w:hAnsi="Arial" w:cs="Arial"/>
          <w:color w:val="000000"/>
          <w:sz w:val="20"/>
          <w:szCs w:val="20"/>
        </w:rPr>
        <w:t xml:space="preserve">, </w:t>
      </w:r>
      <w:r w:rsidR="003F5918">
        <w:rPr>
          <w:rStyle w:val="eop"/>
          <w:rFonts w:ascii="Arial" w:eastAsia="Arial" w:hAnsi="Arial" w:cs="Arial"/>
          <w:color w:val="000000"/>
          <w:sz w:val="20"/>
          <w:szCs w:val="20"/>
        </w:rPr>
        <w:t xml:space="preserve">there will be cumulative impacts over </w:t>
      </w:r>
      <w:r w:rsidR="006133F4">
        <w:rPr>
          <w:rStyle w:val="eop"/>
          <w:rFonts w:ascii="Arial" w:eastAsia="Arial" w:hAnsi="Arial" w:cs="Arial"/>
          <w:color w:val="000000"/>
          <w:sz w:val="20"/>
          <w:szCs w:val="20"/>
        </w:rPr>
        <w:t xml:space="preserve">the life of </w:t>
      </w:r>
      <w:r w:rsidR="005B7B8A">
        <w:rPr>
          <w:rStyle w:val="eop"/>
          <w:rFonts w:ascii="Arial" w:eastAsia="Arial" w:hAnsi="Arial" w:cs="Arial"/>
          <w:color w:val="000000"/>
          <w:sz w:val="20"/>
          <w:szCs w:val="20"/>
        </w:rPr>
        <w:t>a</w:t>
      </w:r>
      <w:r w:rsidR="003F5918">
        <w:rPr>
          <w:rStyle w:val="eop"/>
          <w:rFonts w:ascii="Arial" w:eastAsia="Arial" w:hAnsi="Arial" w:cs="Arial"/>
          <w:color w:val="000000"/>
          <w:sz w:val="20"/>
          <w:szCs w:val="20"/>
        </w:rPr>
        <w:t xml:space="preserve"> wind farm.</w:t>
      </w:r>
      <w:r w:rsidR="004F662F">
        <w:rPr>
          <w:rStyle w:val="eop"/>
          <w:rFonts w:ascii="Arial" w:eastAsia="Arial" w:hAnsi="Arial" w:cs="Arial"/>
          <w:color w:val="000000"/>
          <w:sz w:val="20"/>
          <w:szCs w:val="20"/>
        </w:rPr>
        <w:t xml:space="preserve"> A simple way to </w:t>
      </w:r>
      <w:r w:rsidR="003D0823">
        <w:rPr>
          <w:rStyle w:val="eop"/>
          <w:rFonts w:ascii="Arial" w:eastAsia="Arial" w:hAnsi="Arial" w:cs="Arial"/>
          <w:color w:val="000000"/>
          <w:sz w:val="20"/>
          <w:szCs w:val="20"/>
        </w:rPr>
        <w:t xml:space="preserve">calculate the total number of mortalities expected over the life of the project is </w:t>
      </w:r>
      <w:r w:rsidR="002C523B">
        <w:rPr>
          <w:rStyle w:val="eop"/>
          <w:rFonts w:ascii="Arial" w:eastAsia="Arial" w:hAnsi="Arial" w:cs="Arial"/>
          <w:color w:val="000000"/>
          <w:sz w:val="20"/>
          <w:szCs w:val="20"/>
        </w:rPr>
        <w:t>to multipl</w:t>
      </w:r>
      <w:r w:rsidR="009E6E99">
        <w:rPr>
          <w:rStyle w:val="eop"/>
          <w:rFonts w:ascii="Arial" w:eastAsia="Arial" w:hAnsi="Arial" w:cs="Arial"/>
          <w:color w:val="000000"/>
          <w:sz w:val="20"/>
          <w:szCs w:val="20"/>
        </w:rPr>
        <w:t>y</w:t>
      </w:r>
      <w:r w:rsidR="002C523B">
        <w:rPr>
          <w:rStyle w:val="eop"/>
          <w:rFonts w:ascii="Arial" w:eastAsia="Arial" w:hAnsi="Arial" w:cs="Arial"/>
          <w:color w:val="000000"/>
          <w:sz w:val="20"/>
          <w:szCs w:val="20"/>
        </w:rPr>
        <w:t xml:space="preserve"> the average number of estimated mortalities per year</w:t>
      </w:r>
      <w:r w:rsidR="003D0823">
        <w:rPr>
          <w:rStyle w:val="eop"/>
          <w:rFonts w:ascii="Arial" w:eastAsia="Arial" w:hAnsi="Arial" w:cs="Arial"/>
          <w:color w:val="000000"/>
          <w:sz w:val="20"/>
          <w:szCs w:val="20"/>
        </w:rPr>
        <w:t>,</w:t>
      </w:r>
      <w:r w:rsidR="002C523B">
        <w:rPr>
          <w:rStyle w:val="eop"/>
          <w:rFonts w:ascii="Arial" w:eastAsia="Arial" w:hAnsi="Arial" w:cs="Arial"/>
          <w:color w:val="000000"/>
          <w:sz w:val="20"/>
          <w:szCs w:val="20"/>
        </w:rPr>
        <w:t xml:space="preserve"> by the </w:t>
      </w:r>
      <w:r w:rsidR="00DD0434">
        <w:rPr>
          <w:rStyle w:val="eop"/>
          <w:rFonts w:ascii="Arial" w:eastAsia="Arial" w:hAnsi="Arial" w:cs="Arial"/>
          <w:color w:val="000000"/>
          <w:sz w:val="20"/>
          <w:szCs w:val="20"/>
        </w:rPr>
        <w:t>likely n</w:t>
      </w:r>
      <w:r w:rsidR="002C523B">
        <w:rPr>
          <w:rStyle w:val="eop"/>
          <w:rFonts w:ascii="Arial" w:eastAsia="Arial" w:hAnsi="Arial" w:cs="Arial"/>
          <w:color w:val="000000"/>
          <w:sz w:val="20"/>
          <w:szCs w:val="20"/>
        </w:rPr>
        <w:t>umber of years</w:t>
      </w:r>
      <w:r w:rsidR="008947E1">
        <w:rPr>
          <w:rStyle w:val="eop"/>
          <w:rFonts w:ascii="Arial" w:eastAsia="Arial" w:hAnsi="Arial" w:cs="Arial"/>
          <w:color w:val="000000"/>
          <w:sz w:val="20"/>
          <w:szCs w:val="20"/>
        </w:rPr>
        <w:t xml:space="preserve"> of operation</w:t>
      </w:r>
      <w:r w:rsidR="00FE77C5">
        <w:rPr>
          <w:rStyle w:val="eop"/>
          <w:rFonts w:ascii="Arial" w:eastAsia="Arial" w:hAnsi="Arial" w:cs="Arial"/>
          <w:color w:val="000000"/>
          <w:sz w:val="20"/>
          <w:szCs w:val="20"/>
        </w:rPr>
        <w:t xml:space="preserve">. </w:t>
      </w:r>
      <w:r w:rsidR="00591A22">
        <w:rPr>
          <w:rStyle w:val="eop"/>
          <w:rFonts w:ascii="Arial" w:eastAsia="Arial" w:hAnsi="Arial" w:cs="Arial"/>
          <w:color w:val="000000"/>
          <w:sz w:val="20"/>
          <w:szCs w:val="20"/>
        </w:rPr>
        <w:lastRenderedPageBreak/>
        <w:t xml:space="preserve">However, </w:t>
      </w:r>
      <w:r w:rsidR="00BC1EBC">
        <w:rPr>
          <w:rStyle w:val="eop"/>
          <w:rFonts w:ascii="Arial" w:eastAsia="Arial" w:hAnsi="Arial" w:cs="Arial"/>
          <w:color w:val="000000"/>
          <w:sz w:val="20"/>
          <w:szCs w:val="20"/>
        </w:rPr>
        <w:t xml:space="preserve">there may be a </w:t>
      </w:r>
      <w:r w:rsidR="006726A6">
        <w:rPr>
          <w:rStyle w:val="eop"/>
          <w:rFonts w:ascii="Arial" w:eastAsia="Arial" w:hAnsi="Arial" w:cs="Arial"/>
          <w:color w:val="000000"/>
          <w:sz w:val="20"/>
          <w:szCs w:val="20"/>
        </w:rPr>
        <w:t>high level of variability in mortality rates between years</w:t>
      </w:r>
      <w:r w:rsidR="00A37A56">
        <w:rPr>
          <w:rStyle w:val="eop"/>
          <w:rFonts w:ascii="Arial" w:eastAsia="Arial" w:hAnsi="Arial" w:cs="Arial"/>
          <w:color w:val="000000"/>
          <w:sz w:val="20"/>
          <w:szCs w:val="20"/>
        </w:rPr>
        <w:t xml:space="preserve"> due to </w:t>
      </w:r>
      <w:r w:rsidR="009A53F3">
        <w:rPr>
          <w:rStyle w:val="eop"/>
          <w:rFonts w:ascii="Arial" w:eastAsia="Arial" w:hAnsi="Arial" w:cs="Arial"/>
          <w:color w:val="000000"/>
          <w:sz w:val="20"/>
          <w:szCs w:val="20"/>
        </w:rPr>
        <w:t xml:space="preserve">variability in </w:t>
      </w:r>
      <w:r w:rsidR="00A37A56">
        <w:rPr>
          <w:rStyle w:val="eop"/>
          <w:rFonts w:ascii="Arial" w:eastAsia="Arial" w:hAnsi="Arial" w:cs="Arial"/>
          <w:color w:val="000000"/>
          <w:sz w:val="20"/>
          <w:szCs w:val="20"/>
        </w:rPr>
        <w:t xml:space="preserve">climatic conditions, </w:t>
      </w:r>
      <w:r w:rsidR="00A9228B">
        <w:rPr>
          <w:rStyle w:val="eop"/>
          <w:rFonts w:ascii="Arial" w:eastAsia="Arial" w:hAnsi="Arial" w:cs="Arial"/>
          <w:color w:val="000000"/>
          <w:sz w:val="20"/>
          <w:szCs w:val="20"/>
        </w:rPr>
        <w:t xml:space="preserve">or resulting from </w:t>
      </w:r>
      <w:r w:rsidR="00F34E44">
        <w:rPr>
          <w:rStyle w:val="eop"/>
          <w:rFonts w:ascii="Arial" w:eastAsia="Arial" w:hAnsi="Arial" w:cs="Arial"/>
          <w:color w:val="000000"/>
          <w:sz w:val="20"/>
          <w:szCs w:val="20"/>
        </w:rPr>
        <w:t>landscape changes</w:t>
      </w:r>
      <w:r w:rsidR="00A9228B">
        <w:rPr>
          <w:rStyle w:val="eop"/>
          <w:rFonts w:ascii="Arial" w:eastAsia="Arial" w:hAnsi="Arial" w:cs="Arial"/>
          <w:color w:val="000000"/>
          <w:sz w:val="20"/>
          <w:szCs w:val="20"/>
        </w:rPr>
        <w:t xml:space="preserve"> and</w:t>
      </w:r>
      <w:r w:rsidR="00F34E44">
        <w:rPr>
          <w:rStyle w:val="eop"/>
          <w:rFonts w:ascii="Arial" w:eastAsia="Arial" w:hAnsi="Arial" w:cs="Arial"/>
          <w:color w:val="000000"/>
          <w:sz w:val="20"/>
          <w:szCs w:val="20"/>
        </w:rPr>
        <w:t xml:space="preserve"> </w:t>
      </w:r>
      <w:r w:rsidR="00A37A56">
        <w:rPr>
          <w:rStyle w:val="eop"/>
          <w:rFonts w:ascii="Arial" w:eastAsia="Arial" w:hAnsi="Arial" w:cs="Arial"/>
          <w:color w:val="000000"/>
          <w:sz w:val="20"/>
          <w:szCs w:val="20"/>
        </w:rPr>
        <w:t xml:space="preserve">climate change, or </w:t>
      </w:r>
      <w:r w:rsidR="00B14837">
        <w:rPr>
          <w:rStyle w:val="eop"/>
          <w:rFonts w:ascii="Arial" w:eastAsia="Arial" w:hAnsi="Arial" w:cs="Arial"/>
          <w:color w:val="000000"/>
          <w:sz w:val="20"/>
          <w:szCs w:val="20"/>
        </w:rPr>
        <w:t xml:space="preserve">unexplained </w:t>
      </w:r>
      <w:r w:rsidR="00B728C5">
        <w:rPr>
          <w:rStyle w:val="eop"/>
          <w:rFonts w:ascii="Arial" w:eastAsia="Arial" w:hAnsi="Arial" w:cs="Arial"/>
          <w:color w:val="000000"/>
          <w:sz w:val="20"/>
          <w:szCs w:val="20"/>
        </w:rPr>
        <w:t xml:space="preserve">differences. </w:t>
      </w:r>
      <w:r w:rsidR="00C7647B">
        <w:rPr>
          <w:rStyle w:val="eop"/>
          <w:rFonts w:ascii="Arial" w:eastAsia="Arial" w:hAnsi="Arial" w:cs="Arial"/>
          <w:color w:val="000000"/>
          <w:sz w:val="20"/>
          <w:szCs w:val="20"/>
        </w:rPr>
        <w:t xml:space="preserve">Undertaking periodic mortality monitoring throughout the life of the project </w:t>
      </w:r>
      <w:r w:rsidR="004F4CB1">
        <w:rPr>
          <w:rStyle w:val="eop"/>
          <w:rFonts w:ascii="Arial" w:eastAsia="Arial" w:hAnsi="Arial" w:cs="Arial"/>
          <w:color w:val="000000"/>
          <w:sz w:val="20"/>
          <w:szCs w:val="20"/>
        </w:rPr>
        <w:t>would</w:t>
      </w:r>
      <w:r w:rsidR="00C7647B">
        <w:rPr>
          <w:rStyle w:val="eop"/>
          <w:rFonts w:ascii="Arial" w:eastAsia="Arial" w:hAnsi="Arial" w:cs="Arial"/>
          <w:color w:val="000000"/>
          <w:sz w:val="20"/>
          <w:szCs w:val="20"/>
        </w:rPr>
        <w:t xml:space="preserve"> provide </w:t>
      </w:r>
      <w:r w:rsidR="00F34E44">
        <w:rPr>
          <w:rStyle w:val="eop"/>
          <w:rFonts w:ascii="Arial" w:eastAsia="Arial" w:hAnsi="Arial" w:cs="Arial"/>
          <w:color w:val="000000"/>
          <w:sz w:val="20"/>
          <w:szCs w:val="20"/>
        </w:rPr>
        <w:t xml:space="preserve">information on </w:t>
      </w:r>
      <w:r w:rsidR="00964D5B">
        <w:rPr>
          <w:rStyle w:val="eop"/>
          <w:rFonts w:ascii="Arial" w:eastAsia="Arial" w:hAnsi="Arial" w:cs="Arial"/>
          <w:color w:val="000000"/>
          <w:sz w:val="20"/>
          <w:szCs w:val="20"/>
        </w:rPr>
        <w:t xml:space="preserve">the </w:t>
      </w:r>
      <w:r w:rsidR="0065042F">
        <w:rPr>
          <w:rStyle w:val="eop"/>
          <w:rFonts w:ascii="Arial" w:eastAsia="Arial" w:hAnsi="Arial" w:cs="Arial"/>
          <w:color w:val="000000"/>
          <w:sz w:val="20"/>
          <w:szCs w:val="20"/>
        </w:rPr>
        <w:t xml:space="preserve">temporal </w:t>
      </w:r>
      <w:r w:rsidR="00964D5B">
        <w:rPr>
          <w:rStyle w:val="eop"/>
          <w:rFonts w:ascii="Arial" w:eastAsia="Arial" w:hAnsi="Arial" w:cs="Arial"/>
          <w:color w:val="000000"/>
          <w:sz w:val="20"/>
          <w:szCs w:val="20"/>
        </w:rPr>
        <w:t>variability in rates.</w:t>
      </w:r>
    </w:p>
    <w:p w14:paraId="2955EB3A" w14:textId="77777777" w:rsidR="00055C18" w:rsidRDefault="00964D5B" w:rsidP="00A23E6C">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Second, cumulative impacts can be considered </w:t>
      </w:r>
      <w:r w:rsidR="008B50C1">
        <w:rPr>
          <w:rStyle w:val="eop"/>
          <w:rFonts w:ascii="Arial" w:eastAsia="Arial" w:hAnsi="Arial" w:cs="Arial"/>
          <w:color w:val="000000"/>
          <w:sz w:val="20"/>
          <w:szCs w:val="20"/>
        </w:rPr>
        <w:t xml:space="preserve">over multiple wind farms. </w:t>
      </w:r>
      <w:r w:rsidR="00B63128">
        <w:rPr>
          <w:rStyle w:val="eop"/>
          <w:rFonts w:ascii="Arial" w:eastAsia="Arial" w:hAnsi="Arial" w:cs="Arial"/>
          <w:color w:val="000000"/>
          <w:sz w:val="20"/>
          <w:szCs w:val="20"/>
        </w:rPr>
        <w:t xml:space="preserve">These may be additive in nature, </w:t>
      </w:r>
      <w:r w:rsidR="00193AE7">
        <w:rPr>
          <w:rStyle w:val="eop"/>
          <w:rFonts w:ascii="Arial" w:eastAsia="Arial" w:hAnsi="Arial" w:cs="Arial"/>
          <w:color w:val="000000"/>
          <w:sz w:val="20"/>
          <w:szCs w:val="20"/>
        </w:rPr>
        <w:t>or the cumulative impact</w:t>
      </w:r>
      <w:r w:rsidR="00476FE6">
        <w:rPr>
          <w:rStyle w:val="eop"/>
          <w:rFonts w:ascii="Arial" w:eastAsia="Arial" w:hAnsi="Arial" w:cs="Arial"/>
          <w:color w:val="000000"/>
          <w:sz w:val="20"/>
          <w:szCs w:val="20"/>
        </w:rPr>
        <w:t xml:space="preserve"> may be greater than the sum of the individual effects</w:t>
      </w:r>
      <w:r w:rsidR="001B4DAE">
        <w:rPr>
          <w:rStyle w:val="eop"/>
          <w:rFonts w:ascii="Arial" w:eastAsia="Arial" w:hAnsi="Arial" w:cs="Arial"/>
          <w:color w:val="000000"/>
          <w:sz w:val="20"/>
          <w:szCs w:val="20"/>
        </w:rPr>
        <w:t xml:space="preserve">, </w:t>
      </w:r>
      <w:r w:rsidR="007C6E6A">
        <w:rPr>
          <w:rStyle w:val="eop"/>
          <w:rFonts w:ascii="Arial" w:eastAsia="Arial" w:hAnsi="Arial" w:cs="Arial"/>
          <w:color w:val="000000"/>
          <w:sz w:val="20"/>
          <w:szCs w:val="20"/>
        </w:rPr>
        <w:t>which may include</w:t>
      </w:r>
      <w:r w:rsidR="001B4DAE">
        <w:rPr>
          <w:rStyle w:val="eop"/>
          <w:rFonts w:ascii="Arial" w:eastAsia="Arial" w:hAnsi="Arial" w:cs="Arial"/>
          <w:color w:val="000000"/>
          <w:sz w:val="20"/>
          <w:szCs w:val="20"/>
        </w:rPr>
        <w:t xml:space="preserve"> the probability of surviving one wind farm after another </w:t>
      </w:r>
      <w:r w:rsidR="005E68C9">
        <w:rPr>
          <w:rStyle w:val="eop"/>
          <w:rFonts w:ascii="Arial" w:eastAsia="Arial" w:hAnsi="Arial" w:cs="Arial"/>
          <w:color w:val="000000"/>
          <w:sz w:val="20"/>
          <w:szCs w:val="20"/>
        </w:rPr>
        <w:fldChar w:fldCharType="begin"/>
      </w:r>
      <w:r w:rsidR="00DB16C3">
        <w:rPr>
          <w:rStyle w:val="eop"/>
          <w:rFonts w:ascii="Arial" w:eastAsia="Arial" w:hAnsi="Arial" w:cs="Arial"/>
          <w:color w:val="000000"/>
          <w:sz w:val="20"/>
          <w:szCs w:val="20"/>
        </w:rPr>
        <w:instrText xml:space="preserve"> ADDIN EN.CITE &lt;EndNote&gt;&lt;Cite&gt;&lt;Author&gt;Moloney&lt;/Author&gt;&lt;Year&gt;2019&lt;/Year&gt;&lt;RecNum&gt;1600&lt;/RecNum&gt;&lt;DisplayText&gt;(Moloney&lt;style face="italic"&gt; et al.&lt;/style&gt; 2019)&lt;/DisplayText&gt;&lt;record&gt;&lt;rec-number&gt;1600&lt;/rec-number&gt;&lt;foreign-keys&gt;&lt;key app="EN" db-id="vs5zdwwv8pszecezer5xpaphvxtttw5s9xrp" timestamp="1625012437"&gt;1600&lt;/key&gt;&lt;/foreign-keys&gt;&lt;ref-type name="Report"&gt;27&lt;/ref-type&gt;&lt;contributors&gt;&lt;authors&gt;&lt;author&gt;Moloney, P. D.&lt;/author&gt;&lt;author&gt;Lumsden, L. F.&lt;/author&gt;&lt;author&gt;Smales, I.&lt;/author&gt;&lt;/authors&gt;&lt;/contributors&gt;&lt;titles&gt;&lt;title&gt;Investigation of existing post-construction mortality monitoring at Victorian wind farms to assess its utility in estimating mortality rates. Technical Report Series No. 302&lt;/title&gt;&lt;/titles&gt;&lt;pages&gt;84&lt;/pages&gt;&lt;dates&gt;&lt;year&gt;2019&lt;/year&gt;&lt;pub-dates&gt;&lt;date&gt;September 2019&lt;/date&gt;&lt;/pub-dates&gt;&lt;/dates&gt;&lt;publisher&gt;Arthur Rylah Institute for Environmental Research, Heidelberg, Victoria. Department of Environment, Land, Water and Planning&lt;/publisher&gt;&lt;urls&gt;&lt;related-urls&gt;&lt;url&gt;https://www.ari.vic.gov.au/__data/assets/pdf_file/0024/435309/ARI-Technical-Report-302-Investigation-of-existing-post-construction-monitoring-at-Victorian-wind-farms.pdf&lt;/url&gt;&lt;/related-urls&gt;&lt;/urls&gt;&lt;/record&gt;&lt;/Cite&gt;&lt;/EndNote&gt;</w:instrText>
      </w:r>
      <w:r w:rsidR="005E68C9">
        <w:rPr>
          <w:rStyle w:val="eop"/>
          <w:rFonts w:ascii="Arial" w:eastAsia="Arial" w:hAnsi="Arial" w:cs="Arial"/>
          <w:color w:val="000000"/>
          <w:sz w:val="20"/>
          <w:szCs w:val="20"/>
        </w:rPr>
        <w:fldChar w:fldCharType="separate"/>
      </w:r>
      <w:r w:rsidR="005E68C9">
        <w:rPr>
          <w:rStyle w:val="eop"/>
          <w:rFonts w:ascii="Arial" w:eastAsia="Arial" w:hAnsi="Arial" w:cs="Arial"/>
          <w:noProof/>
          <w:color w:val="000000"/>
          <w:sz w:val="20"/>
          <w:szCs w:val="20"/>
        </w:rPr>
        <w:t>(</w:t>
      </w:r>
      <w:hyperlink w:anchor="_ENREF_47" w:tooltip="Moloney, 2019 #1600" w:history="1">
        <w:r w:rsidR="00DB5BFC">
          <w:rPr>
            <w:rStyle w:val="eop"/>
            <w:rFonts w:ascii="Arial" w:eastAsia="Arial" w:hAnsi="Arial" w:cs="Arial"/>
            <w:noProof/>
            <w:color w:val="000000"/>
            <w:sz w:val="20"/>
            <w:szCs w:val="20"/>
          </w:rPr>
          <w:t>Moloney</w:t>
        </w:r>
        <w:r w:rsidR="00DB5BFC" w:rsidRPr="000643AD">
          <w:rPr>
            <w:rStyle w:val="eop"/>
            <w:rFonts w:ascii="Arial" w:eastAsia="Arial" w:hAnsi="Arial" w:cs="Arial"/>
            <w:iCs/>
            <w:noProof/>
            <w:color w:val="000000"/>
            <w:sz w:val="20"/>
            <w:szCs w:val="20"/>
          </w:rPr>
          <w:t xml:space="preserve"> et al.</w:t>
        </w:r>
        <w:r w:rsidR="00DB5BFC">
          <w:rPr>
            <w:rStyle w:val="eop"/>
            <w:rFonts w:ascii="Arial" w:eastAsia="Arial" w:hAnsi="Arial" w:cs="Arial"/>
            <w:noProof/>
            <w:color w:val="000000"/>
            <w:sz w:val="20"/>
            <w:szCs w:val="20"/>
          </w:rPr>
          <w:t xml:space="preserve"> 2019</w:t>
        </w:r>
      </w:hyperlink>
      <w:r w:rsidR="005E68C9">
        <w:rPr>
          <w:rStyle w:val="eop"/>
          <w:rFonts w:ascii="Arial" w:eastAsia="Arial" w:hAnsi="Arial" w:cs="Arial"/>
          <w:noProof/>
          <w:color w:val="000000"/>
          <w:sz w:val="20"/>
          <w:szCs w:val="20"/>
        </w:rPr>
        <w:t>)</w:t>
      </w:r>
      <w:r w:rsidR="005E68C9">
        <w:rPr>
          <w:rStyle w:val="eop"/>
          <w:rFonts w:ascii="Arial" w:eastAsia="Arial" w:hAnsi="Arial" w:cs="Arial"/>
          <w:color w:val="000000"/>
          <w:sz w:val="20"/>
          <w:szCs w:val="20"/>
        </w:rPr>
        <w:fldChar w:fldCharType="end"/>
      </w:r>
      <w:r w:rsidR="00C320AC">
        <w:rPr>
          <w:rStyle w:val="eop"/>
          <w:rFonts w:ascii="Arial" w:eastAsia="Arial" w:hAnsi="Arial" w:cs="Arial"/>
          <w:color w:val="000000"/>
          <w:sz w:val="20"/>
          <w:szCs w:val="20"/>
        </w:rPr>
        <w:t>.</w:t>
      </w:r>
    </w:p>
    <w:p w14:paraId="6EA267BF" w14:textId="77777777" w:rsidR="00055C18" w:rsidRDefault="00FA6664" w:rsidP="00A23E6C">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Third, </w:t>
      </w:r>
      <w:r w:rsidR="000F47D0">
        <w:rPr>
          <w:rStyle w:val="eop"/>
          <w:rFonts w:ascii="Arial" w:eastAsia="Arial" w:hAnsi="Arial" w:cs="Arial"/>
          <w:color w:val="000000"/>
          <w:sz w:val="20"/>
          <w:szCs w:val="20"/>
        </w:rPr>
        <w:t xml:space="preserve">cumulative impacts are sometimes discussed as </w:t>
      </w:r>
      <w:r w:rsidR="00FB2355">
        <w:rPr>
          <w:rStyle w:val="eop"/>
          <w:rFonts w:ascii="Arial" w:eastAsia="Arial" w:hAnsi="Arial" w:cs="Arial"/>
          <w:color w:val="000000"/>
          <w:sz w:val="20"/>
          <w:szCs w:val="20"/>
        </w:rPr>
        <w:t>including other non-wind farm related threats to the species.</w:t>
      </w:r>
    </w:p>
    <w:p w14:paraId="070F2674" w14:textId="17D67D8A" w:rsidR="00055C18" w:rsidRDefault="00431886" w:rsidP="00A23E6C">
      <w:pPr>
        <w:rPr>
          <w:rStyle w:val="eop"/>
          <w:rFonts w:ascii="Arial" w:eastAsia="Arial" w:hAnsi="Arial" w:cs="Arial"/>
          <w:b/>
          <w:bCs/>
          <w:color w:val="000000"/>
          <w:sz w:val="20"/>
          <w:szCs w:val="20"/>
        </w:rPr>
      </w:pPr>
      <w:r w:rsidRPr="009A12E3">
        <w:rPr>
          <w:rStyle w:val="eop"/>
          <w:rFonts w:ascii="Arial" w:eastAsia="Arial" w:hAnsi="Arial" w:cs="Arial"/>
          <w:b/>
          <w:bCs/>
          <w:color w:val="000000"/>
          <w:sz w:val="20"/>
          <w:szCs w:val="20"/>
        </w:rPr>
        <w:t xml:space="preserve">The cumulative effects of </w:t>
      </w:r>
      <w:r w:rsidR="000D376B" w:rsidRPr="009A12E3">
        <w:rPr>
          <w:rStyle w:val="eop"/>
          <w:rFonts w:ascii="Arial" w:eastAsia="Arial" w:hAnsi="Arial" w:cs="Arial"/>
          <w:b/>
          <w:bCs/>
          <w:color w:val="000000"/>
          <w:sz w:val="20"/>
          <w:szCs w:val="20"/>
        </w:rPr>
        <w:t>multiple wind farms over space and time</w:t>
      </w:r>
      <w:r w:rsidR="005E2370" w:rsidRPr="009A12E3">
        <w:rPr>
          <w:rStyle w:val="eop"/>
          <w:rFonts w:ascii="Arial" w:eastAsia="Arial" w:hAnsi="Arial" w:cs="Arial"/>
          <w:b/>
          <w:bCs/>
          <w:color w:val="000000"/>
          <w:sz w:val="20"/>
          <w:szCs w:val="20"/>
        </w:rPr>
        <w:t xml:space="preserve"> for </w:t>
      </w:r>
      <w:r w:rsidR="00B15094">
        <w:rPr>
          <w:rStyle w:val="eop"/>
          <w:rFonts w:ascii="Arial" w:eastAsia="Arial" w:hAnsi="Arial" w:cs="Arial"/>
          <w:b/>
          <w:bCs/>
          <w:color w:val="000000"/>
          <w:sz w:val="20"/>
          <w:szCs w:val="20"/>
        </w:rPr>
        <w:t>southern bent-wing bat</w:t>
      </w:r>
      <w:r w:rsidR="005E2370" w:rsidRPr="009A12E3">
        <w:rPr>
          <w:rStyle w:val="eop"/>
          <w:rFonts w:ascii="Arial" w:eastAsia="Arial" w:hAnsi="Arial" w:cs="Arial"/>
          <w:b/>
          <w:bCs/>
          <w:color w:val="000000"/>
          <w:sz w:val="20"/>
          <w:szCs w:val="20"/>
        </w:rPr>
        <w:t>s</w:t>
      </w:r>
      <w:r w:rsidR="000D376B" w:rsidRPr="009A12E3">
        <w:rPr>
          <w:rStyle w:val="eop"/>
          <w:rFonts w:ascii="Arial" w:eastAsia="Arial" w:hAnsi="Arial" w:cs="Arial"/>
          <w:b/>
          <w:bCs/>
          <w:color w:val="000000"/>
          <w:sz w:val="20"/>
          <w:szCs w:val="20"/>
        </w:rPr>
        <w:t xml:space="preserve"> is unknown.</w:t>
      </w:r>
    </w:p>
    <w:p w14:paraId="1FA9ABB0" w14:textId="59AE1958" w:rsidR="00980E26" w:rsidRPr="001749B2" w:rsidRDefault="7648D2B1" w:rsidP="00055C18">
      <w:pPr>
        <w:pStyle w:val="Heading2-Numbered"/>
        <w:rPr>
          <w:lang w:val="en-US"/>
        </w:rPr>
      </w:pPr>
      <w:bookmarkStart w:id="66" w:name="_Toc210126565"/>
      <w:r w:rsidRPr="55D68BA7">
        <w:t>Population level impacts</w:t>
      </w:r>
      <w:r w:rsidR="001661C2">
        <w:t xml:space="preserve"> from wind energy facilities</w:t>
      </w:r>
      <w:bookmarkEnd w:id="66"/>
    </w:p>
    <w:p w14:paraId="1C24CA91" w14:textId="77777777" w:rsidR="00055C18" w:rsidRDefault="003F5E65" w:rsidP="005C78CD">
      <w:pPr>
        <w:pStyle w:val="Heading4"/>
      </w:pPr>
      <w:r w:rsidRPr="005C78CD">
        <w:t>Un</w:t>
      </w:r>
      <w:r w:rsidR="009956AC" w:rsidRPr="005C78CD">
        <w:t>known</w:t>
      </w:r>
    </w:p>
    <w:p w14:paraId="6A1B892F" w14:textId="7F0C7C64" w:rsidR="00055C18" w:rsidRDefault="003F5E65" w:rsidP="00A23E6C">
      <w:pPr>
        <w:rPr>
          <w:rStyle w:val="eop"/>
          <w:rFonts w:ascii="Arial" w:eastAsia="Arial" w:hAnsi="Arial" w:cs="Arial"/>
          <w:color w:val="000000"/>
          <w:sz w:val="20"/>
          <w:szCs w:val="20"/>
        </w:rPr>
      </w:pPr>
      <w:r w:rsidRPr="00096D16">
        <w:rPr>
          <w:rStyle w:val="eop"/>
          <w:rFonts w:ascii="Arial" w:eastAsia="Arial" w:hAnsi="Arial" w:cs="Arial"/>
          <w:b/>
          <w:bCs/>
          <w:color w:val="000000"/>
          <w:sz w:val="20"/>
          <w:szCs w:val="20"/>
        </w:rPr>
        <w:t xml:space="preserve">Based on current </w:t>
      </w:r>
      <w:r w:rsidR="00501CED" w:rsidRPr="00096D16">
        <w:rPr>
          <w:rStyle w:val="eop"/>
          <w:rFonts w:ascii="Arial" w:eastAsia="Arial" w:hAnsi="Arial" w:cs="Arial"/>
          <w:b/>
          <w:bCs/>
          <w:color w:val="000000"/>
          <w:sz w:val="20"/>
          <w:szCs w:val="20"/>
        </w:rPr>
        <w:t>knowledge</w:t>
      </w:r>
      <w:r w:rsidR="004B1D79">
        <w:rPr>
          <w:rStyle w:val="eop"/>
          <w:rFonts w:ascii="Arial" w:eastAsia="Arial" w:hAnsi="Arial" w:cs="Arial"/>
          <w:b/>
          <w:bCs/>
          <w:color w:val="000000"/>
          <w:sz w:val="20"/>
          <w:szCs w:val="20"/>
        </w:rPr>
        <w:t>,</w:t>
      </w:r>
      <w:r w:rsidR="00501CED" w:rsidRPr="00096D16">
        <w:rPr>
          <w:rStyle w:val="eop"/>
          <w:rFonts w:ascii="Arial" w:eastAsia="Arial" w:hAnsi="Arial" w:cs="Arial"/>
          <w:b/>
          <w:bCs/>
          <w:color w:val="000000"/>
          <w:sz w:val="20"/>
          <w:szCs w:val="20"/>
        </w:rPr>
        <w:t xml:space="preserve"> it is difficult to </w:t>
      </w:r>
      <w:r w:rsidR="004B0F23" w:rsidRPr="00096D16">
        <w:rPr>
          <w:rStyle w:val="eop"/>
          <w:rFonts w:ascii="Arial" w:eastAsia="Arial" w:hAnsi="Arial" w:cs="Arial"/>
          <w:b/>
          <w:bCs/>
          <w:color w:val="000000"/>
          <w:sz w:val="20"/>
          <w:szCs w:val="20"/>
        </w:rPr>
        <w:t xml:space="preserve">accurately </w:t>
      </w:r>
      <w:r w:rsidR="001A577A" w:rsidRPr="00096D16">
        <w:rPr>
          <w:rStyle w:val="eop"/>
          <w:rFonts w:ascii="Arial" w:eastAsia="Arial" w:hAnsi="Arial" w:cs="Arial"/>
          <w:b/>
          <w:bCs/>
          <w:color w:val="000000"/>
          <w:sz w:val="20"/>
          <w:szCs w:val="20"/>
        </w:rPr>
        <w:t>assess population</w:t>
      </w:r>
      <w:r w:rsidR="00A45DA9">
        <w:rPr>
          <w:rStyle w:val="eop"/>
          <w:rFonts w:ascii="Arial" w:eastAsia="Arial" w:hAnsi="Arial" w:cs="Arial"/>
          <w:b/>
          <w:bCs/>
          <w:color w:val="000000"/>
          <w:sz w:val="20"/>
          <w:szCs w:val="20"/>
        </w:rPr>
        <w:t>-</w:t>
      </w:r>
      <w:r w:rsidR="001A577A" w:rsidRPr="00096D16">
        <w:rPr>
          <w:rStyle w:val="eop"/>
          <w:rFonts w:ascii="Arial" w:eastAsia="Arial" w:hAnsi="Arial" w:cs="Arial"/>
          <w:b/>
          <w:bCs/>
          <w:color w:val="000000"/>
          <w:sz w:val="20"/>
          <w:szCs w:val="20"/>
        </w:rPr>
        <w:t xml:space="preserve">level impacts of turbine collisions on </w:t>
      </w:r>
      <w:r w:rsidR="00150883" w:rsidRPr="00096D16">
        <w:rPr>
          <w:rStyle w:val="eop"/>
          <w:rFonts w:ascii="Arial" w:eastAsia="Arial" w:hAnsi="Arial" w:cs="Arial"/>
          <w:b/>
          <w:bCs/>
          <w:color w:val="000000"/>
          <w:sz w:val="20"/>
          <w:szCs w:val="20"/>
        </w:rPr>
        <w:t xml:space="preserve">individual </w:t>
      </w:r>
      <w:r w:rsidR="00B15094">
        <w:rPr>
          <w:rStyle w:val="eop"/>
          <w:rFonts w:ascii="Arial" w:eastAsia="Arial" w:hAnsi="Arial" w:cs="Arial"/>
          <w:b/>
          <w:bCs/>
          <w:color w:val="000000"/>
          <w:sz w:val="20"/>
          <w:szCs w:val="20"/>
        </w:rPr>
        <w:t>southern bent-wing bat</w:t>
      </w:r>
      <w:r w:rsidR="00BF4C0A" w:rsidRPr="00096D16">
        <w:rPr>
          <w:rStyle w:val="eop"/>
          <w:rFonts w:ascii="Arial" w:eastAsia="Arial" w:hAnsi="Arial" w:cs="Arial"/>
          <w:b/>
          <w:bCs/>
          <w:color w:val="000000"/>
          <w:sz w:val="20"/>
          <w:szCs w:val="20"/>
        </w:rPr>
        <w:t xml:space="preserve"> </w:t>
      </w:r>
      <w:r w:rsidR="00490E36" w:rsidRPr="00096D16">
        <w:rPr>
          <w:rStyle w:val="eop"/>
          <w:rFonts w:ascii="Arial" w:eastAsia="Arial" w:hAnsi="Arial" w:cs="Arial"/>
          <w:b/>
          <w:bCs/>
          <w:color w:val="000000"/>
          <w:sz w:val="20"/>
          <w:szCs w:val="20"/>
        </w:rPr>
        <w:t>sub</w:t>
      </w:r>
      <w:r w:rsidR="00BF4C0A" w:rsidRPr="00096D16">
        <w:rPr>
          <w:rStyle w:val="eop"/>
          <w:rFonts w:ascii="Arial" w:eastAsia="Arial" w:hAnsi="Arial" w:cs="Arial"/>
          <w:b/>
          <w:bCs/>
          <w:color w:val="000000"/>
          <w:sz w:val="20"/>
          <w:szCs w:val="20"/>
        </w:rPr>
        <w:t>population</w:t>
      </w:r>
      <w:r w:rsidR="00490E36" w:rsidRPr="00096D16">
        <w:rPr>
          <w:rStyle w:val="eop"/>
          <w:rFonts w:ascii="Arial" w:eastAsia="Arial" w:hAnsi="Arial" w:cs="Arial"/>
          <w:b/>
          <w:bCs/>
          <w:color w:val="000000"/>
          <w:sz w:val="20"/>
          <w:szCs w:val="20"/>
        </w:rPr>
        <w:t>s or the overall population</w:t>
      </w:r>
      <w:r w:rsidR="001A577A" w:rsidRPr="00096D16">
        <w:rPr>
          <w:rStyle w:val="eop"/>
          <w:rFonts w:ascii="Arial" w:eastAsia="Arial" w:hAnsi="Arial" w:cs="Arial"/>
          <w:b/>
          <w:bCs/>
          <w:color w:val="000000"/>
          <w:sz w:val="20"/>
          <w:szCs w:val="20"/>
        </w:rPr>
        <w:t xml:space="preserve">. </w:t>
      </w:r>
      <w:r w:rsidR="00EF1270" w:rsidRPr="00096D16">
        <w:rPr>
          <w:rStyle w:val="eop"/>
          <w:rFonts w:ascii="Arial" w:eastAsia="Arial" w:hAnsi="Arial" w:cs="Arial"/>
          <w:b/>
          <w:bCs/>
          <w:color w:val="000000"/>
          <w:sz w:val="20"/>
          <w:szCs w:val="20"/>
        </w:rPr>
        <w:t>Population Viability Analysis ha</w:t>
      </w:r>
      <w:r w:rsidR="00BF4C0A" w:rsidRPr="00096D16">
        <w:rPr>
          <w:rStyle w:val="eop"/>
          <w:rFonts w:ascii="Arial" w:eastAsia="Arial" w:hAnsi="Arial" w:cs="Arial"/>
          <w:b/>
          <w:bCs/>
          <w:color w:val="000000"/>
          <w:sz w:val="20"/>
          <w:szCs w:val="20"/>
        </w:rPr>
        <w:t>s</w:t>
      </w:r>
      <w:r w:rsidR="00EF1270" w:rsidRPr="00096D16">
        <w:rPr>
          <w:rStyle w:val="eop"/>
          <w:rFonts w:ascii="Arial" w:eastAsia="Arial" w:hAnsi="Arial" w:cs="Arial"/>
          <w:b/>
          <w:bCs/>
          <w:color w:val="000000"/>
          <w:sz w:val="20"/>
          <w:szCs w:val="20"/>
        </w:rPr>
        <w:t xml:space="preserve"> been used </w:t>
      </w:r>
      <w:r w:rsidR="002810B5" w:rsidRPr="00096D16">
        <w:rPr>
          <w:rStyle w:val="eop"/>
          <w:rFonts w:ascii="Arial" w:eastAsia="Arial" w:hAnsi="Arial" w:cs="Arial"/>
          <w:b/>
          <w:bCs/>
          <w:color w:val="000000"/>
          <w:sz w:val="20"/>
          <w:szCs w:val="20"/>
        </w:rPr>
        <w:t xml:space="preserve">to explore </w:t>
      </w:r>
      <w:r w:rsidR="004463C3" w:rsidRPr="00096D16">
        <w:rPr>
          <w:rStyle w:val="eop"/>
          <w:rFonts w:ascii="Arial" w:eastAsia="Arial" w:hAnsi="Arial" w:cs="Arial"/>
          <w:b/>
          <w:bCs/>
          <w:color w:val="000000"/>
          <w:sz w:val="20"/>
          <w:szCs w:val="20"/>
        </w:rPr>
        <w:t>population level impacts</w:t>
      </w:r>
      <w:r w:rsidR="00210FDD" w:rsidRPr="00096D16">
        <w:rPr>
          <w:rStyle w:val="eop"/>
          <w:rFonts w:ascii="Arial" w:eastAsia="Arial" w:hAnsi="Arial" w:cs="Arial"/>
          <w:b/>
          <w:bCs/>
          <w:color w:val="000000"/>
          <w:sz w:val="20"/>
          <w:szCs w:val="20"/>
        </w:rPr>
        <w:t>, but further information is required</w:t>
      </w:r>
      <w:r w:rsidR="0096372B" w:rsidRPr="00096D16">
        <w:rPr>
          <w:rStyle w:val="eop"/>
          <w:rFonts w:ascii="Arial" w:eastAsia="Arial" w:hAnsi="Arial" w:cs="Arial"/>
          <w:b/>
          <w:bCs/>
          <w:color w:val="000000"/>
          <w:sz w:val="20"/>
          <w:szCs w:val="20"/>
        </w:rPr>
        <w:t xml:space="preserve"> to have </w:t>
      </w:r>
      <w:r w:rsidR="00560B25">
        <w:rPr>
          <w:rStyle w:val="eop"/>
          <w:rFonts w:ascii="Arial" w:eastAsia="Arial" w:hAnsi="Arial" w:cs="Arial"/>
          <w:b/>
          <w:bCs/>
          <w:color w:val="000000"/>
          <w:sz w:val="20"/>
          <w:szCs w:val="20"/>
        </w:rPr>
        <w:t xml:space="preserve">a high level of </w:t>
      </w:r>
      <w:r w:rsidR="0096372B" w:rsidRPr="00096D16">
        <w:rPr>
          <w:rStyle w:val="eop"/>
          <w:rFonts w:ascii="Arial" w:eastAsia="Arial" w:hAnsi="Arial" w:cs="Arial"/>
          <w:b/>
          <w:bCs/>
          <w:color w:val="000000"/>
          <w:sz w:val="20"/>
          <w:szCs w:val="20"/>
        </w:rPr>
        <w:t>confidence in the</w:t>
      </w:r>
      <w:r w:rsidR="00A45DA9">
        <w:rPr>
          <w:rStyle w:val="eop"/>
          <w:rFonts w:ascii="Arial" w:eastAsia="Arial" w:hAnsi="Arial" w:cs="Arial"/>
          <w:b/>
          <w:bCs/>
          <w:color w:val="000000"/>
          <w:sz w:val="20"/>
          <w:szCs w:val="20"/>
        </w:rPr>
        <w:t xml:space="preserve"> model outputs</w:t>
      </w:r>
      <w:r w:rsidR="007751B5" w:rsidRPr="00096D16">
        <w:rPr>
          <w:rStyle w:val="eop"/>
          <w:rFonts w:ascii="Arial" w:eastAsia="Arial" w:hAnsi="Arial" w:cs="Arial"/>
          <w:b/>
          <w:bCs/>
          <w:color w:val="000000"/>
          <w:sz w:val="20"/>
          <w:szCs w:val="20"/>
        </w:rPr>
        <w:t>.</w:t>
      </w:r>
      <w:r w:rsidR="007751B5">
        <w:rPr>
          <w:rStyle w:val="eop"/>
          <w:rFonts w:ascii="Arial" w:eastAsia="Arial" w:hAnsi="Arial" w:cs="Arial"/>
          <w:color w:val="000000"/>
          <w:sz w:val="20"/>
          <w:szCs w:val="20"/>
        </w:rPr>
        <w:t xml:space="preserve"> </w:t>
      </w:r>
      <w:r w:rsidR="008B3320">
        <w:rPr>
          <w:rStyle w:val="eop"/>
          <w:rFonts w:ascii="Arial" w:eastAsia="Arial" w:hAnsi="Arial" w:cs="Arial"/>
          <w:color w:val="000000"/>
          <w:sz w:val="20"/>
          <w:szCs w:val="20"/>
        </w:rPr>
        <w:t>To</w:t>
      </w:r>
      <w:r w:rsidR="004528CC">
        <w:rPr>
          <w:rStyle w:val="eop"/>
          <w:rFonts w:ascii="Arial" w:eastAsia="Arial" w:hAnsi="Arial" w:cs="Arial"/>
          <w:color w:val="000000"/>
          <w:sz w:val="20"/>
          <w:szCs w:val="20"/>
        </w:rPr>
        <w:t xml:space="preserve"> improve the rigor of these analys</w:t>
      </w:r>
      <w:r w:rsidR="004B1D79">
        <w:rPr>
          <w:rStyle w:val="eop"/>
          <w:rFonts w:ascii="Arial" w:eastAsia="Arial" w:hAnsi="Arial" w:cs="Arial"/>
          <w:color w:val="000000"/>
          <w:sz w:val="20"/>
          <w:szCs w:val="20"/>
        </w:rPr>
        <w:t>e</w:t>
      </w:r>
      <w:r w:rsidR="004528CC">
        <w:rPr>
          <w:rStyle w:val="eop"/>
          <w:rFonts w:ascii="Arial" w:eastAsia="Arial" w:hAnsi="Arial" w:cs="Arial"/>
          <w:color w:val="000000"/>
          <w:sz w:val="20"/>
          <w:szCs w:val="20"/>
        </w:rPr>
        <w:t>s, first the PVA needs to be updated based on new information</w:t>
      </w:r>
      <w:r w:rsidR="005F5293">
        <w:rPr>
          <w:rStyle w:val="eop"/>
          <w:rFonts w:ascii="Arial" w:eastAsia="Arial" w:hAnsi="Arial" w:cs="Arial"/>
          <w:color w:val="000000"/>
          <w:sz w:val="20"/>
          <w:szCs w:val="20"/>
        </w:rPr>
        <w:t xml:space="preserve"> and </w:t>
      </w:r>
      <w:r w:rsidR="00B26724">
        <w:rPr>
          <w:rStyle w:val="eop"/>
          <w:rFonts w:ascii="Arial" w:eastAsia="Arial" w:hAnsi="Arial" w:cs="Arial"/>
          <w:color w:val="000000"/>
          <w:sz w:val="20"/>
          <w:szCs w:val="20"/>
        </w:rPr>
        <w:t>fully considering</w:t>
      </w:r>
      <w:r w:rsidR="006A12D9">
        <w:rPr>
          <w:rStyle w:val="eop"/>
          <w:rFonts w:ascii="Arial" w:eastAsia="Arial" w:hAnsi="Arial" w:cs="Arial"/>
          <w:color w:val="000000"/>
          <w:sz w:val="20"/>
          <w:szCs w:val="20"/>
        </w:rPr>
        <w:t xml:space="preserve"> the</w:t>
      </w:r>
      <w:r w:rsidR="005F5293">
        <w:rPr>
          <w:rStyle w:val="eop"/>
          <w:rFonts w:ascii="Arial" w:eastAsia="Arial" w:hAnsi="Arial" w:cs="Arial"/>
          <w:color w:val="000000"/>
          <w:sz w:val="20"/>
          <w:szCs w:val="20"/>
        </w:rPr>
        <w:t xml:space="preserve"> remaining uncertainties</w:t>
      </w:r>
      <w:r w:rsidR="004528CC">
        <w:rPr>
          <w:rStyle w:val="eop"/>
          <w:rFonts w:ascii="Arial" w:eastAsia="Arial" w:hAnsi="Arial" w:cs="Arial"/>
          <w:color w:val="000000"/>
          <w:sz w:val="20"/>
          <w:szCs w:val="20"/>
        </w:rPr>
        <w:t xml:space="preserve">, and second </w:t>
      </w:r>
      <w:r w:rsidR="000F7663">
        <w:rPr>
          <w:rStyle w:val="eop"/>
          <w:rFonts w:ascii="Arial" w:eastAsia="Arial" w:hAnsi="Arial" w:cs="Arial"/>
          <w:color w:val="000000"/>
          <w:sz w:val="20"/>
          <w:szCs w:val="20"/>
        </w:rPr>
        <w:t>there needs to be detailed mortality estimates over multiple year</w:t>
      </w:r>
      <w:r w:rsidR="00F701FA">
        <w:rPr>
          <w:rStyle w:val="eop"/>
          <w:rFonts w:ascii="Arial" w:eastAsia="Arial" w:hAnsi="Arial" w:cs="Arial"/>
          <w:color w:val="000000"/>
          <w:sz w:val="20"/>
          <w:szCs w:val="20"/>
        </w:rPr>
        <w:t>s to fully understand mortality impacts</w:t>
      </w:r>
      <w:r w:rsidR="00501E04">
        <w:rPr>
          <w:rStyle w:val="eop"/>
          <w:rFonts w:ascii="Arial" w:eastAsia="Arial" w:hAnsi="Arial" w:cs="Arial"/>
          <w:color w:val="000000"/>
          <w:sz w:val="20"/>
          <w:szCs w:val="20"/>
        </w:rPr>
        <w:t xml:space="preserve"> across space and time</w:t>
      </w:r>
      <w:r w:rsidR="00C320AC">
        <w:rPr>
          <w:rStyle w:val="eop"/>
          <w:rFonts w:ascii="Arial" w:eastAsia="Arial" w:hAnsi="Arial" w:cs="Arial"/>
          <w:color w:val="000000"/>
          <w:sz w:val="20"/>
          <w:szCs w:val="20"/>
        </w:rPr>
        <w:t>.</w:t>
      </w:r>
    </w:p>
    <w:p w14:paraId="33170E98" w14:textId="6DD6F255" w:rsidR="00055C18" w:rsidRDefault="7648D2B1" w:rsidP="00055C18">
      <w:pPr>
        <w:pStyle w:val="Heading2-Numbered"/>
      </w:pPr>
      <w:bookmarkStart w:id="67" w:name="_Toc210126566"/>
      <w:r w:rsidRPr="23FB92BC">
        <w:t>Me</w:t>
      </w:r>
      <w:r w:rsidR="009956AC">
        <w:t>as</w:t>
      </w:r>
      <w:r w:rsidRPr="23FB92BC">
        <w:t>ures to avoid and minimise potential impacts</w:t>
      </w:r>
      <w:bookmarkEnd w:id="67"/>
    </w:p>
    <w:p w14:paraId="37DB8FAF" w14:textId="202B2AD6" w:rsidR="00B72E1B" w:rsidRPr="00163C3D" w:rsidRDefault="0056533C" w:rsidP="000E5866">
      <w:pPr>
        <w:rPr>
          <w:rFonts w:eastAsia="Arial"/>
          <w:b/>
          <w:u w:val="single"/>
          <w:lang w:val="en-US"/>
        </w:rPr>
      </w:pPr>
      <w:r w:rsidRPr="00163C3D">
        <w:rPr>
          <w:rFonts w:eastAsia="Arial"/>
          <w:b/>
          <w:u w:val="single"/>
          <w:lang w:val="en-US"/>
        </w:rPr>
        <w:t>Avoiding areas around maternity sites</w:t>
      </w:r>
    </w:p>
    <w:p w14:paraId="42147A43" w14:textId="70187F54" w:rsidR="00DB4429" w:rsidRPr="00A20C83" w:rsidRDefault="00DB4429" w:rsidP="00D63456">
      <w:pPr>
        <w:pStyle w:val="Heading4"/>
        <w:rPr>
          <w:b w:val="0"/>
          <w:i w:val="0"/>
          <w:szCs w:val="22"/>
        </w:rPr>
      </w:pPr>
      <w:r w:rsidRPr="00A20C83">
        <w:rPr>
          <w:szCs w:val="22"/>
        </w:rPr>
        <w:t>Currently known</w:t>
      </w:r>
    </w:p>
    <w:p w14:paraId="00E33CCE" w14:textId="77777777" w:rsidR="00055C18" w:rsidRDefault="005B1EFC" w:rsidP="00F02742">
      <w:pPr>
        <w:rPr>
          <w:rFonts w:eastAsia="Arial"/>
        </w:rPr>
      </w:pPr>
      <w:r w:rsidRPr="005E68C9">
        <w:rPr>
          <w:rFonts w:eastAsia="Arial"/>
          <w:b/>
          <w:bCs/>
        </w:rPr>
        <w:t>Maternity roosts are the focus of high bat activity</w:t>
      </w:r>
      <w:r w:rsidR="005F12FD" w:rsidRPr="005E68C9">
        <w:rPr>
          <w:rFonts w:eastAsia="Arial"/>
          <w:b/>
          <w:bCs/>
        </w:rPr>
        <w:t xml:space="preserve"> for much of the year for the South Australia</w:t>
      </w:r>
      <w:r w:rsidR="0049098F">
        <w:rPr>
          <w:rFonts w:eastAsia="Arial"/>
          <w:b/>
          <w:bCs/>
        </w:rPr>
        <w:t>n</w:t>
      </w:r>
      <w:r w:rsidR="005F12FD" w:rsidRPr="005E68C9">
        <w:rPr>
          <w:rFonts w:eastAsia="Arial"/>
          <w:b/>
          <w:bCs/>
        </w:rPr>
        <w:t xml:space="preserve"> subpopulation and </w:t>
      </w:r>
      <w:r w:rsidR="00390F78" w:rsidRPr="005E68C9">
        <w:rPr>
          <w:rFonts w:eastAsia="Arial"/>
          <w:b/>
          <w:bCs/>
        </w:rPr>
        <w:t xml:space="preserve">throughout the year for the </w:t>
      </w:r>
      <w:r w:rsidR="003F43BD" w:rsidRPr="005E68C9">
        <w:rPr>
          <w:rFonts w:eastAsia="Arial"/>
          <w:b/>
          <w:bCs/>
        </w:rPr>
        <w:t>Warrnambool</w:t>
      </w:r>
      <w:r w:rsidR="00E5412A" w:rsidRPr="005E68C9">
        <w:rPr>
          <w:rFonts w:eastAsia="Arial"/>
          <w:b/>
          <w:bCs/>
        </w:rPr>
        <w:t xml:space="preserve"> and likely the Portland</w:t>
      </w:r>
      <w:r w:rsidR="00390F78" w:rsidRPr="005E68C9">
        <w:rPr>
          <w:rFonts w:eastAsia="Arial"/>
          <w:b/>
          <w:bCs/>
        </w:rPr>
        <w:t xml:space="preserve"> subpopulation</w:t>
      </w:r>
      <w:r w:rsidR="00E5412A" w:rsidRPr="005E68C9">
        <w:rPr>
          <w:rFonts w:eastAsia="Arial"/>
          <w:b/>
          <w:bCs/>
        </w:rPr>
        <w:t>s</w:t>
      </w:r>
      <w:r w:rsidR="00390F78" w:rsidRPr="005E68C9">
        <w:rPr>
          <w:rFonts w:eastAsia="Arial"/>
          <w:b/>
          <w:bCs/>
        </w:rPr>
        <w:t xml:space="preserve">. </w:t>
      </w:r>
      <w:r w:rsidR="000221AC" w:rsidRPr="005E68C9">
        <w:rPr>
          <w:rFonts w:eastAsia="Arial"/>
          <w:b/>
          <w:bCs/>
        </w:rPr>
        <w:t xml:space="preserve">Bats </w:t>
      </w:r>
      <w:r w:rsidR="00E7159F" w:rsidRPr="005E68C9">
        <w:rPr>
          <w:rFonts w:eastAsia="Arial"/>
          <w:b/>
          <w:bCs/>
        </w:rPr>
        <w:t>roost at these sites</w:t>
      </w:r>
      <w:r w:rsidR="002407EC" w:rsidRPr="005E68C9">
        <w:rPr>
          <w:rFonts w:eastAsia="Arial"/>
          <w:b/>
          <w:bCs/>
        </w:rPr>
        <w:t xml:space="preserve"> </w:t>
      </w:r>
      <w:r w:rsidR="00EE5239" w:rsidRPr="005E68C9">
        <w:rPr>
          <w:rFonts w:eastAsia="Arial"/>
          <w:b/>
          <w:bCs/>
        </w:rPr>
        <w:t xml:space="preserve">and </w:t>
      </w:r>
      <w:r w:rsidR="00C8715D" w:rsidRPr="005E68C9">
        <w:rPr>
          <w:rFonts w:eastAsia="Arial"/>
          <w:b/>
          <w:bCs/>
        </w:rPr>
        <w:t>fly</w:t>
      </w:r>
      <w:r w:rsidR="00EE5239" w:rsidRPr="005E68C9">
        <w:rPr>
          <w:rFonts w:eastAsia="Arial"/>
          <w:b/>
          <w:bCs/>
        </w:rPr>
        <w:t xml:space="preserve"> from them into the wider landscape each night to forage</w:t>
      </w:r>
      <w:r w:rsidR="00025A46" w:rsidRPr="005E68C9">
        <w:rPr>
          <w:rFonts w:eastAsia="Arial"/>
          <w:b/>
          <w:bCs/>
        </w:rPr>
        <w:t xml:space="preserve">. They also </w:t>
      </w:r>
      <w:r w:rsidR="00632C7F" w:rsidRPr="005E68C9">
        <w:rPr>
          <w:rFonts w:eastAsia="Arial"/>
          <w:b/>
          <w:bCs/>
        </w:rPr>
        <w:t xml:space="preserve">visit them </w:t>
      </w:r>
      <w:r w:rsidR="00143F6A" w:rsidRPr="005E68C9">
        <w:rPr>
          <w:rFonts w:eastAsia="Arial"/>
          <w:b/>
          <w:bCs/>
        </w:rPr>
        <w:t>throughout</w:t>
      </w:r>
      <w:r w:rsidR="00632C7F" w:rsidRPr="005E68C9">
        <w:rPr>
          <w:rFonts w:eastAsia="Arial"/>
          <w:b/>
          <w:bCs/>
        </w:rPr>
        <w:t xml:space="preserve"> the night</w:t>
      </w:r>
      <w:r w:rsidR="00155A83" w:rsidRPr="75E18B5E">
        <w:rPr>
          <w:rFonts w:eastAsia="Arial"/>
        </w:rPr>
        <w:t xml:space="preserve"> </w:t>
      </w:r>
      <w:r w:rsidR="002A6AE7" w:rsidRPr="75E18B5E">
        <w:rPr>
          <w:rFonts w:eastAsia="Arial"/>
        </w:rPr>
        <w:t>(</w:t>
      </w:r>
      <w:r w:rsidR="00D77E3B" w:rsidRPr="75E18B5E">
        <w:rPr>
          <w:rFonts w:eastAsia="Arial"/>
        </w:rPr>
        <w:t>A. B</w:t>
      </w:r>
      <w:r w:rsidR="002A6AE7" w:rsidRPr="75E18B5E">
        <w:rPr>
          <w:rFonts w:eastAsia="Arial"/>
        </w:rPr>
        <w:t xml:space="preserve">ush </w:t>
      </w:r>
      <w:r w:rsidR="002A6AE7" w:rsidRPr="00D63456">
        <w:rPr>
          <w:rFonts w:eastAsia="Arial"/>
        </w:rPr>
        <w:t>et al.</w:t>
      </w:r>
      <w:r w:rsidR="002A6AE7" w:rsidRPr="75E18B5E">
        <w:rPr>
          <w:rFonts w:eastAsia="Arial"/>
        </w:rPr>
        <w:t xml:space="preserve"> unpublished)</w:t>
      </w:r>
      <w:r w:rsidR="00B42579" w:rsidRPr="75E18B5E">
        <w:rPr>
          <w:rFonts w:eastAsia="Arial"/>
        </w:rPr>
        <w:t>.</w:t>
      </w:r>
      <w:r w:rsidR="001B1FB9" w:rsidRPr="75E18B5E">
        <w:rPr>
          <w:rFonts w:eastAsia="Arial"/>
        </w:rPr>
        <w:t xml:space="preserve"> The young learn to fly from </w:t>
      </w:r>
      <w:r w:rsidR="000614DA" w:rsidRPr="75E18B5E">
        <w:rPr>
          <w:rFonts w:eastAsia="Arial"/>
        </w:rPr>
        <w:t xml:space="preserve">these roosts, taking increasingly longer </w:t>
      </w:r>
      <w:r w:rsidR="000F180D" w:rsidRPr="75E18B5E">
        <w:rPr>
          <w:rFonts w:eastAsia="Arial"/>
        </w:rPr>
        <w:t>flight</w:t>
      </w:r>
      <w:r w:rsidR="002F3272" w:rsidRPr="75E18B5E">
        <w:rPr>
          <w:rFonts w:eastAsia="Arial"/>
        </w:rPr>
        <w:t>s</w:t>
      </w:r>
      <w:r w:rsidR="000F180D" w:rsidRPr="75E18B5E">
        <w:rPr>
          <w:rFonts w:eastAsia="Arial"/>
        </w:rPr>
        <w:t xml:space="preserve"> into the landscape as they are </w:t>
      </w:r>
      <w:r w:rsidR="00C3749D" w:rsidRPr="75E18B5E">
        <w:rPr>
          <w:rFonts w:eastAsia="Arial"/>
        </w:rPr>
        <w:t xml:space="preserve">improving their flight skills. </w:t>
      </w:r>
      <w:r w:rsidR="002F3272" w:rsidRPr="75E18B5E">
        <w:rPr>
          <w:rFonts w:eastAsia="Arial"/>
        </w:rPr>
        <w:t>At this age</w:t>
      </w:r>
      <w:r w:rsidR="004B1D79">
        <w:rPr>
          <w:rFonts w:eastAsia="Arial"/>
        </w:rPr>
        <w:t>,</w:t>
      </w:r>
      <w:r w:rsidR="002F3272" w:rsidRPr="75E18B5E">
        <w:rPr>
          <w:rFonts w:eastAsia="Arial"/>
        </w:rPr>
        <w:t xml:space="preserve"> they are </w:t>
      </w:r>
      <w:r w:rsidR="00F02742" w:rsidRPr="75E18B5E">
        <w:rPr>
          <w:rFonts w:eastAsia="Arial"/>
        </w:rPr>
        <w:t>particularly</w:t>
      </w:r>
      <w:r w:rsidR="007318B0" w:rsidRPr="75E18B5E">
        <w:rPr>
          <w:rFonts w:eastAsia="Arial"/>
        </w:rPr>
        <w:t xml:space="preserve"> vulnerable to </w:t>
      </w:r>
      <w:r w:rsidR="00573A76" w:rsidRPr="75E18B5E">
        <w:rPr>
          <w:rFonts w:eastAsia="Arial"/>
        </w:rPr>
        <w:t>injury or death from colli</w:t>
      </w:r>
      <w:r w:rsidR="005D34F3" w:rsidRPr="75E18B5E">
        <w:rPr>
          <w:rFonts w:eastAsia="Arial"/>
        </w:rPr>
        <w:t>sion</w:t>
      </w:r>
      <w:r w:rsidR="00D1704C">
        <w:rPr>
          <w:rFonts w:eastAsia="Arial"/>
        </w:rPr>
        <w:t>,</w:t>
      </w:r>
      <w:r w:rsidR="005D34F3" w:rsidRPr="75E18B5E">
        <w:rPr>
          <w:rFonts w:eastAsia="Arial"/>
        </w:rPr>
        <w:t xml:space="preserve"> with records of them </w:t>
      </w:r>
      <w:r w:rsidR="00CC5F00" w:rsidRPr="75E18B5E">
        <w:rPr>
          <w:rFonts w:eastAsia="Arial"/>
        </w:rPr>
        <w:t>even</w:t>
      </w:r>
      <w:r w:rsidR="005D34F3" w:rsidRPr="75E18B5E">
        <w:rPr>
          <w:rFonts w:eastAsia="Arial"/>
        </w:rPr>
        <w:t xml:space="preserve"> </w:t>
      </w:r>
      <w:r w:rsidR="00F02742" w:rsidRPr="75E18B5E">
        <w:rPr>
          <w:rFonts w:eastAsia="Arial"/>
        </w:rPr>
        <w:t>colliding with stationary object</w:t>
      </w:r>
      <w:r w:rsidR="004376F8" w:rsidRPr="75E18B5E">
        <w:rPr>
          <w:rFonts w:eastAsia="Arial"/>
        </w:rPr>
        <w:t>s</w:t>
      </w:r>
      <w:r w:rsidR="00F02742" w:rsidRPr="75E18B5E">
        <w:rPr>
          <w:rFonts w:eastAsia="Arial"/>
        </w:rPr>
        <w:t xml:space="preserve"> like fences</w:t>
      </w:r>
      <w:r w:rsidR="00C42B75">
        <w:rPr>
          <w:rFonts w:eastAsia="Arial"/>
        </w:rPr>
        <w:t xml:space="preserve"> </w:t>
      </w:r>
      <w:r w:rsidR="00C42B75">
        <w:rPr>
          <w:rFonts w:eastAsia="Arial"/>
        </w:rPr>
        <w:fldChar w:fldCharType="begin"/>
      </w:r>
      <w:r w:rsidR="003E1615">
        <w:rPr>
          <w:rFonts w:eastAsia="Arial"/>
        </w:rPr>
        <w:instrText xml:space="preserve"> ADDIN EN.CITE &lt;EndNote&gt;&lt;Cite&gt;&lt;Author&gt;Holz&lt;/Author&gt;&lt;Year&gt;2020&lt;/Year&gt;&lt;RecNum&gt;1599&lt;/RecNum&gt;&lt;DisplayText&gt;(Ingeme&lt;style face="italic"&gt; et al.&lt;/style&gt; 2018; Holz&lt;style face="italic"&gt; et al.&lt;/style&gt; 2020)&lt;/DisplayText&gt;&lt;record&gt;&lt;rec-number&gt;1599&lt;/rec-number&gt;&lt;foreign-keys&gt;&lt;key app="EN" db-id="vs5zdwwv8pszecezer5xpaphvxtttw5s9xrp" timestamp="1624234703"&gt;1599&lt;/key&gt;&lt;/foreign-keys&gt;&lt;ref-type name="Journal Article"&gt;17&lt;/ref-type&gt;&lt;contributors&gt;&lt;authors&gt;&lt;author&gt;Holz, Peter H.&lt;/author&gt;&lt;author&gt;Stent, Andrew&lt;/author&gt;&lt;author&gt;Lumsden, L. F.&lt;/author&gt;&lt;author&gt;Hufschmid, Jasmin&lt;/author&gt;&lt;/authors&gt;&lt;/contributors&gt;&lt;titles&gt;&lt;title&gt;Trauma found to be a significant cause of death in a pathological investigation of Bent-winged bats (Miniopterus orianae)&lt;/title&gt;&lt;secondary-title&gt;Journal of Zoo and Wildlife Medicine&lt;/secondary-title&gt;&lt;/titles&gt;&lt;periodical&gt;&lt;full-title&gt;Journal of Zoo and Wildlife Medicine&lt;/full-title&gt;&lt;/periodical&gt;&lt;pages&gt;966-971&lt;/pages&gt;&lt;volume&gt;50&lt;/volume&gt;&lt;num-vols&gt;4&lt;/num-vols&gt;&lt;dates&gt;&lt;year&gt;2020&lt;/year&gt;&lt;pub-dates&gt;&lt;date&gt;9/01/2020&lt;/date&gt;&lt;/pub-dates&gt;&lt;/dates&gt;&lt;urls&gt;&lt;/urls&gt;&lt;/record&gt;&lt;/Cite&gt;&lt;Cite&gt;&lt;Author&gt;Ingeme&lt;/Author&gt;&lt;Year&gt;2018&lt;/Year&gt;&lt;RecNum&gt;2009&lt;/RecNum&gt;&lt;record&gt;&lt;rec-number&gt;2009&lt;/rec-number&gt;&lt;foreign-keys&gt;&lt;key app="EN" db-id="vs5zdwwv8pszecezer5xpaphvxtttw5s9xrp" timestamp="1753234820"&gt;2009&lt;/key&gt;&lt;/foreign-keys&gt;&lt;ref-type name="Conference Paper"&gt;47&lt;/ref-type&gt;&lt;contributors&gt;&lt;authors&gt;&lt;author&gt;Ingeme, Y.&lt;/author&gt;&lt;author&gt;Bush, A.&lt;/author&gt;&lt;author&gt;Lumsden, L. F.&lt;/author&gt;&lt;author&gt;Van Harten, Emmi&lt;/author&gt;&lt;/authors&gt;&lt;/contributors&gt;&lt;titles&gt;&lt;title&gt;Hit or miss could mean life or death for juvenile Southern Bent-wing Bats.&lt;/title&gt;&lt;secondary-title&gt;18th Australasian Bat Society Conference&lt;/secondary-title&gt;&lt;/titles&gt;&lt;dates&gt;&lt;year&gt;2018&lt;/year&gt;&lt;pub-dates&gt;&lt;date&gt;April 2018&lt;/date&gt;&lt;/pub-dates&gt;&lt;/dates&gt;&lt;pub-location&gt;The Hawkesbury Institute for the Environment, Western Sydney University, Richmond, NSW&lt;/pub-location&gt;&lt;urls&gt;&lt;/urls&gt;&lt;/record&gt;&lt;/Cite&gt;&lt;/EndNote&gt;</w:instrText>
      </w:r>
      <w:r w:rsidR="00C42B75">
        <w:rPr>
          <w:rFonts w:eastAsia="Arial"/>
        </w:rPr>
        <w:fldChar w:fldCharType="separate"/>
      </w:r>
      <w:r w:rsidR="00C42B75">
        <w:rPr>
          <w:rFonts w:eastAsia="Arial"/>
          <w:noProof/>
        </w:rPr>
        <w:t>(</w:t>
      </w:r>
      <w:hyperlink w:anchor="_ENREF_37" w:tooltip="Ingeme, 2018 #2009" w:history="1">
        <w:r w:rsidR="00DB5BFC" w:rsidRPr="004B1D79">
          <w:rPr>
            <w:rFonts w:eastAsia="Arial"/>
            <w:noProof/>
          </w:rPr>
          <w:t>Ingeme</w:t>
        </w:r>
        <w:r w:rsidR="00DB5BFC" w:rsidRPr="00D63456">
          <w:rPr>
            <w:rFonts w:eastAsia="Arial"/>
            <w:noProof/>
          </w:rPr>
          <w:t xml:space="preserve"> et al.</w:t>
        </w:r>
        <w:r w:rsidR="00DB5BFC" w:rsidRPr="004B1D79">
          <w:rPr>
            <w:rFonts w:eastAsia="Arial"/>
            <w:noProof/>
          </w:rPr>
          <w:t xml:space="preserve"> 2018</w:t>
        </w:r>
      </w:hyperlink>
      <w:r w:rsidR="00C42B75" w:rsidRPr="004B1D79">
        <w:rPr>
          <w:rFonts w:eastAsia="Arial"/>
          <w:noProof/>
        </w:rPr>
        <w:t xml:space="preserve">; </w:t>
      </w:r>
      <w:hyperlink w:anchor="_ENREF_36" w:tooltip="Holz, 2020 #1599" w:history="1">
        <w:r w:rsidR="00DB5BFC" w:rsidRPr="004B1D79">
          <w:rPr>
            <w:rFonts w:eastAsia="Arial"/>
            <w:noProof/>
          </w:rPr>
          <w:t>Holz</w:t>
        </w:r>
        <w:r w:rsidR="00DB5BFC" w:rsidRPr="00D63456">
          <w:rPr>
            <w:rFonts w:eastAsia="Arial"/>
            <w:noProof/>
          </w:rPr>
          <w:t xml:space="preserve"> et al.</w:t>
        </w:r>
        <w:r w:rsidR="00DB5BFC" w:rsidRPr="004B1D79">
          <w:rPr>
            <w:rFonts w:eastAsia="Arial"/>
            <w:noProof/>
          </w:rPr>
          <w:t xml:space="preserve"> 2020</w:t>
        </w:r>
      </w:hyperlink>
      <w:r w:rsidR="00C42B75" w:rsidRPr="004B1D79">
        <w:rPr>
          <w:rFonts w:eastAsia="Arial"/>
          <w:noProof/>
        </w:rPr>
        <w:t>)</w:t>
      </w:r>
      <w:r w:rsidR="00C42B75">
        <w:rPr>
          <w:rFonts w:eastAsia="Arial"/>
        </w:rPr>
        <w:fldChar w:fldCharType="end"/>
      </w:r>
      <w:r w:rsidR="00F02742" w:rsidRPr="75E18B5E">
        <w:rPr>
          <w:rFonts w:eastAsia="Arial"/>
        </w:rPr>
        <w:t>.</w:t>
      </w:r>
    </w:p>
    <w:p w14:paraId="2544E2C7" w14:textId="77777777" w:rsidR="00055C18" w:rsidRDefault="00B8546C" w:rsidP="00F02742">
      <w:pPr>
        <w:rPr>
          <w:rFonts w:eastAsia="Arial"/>
          <w:lang w:val="en-US"/>
        </w:rPr>
      </w:pPr>
      <w:r>
        <w:rPr>
          <w:rFonts w:eastAsia="Arial"/>
          <w:b/>
          <w:bCs/>
          <w:lang w:val="en-US"/>
        </w:rPr>
        <w:t>I</w:t>
      </w:r>
      <w:r w:rsidR="00D061CA" w:rsidRPr="00DE0E8A">
        <w:rPr>
          <w:rFonts w:eastAsia="Arial"/>
          <w:b/>
          <w:bCs/>
          <w:lang w:val="en-US"/>
        </w:rPr>
        <w:t xml:space="preserve">t is </w:t>
      </w:r>
      <w:proofErr w:type="spellStart"/>
      <w:r w:rsidR="00D061CA" w:rsidRPr="00DE0E8A">
        <w:rPr>
          <w:rFonts w:eastAsia="Arial"/>
          <w:b/>
          <w:bCs/>
          <w:lang w:val="en-US"/>
        </w:rPr>
        <w:t>recognised</w:t>
      </w:r>
      <w:proofErr w:type="spellEnd"/>
      <w:r w:rsidR="00D061CA" w:rsidRPr="00DE0E8A">
        <w:rPr>
          <w:rFonts w:eastAsia="Arial"/>
          <w:b/>
          <w:bCs/>
          <w:lang w:val="en-US"/>
        </w:rPr>
        <w:t xml:space="preserve"> that the </w:t>
      </w:r>
      <w:r w:rsidR="006A1394" w:rsidRPr="00DE0E8A">
        <w:rPr>
          <w:rFonts w:eastAsia="Arial"/>
          <w:b/>
          <w:bCs/>
          <w:lang w:val="en-US"/>
        </w:rPr>
        <w:t xml:space="preserve">placement of </w:t>
      </w:r>
      <w:r w:rsidR="00847A20" w:rsidRPr="00DE0E8A">
        <w:rPr>
          <w:rFonts w:eastAsia="Arial"/>
          <w:b/>
          <w:bCs/>
          <w:lang w:val="en-US"/>
        </w:rPr>
        <w:t xml:space="preserve">wind turbines </w:t>
      </w:r>
      <w:r w:rsidR="003624C7" w:rsidRPr="00DE0E8A">
        <w:rPr>
          <w:rFonts w:eastAsia="Arial"/>
          <w:b/>
          <w:bCs/>
          <w:lang w:val="en-US"/>
        </w:rPr>
        <w:t xml:space="preserve">close to maternity (and key non-breeding </w:t>
      </w:r>
      <w:r w:rsidR="00750153" w:rsidRPr="00DE0E8A">
        <w:rPr>
          <w:rFonts w:eastAsia="Arial"/>
          <w:b/>
          <w:bCs/>
          <w:lang w:val="en-US"/>
        </w:rPr>
        <w:t>roost</w:t>
      </w:r>
      <w:r w:rsidR="00393AB9" w:rsidRPr="00DE0E8A">
        <w:rPr>
          <w:rFonts w:eastAsia="Arial"/>
          <w:b/>
          <w:bCs/>
          <w:lang w:val="en-US"/>
        </w:rPr>
        <w:t>s</w:t>
      </w:r>
      <w:r w:rsidR="00750153" w:rsidRPr="00DE0E8A">
        <w:rPr>
          <w:rFonts w:eastAsia="Arial"/>
          <w:b/>
          <w:bCs/>
          <w:lang w:val="en-US"/>
        </w:rPr>
        <w:t xml:space="preserve">) could cause </w:t>
      </w:r>
      <w:r w:rsidR="004B1D79" w:rsidRPr="00DE0E8A">
        <w:rPr>
          <w:rFonts w:eastAsia="Arial"/>
          <w:b/>
          <w:bCs/>
          <w:lang w:val="en-US"/>
        </w:rPr>
        <w:t>several</w:t>
      </w:r>
      <w:r w:rsidR="00750153" w:rsidRPr="00DE0E8A">
        <w:rPr>
          <w:rFonts w:eastAsia="Arial"/>
          <w:b/>
          <w:bCs/>
          <w:lang w:val="en-US"/>
        </w:rPr>
        <w:t xml:space="preserve"> sign</w:t>
      </w:r>
      <w:r w:rsidR="007357B5" w:rsidRPr="00DE0E8A">
        <w:rPr>
          <w:rFonts w:eastAsia="Arial"/>
          <w:b/>
          <w:bCs/>
          <w:lang w:val="en-US"/>
        </w:rPr>
        <w:t>ificant</w:t>
      </w:r>
      <w:r w:rsidR="00750153" w:rsidRPr="00DE0E8A">
        <w:rPr>
          <w:rFonts w:eastAsia="Arial"/>
          <w:b/>
          <w:bCs/>
          <w:lang w:val="en-US"/>
        </w:rPr>
        <w:t xml:space="preserve"> impacts </w:t>
      </w:r>
      <w:r w:rsidR="007357B5" w:rsidRPr="00DE0E8A">
        <w:rPr>
          <w:rFonts w:eastAsia="Arial"/>
          <w:b/>
          <w:bCs/>
          <w:lang w:val="en-US"/>
        </w:rPr>
        <w:t>to the subspecies</w:t>
      </w:r>
      <w:r w:rsidR="00DD0DA0">
        <w:rPr>
          <w:rFonts w:eastAsia="Arial"/>
          <w:b/>
          <w:bCs/>
          <w:lang w:val="en-US"/>
        </w:rPr>
        <w:t>,</w:t>
      </w:r>
      <w:r w:rsidR="007357B5" w:rsidRPr="00DE0E8A">
        <w:rPr>
          <w:rFonts w:eastAsia="Arial"/>
          <w:b/>
          <w:bCs/>
          <w:lang w:val="en-US"/>
        </w:rPr>
        <w:t xml:space="preserve"> </w:t>
      </w:r>
      <w:r w:rsidR="0022092B" w:rsidRPr="00DE0E8A">
        <w:rPr>
          <w:rFonts w:eastAsia="Arial"/>
          <w:b/>
          <w:bCs/>
          <w:lang w:val="en-US"/>
        </w:rPr>
        <w:t xml:space="preserve">including </w:t>
      </w:r>
      <w:r w:rsidR="000F429E" w:rsidRPr="00DE0E8A">
        <w:rPr>
          <w:rFonts w:eastAsia="Arial"/>
          <w:b/>
          <w:bCs/>
          <w:lang w:val="en-US"/>
        </w:rPr>
        <w:t>mortality due to</w:t>
      </w:r>
      <w:r w:rsidR="0022092B" w:rsidRPr="00DE0E8A">
        <w:rPr>
          <w:rFonts w:eastAsia="Arial"/>
          <w:b/>
          <w:bCs/>
          <w:lang w:val="en-US"/>
        </w:rPr>
        <w:t xml:space="preserve"> </w:t>
      </w:r>
      <w:r w:rsidR="00F71B59" w:rsidRPr="00DE0E8A">
        <w:rPr>
          <w:rFonts w:eastAsia="Arial"/>
          <w:b/>
          <w:bCs/>
          <w:lang w:val="en-US"/>
        </w:rPr>
        <w:t xml:space="preserve">collision, </w:t>
      </w:r>
      <w:r w:rsidR="004B1D79">
        <w:rPr>
          <w:rFonts w:eastAsia="Arial"/>
          <w:b/>
          <w:bCs/>
          <w:lang w:val="en-US"/>
        </w:rPr>
        <w:t xml:space="preserve">a </w:t>
      </w:r>
      <w:r w:rsidR="005D130F" w:rsidRPr="00DE0E8A">
        <w:rPr>
          <w:rFonts w:eastAsia="Arial"/>
          <w:b/>
          <w:bCs/>
          <w:lang w:val="en-US"/>
        </w:rPr>
        <w:t>reduction in for</w:t>
      </w:r>
      <w:r w:rsidR="006A08D7" w:rsidRPr="00DE0E8A">
        <w:rPr>
          <w:rFonts w:eastAsia="Arial"/>
          <w:b/>
          <w:bCs/>
          <w:lang w:val="en-US"/>
        </w:rPr>
        <w:t xml:space="preserve">aging resources </w:t>
      </w:r>
      <w:r w:rsidR="005C508E" w:rsidRPr="00DE0E8A">
        <w:rPr>
          <w:rFonts w:eastAsia="Arial"/>
          <w:b/>
          <w:bCs/>
          <w:lang w:val="en-US"/>
        </w:rPr>
        <w:t xml:space="preserve">(from </w:t>
      </w:r>
      <w:r w:rsidR="0005120D" w:rsidRPr="00DE0E8A">
        <w:rPr>
          <w:rFonts w:eastAsia="Arial"/>
          <w:b/>
          <w:bCs/>
          <w:lang w:val="en-US"/>
        </w:rPr>
        <w:t>vegetation</w:t>
      </w:r>
      <w:r w:rsidR="00921AF9" w:rsidRPr="00DE0E8A">
        <w:rPr>
          <w:rFonts w:eastAsia="Arial"/>
          <w:b/>
          <w:bCs/>
          <w:lang w:val="en-US"/>
        </w:rPr>
        <w:t xml:space="preserve"> clearing </w:t>
      </w:r>
      <w:r w:rsidR="0005120D" w:rsidRPr="00DE0E8A">
        <w:rPr>
          <w:rFonts w:eastAsia="Arial"/>
          <w:b/>
          <w:bCs/>
          <w:lang w:val="en-US"/>
        </w:rPr>
        <w:t>during construction activities)</w:t>
      </w:r>
      <w:r w:rsidR="004F4DAA" w:rsidRPr="00DE0E8A">
        <w:rPr>
          <w:rFonts w:eastAsia="Arial"/>
          <w:b/>
          <w:bCs/>
          <w:lang w:val="en-US"/>
        </w:rPr>
        <w:t>,</w:t>
      </w:r>
      <w:r w:rsidR="006A08D7" w:rsidRPr="00DE0E8A">
        <w:rPr>
          <w:rFonts w:eastAsia="Arial"/>
          <w:b/>
          <w:bCs/>
          <w:lang w:val="en-US"/>
        </w:rPr>
        <w:t xml:space="preserve"> </w:t>
      </w:r>
      <w:r w:rsidR="003F53B7" w:rsidRPr="003F53B7">
        <w:rPr>
          <w:rFonts w:eastAsia="Arial"/>
          <w:b/>
          <w:bCs/>
        </w:rPr>
        <w:t xml:space="preserve">and displacement from the area due to the turbines forming a barrier between the </w:t>
      </w:r>
      <w:proofErr w:type="gramStart"/>
      <w:r w:rsidR="003F53B7" w:rsidRPr="003F53B7">
        <w:rPr>
          <w:rFonts w:eastAsia="Arial"/>
          <w:b/>
          <w:bCs/>
        </w:rPr>
        <w:t>roost</w:t>
      </w:r>
      <w:proofErr w:type="gramEnd"/>
      <w:r w:rsidR="003F53B7" w:rsidRPr="003F53B7">
        <w:rPr>
          <w:rFonts w:eastAsia="Arial"/>
          <w:b/>
          <w:bCs/>
        </w:rPr>
        <w:t xml:space="preserve"> and key foraging resource</w:t>
      </w:r>
      <w:r w:rsidR="003F53B7">
        <w:rPr>
          <w:rFonts w:eastAsia="Arial"/>
          <w:b/>
          <w:bCs/>
        </w:rPr>
        <w:t>s</w:t>
      </w:r>
      <w:r w:rsidR="00DD0DD3" w:rsidRPr="00DE0E8A">
        <w:rPr>
          <w:rFonts w:eastAsia="Arial"/>
          <w:b/>
          <w:bCs/>
          <w:lang w:val="en-US"/>
        </w:rPr>
        <w:t xml:space="preserve">. </w:t>
      </w:r>
      <w:r w:rsidR="00C5497B" w:rsidRPr="00613E57">
        <w:rPr>
          <w:rFonts w:eastAsia="Arial"/>
          <w:lang w:val="en-US"/>
        </w:rPr>
        <w:t xml:space="preserve">Due to the high levels of activity around these </w:t>
      </w:r>
      <w:r w:rsidR="004645C9" w:rsidRPr="00613E57">
        <w:rPr>
          <w:rFonts w:eastAsia="Arial"/>
          <w:lang w:val="en-US"/>
        </w:rPr>
        <w:t>sites</w:t>
      </w:r>
      <w:r w:rsidR="004B1D79">
        <w:rPr>
          <w:rFonts w:eastAsia="Arial"/>
          <w:lang w:val="en-US"/>
        </w:rPr>
        <w:t>,</w:t>
      </w:r>
      <w:r w:rsidR="008A030C" w:rsidRPr="00613E57">
        <w:rPr>
          <w:rFonts w:eastAsia="Arial"/>
          <w:lang w:val="en-US"/>
        </w:rPr>
        <w:t xml:space="preserve"> </w:t>
      </w:r>
      <w:r w:rsidR="0079713E" w:rsidRPr="00613E57">
        <w:rPr>
          <w:rFonts w:eastAsia="Arial"/>
          <w:lang w:val="en-US"/>
        </w:rPr>
        <w:t xml:space="preserve">such impacts could </w:t>
      </w:r>
      <w:r w:rsidR="00E20037" w:rsidRPr="00613E57">
        <w:rPr>
          <w:rFonts w:eastAsia="Arial"/>
          <w:lang w:val="en-US"/>
        </w:rPr>
        <w:t xml:space="preserve">present a </w:t>
      </w:r>
      <w:r w:rsidR="00DD0DD3" w:rsidRPr="00613E57">
        <w:rPr>
          <w:rFonts w:eastAsia="Arial"/>
          <w:lang w:val="en-US"/>
        </w:rPr>
        <w:t>significant</w:t>
      </w:r>
      <w:r w:rsidR="00E20037" w:rsidRPr="00613E57">
        <w:rPr>
          <w:rFonts w:eastAsia="Arial"/>
          <w:lang w:val="en-US"/>
        </w:rPr>
        <w:t xml:space="preserve"> risk to a large proportion of th</w:t>
      </w:r>
      <w:r w:rsidR="00D47325" w:rsidRPr="00613E57">
        <w:rPr>
          <w:rFonts w:eastAsia="Arial"/>
          <w:lang w:val="en-US"/>
        </w:rPr>
        <w:t>e population</w:t>
      </w:r>
      <w:r w:rsidR="005E68C9">
        <w:rPr>
          <w:rFonts w:eastAsia="Arial"/>
          <w:b/>
          <w:bCs/>
          <w:lang w:val="en-US"/>
        </w:rPr>
        <w:t xml:space="preserve"> </w:t>
      </w:r>
      <w:r w:rsidR="005E68C9" w:rsidRPr="00D6485D">
        <w:rPr>
          <w:rFonts w:eastAsia="Arial"/>
          <w:lang w:val="en-US"/>
        </w:rPr>
        <w:fldChar w:fldCharType="begin"/>
      </w:r>
      <w:r w:rsidR="00D6485D" w:rsidRPr="00D6485D">
        <w:rPr>
          <w:rFonts w:eastAsia="Arial"/>
          <w:lang w:val="en-US"/>
        </w:rPr>
        <w:instrText xml:space="preserve"> ADDIN EN.CITE &lt;EndNote&gt;&lt;Cite ExcludeAuth="1"&gt;&lt;Author&gt;Department of Environment Energy and Climate Action (DEECA)&lt;/Author&gt;&lt;Year&gt;2025&lt;/Year&gt;&lt;RecNum&gt;2025&lt;/RecNum&gt;&lt;Prefix&gt;DEECA &lt;/Prefix&gt;&lt;DisplayText&gt;(DEECA 2025b)&lt;/DisplayText&gt;&lt;record&gt;&lt;rec-number&gt;2025&lt;/rec-number&gt;&lt;foreign-keys&gt;&lt;key app="EN" db-id="vs5zdwwv8pszecezer5xpaphvxtttw5s9xrp" timestamp="1753251607"&gt;2025&lt;/key&gt;&lt;/foreign-keys&gt;&lt;ref-type name="Government Document"&gt;46&lt;/ref-type&gt;&lt;contributors&gt;&lt;authors&gt;&lt;author&gt;Department of Environment Energy and Climate Action (DEECA),&lt;/author&gt;&lt;/authors&gt;&lt;/contributors&gt;&lt;titles&gt;&lt;title&gt;Handbook for the development of renewable energy in Victoria: Guidance to avoid, minimise, mitigate and compensate for impacts on threatened bird and bat species. &lt;/title&gt;&lt;/titles&gt;&lt;dates&gt;&lt;year&gt;2025&lt;/year&gt;&lt;/dates&gt;&lt;urls&gt;&lt;related-urls&gt;&lt;url&gt;https://www.environment.vic.gov.au/__data/assets/pdf_file/0029/752078/CS-1911-Handbook-for-the-development-of-renewable-energy-in-Victoria_V5.pdf&lt;/url&gt;&lt;/related-urls&gt;&lt;/urls&gt;&lt;/record&gt;&lt;/Cite&gt;&lt;/EndNote&gt;</w:instrText>
      </w:r>
      <w:r w:rsidR="005E68C9" w:rsidRPr="00D6485D">
        <w:rPr>
          <w:rFonts w:eastAsia="Arial"/>
          <w:lang w:val="en-US"/>
        </w:rPr>
        <w:fldChar w:fldCharType="separate"/>
      </w:r>
      <w:r w:rsidR="00D6485D" w:rsidRPr="00D6485D">
        <w:rPr>
          <w:rFonts w:eastAsia="Arial"/>
          <w:noProof/>
          <w:lang w:val="en-US"/>
        </w:rPr>
        <w:t>(</w:t>
      </w:r>
      <w:hyperlink w:anchor="_ENREF_24" w:tooltip="Department of Environment Energy and Climate Action (DEECA), 2025 #2025" w:history="1">
        <w:r w:rsidR="00DB5BFC" w:rsidRPr="00D6485D">
          <w:rPr>
            <w:rFonts w:eastAsia="Arial"/>
            <w:noProof/>
            <w:lang w:val="en-US"/>
          </w:rPr>
          <w:t>DEECA 2025b</w:t>
        </w:r>
      </w:hyperlink>
      <w:r w:rsidR="00D6485D" w:rsidRPr="00D6485D">
        <w:rPr>
          <w:rFonts w:eastAsia="Arial"/>
          <w:noProof/>
          <w:lang w:val="en-US"/>
        </w:rPr>
        <w:t>)</w:t>
      </w:r>
      <w:r w:rsidR="005E68C9" w:rsidRPr="00D6485D">
        <w:rPr>
          <w:rFonts w:eastAsia="Arial"/>
          <w:lang w:val="en-US"/>
        </w:rPr>
        <w:fldChar w:fldCharType="end"/>
      </w:r>
      <w:r w:rsidR="00D47325">
        <w:rPr>
          <w:rFonts w:eastAsia="Arial"/>
          <w:lang w:val="en-US"/>
        </w:rPr>
        <w:t>.</w:t>
      </w:r>
    </w:p>
    <w:p w14:paraId="2B472B75" w14:textId="69776AB0" w:rsidR="006D22BC" w:rsidRPr="00A20C83" w:rsidRDefault="00BC1D2D" w:rsidP="002C2876">
      <w:pPr>
        <w:pStyle w:val="Heading4"/>
        <w:rPr>
          <w:b w:val="0"/>
          <w:i w:val="0"/>
          <w:szCs w:val="22"/>
        </w:rPr>
      </w:pPr>
      <w:r w:rsidRPr="00A20C83">
        <w:rPr>
          <w:szCs w:val="22"/>
        </w:rPr>
        <w:t>Unknown</w:t>
      </w:r>
    </w:p>
    <w:p w14:paraId="71BE689F" w14:textId="51F569A5" w:rsidR="00055C18" w:rsidRDefault="000D692E" w:rsidP="00F02742">
      <w:pPr>
        <w:rPr>
          <w:rFonts w:eastAsia="Arial"/>
          <w:lang w:val="en-US"/>
        </w:rPr>
      </w:pPr>
      <w:r>
        <w:rPr>
          <w:rFonts w:eastAsia="Arial"/>
          <w:lang w:val="en-US"/>
        </w:rPr>
        <w:t>Bats can fly</w:t>
      </w:r>
      <w:r w:rsidR="006B441B">
        <w:rPr>
          <w:rFonts w:eastAsia="Arial"/>
          <w:lang w:val="en-US"/>
        </w:rPr>
        <w:t xml:space="preserve"> out</w:t>
      </w:r>
      <w:r>
        <w:rPr>
          <w:rFonts w:eastAsia="Arial"/>
          <w:lang w:val="en-US"/>
        </w:rPr>
        <w:t xml:space="preserve"> </w:t>
      </w:r>
      <w:r w:rsidR="00F86914">
        <w:rPr>
          <w:rFonts w:eastAsia="Arial"/>
          <w:lang w:val="en-US"/>
        </w:rPr>
        <w:t>(and return)</w:t>
      </w:r>
      <w:r>
        <w:rPr>
          <w:rFonts w:eastAsia="Arial"/>
          <w:lang w:val="en-US"/>
        </w:rPr>
        <w:t xml:space="preserve"> more than 80 km </w:t>
      </w:r>
      <w:r w:rsidR="00896FCD">
        <w:rPr>
          <w:rFonts w:eastAsia="Arial"/>
          <w:lang w:val="en-US"/>
        </w:rPr>
        <w:t>(</w:t>
      </w:r>
      <w:r w:rsidR="00A8116E">
        <w:rPr>
          <w:rFonts w:eastAsia="Arial"/>
          <w:lang w:val="en-US"/>
        </w:rPr>
        <w:t xml:space="preserve">Section </w:t>
      </w:r>
      <w:r w:rsidR="00256EBB">
        <w:rPr>
          <w:rFonts w:eastAsia="Arial"/>
          <w:lang w:val="en-US"/>
        </w:rPr>
        <w:fldChar w:fldCharType="begin"/>
      </w:r>
      <w:r w:rsidR="00256EBB">
        <w:rPr>
          <w:rFonts w:eastAsia="Arial"/>
          <w:lang w:val="en-US"/>
        </w:rPr>
        <w:instrText xml:space="preserve"> REF _Ref200982710 \r \h </w:instrText>
      </w:r>
      <w:r w:rsidR="00256EBB">
        <w:rPr>
          <w:rFonts w:eastAsia="Arial"/>
          <w:lang w:val="en-US"/>
        </w:rPr>
      </w:r>
      <w:r w:rsidR="00256EBB">
        <w:rPr>
          <w:rFonts w:eastAsia="Arial"/>
          <w:lang w:val="en-US"/>
        </w:rPr>
        <w:fldChar w:fldCharType="separate"/>
      </w:r>
      <w:r w:rsidR="00A21DC3">
        <w:rPr>
          <w:rFonts w:eastAsia="Arial"/>
          <w:lang w:val="en-US"/>
        </w:rPr>
        <w:t>4.1</w:t>
      </w:r>
      <w:r w:rsidR="00256EBB">
        <w:rPr>
          <w:rFonts w:eastAsia="Arial"/>
          <w:lang w:val="en-US"/>
        </w:rPr>
        <w:fldChar w:fldCharType="end"/>
      </w:r>
      <w:r w:rsidR="00E1039B">
        <w:rPr>
          <w:rFonts w:eastAsia="Arial"/>
          <w:lang w:val="en-US"/>
        </w:rPr>
        <w:t>)</w:t>
      </w:r>
      <w:r>
        <w:rPr>
          <w:rFonts w:eastAsia="Arial"/>
          <w:lang w:val="en-US"/>
        </w:rPr>
        <w:t xml:space="preserve"> from maternity roosts</w:t>
      </w:r>
      <w:r w:rsidR="004B1D79">
        <w:rPr>
          <w:rFonts w:eastAsia="Arial"/>
          <w:lang w:val="en-US"/>
        </w:rPr>
        <w:t>,</w:t>
      </w:r>
      <w:r w:rsidR="006B441B">
        <w:rPr>
          <w:rFonts w:eastAsia="Arial"/>
          <w:lang w:val="en-US"/>
        </w:rPr>
        <w:t xml:space="preserve"> </w:t>
      </w:r>
      <w:r w:rsidR="00165A93">
        <w:rPr>
          <w:rFonts w:eastAsia="Arial"/>
          <w:lang w:val="en-US"/>
        </w:rPr>
        <w:t xml:space="preserve">with average </w:t>
      </w:r>
      <w:r w:rsidR="001511DA">
        <w:rPr>
          <w:rFonts w:eastAsia="Arial"/>
          <w:lang w:val="en-US"/>
        </w:rPr>
        <w:t xml:space="preserve">nightly </w:t>
      </w:r>
      <w:r w:rsidR="00165A93">
        <w:rPr>
          <w:rFonts w:eastAsia="Arial"/>
          <w:lang w:val="en-US"/>
        </w:rPr>
        <w:t>flight distances</w:t>
      </w:r>
      <w:r w:rsidR="007E77E3">
        <w:rPr>
          <w:rFonts w:eastAsia="Arial"/>
          <w:lang w:val="en-US"/>
        </w:rPr>
        <w:t xml:space="preserve"> from roosts</w:t>
      </w:r>
      <w:r w:rsidR="00165A93">
        <w:rPr>
          <w:rFonts w:eastAsia="Arial"/>
          <w:lang w:val="en-US"/>
        </w:rPr>
        <w:t xml:space="preserve"> </w:t>
      </w:r>
      <w:r w:rsidR="00A3007E">
        <w:rPr>
          <w:rFonts w:eastAsia="Arial"/>
          <w:lang w:val="en-US"/>
        </w:rPr>
        <w:t xml:space="preserve">of more than </w:t>
      </w:r>
      <w:r w:rsidR="00E10FBA" w:rsidRPr="00E10FBA">
        <w:rPr>
          <w:rFonts w:eastAsia="Arial"/>
          <w:lang w:val="en-US"/>
        </w:rPr>
        <w:t>35 km</w:t>
      </w:r>
      <w:r w:rsidR="00A3007E">
        <w:rPr>
          <w:rFonts w:eastAsia="Arial"/>
          <w:lang w:val="en-US"/>
        </w:rPr>
        <w:t>.</w:t>
      </w:r>
      <w:r w:rsidR="00A3007E" w:rsidDel="003E5BBC">
        <w:rPr>
          <w:rFonts w:eastAsia="Arial"/>
          <w:lang w:val="en-US"/>
        </w:rPr>
        <w:t xml:space="preserve"> </w:t>
      </w:r>
      <w:r w:rsidR="00E15459" w:rsidRPr="005E68C9">
        <w:rPr>
          <w:rFonts w:eastAsia="Arial"/>
          <w:b/>
          <w:bCs/>
          <w:lang w:val="en-US"/>
        </w:rPr>
        <w:t>Due to the high activ</w:t>
      </w:r>
      <w:r w:rsidR="00C03AC9" w:rsidRPr="005E68C9">
        <w:rPr>
          <w:rFonts w:eastAsia="Arial"/>
          <w:b/>
          <w:bCs/>
          <w:lang w:val="en-US"/>
        </w:rPr>
        <w:t>ity associated with maternity roosts</w:t>
      </w:r>
      <w:r w:rsidR="00195E1D" w:rsidRPr="005E68C9">
        <w:rPr>
          <w:rFonts w:eastAsia="Arial"/>
          <w:b/>
          <w:bCs/>
          <w:lang w:val="en-US"/>
        </w:rPr>
        <w:t xml:space="preserve">, the construction of turbines </w:t>
      </w:r>
      <w:r w:rsidR="0075554C" w:rsidRPr="005E68C9">
        <w:rPr>
          <w:rFonts w:eastAsia="Arial"/>
          <w:b/>
          <w:bCs/>
          <w:lang w:val="en-US"/>
        </w:rPr>
        <w:t>nearby should be avoided</w:t>
      </w:r>
      <w:r w:rsidR="004B1D79">
        <w:rPr>
          <w:rFonts w:eastAsia="Arial"/>
          <w:b/>
          <w:bCs/>
          <w:lang w:val="en-US"/>
        </w:rPr>
        <w:t>. H</w:t>
      </w:r>
      <w:r w:rsidR="0075554C" w:rsidRPr="005E68C9">
        <w:rPr>
          <w:rFonts w:eastAsia="Arial"/>
          <w:b/>
          <w:bCs/>
          <w:lang w:val="en-US"/>
        </w:rPr>
        <w:t>owever</w:t>
      </w:r>
      <w:r w:rsidR="004B1D79">
        <w:rPr>
          <w:rFonts w:eastAsia="Arial"/>
          <w:b/>
          <w:bCs/>
          <w:lang w:val="en-US"/>
        </w:rPr>
        <w:t>, it is unclear as to</w:t>
      </w:r>
      <w:r w:rsidR="00195E1D">
        <w:rPr>
          <w:rFonts w:eastAsia="Arial"/>
          <w:lang w:val="en-US"/>
        </w:rPr>
        <w:t xml:space="preserve"> </w:t>
      </w:r>
      <w:r w:rsidR="00195E1D" w:rsidRPr="00CE4D84">
        <w:rPr>
          <w:rFonts w:eastAsia="Arial"/>
          <w:b/>
          <w:bCs/>
          <w:lang w:val="en-US"/>
        </w:rPr>
        <w:t>the</w:t>
      </w:r>
      <w:r w:rsidR="0075554C" w:rsidRPr="00CE4D84">
        <w:rPr>
          <w:rFonts w:eastAsia="Arial"/>
          <w:b/>
          <w:bCs/>
          <w:lang w:val="en-US"/>
        </w:rPr>
        <w:t xml:space="preserve"> </w:t>
      </w:r>
      <w:r w:rsidR="00C94580" w:rsidRPr="00CE4D84">
        <w:rPr>
          <w:rFonts w:eastAsia="Arial"/>
          <w:b/>
          <w:bCs/>
          <w:lang w:val="en-US"/>
        </w:rPr>
        <w:t xml:space="preserve">distance of turbine exclusion that is both effective at </w:t>
      </w:r>
      <w:proofErr w:type="spellStart"/>
      <w:r w:rsidR="00A57F15" w:rsidRPr="00CE4D84">
        <w:rPr>
          <w:rFonts w:eastAsia="Arial"/>
          <w:b/>
          <w:bCs/>
          <w:lang w:val="en-US"/>
        </w:rPr>
        <w:t>minimi</w:t>
      </w:r>
      <w:r w:rsidR="00200148" w:rsidRPr="00CE4D84">
        <w:rPr>
          <w:rFonts w:eastAsia="Arial"/>
          <w:b/>
          <w:bCs/>
          <w:lang w:val="en-US"/>
        </w:rPr>
        <w:t>s</w:t>
      </w:r>
      <w:r w:rsidR="00A57F15" w:rsidRPr="00CE4D84">
        <w:rPr>
          <w:rFonts w:eastAsia="Arial"/>
          <w:b/>
          <w:bCs/>
          <w:lang w:val="en-US"/>
        </w:rPr>
        <w:t>ing</w:t>
      </w:r>
      <w:proofErr w:type="spellEnd"/>
      <w:r w:rsidR="00A57F15" w:rsidRPr="00CE4D84">
        <w:rPr>
          <w:rFonts w:eastAsia="Arial"/>
          <w:b/>
          <w:bCs/>
          <w:lang w:val="en-US"/>
        </w:rPr>
        <w:t xml:space="preserve"> impacts to the bats while </w:t>
      </w:r>
      <w:r w:rsidR="003A258F" w:rsidRPr="00CE4D84">
        <w:rPr>
          <w:rFonts w:eastAsia="Arial"/>
          <w:b/>
          <w:bCs/>
          <w:lang w:val="en-US"/>
        </w:rPr>
        <w:t>st</w:t>
      </w:r>
      <w:r w:rsidR="00AF3334" w:rsidRPr="00CE4D84">
        <w:rPr>
          <w:rFonts w:eastAsia="Arial"/>
          <w:b/>
          <w:bCs/>
          <w:lang w:val="en-US"/>
        </w:rPr>
        <w:t xml:space="preserve">ill </w:t>
      </w:r>
      <w:r w:rsidR="00F83129" w:rsidRPr="00CE4D84">
        <w:rPr>
          <w:rFonts w:eastAsia="Arial"/>
          <w:b/>
          <w:bCs/>
          <w:lang w:val="en-US"/>
        </w:rPr>
        <w:t>providing</w:t>
      </w:r>
      <w:r w:rsidR="00AF3334" w:rsidRPr="00CE4D84">
        <w:rPr>
          <w:rFonts w:eastAsia="Arial"/>
          <w:b/>
          <w:bCs/>
          <w:lang w:val="en-US"/>
        </w:rPr>
        <w:t xml:space="preserve"> access to site</w:t>
      </w:r>
      <w:r w:rsidR="00F83129" w:rsidRPr="00CE4D84">
        <w:rPr>
          <w:rFonts w:eastAsia="Arial"/>
          <w:b/>
          <w:bCs/>
          <w:lang w:val="en-US"/>
        </w:rPr>
        <w:t>s</w:t>
      </w:r>
      <w:r w:rsidR="00AF3334" w:rsidRPr="00CE4D84">
        <w:rPr>
          <w:rFonts w:eastAsia="Arial"/>
          <w:b/>
          <w:bCs/>
          <w:lang w:val="en-US"/>
        </w:rPr>
        <w:t xml:space="preserve"> with </w:t>
      </w:r>
      <w:r w:rsidR="004312D1" w:rsidRPr="00CE4D84">
        <w:rPr>
          <w:rFonts w:eastAsia="Arial"/>
          <w:b/>
          <w:bCs/>
          <w:lang w:val="en-US"/>
        </w:rPr>
        <w:t xml:space="preserve">quality wind resources </w:t>
      </w:r>
      <w:r w:rsidR="00F83129" w:rsidRPr="00CE4D84">
        <w:rPr>
          <w:rFonts w:eastAsia="Arial"/>
          <w:b/>
          <w:bCs/>
          <w:lang w:val="en-US"/>
        </w:rPr>
        <w:t>for turbine development</w:t>
      </w:r>
      <w:r w:rsidR="004B1D79">
        <w:rPr>
          <w:rFonts w:eastAsia="Arial"/>
          <w:b/>
          <w:bCs/>
          <w:lang w:val="en-US"/>
        </w:rPr>
        <w:t xml:space="preserve">, so this </w:t>
      </w:r>
      <w:r w:rsidR="00F83129" w:rsidRPr="00CE4D84">
        <w:rPr>
          <w:rFonts w:eastAsia="Arial"/>
          <w:b/>
          <w:bCs/>
          <w:lang w:val="en-US"/>
        </w:rPr>
        <w:t>warrant</w:t>
      </w:r>
      <w:r w:rsidR="00773242" w:rsidRPr="00CE4D84">
        <w:rPr>
          <w:rFonts w:eastAsia="Arial"/>
          <w:b/>
          <w:bCs/>
          <w:lang w:val="en-US"/>
        </w:rPr>
        <w:t>s</w:t>
      </w:r>
      <w:r w:rsidR="00F83129" w:rsidRPr="00CE4D84">
        <w:rPr>
          <w:rFonts w:eastAsia="Arial"/>
          <w:b/>
          <w:bCs/>
          <w:lang w:val="en-US"/>
        </w:rPr>
        <w:t xml:space="preserve"> further investigation.</w:t>
      </w:r>
    </w:p>
    <w:p w14:paraId="0931CAB3" w14:textId="19C33B16" w:rsidR="001B2A6C" w:rsidRPr="00CE4D84" w:rsidRDefault="005E3A95" w:rsidP="000E5866">
      <w:pPr>
        <w:rPr>
          <w:rFonts w:eastAsia="Arial"/>
          <w:b/>
          <w:u w:val="single"/>
          <w:lang w:val="en-US"/>
        </w:rPr>
      </w:pPr>
      <w:r w:rsidRPr="00CE4D84">
        <w:rPr>
          <w:rFonts w:eastAsia="Arial"/>
          <w:b/>
          <w:u w:val="single"/>
          <w:lang w:val="en-US"/>
        </w:rPr>
        <w:t>Avoiding</w:t>
      </w:r>
      <w:r w:rsidR="001B2A6C" w:rsidRPr="00CE4D84">
        <w:rPr>
          <w:rFonts w:eastAsia="Arial"/>
          <w:b/>
          <w:u w:val="single"/>
          <w:lang w:val="en-US"/>
        </w:rPr>
        <w:t xml:space="preserve"> areas around </w:t>
      </w:r>
      <w:r w:rsidR="006E625D" w:rsidRPr="00CE4D84">
        <w:rPr>
          <w:rFonts w:eastAsia="Arial"/>
          <w:b/>
          <w:u w:val="single"/>
          <w:lang w:val="en-US"/>
        </w:rPr>
        <w:t>key non-breeding roosts</w:t>
      </w:r>
    </w:p>
    <w:p w14:paraId="7F2AE389" w14:textId="4A67B0E1" w:rsidR="00A41DC1" w:rsidRPr="00A20C83" w:rsidRDefault="00A41DC1" w:rsidP="0013755C">
      <w:pPr>
        <w:pStyle w:val="Heading4"/>
        <w:rPr>
          <w:b w:val="0"/>
          <w:i w:val="0"/>
          <w:szCs w:val="22"/>
        </w:rPr>
      </w:pPr>
      <w:r w:rsidRPr="00A20C83">
        <w:rPr>
          <w:szCs w:val="22"/>
        </w:rPr>
        <w:t>Currently known</w:t>
      </w:r>
    </w:p>
    <w:p w14:paraId="613D27E2" w14:textId="4989C3B0" w:rsidR="00055C18" w:rsidRDefault="00F15259" w:rsidP="000E5866">
      <w:pPr>
        <w:rPr>
          <w:rFonts w:eastAsia="Arial"/>
          <w:lang w:val="en-US"/>
        </w:rPr>
      </w:pPr>
      <w:r>
        <w:rPr>
          <w:rFonts w:eastAsia="Arial"/>
          <w:lang w:val="en-US"/>
        </w:rPr>
        <w:t>In Victoria, key non</w:t>
      </w:r>
      <w:r w:rsidR="00C07296">
        <w:rPr>
          <w:rFonts w:eastAsia="Arial"/>
          <w:lang w:val="en-US"/>
        </w:rPr>
        <w:t>-</w:t>
      </w:r>
      <w:r>
        <w:rPr>
          <w:rFonts w:eastAsia="Arial"/>
          <w:lang w:val="en-US"/>
        </w:rPr>
        <w:t>breeding roosts a</w:t>
      </w:r>
      <w:r w:rsidR="00253B4B">
        <w:rPr>
          <w:rFonts w:eastAsia="Arial"/>
          <w:lang w:val="en-US"/>
        </w:rPr>
        <w:t xml:space="preserve">re defined as those that </w:t>
      </w:r>
      <w:r w:rsidR="00C07296">
        <w:rPr>
          <w:rFonts w:eastAsia="Arial"/>
          <w:lang w:val="en-US"/>
        </w:rPr>
        <w:t>regu</w:t>
      </w:r>
      <w:r w:rsidR="0038436F">
        <w:rPr>
          <w:rFonts w:eastAsia="Arial"/>
          <w:lang w:val="en-US"/>
        </w:rPr>
        <w:t>larly contain hundreds to thousands of bats</w:t>
      </w:r>
      <w:r w:rsidR="0085459F">
        <w:rPr>
          <w:rFonts w:eastAsia="Arial"/>
          <w:lang w:val="en-US"/>
        </w:rPr>
        <w:t xml:space="preserve"> </w:t>
      </w:r>
      <w:r w:rsidR="00FE0DE8">
        <w:rPr>
          <w:rFonts w:eastAsia="Arial"/>
          <w:lang w:val="en-US"/>
        </w:rPr>
        <w:fldChar w:fldCharType="begin"/>
      </w:r>
      <w:r w:rsidR="00581867">
        <w:rPr>
          <w:rFonts w:eastAsia="Arial"/>
          <w:lang w:val="en-US"/>
        </w:rPr>
        <w:instrText xml:space="preserve"> ADDIN EN.CITE &lt;EndNote&gt;&lt;Cite ExcludeAuth="1"&gt;&lt;Author&gt;Department of Environment Energy and Climate Action (DEECA)&lt;/Author&gt;&lt;Year&gt;2025&lt;/Year&gt;&lt;RecNum&gt;2025&lt;/RecNum&gt;&lt;Prefix&gt;DEECA &lt;/Prefix&gt;&lt;DisplayText&gt;(DEECA 2025b)&lt;/DisplayText&gt;&lt;record&gt;&lt;rec-number&gt;2025&lt;/rec-number&gt;&lt;foreign-keys&gt;&lt;key app="EN" db-id="vs5zdwwv8pszecezer5xpaphvxtttw5s9xrp" timestamp="1753251607"&gt;2025&lt;/key&gt;&lt;/foreign-keys&gt;&lt;ref-type name="Government Document"&gt;46&lt;/ref-type&gt;&lt;contributors&gt;&lt;authors&gt;&lt;author&gt;Department of Environment Energy and Climate Action (DEECA),&lt;/author&gt;&lt;/authors&gt;&lt;/contributors&gt;&lt;titles&gt;&lt;title&gt;Handbook for the development of renewable energy in Victoria: Guidance to avoid, minimise, mitigate and compensate for impacts on threatened bird and bat species. &lt;/title&gt;&lt;/titles&gt;&lt;dates&gt;&lt;year&gt;2025&lt;/year&gt;&lt;/dates&gt;&lt;urls&gt;&lt;related-urls&gt;&lt;url&gt;https://www.environment.vic.gov.au/__data/assets/pdf_file/0029/752078/CS-1911-Handbook-for-the-development-of-renewable-energy-in-Victoria_V5.pdf&lt;/url&gt;&lt;/related-urls&gt;&lt;/urls&gt;&lt;/record&gt;&lt;/Cite&gt;&lt;/EndNote&gt;</w:instrText>
      </w:r>
      <w:r w:rsidR="00FE0DE8">
        <w:rPr>
          <w:rFonts w:eastAsia="Arial"/>
          <w:lang w:val="en-US"/>
        </w:rPr>
        <w:fldChar w:fldCharType="separate"/>
      </w:r>
      <w:r w:rsidR="00581867">
        <w:rPr>
          <w:rFonts w:eastAsia="Arial"/>
          <w:noProof/>
          <w:lang w:val="en-US"/>
        </w:rPr>
        <w:t>(</w:t>
      </w:r>
      <w:hyperlink w:anchor="_ENREF_24" w:tooltip="Department of Environment Energy and Climate Action (DEECA), 2025 #2025" w:history="1">
        <w:r w:rsidR="00DB5BFC">
          <w:rPr>
            <w:rFonts w:eastAsia="Arial"/>
            <w:noProof/>
            <w:lang w:val="en-US"/>
          </w:rPr>
          <w:t>DEECA 2025b</w:t>
        </w:r>
      </w:hyperlink>
      <w:r w:rsidR="00581867">
        <w:rPr>
          <w:rFonts w:eastAsia="Arial"/>
          <w:noProof/>
          <w:lang w:val="en-US"/>
        </w:rPr>
        <w:t>)</w:t>
      </w:r>
      <w:r w:rsidR="00FE0DE8">
        <w:rPr>
          <w:rFonts w:eastAsia="Arial"/>
          <w:lang w:val="en-US"/>
        </w:rPr>
        <w:fldChar w:fldCharType="end"/>
      </w:r>
      <w:r w:rsidR="0085459F">
        <w:rPr>
          <w:rFonts w:eastAsia="Arial"/>
          <w:lang w:val="en-US"/>
        </w:rPr>
        <w:t>.</w:t>
      </w:r>
      <w:r w:rsidR="00FE0DE8">
        <w:rPr>
          <w:rFonts w:eastAsia="Arial"/>
          <w:lang w:val="en-US"/>
        </w:rPr>
        <w:t xml:space="preserve"> There is no known definition of a key non-breeding roost in South Australia.</w:t>
      </w:r>
      <w:r w:rsidR="0038436F">
        <w:rPr>
          <w:rFonts w:eastAsia="Arial"/>
          <w:lang w:val="en-US"/>
        </w:rPr>
        <w:t xml:space="preserve"> </w:t>
      </w:r>
      <w:r w:rsidR="00141BBA" w:rsidRPr="00C852DE">
        <w:rPr>
          <w:rFonts w:eastAsia="Arial"/>
          <w:b/>
          <w:bCs/>
          <w:lang w:val="en-US"/>
        </w:rPr>
        <w:t>Turbines</w:t>
      </w:r>
      <w:r w:rsidR="00116D2C" w:rsidRPr="00C852DE" w:rsidDel="00780A5C">
        <w:rPr>
          <w:rFonts w:eastAsia="Arial"/>
          <w:b/>
          <w:bCs/>
          <w:lang w:val="en-US"/>
        </w:rPr>
        <w:t xml:space="preserve"> </w:t>
      </w:r>
      <w:r w:rsidR="00780A5C" w:rsidRPr="00C852DE">
        <w:rPr>
          <w:rFonts w:eastAsia="Arial"/>
          <w:b/>
          <w:bCs/>
          <w:lang w:val="en-US"/>
        </w:rPr>
        <w:t xml:space="preserve">constructed </w:t>
      </w:r>
      <w:r w:rsidR="00AD2BB0" w:rsidRPr="00C852DE">
        <w:rPr>
          <w:rFonts w:eastAsia="Arial"/>
          <w:b/>
          <w:bCs/>
          <w:lang w:val="en-US"/>
        </w:rPr>
        <w:t xml:space="preserve">in the </w:t>
      </w:r>
      <w:r w:rsidR="0016015C" w:rsidRPr="00C852DE">
        <w:rPr>
          <w:rFonts w:eastAsia="Arial"/>
          <w:b/>
          <w:bCs/>
          <w:lang w:val="en-US"/>
        </w:rPr>
        <w:t>vicinity</w:t>
      </w:r>
      <w:r w:rsidR="00AD2BB0" w:rsidRPr="00C852DE">
        <w:rPr>
          <w:rFonts w:eastAsia="Arial"/>
          <w:b/>
          <w:bCs/>
          <w:lang w:val="en-US"/>
        </w:rPr>
        <w:t xml:space="preserve"> of </w:t>
      </w:r>
      <w:r w:rsidR="00286446">
        <w:rPr>
          <w:rFonts w:eastAsia="Arial"/>
          <w:b/>
          <w:bCs/>
          <w:lang w:val="en-US"/>
        </w:rPr>
        <w:t xml:space="preserve">key non-breeding </w:t>
      </w:r>
      <w:proofErr w:type="gramStart"/>
      <w:r w:rsidR="00AD2BB0" w:rsidRPr="006F3AC1">
        <w:rPr>
          <w:rFonts w:eastAsia="Arial"/>
          <w:b/>
          <w:bCs/>
          <w:lang w:val="en-US"/>
        </w:rPr>
        <w:t>roost</w:t>
      </w:r>
      <w:r w:rsidR="00DC34AC" w:rsidRPr="006F3AC1">
        <w:rPr>
          <w:rFonts w:eastAsia="Arial"/>
          <w:b/>
          <w:bCs/>
          <w:lang w:val="en-US"/>
        </w:rPr>
        <w:t>s</w:t>
      </w:r>
      <w:proofErr w:type="gramEnd"/>
      <w:r w:rsidR="00AD2BB0" w:rsidRPr="006F3AC1">
        <w:rPr>
          <w:rFonts w:eastAsia="Arial"/>
          <w:b/>
          <w:bCs/>
          <w:lang w:val="en-US"/>
        </w:rPr>
        <w:t xml:space="preserve"> could also </w:t>
      </w:r>
      <w:proofErr w:type="gramStart"/>
      <w:r w:rsidR="00AD2BB0" w:rsidRPr="006F3AC1">
        <w:rPr>
          <w:rFonts w:eastAsia="Arial"/>
          <w:b/>
          <w:bCs/>
          <w:lang w:val="en-US"/>
        </w:rPr>
        <w:t>cause</w:t>
      </w:r>
      <w:proofErr w:type="gramEnd"/>
      <w:r w:rsidR="00141BBA" w:rsidRPr="006F3AC1">
        <w:rPr>
          <w:rFonts w:eastAsia="Arial"/>
          <w:b/>
          <w:bCs/>
          <w:lang w:val="en-US"/>
        </w:rPr>
        <w:t xml:space="preserve"> </w:t>
      </w:r>
      <w:r w:rsidR="0016015C" w:rsidRPr="006F3AC1">
        <w:rPr>
          <w:rFonts w:eastAsia="Arial"/>
          <w:b/>
          <w:bCs/>
          <w:lang w:val="en-US"/>
        </w:rPr>
        <w:t>significant</w:t>
      </w:r>
      <w:r w:rsidR="006D1DC3" w:rsidRPr="006F3AC1">
        <w:rPr>
          <w:rFonts w:eastAsia="Arial"/>
          <w:b/>
          <w:bCs/>
          <w:lang w:val="en-US"/>
        </w:rPr>
        <w:t xml:space="preserve"> impacts </w:t>
      </w:r>
      <w:proofErr w:type="gramStart"/>
      <w:r w:rsidR="006D1DC3" w:rsidRPr="006F3AC1">
        <w:rPr>
          <w:rFonts w:eastAsia="Arial"/>
          <w:b/>
          <w:bCs/>
          <w:lang w:val="en-US"/>
        </w:rPr>
        <w:t>to</w:t>
      </w:r>
      <w:proofErr w:type="gramEnd"/>
      <w:r w:rsidR="006D1DC3" w:rsidRPr="006F3AC1">
        <w:rPr>
          <w:rFonts w:eastAsia="Arial"/>
          <w:b/>
          <w:bCs/>
          <w:lang w:val="en-US"/>
        </w:rPr>
        <w:t xml:space="preserve"> </w:t>
      </w:r>
      <w:r w:rsidR="006328A4" w:rsidRPr="006F3AC1">
        <w:rPr>
          <w:rFonts w:eastAsia="Arial"/>
          <w:b/>
          <w:bCs/>
          <w:lang w:val="en-US"/>
        </w:rPr>
        <w:t xml:space="preserve">the </w:t>
      </w:r>
      <w:r w:rsidR="00B15094">
        <w:rPr>
          <w:rFonts w:eastAsia="Arial"/>
          <w:b/>
          <w:bCs/>
          <w:lang w:val="en-US"/>
        </w:rPr>
        <w:t>southern bent-wing bat</w:t>
      </w:r>
      <w:r w:rsidR="006328A4" w:rsidRPr="006F3AC1">
        <w:rPr>
          <w:rFonts w:eastAsia="Arial"/>
          <w:b/>
          <w:bCs/>
          <w:lang w:val="en-US"/>
        </w:rPr>
        <w:t xml:space="preserve"> </w:t>
      </w:r>
      <w:r w:rsidR="0016015C" w:rsidRPr="006F3AC1">
        <w:rPr>
          <w:rFonts w:eastAsia="Arial"/>
          <w:b/>
          <w:bCs/>
          <w:lang w:val="en-US"/>
        </w:rPr>
        <w:t>population</w:t>
      </w:r>
      <w:r w:rsidR="00F30E17" w:rsidRPr="006F3AC1">
        <w:rPr>
          <w:rFonts w:eastAsia="Arial"/>
          <w:b/>
          <w:bCs/>
          <w:lang w:val="en-US"/>
        </w:rPr>
        <w:t xml:space="preserve"> </w:t>
      </w:r>
      <w:r w:rsidR="0016015C" w:rsidRPr="006F3AC1">
        <w:rPr>
          <w:rFonts w:eastAsia="Arial"/>
          <w:b/>
          <w:bCs/>
          <w:lang w:val="en-US"/>
        </w:rPr>
        <w:t>d</w:t>
      </w:r>
      <w:r w:rsidR="00F30E17" w:rsidRPr="006F3AC1">
        <w:rPr>
          <w:rFonts w:eastAsia="Arial"/>
          <w:b/>
          <w:bCs/>
          <w:lang w:val="en-US"/>
        </w:rPr>
        <w:t xml:space="preserve">ue to the high levels of bat activity at these </w:t>
      </w:r>
      <w:proofErr w:type="gramStart"/>
      <w:r w:rsidR="00F30E17" w:rsidRPr="006F3AC1">
        <w:rPr>
          <w:rFonts w:eastAsia="Arial"/>
          <w:b/>
          <w:bCs/>
          <w:lang w:val="en-US"/>
        </w:rPr>
        <w:t>roosts</w:t>
      </w:r>
      <w:proofErr w:type="gramEnd"/>
      <w:r w:rsidR="00F30E17" w:rsidRPr="006F3AC1">
        <w:rPr>
          <w:rFonts w:eastAsia="Arial"/>
          <w:b/>
          <w:bCs/>
          <w:lang w:val="en-US"/>
        </w:rPr>
        <w:t xml:space="preserve"> </w:t>
      </w:r>
      <w:r w:rsidR="00703D58" w:rsidRPr="006F3AC1">
        <w:rPr>
          <w:rFonts w:eastAsia="Arial"/>
          <w:b/>
          <w:bCs/>
          <w:lang w:val="en-US"/>
        </w:rPr>
        <w:t xml:space="preserve">and in the surrounding </w:t>
      </w:r>
      <w:r w:rsidR="00C378F7" w:rsidRPr="006F3AC1">
        <w:rPr>
          <w:rFonts w:eastAsia="Arial"/>
          <w:b/>
          <w:bCs/>
          <w:lang w:val="en-US"/>
        </w:rPr>
        <w:t>landscape</w:t>
      </w:r>
      <w:r w:rsidR="006211CD" w:rsidRPr="006F3AC1">
        <w:rPr>
          <w:rFonts w:eastAsia="Arial"/>
          <w:b/>
          <w:bCs/>
          <w:lang w:val="en-US"/>
        </w:rPr>
        <w:t>.</w:t>
      </w:r>
    </w:p>
    <w:p w14:paraId="574B7A07" w14:textId="00DAB422" w:rsidR="00A41DC1" w:rsidRPr="00A20C83" w:rsidRDefault="00A41DC1" w:rsidP="00F34575">
      <w:pPr>
        <w:pStyle w:val="Heading4"/>
        <w:rPr>
          <w:b w:val="0"/>
          <w:i w:val="0"/>
          <w:szCs w:val="22"/>
        </w:rPr>
      </w:pPr>
      <w:r w:rsidRPr="00A20C83">
        <w:rPr>
          <w:szCs w:val="22"/>
        </w:rPr>
        <w:t>Unknown</w:t>
      </w:r>
    </w:p>
    <w:p w14:paraId="0F82D9EE" w14:textId="77777777" w:rsidR="00055C18" w:rsidRDefault="00E53B7E" w:rsidP="000E5866">
      <w:pPr>
        <w:rPr>
          <w:rFonts w:eastAsia="Arial"/>
          <w:lang w:val="en-US"/>
        </w:rPr>
      </w:pPr>
      <w:r w:rsidRPr="00CC384D">
        <w:rPr>
          <w:rFonts w:eastAsia="Arial"/>
          <w:b/>
          <w:bCs/>
          <w:lang w:val="en-US"/>
        </w:rPr>
        <w:t>Other non</w:t>
      </w:r>
      <w:r w:rsidR="000F7096" w:rsidRPr="00CC384D">
        <w:rPr>
          <w:rFonts w:eastAsia="Arial"/>
          <w:b/>
          <w:bCs/>
          <w:lang w:val="en-US"/>
        </w:rPr>
        <w:t>-</w:t>
      </w:r>
      <w:r w:rsidRPr="00CC384D">
        <w:rPr>
          <w:rFonts w:eastAsia="Arial"/>
          <w:b/>
          <w:bCs/>
          <w:lang w:val="en-US"/>
        </w:rPr>
        <w:t xml:space="preserve">breeding </w:t>
      </w:r>
      <w:proofErr w:type="gramStart"/>
      <w:r w:rsidRPr="00CC384D">
        <w:rPr>
          <w:rFonts w:eastAsia="Arial"/>
          <w:b/>
          <w:bCs/>
          <w:lang w:val="en-US"/>
        </w:rPr>
        <w:t>roosts</w:t>
      </w:r>
      <w:proofErr w:type="gramEnd"/>
      <w:r w:rsidR="006F32A7" w:rsidRPr="00CC384D">
        <w:rPr>
          <w:rFonts w:eastAsia="Arial"/>
          <w:b/>
          <w:bCs/>
          <w:lang w:val="en-US"/>
        </w:rPr>
        <w:t xml:space="preserve"> </w:t>
      </w:r>
      <w:r w:rsidR="00CE12F0" w:rsidRPr="00CC384D">
        <w:rPr>
          <w:rFonts w:eastAsia="Arial"/>
          <w:b/>
          <w:bCs/>
          <w:lang w:val="en-US"/>
        </w:rPr>
        <w:t>considered</w:t>
      </w:r>
      <w:r w:rsidR="00FF58C2" w:rsidRPr="00CC384D">
        <w:rPr>
          <w:rFonts w:eastAsia="Arial"/>
          <w:b/>
          <w:bCs/>
          <w:lang w:val="en-US"/>
        </w:rPr>
        <w:t xml:space="preserve"> as non</w:t>
      </w:r>
      <w:r w:rsidR="00CE12F0" w:rsidRPr="00CC384D">
        <w:rPr>
          <w:rFonts w:eastAsia="Arial"/>
          <w:b/>
          <w:bCs/>
          <w:lang w:val="en-US"/>
        </w:rPr>
        <w:t>-</w:t>
      </w:r>
      <w:r w:rsidR="004140CE" w:rsidRPr="00CC384D">
        <w:rPr>
          <w:rFonts w:eastAsia="Arial"/>
          <w:b/>
          <w:bCs/>
          <w:lang w:val="en-US"/>
        </w:rPr>
        <w:t xml:space="preserve">key </w:t>
      </w:r>
      <w:proofErr w:type="gramStart"/>
      <w:r w:rsidR="004140CE" w:rsidRPr="00CC384D">
        <w:rPr>
          <w:rFonts w:eastAsia="Arial"/>
          <w:b/>
          <w:bCs/>
          <w:lang w:val="en-US"/>
        </w:rPr>
        <w:t>roosts</w:t>
      </w:r>
      <w:proofErr w:type="gramEnd"/>
      <w:r w:rsidRPr="00CC384D">
        <w:rPr>
          <w:rFonts w:eastAsia="Arial"/>
          <w:b/>
          <w:bCs/>
          <w:lang w:val="en-US"/>
        </w:rPr>
        <w:t xml:space="preserve"> </w:t>
      </w:r>
      <w:r w:rsidR="006F32A7" w:rsidRPr="00CC384D">
        <w:rPr>
          <w:rFonts w:eastAsia="Arial"/>
          <w:b/>
          <w:bCs/>
          <w:lang w:val="en-US"/>
        </w:rPr>
        <w:t xml:space="preserve">located </w:t>
      </w:r>
      <w:r w:rsidR="006A542E" w:rsidRPr="00CC384D">
        <w:rPr>
          <w:rFonts w:eastAsia="Arial"/>
          <w:b/>
          <w:bCs/>
          <w:lang w:val="en-US"/>
        </w:rPr>
        <w:t xml:space="preserve">between the </w:t>
      </w:r>
      <w:proofErr w:type="gramStart"/>
      <w:r w:rsidR="006A542E" w:rsidRPr="00CC384D">
        <w:rPr>
          <w:rFonts w:eastAsia="Arial"/>
          <w:b/>
          <w:bCs/>
          <w:lang w:val="en-US"/>
        </w:rPr>
        <w:t>key</w:t>
      </w:r>
      <w:r w:rsidR="0029675A" w:rsidRPr="00CC384D">
        <w:rPr>
          <w:rFonts w:eastAsia="Arial"/>
          <w:b/>
          <w:bCs/>
          <w:lang w:val="en-US"/>
        </w:rPr>
        <w:t>-</w:t>
      </w:r>
      <w:r w:rsidR="006A542E" w:rsidRPr="00CC384D">
        <w:rPr>
          <w:rFonts w:eastAsia="Arial"/>
          <w:b/>
          <w:bCs/>
          <w:lang w:val="en-US"/>
        </w:rPr>
        <w:t>roosts</w:t>
      </w:r>
      <w:proofErr w:type="gramEnd"/>
      <w:r w:rsidR="003E440E">
        <w:rPr>
          <w:rFonts w:eastAsia="Arial"/>
          <w:b/>
          <w:bCs/>
          <w:lang w:val="en-US"/>
        </w:rPr>
        <w:t>,</w:t>
      </w:r>
      <w:r w:rsidR="006A542E" w:rsidRPr="00CC384D">
        <w:rPr>
          <w:rFonts w:eastAsia="Arial"/>
          <w:b/>
          <w:bCs/>
          <w:lang w:val="en-US"/>
        </w:rPr>
        <w:t xml:space="preserve"> </w:t>
      </w:r>
      <w:r w:rsidR="000F7096" w:rsidRPr="00CC384D">
        <w:rPr>
          <w:rFonts w:eastAsia="Arial"/>
          <w:b/>
          <w:bCs/>
          <w:lang w:val="en-US"/>
        </w:rPr>
        <w:t>may</w:t>
      </w:r>
      <w:r w:rsidR="006A542E" w:rsidRPr="00CC384D">
        <w:rPr>
          <w:rFonts w:eastAsia="Arial"/>
          <w:b/>
          <w:bCs/>
          <w:lang w:val="en-US"/>
        </w:rPr>
        <w:t xml:space="preserve"> act as stopover points </w:t>
      </w:r>
      <w:r w:rsidR="00E94989" w:rsidRPr="00CC384D">
        <w:rPr>
          <w:rFonts w:eastAsia="Arial"/>
          <w:b/>
          <w:bCs/>
          <w:lang w:val="en-US"/>
        </w:rPr>
        <w:t>and</w:t>
      </w:r>
      <w:r w:rsidR="006A542E" w:rsidRPr="00CC384D">
        <w:rPr>
          <w:rFonts w:eastAsia="Arial"/>
          <w:b/>
          <w:bCs/>
          <w:lang w:val="en-US"/>
        </w:rPr>
        <w:t xml:space="preserve"> could </w:t>
      </w:r>
      <w:r w:rsidR="00096923" w:rsidRPr="00CC384D">
        <w:rPr>
          <w:rFonts w:eastAsia="Arial"/>
          <w:b/>
          <w:bCs/>
          <w:lang w:val="en-US"/>
        </w:rPr>
        <w:t>b</w:t>
      </w:r>
      <w:r w:rsidR="00B77DD9" w:rsidRPr="00CC384D">
        <w:rPr>
          <w:rFonts w:eastAsia="Arial"/>
          <w:b/>
          <w:bCs/>
          <w:lang w:val="en-US"/>
        </w:rPr>
        <w:t xml:space="preserve">e important </w:t>
      </w:r>
      <w:r w:rsidR="00495A54" w:rsidRPr="00CC384D">
        <w:rPr>
          <w:rFonts w:eastAsia="Arial"/>
          <w:b/>
          <w:bCs/>
          <w:lang w:val="en-US"/>
        </w:rPr>
        <w:t>for enabl</w:t>
      </w:r>
      <w:r w:rsidR="003B48BD" w:rsidRPr="00CC384D">
        <w:rPr>
          <w:rFonts w:eastAsia="Arial"/>
          <w:b/>
          <w:bCs/>
          <w:lang w:val="en-US"/>
        </w:rPr>
        <w:t>ing</w:t>
      </w:r>
      <w:r w:rsidR="00495A54" w:rsidRPr="00CC384D">
        <w:rPr>
          <w:rFonts w:eastAsia="Arial"/>
          <w:b/>
          <w:bCs/>
          <w:lang w:val="en-US"/>
        </w:rPr>
        <w:t xml:space="preserve"> the free movement of bats across th</w:t>
      </w:r>
      <w:r w:rsidR="003B48BD" w:rsidRPr="00CC384D">
        <w:rPr>
          <w:rFonts w:eastAsia="Arial"/>
          <w:b/>
          <w:bCs/>
          <w:lang w:val="en-US"/>
        </w:rPr>
        <w:t>e</w:t>
      </w:r>
      <w:r w:rsidR="00495A54" w:rsidRPr="00CC384D">
        <w:rPr>
          <w:rFonts w:eastAsia="Arial"/>
          <w:b/>
          <w:bCs/>
          <w:lang w:val="en-US"/>
        </w:rPr>
        <w:t xml:space="preserve"> landscape</w:t>
      </w:r>
      <w:r w:rsidR="003B48BD" w:rsidRPr="00CC384D">
        <w:rPr>
          <w:rFonts w:eastAsia="Arial"/>
          <w:b/>
          <w:bCs/>
          <w:lang w:val="en-US"/>
        </w:rPr>
        <w:t xml:space="preserve">. </w:t>
      </w:r>
      <w:r w:rsidR="00A1617D" w:rsidRPr="00CC384D">
        <w:rPr>
          <w:rFonts w:eastAsia="Arial"/>
          <w:b/>
          <w:bCs/>
          <w:lang w:val="en-US"/>
        </w:rPr>
        <w:t>Non</w:t>
      </w:r>
      <w:r w:rsidR="00D90AED">
        <w:rPr>
          <w:rFonts w:eastAsia="Arial"/>
          <w:b/>
          <w:bCs/>
          <w:lang w:val="en-US"/>
        </w:rPr>
        <w:t>-</w:t>
      </w:r>
      <w:r w:rsidR="001E5656" w:rsidRPr="00CC384D">
        <w:rPr>
          <w:rFonts w:eastAsia="Arial"/>
          <w:b/>
          <w:bCs/>
          <w:lang w:val="en-US"/>
        </w:rPr>
        <w:t>key non-breeding roosts at the e</w:t>
      </w:r>
      <w:r w:rsidR="00CE12F0" w:rsidRPr="00CC384D">
        <w:rPr>
          <w:rFonts w:eastAsia="Arial"/>
          <w:b/>
          <w:bCs/>
          <w:lang w:val="en-US"/>
        </w:rPr>
        <w:t xml:space="preserve">dges of their range may also provide access to </w:t>
      </w:r>
      <w:r w:rsidR="006145A2" w:rsidRPr="00CC384D">
        <w:rPr>
          <w:rFonts w:eastAsia="Arial"/>
          <w:b/>
          <w:bCs/>
          <w:lang w:val="en-US"/>
        </w:rPr>
        <w:lastRenderedPageBreak/>
        <w:t xml:space="preserve">foraging sites that </w:t>
      </w:r>
      <w:r w:rsidR="00133D55" w:rsidRPr="00CC384D">
        <w:rPr>
          <w:rFonts w:eastAsia="Arial"/>
          <w:b/>
          <w:bCs/>
          <w:lang w:val="en-US"/>
        </w:rPr>
        <w:t xml:space="preserve">could be limited </w:t>
      </w:r>
      <w:r w:rsidR="0032188A" w:rsidRPr="00CC384D">
        <w:rPr>
          <w:rFonts w:eastAsia="Arial"/>
          <w:b/>
          <w:bCs/>
          <w:lang w:val="en-US"/>
        </w:rPr>
        <w:t>by the placement of nearby turbines.</w:t>
      </w:r>
      <w:r w:rsidR="0032188A">
        <w:rPr>
          <w:rFonts w:eastAsia="Arial"/>
          <w:lang w:val="en-US"/>
        </w:rPr>
        <w:t xml:space="preserve"> </w:t>
      </w:r>
      <w:r w:rsidR="00543A53">
        <w:rPr>
          <w:rFonts w:eastAsia="Arial"/>
          <w:lang w:val="en-US"/>
        </w:rPr>
        <w:t>These roost</w:t>
      </w:r>
      <w:r w:rsidR="009F5E53">
        <w:rPr>
          <w:rFonts w:eastAsia="Arial"/>
          <w:lang w:val="en-US"/>
        </w:rPr>
        <w:t>s</w:t>
      </w:r>
      <w:r w:rsidR="00543A53">
        <w:rPr>
          <w:rFonts w:eastAsia="Arial"/>
          <w:lang w:val="en-US"/>
        </w:rPr>
        <w:t xml:space="preserve"> should also b</w:t>
      </w:r>
      <w:r w:rsidR="002A6B98">
        <w:rPr>
          <w:rFonts w:eastAsia="Arial"/>
          <w:lang w:val="en-US"/>
        </w:rPr>
        <w:t>e</w:t>
      </w:r>
      <w:r w:rsidR="00543A53">
        <w:rPr>
          <w:rFonts w:eastAsia="Arial"/>
          <w:lang w:val="en-US"/>
        </w:rPr>
        <w:t xml:space="preserve"> </w:t>
      </w:r>
      <w:r w:rsidR="00D90AED">
        <w:rPr>
          <w:rFonts w:eastAsia="Arial"/>
          <w:lang w:val="en-US"/>
        </w:rPr>
        <w:t xml:space="preserve">included </w:t>
      </w:r>
      <w:r w:rsidR="005832EF">
        <w:rPr>
          <w:rFonts w:eastAsia="Arial"/>
          <w:lang w:val="en-US"/>
        </w:rPr>
        <w:t>w</w:t>
      </w:r>
      <w:r w:rsidR="00E57602">
        <w:rPr>
          <w:rFonts w:eastAsia="Arial"/>
          <w:lang w:val="en-US"/>
        </w:rPr>
        <w:t xml:space="preserve">hen </w:t>
      </w:r>
      <w:r w:rsidR="00FC66C9">
        <w:rPr>
          <w:rFonts w:eastAsia="Arial"/>
          <w:lang w:val="en-US"/>
        </w:rPr>
        <w:t xml:space="preserve">considering avoidance </w:t>
      </w:r>
      <w:r w:rsidR="00517D90">
        <w:rPr>
          <w:rFonts w:eastAsia="Arial"/>
          <w:lang w:val="en-US"/>
        </w:rPr>
        <w:t xml:space="preserve">of </w:t>
      </w:r>
      <w:r w:rsidR="00916787">
        <w:rPr>
          <w:rFonts w:eastAsia="Arial"/>
          <w:lang w:val="en-US"/>
        </w:rPr>
        <w:t xml:space="preserve">critical </w:t>
      </w:r>
      <w:r w:rsidR="00BD4892">
        <w:rPr>
          <w:rFonts w:eastAsia="Arial"/>
          <w:lang w:val="en-US"/>
        </w:rPr>
        <w:t xml:space="preserve">habitat </w:t>
      </w:r>
      <w:r w:rsidR="00916787">
        <w:rPr>
          <w:rFonts w:eastAsia="Arial"/>
          <w:lang w:val="en-US"/>
        </w:rPr>
        <w:t xml:space="preserve">features </w:t>
      </w:r>
      <w:r w:rsidR="00BD4892">
        <w:rPr>
          <w:rFonts w:eastAsia="Arial"/>
          <w:lang w:val="en-US"/>
        </w:rPr>
        <w:t xml:space="preserve">during </w:t>
      </w:r>
      <w:r w:rsidR="00FF1735">
        <w:rPr>
          <w:rFonts w:eastAsia="Arial"/>
          <w:lang w:val="en-US"/>
        </w:rPr>
        <w:t xml:space="preserve">the early planning of a wind farm </w:t>
      </w:r>
      <w:r w:rsidR="00FA1F80">
        <w:rPr>
          <w:rFonts w:eastAsia="Arial"/>
          <w:lang w:val="en-US"/>
        </w:rPr>
        <w:t>development proposal</w:t>
      </w:r>
      <w:r w:rsidR="00C320AC">
        <w:rPr>
          <w:rFonts w:eastAsia="Arial"/>
          <w:lang w:val="en-US"/>
        </w:rPr>
        <w:t>.</w:t>
      </w:r>
    </w:p>
    <w:p w14:paraId="1B5B626A" w14:textId="77777777" w:rsidR="00055C18" w:rsidRDefault="00A93078" w:rsidP="000E5866">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Although it is thought in Victoria that key roosts are </w:t>
      </w:r>
      <w:r w:rsidR="00E84739">
        <w:rPr>
          <w:rStyle w:val="eop"/>
          <w:rFonts w:ascii="Arial" w:eastAsia="Arial" w:hAnsi="Arial" w:cs="Arial"/>
          <w:color w:val="000000"/>
          <w:sz w:val="20"/>
          <w:szCs w:val="20"/>
        </w:rPr>
        <w:t xml:space="preserve">currently </w:t>
      </w:r>
      <w:r>
        <w:rPr>
          <w:rStyle w:val="eop"/>
          <w:rFonts w:ascii="Arial" w:eastAsia="Arial" w:hAnsi="Arial" w:cs="Arial"/>
          <w:color w:val="000000"/>
          <w:sz w:val="20"/>
          <w:szCs w:val="20"/>
        </w:rPr>
        <w:t xml:space="preserve">generally </w:t>
      </w:r>
      <w:r w:rsidR="00E84739">
        <w:rPr>
          <w:rStyle w:val="eop"/>
          <w:rFonts w:ascii="Arial" w:eastAsia="Arial" w:hAnsi="Arial" w:cs="Arial"/>
          <w:color w:val="000000"/>
          <w:sz w:val="20"/>
          <w:szCs w:val="20"/>
        </w:rPr>
        <w:t xml:space="preserve">well </w:t>
      </w:r>
      <w:r>
        <w:rPr>
          <w:rStyle w:val="eop"/>
          <w:rFonts w:ascii="Arial" w:eastAsia="Arial" w:hAnsi="Arial" w:cs="Arial"/>
          <w:color w:val="000000"/>
          <w:sz w:val="20"/>
          <w:szCs w:val="20"/>
        </w:rPr>
        <w:t>known, i</w:t>
      </w:r>
      <w:r w:rsidRPr="007D26C7">
        <w:rPr>
          <w:rStyle w:val="eop"/>
          <w:rFonts w:ascii="Arial" w:eastAsia="Arial" w:hAnsi="Arial" w:cs="Arial"/>
          <w:color w:val="000000"/>
          <w:sz w:val="20"/>
          <w:szCs w:val="20"/>
        </w:rPr>
        <w:t>t is possible that the relative importance of roosts to the bats may change in</w:t>
      </w:r>
      <w:r w:rsidR="003E440E">
        <w:rPr>
          <w:rStyle w:val="eop"/>
          <w:rFonts w:ascii="Arial" w:eastAsia="Arial" w:hAnsi="Arial" w:cs="Arial"/>
          <w:color w:val="000000"/>
          <w:sz w:val="20"/>
          <w:szCs w:val="20"/>
        </w:rPr>
        <w:t xml:space="preserve"> the</w:t>
      </w:r>
      <w:r w:rsidRPr="007D26C7">
        <w:rPr>
          <w:rStyle w:val="eop"/>
          <w:rFonts w:ascii="Arial" w:eastAsia="Arial" w:hAnsi="Arial" w:cs="Arial"/>
          <w:color w:val="000000"/>
          <w:sz w:val="20"/>
          <w:szCs w:val="20"/>
        </w:rPr>
        <w:t xml:space="preserve"> future with the changing climate.</w:t>
      </w:r>
      <w:r>
        <w:rPr>
          <w:rStyle w:val="eop"/>
          <w:rFonts w:ascii="Arial" w:eastAsia="Arial" w:hAnsi="Arial" w:cs="Arial"/>
          <w:color w:val="000000"/>
          <w:sz w:val="20"/>
          <w:szCs w:val="20"/>
        </w:rPr>
        <w:t xml:space="preserve"> This change could be due to changes in the roost conditions themselves or changes in the surrounding habitat easily accessed from the roost, that </w:t>
      </w:r>
      <w:r w:rsidR="001D29C7">
        <w:rPr>
          <w:rStyle w:val="eop"/>
          <w:rFonts w:ascii="Arial" w:eastAsia="Arial" w:hAnsi="Arial" w:cs="Arial"/>
          <w:color w:val="000000"/>
          <w:sz w:val="20"/>
          <w:szCs w:val="20"/>
        </w:rPr>
        <w:t xml:space="preserve">would </w:t>
      </w:r>
      <w:r>
        <w:rPr>
          <w:rStyle w:val="eop"/>
          <w:rFonts w:ascii="Arial" w:eastAsia="Arial" w:hAnsi="Arial" w:cs="Arial"/>
          <w:color w:val="000000"/>
          <w:sz w:val="20"/>
          <w:szCs w:val="20"/>
        </w:rPr>
        <w:t xml:space="preserve">impact </w:t>
      </w:r>
      <w:r w:rsidR="003E440E">
        <w:rPr>
          <w:rStyle w:val="eop"/>
          <w:rFonts w:ascii="Arial" w:eastAsia="Arial" w:hAnsi="Arial" w:cs="Arial"/>
          <w:color w:val="000000"/>
          <w:sz w:val="20"/>
          <w:szCs w:val="20"/>
        </w:rPr>
        <w:t xml:space="preserve">the </w:t>
      </w:r>
      <w:r>
        <w:rPr>
          <w:rStyle w:val="eop"/>
          <w:rFonts w:ascii="Arial" w:eastAsia="Arial" w:hAnsi="Arial" w:cs="Arial"/>
          <w:color w:val="000000"/>
          <w:sz w:val="20"/>
          <w:szCs w:val="20"/>
        </w:rPr>
        <w:t xml:space="preserve">availability of food resources. </w:t>
      </w:r>
      <w:r w:rsidRPr="00CC384D">
        <w:rPr>
          <w:rStyle w:val="eop"/>
          <w:rFonts w:ascii="Arial" w:eastAsia="Arial" w:hAnsi="Arial" w:cs="Arial"/>
          <w:b/>
          <w:bCs/>
          <w:color w:val="000000"/>
          <w:sz w:val="20"/>
          <w:szCs w:val="20"/>
        </w:rPr>
        <w:t>Consequently, roost</w:t>
      </w:r>
      <w:r w:rsidR="00157DD9" w:rsidRPr="00CC384D">
        <w:rPr>
          <w:rStyle w:val="eop"/>
          <w:rFonts w:ascii="Arial" w:eastAsia="Arial" w:hAnsi="Arial" w:cs="Arial"/>
          <w:b/>
          <w:bCs/>
          <w:color w:val="000000"/>
          <w:sz w:val="20"/>
          <w:szCs w:val="20"/>
        </w:rPr>
        <w:t>s</w:t>
      </w:r>
      <w:r w:rsidRPr="00CC384D">
        <w:rPr>
          <w:rStyle w:val="eop"/>
          <w:rFonts w:ascii="Arial" w:eastAsia="Arial" w:hAnsi="Arial" w:cs="Arial"/>
          <w:b/>
          <w:bCs/>
          <w:color w:val="000000"/>
          <w:sz w:val="20"/>
          <w:szCs w:val="20"/>
        </w:rPr>
        <w:t xml:space="preserve"> used less frequently</w:t>
      </w:r>
      <w:r w:rsidR="000A3AB3">
        <w:rPr>
          <w:rStyle w:val="eop"/>
          <w:rFonts w:ascii="Arial" w:eastAsia="Arial" w:hAnsi="Arial" w:cs="Arial"/>
          <w:b/>
          <w:bCs/>
          <w:color w:val="000000"/>
          <w:sz w:val="20"/>
          <w:szCs w:val="20"/>
        </w:rPr>
        <w:t>,</w:t>
      </w:r>
      <w:r w:rsidRPr="00CC384D">
        <w:rPr>
          <w:rStyle w:val="eop"/>
          <w:rFonts w:ascii="Arial" w:eastAsia="Arial" w:hAnsi="Arial" w:cs="Arial"/>
          <w:b/>
          <w:bCs/>
          <w:color w:val="000000"/>
          <w:sz w:val="20"/>
          <w:szCs w:val="20"/>
        </w:rPr>
        <w:t xml:space="preserve"> or by fewer bats</w:t>
      </w:r>
      <w:r w:rsidR="000A3AB3">
        <w:rPr>
          <w:rStyle w:val="eop"/>
          <w:rFonts w:ascii="Arial" w:eastAsia="Arial" w:hAnsi="Arial" w:cs="Arial"/>
          <w:b/>
          <w:bCs/>
          <w:color w:val="000000"/>
          <w:sz w:val="20"/>
          <w:szCs w:val="20"/>
        </w:rPr>
        <w:t>,</w:t>
      </w:r>
      <w:r w:rsidRPr="00CC384D">
        <w:rPr>
          <w:rStyle w:val="eop"/>
          <w:rFonts w:ascii="Arial" w:eastAsia="Arial" w:hAnsi="Arial" w:cs="Arial"/>
          <w:b/>
          <w:bCs/>
          <w:color w:val="000000"/>
          <w:sz w:val="20"/>
          <w:szCs w:val="20"/>
        </w:rPr>
        <w:t xml:space="preserve"> have the potential to provide refuge to larger number</w:t>
      </w:r>
      <w:r w:rsidR="003E440E">
        <w:rPr>
          <w:rStyle w:val="eop"/>
          <w:rFonts w:ascii="Arial" w:eastAsia="Arial" w:hAnsi="Arial" w:cs="Arial"/>
          <w:b/>
          <w:bCs/>
          <w:color w:val="000000"/>
          <w:sz w:val="20"/>
          <w:szCs w:val="20"/>
        </w:rPr>
        <w:t>s</w:t>
      </w:r>
      <w:r w:rsidRPr="00CC384D">
        <w:rPr>
          <w:rStyle w:val="eop"/>
          <w:rFonts w:ascii="Arial" w:eastAsia="Arial" w:hAnsi="Arial" w:cs="Arial"/>
          <w:b/>
          <w:bCs/>
          <w:color w:val="000000"/>
          <w:sz w:val="20"/>
          <w:szCs w:val="20"/>
        </w:rPr>
        <w:t xml:space="preserve"> of bats</w:t>
      </w:r>
      <w:r w:rsidR="00621E37" w:rsidRPr="00CC384D">
        <w:rPr>
          <w:rStyle w:val="eop"/>
          <w:rFonts w:ascii="Arial" w:eastAsia="Arial" w:hAnsi="Arial" w:cs="Arial"/>
          <w:b/>
          <w:bCs/>
          <w:color w:val="000000"/>
          <w:sz w:val="20"/>
          <w:szCs w:val="20"/>
        </w:rPr>
        <w:t xml:space="preserve"> with changing climatic conditions</w:t>
      </w:r>
      <w:r w:rsidRPr="00CC384D">
        <w:rPr>
          <w:rStyle w:val="eop"/>
          <w:rFonts w:ascii="Arial" w:eastAsia="Arial" w:hAnsi="Arial" w:cs="Arial"/>
          <w:b/>
          <w:bCs/>
          <w:color w:val="000000"/>
          <w:sz w:val="20"/>
          <w:szCs w:val="20"/>
        </w:rPr>
        <w:t xml:space="preserve">, resulting in higher levels of bats activity in the future. </w:t>
      </w:r>
      <w:r w:rsidR="00D63A37" w:rsidRPr="00CC384D">
        <w:rPr>
          <w:rStyle w:val="eop"/>
          <w:rFonts w:ascii="Arial" w:eastAsia="Arial" w:hAnsi="Arial" w:cs="Arial"/>
          <w:b/>
          <w:bCs/>
          <w:color w:val="000000"/>
          <w:sz w:val="20"/>
          <w:szCs w:val="20"/>
        </w:rPr>
        <w:t>Consideration needs to be given to th</w:t>
      </w:r>
      <w:r w:rsidR="00E524D8" w:rsidRPr="00CC384D">
        <w:rPr>
          <w:rStyle w:val="eop"/>
          <w:rFonts w:ascii="Arial" w:eastAsia="Arial" w:hAnsi="Arial" w:cs="Arial"/>
          <w:b/>
          <w:bCs/>
          <w:color w:val="000000"/>
          <w:sz w:val="20"/>
          <w:szCs w:val="20"/>
        </w:rPr>
        <w:t>ese unknown changes when s</w:t>
      </w:r>
      <w:r w:rsidRPr="00CC384D">
        <w:rPr>
          <w:rStyle w:val="eop"/>
          <w:rFonts w:ascii="Arial" w:eastAsia="Arial" w:hAnsi="Arial" w:cs="Arial"/>
          <w:b/>
          <w:bCs/>
          <w:color w:val="000000"/>
          <w:sz w:val="20"/>
          <w:szCs w:val="20"/>
        </w:rPr>
        <w:t>iting wind turbines close to these roost locations in future.</w:t>
      </w:r>
    </w:p>
    <w:p w14:paraId="4CD1EC3D" w14:textId="6872E8D7" w:rsidR="007A6A8E" w:rsidRPr="00B92F4C" w:rsidRDefault="007A6A8E" w:rsidP="000E5866">
      <w:pPr>
        <w:rPr>
          <w:rFonts w:eastAsia="Arial"/>
          <w:b/>
          <w:u w:val="single"/>
          <w:lang w:val="en-US"/>
        </w:rPr>
      </w:pPr>
      <w:r w:rsidRPr="00B92F4C">
        <w:rPr>
          <w:rFonts w:eastAsia="Arial"/>
          <w:b/>
          <w:u w:val="single"/>
          <w:lang w:val="en-US"/>
        </w:rPr>
        <w:t xml:space="preserve">Avoiding </w:t>
      </w:r>
      <w:r w:rsidR="00B72E1B" w:rsidRPr="00B92F4C">
        <w:rPr>
          <w:rFonts w:eastAsia="Arial"/>
          <w:b/>
          <w:u w:val="single"/>
          <w:lang w:val="en-US"/>
        </w:rPr>
        <w:t>areas between roosts with regular interchange</w:t>
      </w:r>
    </w:p>
    <w:p w14:paraId="4222ED7B" w14:textId="3251165D" w:rsidR="00FB455A" w:rsidRPr="00A20C83" w:rsidRDefault="00FB455A" w:rsidP="007A1267">
      <w:pPr>
        <w:pStyle w:val="Heading4"/>
        <w:rPr>
          <w:b w:val="0"/>
          <w:i w:val="0"/>
          <w:szCs w:val="22"/>
        </w:rPr>
      </w:pPr>
      <w:r w:rsidRPr="00A20C83">
        <w:rPr>
          <w:szCs w:val="22"/>
        </w:rPr>
        <w:t>Currently known</w:t>
      </w:r>
    </w:p>
    <w:p w14:paraId="30EF0AA9" w14:textId="6A3F492E" w:rsidR="00055C18" w:rsidRDefault="00B15094" w:rsidP="000E5866">
      <w:pPr>
        <w:rPr>
          <w:rFonts w:eastAsia="Arial"/>
          <w:b/>
          <w:bCs/>
          <w:lang w:val="en-US"/>
        </w:rPr>
      </w:pPr>
      <w:r>
        <w:rPr>
          <w:rFonts w:eastAsia="Arial"/>
          <w:lang w:val="en-US"/>
        </w:rPr>
        <w:t>Southern bent-wing bat</w:t>
      </w:r>
      <w:r w:rsidR="0011671A">
        <w:rPr>
          <w:rFonts w:eastAsia="Arial"/>
          <w:lang w:val="en-US"/>
        </w:rPr>
        <w:t xml:space="preserve">s </w:t>
      </w:r>
      <w:r w:rsidR="0052469B">
        <w:rPr>
          <w:rFonts w:eastAsia="Arial"/>
          <w:lang w:val="en-US"/>
        </w:rPr>
        <w:t xml:space="preserve">regularly move between </w:t>
      </w:r>
      <w:r w:rsidR="00AA3B66">
        <w:rPr>
          <w:rFonts w:eastAsia="Arial"/>
          <w:lang w:val="en-US"/>
        </w:rPr>
        <w:t xml:space="preserve">maternity and non-breeding </w:t>
      </w:r>
      <w:r w:rsidR="0052469B">
        <w:rPr>
          <w:rFonts w:eastAsia="Arial"/>
          <w:lang w:val="en-US"/>
        </w:rPr>
        <w:t>roost caves in all seasons</w:t>
      </w:r>
      <w:r w:rsidR="002B5ACD">
        <w:rPr>
          <w:rFonts w:eastAsia="Arial"/>
          <w:lang w:val="en-US"/>
        </w:rPr>
        <w:t xml:space="preserve"> </w:t>
      </w:r>
      <w:r w:rsidR="003F048B" w:rsidRPr="00323695">
        <w:rPr>
          <w:rFonts w:eastAsia="Arial"/>
          <w:lang w:val="en-US"/>
        </w:rPr>
        <w:fldChar w:fldCharType="begin">
          <w:fldData xml:space="preserve">PEVuZE5vdGU+PENpdGU+PEF1dGhvcj52YW4gSGFydGVuPC9BdXRob3I+PFllYXI+MjAyMjwvWWVh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==
</w:fldData>
        </w:fldChar>
      </w:r>
      <w:r w:rsidR="00D6485D" w:rsidRPr="00323695">
        <w:rPr>
          <w:rFonts w:eastAsia="Arial"/>
          <w:lang w:val="en-US"/>
        </w:rPr>
        <w:instrText xml:space="preserve"> ADDIN EN.CITE </w:instrText>
      </w:r>
      <w:r w:rsidR="00D6485D" w:rsidRPr="00323695">
        <w:rPr>
          <w:rFonts w:eastAsia="Arial"/>
          <w:lang w:val="en-US"/>
        </w:rPr>
        <w:fldChar w:fldCharType="begin">
          <w:fldData xml:space="preserve">PEVuZE5vdGU+PENpdGU+PEF1dGhvcj52YW4gSGFydGVuPC9BdXRob3I+PFllYXI+MjAyMjwvWWVh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==
</w:fldData>
        </w:fldChar>
      </w:r>
      <w:r w:rsidR="00D6485D" w:rsidRPr="00323695">
        <w:rPr>
          <w:rFonts w:eastAsia="Arial"/>
          <w:lang w:val="en-US"/>
        </w:rPr>
        <w:instrText xml:space="preserve"> ADDIN EN.CITE.DATA </w:instrText>
      </w:r>
      <w:r w:rsidR="00D6485D" w:rsidRPr="00323695">
        <w:rPr>
          <w:rFonts w:eastAsia="Arial"/>
          <w:lang w:val="en-US"/>
        </w:rPr>
      </w:r>
      <w:r w:rsidR="00D6485D" w:rsidRPr="00323695">
        <w:rPr>
          <w:rFonts w:eastAsia="Arial"/>
          <w:lang w:val="en-US"/>
        </w:rPr>
        <w:fldChar w:fldCharType="end"/>
      </w:r>
      <w:r w:rsidR="003F048B" w:rsidRPr="00323695">
        <w:rPr>
          <w:rFonts w:eastAsia="Arial"/>
          <w:lang w:val="en-US"/>
        </w:rPr>
      </w:r>
      <w:r w:rsidR="003F048B" w:rsidRPr="00323695">
        <w:rPr>
          <w:rFonts w:eastAsia="Arial"/>
          <w:lang w:val="en-US"/>
        </w:rPr>
        <w:fldChar w:fldCharType="separate"/>
      </w:r>
      <w:r w:rsidR="00D6485D" w:rsidRPr="00323695">
        <w:rPr>
          <w:rFonts w:eastAsia="Arial"/>
          <w:noProof/>
          <w:lang w:val="en-US"/>
        </w:rPr>
        <w:t>(</w:t>
      </w:r>
      <w:hyperlink w:anchor="_ENREF_67" w:tooltip="van Harten, 2022 #1646" w:history="1">
        <w:r w:rsidR="00DB5BFC" w:rsidRPr="00323695">
          <w:rPr>
            <w:rFonts w:eastAsia="Arial"/>
            <w:noProof/>
            <w:lang w:val="en-US"/>
          </w:rPr>
          <w:t>van Harten</w:t>
        </w:r>
        <w:r w:rsidR="00DB5BFC" w:rsidRPr="007A1267">
          <w:rPr>
            <w:rFonts w:eastAsia="Arial"/>
            <w:iCs/>
            <w:noProof/>
            <w:lang w:val="en-US"/>
          </w:rPr>
          <w:t xml:space="preserve"> et al.</w:t>
        </w:r>
        <w:r w:rsidR="00DB5BFC" w:rsidRPr="003E440E">
          <w:rPr>
            <w:rFonts w:eastAsia="Arial"/>
            <w:iCs/>
            <w:noProof/>
            <w:lang w:val="en-US"/>
          </w:rPr>
          <w:t xml:space="preserve"> </w:t>
        </w:r>
        <w:r w:rsidR="00DB5BFC" w:rsidRPr="00323695">
          <w:rPr>
            <w:rFonts w:eastAsia="Arial"/>
            <w:noProof/>
            <w:lang w:val="en-US"/>
          </w:rPr>
          <w:t>2022a</w:t>
        </w:r>
      </w:hyperlink>
      <w:r w:rsidR="00D6485D" w:rsidRPr="00323695">
        <w:rPr>
          <w:rFonts w:eastAsia="Arial"/>
          <w:noProof/>
          <w:lang w:val="en-US"/>
        </w:rPr>
        <w:t xml:space="preserve">; </w:t>
      </w:r>
      <w:hyperlink w:anchor="_ENREF_14" w:tooltip="Bush, 2025 #2014" w:history="1">
        <w:r w:rsidR="00DB5BFC" w:rsidRPr="00323695">
          <w:rPr>
            <w:rFonts w:eastAsia="Arial"/>
            <w:noProof/>
            <w:lang w:val="en-US"/>
          </w:rPr>
          <w:t>Bush and Lumsden 2025</w:t>
        </w:r>
      </w:hyperlink>
      <w:r w:rsidR="00D6485D" w:rsidRPr="00323695">
        <w:rPr>
          <w:rFonts w:eastAsia="Arial"/>
          <w:noProof/>
          <w:lang w:val="en-US"/>
        </w:rPr>
        <w:t>)</w:t>
      </w:r>
      <w:r w:rsidR="003F048B" w:rsidRPr="00323695">
        <w:rPr>
          <w:rFonts w:eastAsia="Arial"/>
          <w:lang w:val="en-US"/>
        </w:rPr>
        <w:fldChar w:fldCharType="end"/>
      </w:r>
      <w:r w:rsidR="005D0D1A" w:rsidRPr="00323695">
        <w:rPr>
          <w:rFonts w:eastAsia="Arial"/>
          <w:lang w:val="en-US"/>
        </w:rPr>
        <w:t>, i</w:t>
      </w:r>
      <w:r w:rsidR="005D0D1A">
        <w:rPr>
          <w:rFonts w:eastAsia="Arial"/>
          <w:lang w:val="en-US"/>
        </w:rPr>
        <w:t xml:space="preserve">ndicating </w:t>
      </w:r>
      <w:r w:rsidR="005D0D1A" w:rsidRPr="00323695">
        <w:rPr>
          <w:rFonts w:eastAsia="Arial"/>
          <w:b/>
          <w:bCs/>
          <w:lang w:val="en-US"/>
        </w:rPr>
        <w:t xml:space="preserve">that roost caves </w:t>
      </w:r>
      <w:r w:rsidR="00390E55" w:rsidRPr="00323695">
        <w:rPr>
          <w:rFonts w:eastAsia="Arial"/>
          <w:b/>
          <w:bCs/>
          <w:lang w:val="en-US"/>
        </w:rPr>
        <w:t>are</w:t>
      </w:r>
      <w:r w:rsidR="005D0D1A" w:rsidRPr="00323695">
        <w:rPr>
          <w:rFonts w:eastAsia="Arial"/>
          <w:b/>
          <w:bCs/>
          <w:lang w:val="en-US"/>
        </w:rPr>
        <w:t xml:space="preserve"> areas of high and focused bat activity. </w:t>
      </w:r>
      <w:r w:rsidR="00AA3B66" w:rsidRPr="00323695">
        <w:rPr>
          <w:rFonts w:eastAsia="Arial"/>
          <w:b/>
          <w:bCs/>
          <w:lang w:val="en-US"/>
        </w:rPr>
        <w:t>T</w:t>
      </w:r>
      <w:r w:rsidR="00522EB5" w:rsidRPr="00323695">
        <w:rPr>
          <w:rFonts w:eastAsia="Arial"/>
          <w:b/>
          <w:bCs/>
          <w:lang w:val="en-US"/>
        </w:rPr>
        <w:t>here is</w:t>
      </w:r>
      <w:r w:rsidR="00AA3B66" w:rsidRPr="00323695">
        <w:rPr>
          <w:rFonts w:eastAsia="Arial"/>
          <w:b/>
          <w:bCs/>
          <w:lang w:val="en-US"/>
        </w:rPr>
        <w:t xml:space="preserve"> also</w:t>
      </w:r>
      <w:r w:rsidR="003E440E">
        <w:rPr>
          <w:rFonts w:eastAsia="Arial"/>
          <w:b/>
          <w:bCs/>
          <w:lang w:val="en-US"/>
        </w:rPr>
        <w:t xml:space="preserve"> a</w:t>
      </w:r>
      <w:r w:rsidR="00522EB5" w:rsidRPr="00323695">
        <w:rPr>
          <w:rFonts w:eastAsia="Arial"/>
          <w:b/>
          <w:bCs/>
          <w:lang w:val="en-US"/>
        </w:rPr>
        <w:t xml:space="preserve"> high turnover of bats </w:t>
      </w:r>
      <w:r w:rsidR="00E2348F" w:rsidRPr="00323695">
        <w:rPr>
          <w:rFonts w:eastAsia="Arial"/>
          <w:b/>
          <w:bCs/>
          <w:lang w:val="en-US"/>
        </w:rPr>
        <w:t xml:space="preserve">at different </w:t>
      </w:r>
      <w:proofErr w:type="gramStart"/>
      <w:r w:rsidR="00E2348F" w:rsidRPr="00323695">
        <w:rPr>
          <w:rFonts w:eastAsia="Arial"/>
          <w:b/>
          <w:bCs/>
          <w:lang w:val="en-US"/>
        </w:rPr>
        <w:t>roosts</w:t>
      </w:r>
      <w:proofErr w:type="gramEnd"/>
      <w:r w:rsidR="003E440E">
        <w:rPr>
          <w:rFonts w:eastAsia="Arial"/>
          <w:b/>
          <w:bCs/>
          <w:lang w:val="en-US"/>
        </w:rPr>
        <w:t>,</w:t>
      </w:r>
      <w:r w:rsidR="00E2348F" w:rsidRPr="00323695">
        <w:rPr>
          <w:rFonts w:eastAsia="Arial"/>
          <w:b/>
          <w:bCs/>
          <w:lang w:val="en-US"/>
        </w:rPr>
        <w:t xml:space="preserve"> that may not always be reflected from </w:t>
      </w:r>
      <w:r w:rsidR="00BE72A5" w:rsidRPr="00323695">
        <w:rPr>
          <w:rFonts w:eastAsia="Arial"/>
          <w:b/>
          <w:bCs/>
          <w:lang w:val="en-US"/>
        </w:rPr>
        <w:t>flyout</w:t>
      </w:r>
      <w:r w:rsidR="00310077" w:rsidRPr="00323695">
        <w:rPr>
          <w:rFonts w:eastAsia="Arial"/>
          <w:b/>
          <w:bCs/>
          <w:lang w:val="en-US"/>
        </w:rPr>
        <w:t xml:space="preserve"> roost counts</w:t>
      </w:r>
      <w:r w:rsidR="00525C48">
        <w:rPr>
          <w:rFonts w:eastAsia="Arial"/>
          <w:lang w:val="en-US"/>
        </w:rPr>
        <w:t xml:space="preserve"> (e.g. if 500 bats are count</w:t>
      </w:r>
      <w:r w:rsidR="006A1F15">
        <w:rPr>
          <w:rFonts w:eastAsia="Arial"/>
          <w:lang w:val="en-US"/>
        </w:rPr>
        <w:t>ed</w:t>
      </w:r>
      <w:r w:rsidR="00525C48">
        <w:rPr>
          <w:rFonts w:eastAsia="Arial"/>
          <w:lang w:val="en-US"/>
        </w:rPr>
        <w:t xml:space="preserve"> exiting a </w:t>
      </w:r>
      <w:proofErr w:type="gramStart"/>
      <w:r w:rsidR="00525C48">
        <w:rPr>
          <w:rFonts w:eastAsia="Arial"/>
          <w:lang w:val="en-US"/>
        </w:rPr>
        <w:t>roost</w:t>
      </w:r>
      <w:proofErr w:type="gramEnd"/>
      <w:r w:rsidR="00525C48">
        <w:rPr>
          <w:rFonts w:eastAsia="Arial"/>
          <w:lang w:val="en-US"/>
        </w:rPr>
        <w:t xml:space="preserve"> on consecutive nights</w:t>
      </w:r>
      <w:r w:rsidR="003E440E">
        <w:rPr>
          <w:rFonts w:eastAsia="Arial"/>
          <w:lang w:val="en-US"/>
        </w:rPr>
        <w:t>,</w:t>
      </w:r>
      <w:r w:rsidR="00FC06C6">
        <w:rPr>
          <w:rFonts w:eastAsia="Arial"/>
          <w:lang w:val="en-US"/>
        </w:rPr>
        <w:t xml:space="preserve"> </w:t>
      </w:r>
      <w:r w:rsidR="009216E9">
        <w:rPr>
          <w:rFonts w:eastAsia="Arial"/>
          <w:lang w:val="en-US"/>
        </w:rPr>
        <w:t xml:space="preserve">a proportion of these bats </w:t>
      </w:r>
      <w:r w:rsidR="00102B18">
        <w:rPr>
          <w:rFonts w:eastAsia="Arial"/>
          <w:lang w:val="en-US"/>
        </w:rPr>
        <w:t>are</w:t>
      </w:r>
      <w:r w:rsidR="009216E9">
        <w:rPr>
          <w:rFonts w:eastAsia="Arial"/>
          <w:lang w:val="en-US"/>
        </w:rPr>
        <w:t xml:space="preserve"> likely to be different</w:t>
      </w:r>
      <w:r w:rsidR="000D6B82">
        <w:rPr>
          <w:rFonts w:eastAsia="Arial"/>
          <w:lang w:val="en-US"/>
        </w:rPr>
        <w:t xml:space="preserve"> individuals</w:t>
      </w:r>
      <w:r w:rsidR="00514DAF">
        <w:rPr>
          <w:rFonts w:eastAsia="Arial"/>
          <w:lang w:val="en-US"/>
        </w:rPr>
        <w:t>,</w:t>
      </w:r>
      <w:r w:rsidR="009216E9">
        <w:rPr>
          <w:rFonts w:eastAsia="Arial"/>
          <w:lang w:val="en-US"/>
        </w:rPr>
        <w:t xml:space="preserve"> </w:t>
      </w:r>
      <w:r w:rsidR="008771CF">
        <w:rPr>
          <w:rFonts w:eastAsia="Arial"/>
          <w:lang w:val="en-US"/>
        </w:rPr>
        <w:t>resulting in</w:t>
      </w:r>
      <w:r w:rsidR="00F80912">
        <w:rPr>
          <w:rFonts w:eastAsia="Arial"/>
          <w:lang w:val="en-US"/>
        </w:rPr>
        <w:t xml:space="preserve"> more than</w:t>
      </w:r>
      <w:r w:rsidR="00102B18">
        <w:rPr>
          <w:rFonts w:eastAsia="Arial"/>
          <w:lang w:val="en-US"/>
        </w:rPr>
        <w:t xml:space="preserve"> </w:t>
      </w:r>
      <w:r w:rsidR="00F80912">
        <w:rPr>
          <w:rFonts w:eastAsia="Arial"/>
          <w:lang w:val="en-US"/>
        </w:rPr>
        <w:t xml:space="preserve">500 </w:t>
      </w:r>
      <w:r w:rsidR="003725C1">
        <w:rPr>
          <w:rFonts w:eastAsia="Arial"/>
          <w:lang w:val="en-US"/>
        </w:rPr>
        <w:t>bats</w:t>
      </w:r>
      <w:r w:rsidR="00FC06C6">
        <w:rPr>
          <w:rFonts w:eastAsia="Arial"/>
          <w:lang w:val="en-US"/>
        </w:rPr>
        <w:t xml:space="preserve"> using the roost </w:t>
      </w:r>
      <w:r w:rsidR="00F36B2A">
        <w:rPr>
          <w:rFonts w:eastAsia="Arial"/>
          <w:lang w:val="en-US"/>
        </w:rPr>
        <w:t xml:space="preserve">over the </w:t>
      </w:r>
      <w:r w:rsidR="00FC06C6">
        <w:rPr>
          <w:rFonts w:eastAsia="Arial"/>
          <w:lang w:val="en-US"/>
        </w:rPr>
        <w:t>two nights)</w:t>
      </w:r>
      <w:r w:rsidR="00060560">
        <w:rPr>
          <w:rFonts w:eastAsia="Arial"/>
          <w:lang w:val="en-US"/>
        </w:rPr>
        <w:t>.</w:t>
      </w:r>
      <w:r w:rsidR="008771CF">
        <w:rPr>
          <w:rFonts w:eastAsia="Arial"/>
          <w:lang w:val="en-US"/>
        </w:rPr>
        <w:t xml:space="preserve"> </w:t>
      </w:r>
      <w:r w:rsidR="00DC1F70">
        <w:rPr>
          <w:rFonts w:eastAsia="Arial"/>
          <w:lang w:val="en-US"/>
        </w:rPr>
        <w:t xml:space="preserve">Any bats using the </w:t>
      </w:r>
      <w:proofErr w:type="gramStart"/>
      <w:r w:rsidR="00DC1F70">
        <w:rPr>
          <w:rFonts w:eastAsia="Arial"/>
          <w:lang w:val="en-US"/>
        </w:rPr>
        <w:t>roost</w:t>
      </w:r>
      <w:proofErr w:type="gramEnd"/>
      <w:r w:rsidR="00DC1F70">
        <w:rPr>
          <w:rFonts w:eastAsia="Arial"/>
          <w:lang w:val="en-US"/>
        </w:rPr>
        <w:t xml:space="preserve"> during</w:t>
      </w:r>
      <w:r w:rsidR="00F85DA6">
        <w:rPr>
          <w:rFonts w:eastAsia="Arial"/>
          <w:lang w:val="en-US"/>
        </w:rPr>
        <w:t xml:space="preserve"> the night </w:t>
      </w:r>
      <w:r w:rsidR="00F85DA6" w:rsidRPr="00AE7638">
        <w:rPr>
          <w:rFonts w:eastAsia="Arial"/>
          <w:lang w:val="en-US"/>
        </w:rPr>
        <w:t>(</w:t>
      </w:r>
      <w:r w:rsidR="003E440E">
        <w:rPr>
          <w:rFonts w:eastAsia="Arial"/>
          <w:lang w:val="en-US"/>
        </w:rPr>
        <w:t>s</w:t>
      </w:r>
      <w:r w:rsidR="00F85DA6" w:rsidRPr="00AE7638">
        <w:rPr>
          <w:rFonts w:eastAsia="Arial"/>
          <w:lang w:val="en-US"/>
        </w:rPr>
        <w:t xml:space="preserve">ee Section </w:t>
      </w:r>
      <w:r w:rsidR="00CD209C" w:rsidRPr="00AE7638">
        <w:rPr>
          <w:rFonts w:eastAsia="Arial"/>
          <w:lang w:val="en-US"/>
        </w:rPr>
        <w:fldChar w:fldCharType="begin"/>
      </w:r>
      <w:r w:rsidR="00CD209C" w:rsidRPr="00AE7638">
        <w:rPr>
          <w:rFonts w:eastAsia="Arial"/>
          <w:lang w:val="en-US"/>
        </w:rPr>
        <w:instrText xml:space="preserve"> REF _Ref200907342 \r \h </w:instrText>
      </w:r>
      <w:r w:rsidR="00CD209C">
        <w:rPr>
          <w:rFonts w:eastAsia="Arial"/>
          <w:lang w:val="en-US"/>
        </w:rPr>
        <w:instrText xml:space="preserve"> \* MERGEFORMAT</w:instrText>
      </w:r>
      <w:r w:rsidR="00CD209C" w:rsidRPr="00F40E05">
        <w:rPr>
          <w:rFonts w:eastAsia="Arial"/>
          <w:lang w:val="en-US"/>
        </w:rPr>
        <w:instrText xml:space="preserve"> </w:instrText>
      </w:r>
      <w:r w:rsidR="00CD209C" w:rsidRPr="00AE7638">
        <w:rPr>
          <w:rFonts w:eastAsia="Arial"/>
          <w:lang w:val="en-US"/>
        </w:rPr>
      </w:r>
      <w:r w:rsidR="00CD209C" w:rsidRPr="00AE7638">
        <w:rPr>
          <w:rFonts w:eastAsia="Arial"/>
          <w:lang w:val="en-US"/>
        </w:rPr>
        <w:fldChar w:fldCharType="separate"/>
      </w:r>
      <w:r w:rsidR="00A21DC3">
        <w:rPr>
          <w:rFonts w:eastAsia="Arial"/>
          <w:lang w:val="en-US"/>
        </w:rPr>
        <w:t>3.10</w:t>
      </w:r>
      <w:r w:rsidR="00CD209C" w:rsidRPr="00AE7638">
        <w:rPr>
          <w:rFonts w:eastAsia="Arial"/>
          <w:lang w:val="en-US"/>
        </w:rPr>
        <w:fldChar w:fldCharType="end"/>
      </w:r>
      <w:r w:rsidR="00F85DA6" w:rsidRPr="00AE7638">
        <w:rPr>
          <w:rFonts w:eastAsia="Arial"/>
          <w:lang w:val="en-US"/>
        </w:rPr>
        <w:t>)</w:t>
      </w:r>
      <w:r w:rsidR="00F85DA6">
        <w:rPr>
          <w:rFonts w:eastAsia="Arial"/>
          <w:lang w:val="en-US"/>
        </w:rPr>
        <w:t xml:space="preserve"> further add to the tally of bats moving between roosts. </w:t>
      </w:r>
      <w:r w:rsidR="000B5EAF">
        <w:rPr>
          <w:rFonts w:eastAsia="Arial"/>
          <w:lang w:val="en-US"/>
        </w:rPr>
        <w:t>GPS tracking of a small subset of these flights</w:t>
      </w:r>
      <w:r w:rsidR="003707A8">
        <w:rPr>
          <w:rFonts w:eastAsia="Arial"/>
          <w:lang w:val="en-US"/>
        </w:rPr>
        <w:t xml:space="preserve"> over 18</w:t>
      </w:r>
      <w:r w:rsidR="0028370A" w:rsidRPr="00B736DA">
        <w:t>–</w:t>
      </w:r>
      <w:r w:rsidR="003707A8">
        <w:rPr>
          <w:rFonts w:eastAsia="Arial"/>
          <w:lang w:val="en-US"/>
        </w:rPr>
        <w:t>21 days,</w:t>
      </w:r>
      <w:r w:rsidR="00F569D2">
        <w:rPr>
          <w:rFonts w:eastAsia="Arial"/>
          <w:lang w:val="en-US"/>
        </w:rPr>
        <w:t xml:space="preserve"> </w:t>
      </w:r>
      <w:r w:rsidR="00EC251D">
        <w:rPr>
          <w:rFonts w:eastAsia="Arial"/>
          <w:lang w:val="en-US"/>
        </w:rPr>
        <w:t>suggests</w:t>
      </w:r>
      <w:r w:rsidR="00F569D2">
        <w:rPr>
          <w:rFonts w:eastAsia="Arial"/>
          <w:lang w:val="en-US"/>
        </w:rPr>
        <w:t xml:space="preserve"> </w:t>
      </w:r>
      <w:r w:rsidR="004F6DD7" w:rsidRPr="003F048B">
        <w:rPr>
          <w:rFonts w:eastAsia="Arial"/>
          <w:b/>
          <w:bCs/>
          <w:lang w:val="en-US"/>
        </w:rPr>
        <w:t>bats</w:t>
      </w:r>
      <w:r w:rsidR="00060560" w:rsidRPr="003F048B">
        <w:rPr>
          <w:rFonts w:eastAsia="Arial"/>
          <w:b/>
          <w:bCs/>
          <w:lang w:val="en-US"/>
        </w:rPr>
        <w:t xml:space="preserve"> </w:t>
      </w:r>
      <w:r w:rsidR="009A7CCC" w:rsidRPr="003F048B">
        <w:rPr>
          <w:rFonts w:eastAsia="Arial"/>
          <w:b/>
          <w:bCs/>
          <w:lang w:val="en-US"/>
        </w:rPr>
        <w:t xml:space="preserve">do not </w:t>
      </w:r>
      <w:r w:rsidR="00F569D2" w:rsidRPr="003F048B">
        <w:rPr>
          <w:rFonts w:eastAsia="Arial"/>
          <w:b/>
          <w:bCs/>
          <w:lang w:val="en-US"/>
        </w:rPr>
        <w:t xml:space="preserve">follow identical </w:t>
      </w:r>
      <w:r w:rsidR="00DD5A27" w:rsidRPr="003F048B">
        <w:rPr>
          <w:rFonts w:eastAsia="Arial"/>
          <w:b/>
          <w:bCs/>
          <w:lang w:val="en-US"/>
        </w:rPr>
        <w:t>routes</w:t>
      </w:r>
      <w:r w:rsidR="009127D6" w:rsidRPr="003F048B">
        <w:rPr>
          <w:rFonts w:eastAsia="Arial"/>
          <w:b/>
          <w:bCs/>
          <w:lang w:val="en-US"/>
        </w:rPr>
        <w:t xml:space="preserve"> between roosts</w:t>
      </w:r>
      <w:r w:rsidR="00DD5A27" w:rsidRPr="003F048B">
        <w:rPr>
          <w:rFonts w:eastAsia="Arial"/>
          <w:b/>
          <w:bCs/>
          <w:lang w:val="en-US"/>
        </w:rPr>
        <w:t>;</w:t>
      </w:r>
      <w:r w:rsidR="00F569D2" w:rsidRPr="003F048B">
        <w:rPr>
          <w:rFonts w:eastAsia="Arial"/>
          <w:b/>
          <w:bCs/>
          <w:lang w:val="en-US"/>
        </w:rPr>
        <w:t xml:space="preserve"> however</w:t>
      </w:r>
      <w:r w:rsidR="007519AC">
        <w:rPr>
          <w:rFonts w:eastAsia="Arial"/>
          <w:lang w:val="en-US"/>
        </w:rPr>
        <w:t>,</w:t>
      </w:r>
      <w:r w:rsidR="00F569D2">
        <w:rPr>
          <w:rFonts w:eastAsia="Arial"/>
          <w:lang w:val="en-US"/>
        </w:rPr>
        <w:t xml:space="preserve"> it</w:t>
      </w:r>
      <w:r w:rsidR="00B445CD">
        <w:rPr>
          <w:rFonts w:eastAsia="Arial"/>
          <w:lang w:val="en-US"/>
        </w:rPr>
        <w:t xml:space="preserve"> does</w:t>
      </w:r>
      <w:r w:rsidR="00F569D2">
        <w:rPr>
          <w:rFonts w:eastAsia="Arial"/>
          <w:lang w:val="en-US"/>
        </w:rPr>
        <w:t xml:space="preserve"> suggest that </w:t>
      </w:r>
      <w:r w:rsidR="000842E8" w:rsidRPr="003F048B">
        <w:rPr>
          <w:rFonts w:eastAsia="Arial"/>
          <w:b/>
          <w:bCs/>
          <w:lang w:val="en-US"/>
        </w:rPr>
        <w:t>there is likely to be higher bat activity in the broad</w:t>
      </w:r>
      <w:r w:rsidR="00B445CD" w:rsidRPr="003F048B">
        <w:rPr>
          <w:rFonts w:eastAsia="Arial"/>
          <w:b/>
          <w:bCs/>
          <w:lang w:val="en-US"/>
        </w:rPr>
        <w:t>er</w:t>
      </w:r>
      <w:r w:rsidR="000842E8" w:rsidRPr="003F048B">
        <w:rPr>
          <w:rFonts w:eastAsia="Arial"/>
          <w:b/>
          <w:bCs/>
          <w:lang w:val="en-US"/>
        </w:rPr>
        <w:t xml:space="preserve"> </w:t>
      </w:r>
      <w:r w:rsidR="001C4BD4" w:rsidRPr="003F048B">
        <w:rPr>
          <w:rFonts w:eastAsia="Arial"/>
          <w:b/>
          <w:bCs/>
          <w:lang w:val="en-US"/>
        </w:rPr>
        <w:t>area between roosts</w:t>
      </w:r>
      <w:r w:rsidR="007519AC" w:rsidRPr="003F048B">
        <w:rPr>
          <w:rFonts w:eastAsia="Arial"/>
          <w:b/>
          <w:bCs/>
          <w:lang w:val="en-US"/>
        </w:rPr>
        <w:t>, especially for roosts associated with the same subpopulation</w:t>
      </w:r>
      <w:r w:rsidR="001C4BD4" w:rsidRPr="003F048B">
        <w:rPr>
          <w:rFonts w:eastAsia="Arial"/>
          <w:b/>
          <w:bCs/>
          <w:lang w:val="en-US"/>
        </w:rPr>
        <w:t>.</w:t>
      </w:r>
    </w:p>
    <w:p w14:paraId="6C62CDE2" w14:textId="7D7FF536" w:rsidR="00AC7A86" w:rsidRPr="000357B1" w:rsidRDefault="00AC7A86" w:rsidP="000357B1">
      <w:pPr>
        <w:pStyle w:val="Heading4"/>
      </w:pPr>
      <w:r w:rsidRPr="000357B1">
        <w:t>Unknown</w:t>
      </w:r>
    </w:p>
    <w:p w14:paraId="1B9DAFE3" w14:textId="77777777" w:rsidR="00055C18" w:rsidRDefault="00AC7A86" w:rsidP="00643454">
      <w:pPr>
        <w:rPr>
          <w:rStyle w:val="eop"/>
          <w:rFonts w:ascii="Arial" w:eastAsia="Arial" w:hAnsi="Arial" w:cs="Arial"/>
          <w:color w:val="000000"/>
          <w:sz w:val="20"/>
          <w:szCs w:val="20"/>
        </w:rPr>
      </w:pPr>
      <w:r>
        <w:rPr>
          <w:rStyle w:val="eop"/>
          <w:rFonts w:ascii="Arial" w:eastAsia="Arial" w:hAnsi="Arial" w:cs="Arial"/>
          <w:color w:val="000000"/>
          <w:sz w:val="20"/>
          <w:szCs w:val="20"/>
        </w:rPr>
        <w:t>Although GPS tracking suggests that there is higher bat activity in the broad area between roosts, the extent of this area requires further investigation</w:t>
      </w:r>
      <w:r w:rsidR="00C320AC">
        <w:rPr>
          <w:rStyle w:val="eop"/>
          <w:rFonts w:ascii="Arial" w:eastAsia="Arial" w:hAnsi="Arial" w:cs="Arial"/>
          <w:color w:val="000000"/>
          <w:sz w:val="20"/>
          <w:szCs w:val="20"/>
        </w:rPr>
        <w:t>.</w:t>
      </w:r>
    </w:p>
    <w:p w14:paraId="1BA7B8C6" w14:textId="50886529" w:rsidR="00F65938" w:rsidRPr="00B92F4C" w:rsidRDefault="00641A25" w:rsidP="00F65938">
      <w:pPr>
        <w:rPr>
          <w:rStyle w:val="eop"/>
          <w:rFonts w:ascii="Arial" w:eastAsia="Arial" w:hAnsi="Arial" w:cs="Arial"/>
          <w:b/>
          <w:iCs/>
          <w:color w:val="000000"/>
          <w:sz w:val="20"/>
          <w:szCs w:val="20"/>
          <w:u w:val="single"/>
        </w:rPr>
      </w:pPr>
      <w:r w:rsidRPr="00B92F4C">
        <w:rPr>
          <w:rStyle w:val="eop"/>
          <w:rFonts w:ascii="Arial" w:eastAsia="Arial" w:hAnsi="Arial" w:cs="Arial"/>
          <w:b/>
          <w:color w:val="000000"/>
          <w:sz w:val="20"/>
          <w:szCs w:val="20"/>
          <w:u w:val="single"/>
        </w:rPr>
        <w:t>Buffer distance</w:t>
      </w:r>
      <w:r w:rsidR="00910912" w:rsidRPr="00B92F4C">
        <w:rPr>
          <w:rStyle w:val="eop"/>
          <w:rFonts w:ascii="Arial" w:eastAsia="Arial" w:hAnsi="Arial" w:cs="Arial"/>
          <w:b/>
          <w:color w:val="000000"/>
          <w:sz w:val="20"/>
          <w:szCs w:val="20"/>
          <w:u w:val="single"/>
        </w:rPr>
        <w:t xml:space="preserve"> to </w:t>
      </w:r>
      <w:r w:rsidR="00881AA6" w:rsidRPr="00B92F4C">
        <w:rPr>
          <w:rStyle w:val="eop"/>
          <w:rFonts w:ascii="Arial" w:eastAsia="Arial" w:hAnsi="Arial" w:cs="Arial"/>
          <w:b/>
          <w:color w:val="000000"/>
          <w:sz w:val="20"/>
          <w:szCs w:val="20"/>
          <w:u w:val="single"/>
        </w:rPr>
        <w:t>habitat</w:t>
      </w:r>
      <w:r w:rsidR="00910912" w:rsidRPr="00B92F4C">
        <w:rPr>
          <w:rStyle w:val="eop"/>
          <w:rFonts w:ascii="Arial" w:eastAsia="Arial" w:hAnsi="Arial" w:cs="Arial"/>
          <w:b/>
          <w:color w:val="000000"/>
          <w:sz w:val="20"/>
          <w:szCs w:val="20"/>
          <w:u w:val="single"/>
        </w:rPr>
        <w:t xml:space="preserve"> features</w:t>
      </w:r>
    </w:p>
    <w:p w14:paraId="7AB534EF" w14:textId="77777777" w:rsidR="00F65938" w:rsidRPr="00A27D20" w:rsidRDefault="00F65938" w:rsidP="00A27D20">
      <w:pPr>
        <w:pStyle w:val="Heading4"/>
      </w:pPr>
      <w:r w:rsidRPr="00A27D20">
        <w:t>Unknown</w:t>
      </w:r>
    </w:p>
    <w:p w14:paraId="208719EC" w14:textId="3B7A0306" w:rsidR="00055C18" w:rsidRDefault="00F65938" w:rsidP="00A23E6C">
      <w:pPr>
        <w:rPr>
          <w:rStyle w:val="eop"/>
          <w:rFonts w:ascii="Arial" w:eastAsia="Arial" w:hAnsi="Arial" w:cs="Arial"/>
          <w:color w:val="000000"/>
          <w:sz w:val="20"/>
          <w:szCs w:val="20"/>
        </w:rPr>
      </w:pPr>
      <w:r w:rsidRPr="00816ACA">
        <w:rPr>
          <w:rStyle w:val="eop"/>
          <w:rFonts w:ascii="Arial" w:eastAsia="Arial" w:hAnsi="Arial" w:cs="Arial"/>
          <w:color w:val="000000"/>
          <w:sz w:val="20"/>
          <w:szCs w:val="20"/>
        </w:rPr>
        <w:t>Bat activity</w:t>
      </w:r>
      <w:r w:rsidRPr="00816ACA" w:rsidDel="009E50D4">
        <w:rPr>
          <w:rStyle w:val="eop"/>
          <w:rFonts w:ascii="Arial" w:eastAsia="Arial" w:hAnsi="Arial" w:cs="Arial"/>
          <w:color w:val="000000"/>
          <w:sz w:val="20"/>
          <w:szCs w:val="20"/>
        </w:rPr>
        <w:t xml:space="preserve"> </w:t>
      </w:r>
      <w:r w:rsidR="009E50D4">
        <w:rPr>
          <w:rStyle w:val="eop"/>
          <w:rFonts w:ascii="Arial" w:eastAsia="Arial" w:hAnsi="Arial" w:cs="Arial"/>
          <w:color w:val="000000"/>
          <w:sz w:val="20"/>
          <w:szCs w:val="20"/>
        </w:rPr>
        <w:t>is</w:t>
      </w:r>
      <w:r w:rsidR="009E50D4" w:rsidRPr="00816ACA">
        <w:rPr>
          <w:rStyle w:val="eop"/>
          <w:rFonts w:ascii="Arial" w:eastAsia="Arial" w:hAnsi="Arial" w:cs="Arial"/>
          <w:color w:val="000000"/>
          <w:sz w:val="20"/>
          <w:szCs w:val="20"/>
        </w:rPr>
        <w:t xml:space="preserve"> </w:t>
      </w:r>
      <w:r w:rsidRPr="00816ACA">
        <w:rPr>
          <w:rStyle w:val="eop"/>
          <w:rFonts w:ascii="Arial" w:eastAsia="Arial" w:hAnsi="Arial" w:cs="Arial"/>
          <w:color w:val="000000"/>
          <w:sz w:val="20"/>
          <w:szCs w:val="20"/>
        </w:rPr>
        <w:t xml:space="preserve">often more highly associated with habitat features </w:t>
      </w:r>
      <w:r w:rsidR="00B22FB0">
        <w:rPr>
          <w:rStyle w:val="eop"/>
          <w:rFonts w:ascii="Arial" w:eastAsia="Arial" w:hAnsi="Arial" w:cs="Arial"/>
          <w:color w:val="000000"/>
          <w:sz w:val="20"/>
          <w:szCs w:val="20"/>
        </w:rPr>
        <w:t>such as</w:t>
      </w:r>
      <w:r w:rsidR="00B22FB0" w:rsidRPr="00816ACA">
        <w:rPr>
          <w:rStyle w:val="eop"/>
          <w:rFonts w:ascii="Arial" w:eastAsia="Arial" w:hAnsi="Arial" w:cs="Arial"/>
          <w:color w:val="000000"/>
          <w:sz w:val="20"/>
          <w:szCs w:val="20"/>
        </w:rPr>
        <w:t xml:space="preserve"> </w:t>
      </w:r>
      <w:r w:rsidRPr="00816ACA">
        <w:rPr>
          <w:rStyle w:val="eop"/>
          <w:rFonts w:ascii="Arial" w:eastAsia="Arial" w:hAnsi="Arial" w:cs="Arial"/>
          <w:color w:val="000000"/>
          <w:sz w:val="20"/>
          <w:szCs w:val="20"/>
        </w:rPr>
        <w:t>trees and wetlands</w:t>
      </w:r>
      <w:r w:rsidR="00B22FB0">
        <w:rPr>
          <w:rStyle w:val="eop"/>
          <w:rFonts w:ascii="Arial" w:eastAsia="Arial" w:hAnsi="Arial" w:cs="Arial"/>
          <w:color w:val="000000"/>
          <w:sz w:val="20"/>
          <w:szCs w:val="20"/>
        </w:rPr>
        <w:t>,</w:t>
      </w:r>
      <w:r w:rsidRPr="00816ACA">
        <w:rPr>
          <w:rStyle w:val="eop"/>
          <w:rFonts w:ascii="Arial" w:eastAsia="Arial" w:hAnsi="Arial" w:cs="Arial"/>
          <w:color w:val="000000"/>
          <w:sz w:val="20"/>
          <w:szCs w:val="20"/>
        </w:rPr>
        <w:t xml:space="preserve"> as bats focus their foraging efforts in areas of higher prey availability</w:t>
      </w:r>
      <w:r w:rsidR="00CC384D">
        <w:rPr>
          <w:rStyle w:val="eop"/>
          <w:rFonts w:ascii="Arial" w:eastAsia="Arial" w:hAnsi="Arial" w:cs="Arial"/>
          <w:color w:val="000000"/>
          <w:sz w:val="20"/>
          <w:szCs w:val="20"/>
        </w:rPr>
        <w:t xml:space="preserve"> </w:t>
      </w:r>
      <w:r w:rsidR="00CC384D">
        <w:rPr>
          <w:rStyle w:val="eop"/>
          <w:rFonts w:ascii="Arial" w:eastAsia="Arial" w:hAnsi="Arial" w:cs="Arial"/>
          <w:color w:val="000000"/>
          <w:sz w:val="20"/>
          <w:szCs w:val="20"/>
        </w:rPr>
        <w:fldChar w:fldCharType="begin">
          <w:fldData xml:space="preserve">PEVuZE5vdGU+PENpdGU+PEF1dGhvcj5CbGFrZXk8L0F1dGhvcj48WWVhcj4yMDE4PC9ZZWFyPjxS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</w:fldData>
        </w:fldChar>
      </w:r>
      <w:r w:rsidR="00CC384D">
        <w:rPr>
          <w:rStyle w:val="eop"/>
          <w:rFonts w:ascii="Arial" w:eastAsia="Arial" w:hAnsi="Arial" w:cs="Arial"/>
          <w:color w:val="000000"/>
          <w:sz w:val="20"/>
          <w:szCs w:val="20"/>
        </w:rPr>
        <w:instrText xml:space="preserve"> ADDIN EN.CITE </w:instrText>
      </w:r>
      <w:r w:rsidR="00CC384D">
        <w:rPr>
          <w:rStyle w:val="eop"/>
          <w:rFonts w:ascii="Arial" w:eastAsia="Arial" w:hAnsi="Arial" w:cs="Arial"/>
          <w:color w:val="000000"/>
          <w:sz w:val="20"/>
          <w:szCs w:val="20"/>
        </w:rPr>
        <w:fldChar w:fldCharType="begin">
          <w:fldData xml:space="preserve">PEVuZE5vdGU+PENpdGU+PEF1dGhvcj5CbGFrZXk8L0F1dGhvcj48WWVhcj4yMDE4PC9ZZWFyPjxS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</w:fldData>
        </w:fldChar>
      </w:r>
      <w:r w:rsidR="00CC384D">
        <w:rPr>
          <w:rStyle w:val="eop"/>
          <w:rFonts w:ascii="Arial" w:eastAsia="Arial" w:hAnsi="Arial" w:cs="Arial"/>
          <w:color w:val="000000"/>
          <w:sz w:val="20"/>
          <w:szCs w:val="20"/>
        </w:rPr>
        <w:instrText xml:space="preserve"> ADDIN EN.CITE.DATA </w:instrText>
      </w:r>
      <w:r w:rsidR="00CC384D">
        <w:rPr>
          <w:rStyle w:val="eop"/>
          <w:rFonts w:ascii="Arial" w:eastAsia="Arial" w:hAnsi="Arial" w:cs="Arial"/>
          <w:color w:val="000000"/>
          <w:sz w:val="20"/>
          <w:szCs w:val="20"/>
        </w:rPr>
      </w:r>
      <w:r w:rsidR="00CC384D">
        <w:rPr>
          <w:rStyle w:val="eop"/>
          <w:rFonts w:ascii="Arial" w:eastAsia="Arial" w:hAnsi="Arial" w:cs="Arial"/>
          <w:color w:val="000000"/>
          <w:sz w:val="20"/>
          <w:szCs w:val="20"/>
        </w:rPr>
        <w:fldChar w:fldCharType="end"/>
      </w:r>
      <w:r w:rsidR="00CC384D">
        <w:rPr>
          <w:rStyle w:val="eop"/>
          <w:rFonts w:ascii="Arial" w:eastAsia="Arial" w:hAnsi="Arial" w:cs="Arial"/>
          <w:color w:val="000000"/>
          <w:sz w:val="20"/>
          <w:szCs w:val="20"/>
        </w:rPr>
      </w:r>
      <w:r w:rsidR="00CC384D">
        <w:rPr>
          <w:rStyle w:val="eop"/>
          <w:rFonts w:ascii="Arial" w:eastAsia="Arial" w:hAnsi="Arial" w:cs="Arial"/>
          <w:color w:val="000000"/>
          <w:sz w:val="20"/>
          <w:szCs w:val="20"/>
        </w:rPr>
        <w:fldChar w:fldCharType="separate"/>
      </w:r>
      <w:r w:rsidR="00CC384D">
        <w:rPr>
          <w:rStyle w:val="eop"/>
          <w:rFonts w:ascii="Arial" w:eastAsia="Arial" w:hAnsi="Arial" w:cs="Arial"/>
          <w:noProof/>
          <w:color w:val="000000"/>
          <w:sz w:val="20"/>
          <w:szCs w:val="20"/>
        </w:rPr>
        <w:t>(</w:t>
      </w:r>
      <w:hyperlink w:anchor="_ENREF_44" w:tooltip="Lumsden, 2005 #1340" w:history="1">
        <w:r w:rsidR="00DB5BFC">
          <w:rPr>
            <w:rStyle w:val="eop"/>
            <w:rFonts w:ascii="Arial" w:eastAsia="Arial" w:hAnsi="Arial" w:cs="Arial"/>
            <w:noProof/>
            <w:color w:val="000000"/>
            <w:sz w:val="20"/>
            <w:szCs w:val="20"/>
          </w:rPr>
          <w:t>Lumsden and Bennett 2005</w:t>
        </w:r>
      </w:hyperlink>
      <w:r w:rsidR="00CC384D">
        <w:rPr>
          <w:rStyle w:val="eop"/>
          <w:rFonts w:ascii="Arial" w:eastAsia="Arial" w:hAnsi="Arial" w:cs="Arial"/>
          <w:noProof/>
          <w:color w:val="000000"/>
          <w:sz w:val="20"/>
          <w:szCs w:val="20"/>
        </w:rPr>
        <w:t xml:space="preserve">; </w:t>
      </w:r>
      <w:hyperlink w:anchor="_ENREF_11" w:tooltip="Blakey, 2018 #1794" w:history="1">
        <w:r w:rsidR="00DB5BFC">
          <w:rPr>
            <w:rStyle w:val="eop"/>
            <w:rFonts w:ascii="Arial" w:eastAsia="Arial" w:hAnsi="Arial" w:cs="Arial"/>
            <w:noProof/>
            <w:color w:val="000000"/>
            <w:sz w:val="20"/>
            <w:szCs w:val="20"/>
          </w:rPr>
          <w:t>Blakey</w:t>
        </w:r>
        <w:r w:rsidR="00DB5BFC" w:rsidRPr="00CC384D">
          <w:rPr>
            <w:rStyle w:val="eop"/>
            <w:rFonts w:ascii="Arial" w:eastAsia="Arial" w:hAnsi="Arial" w:cs="Arial"/>
            <w:i/>
            <w:noProof/>
            <w:color w:val="000000"/>
            <w:sz w:val="20"/>
            <w:szCs w:val="20"/>
          </w:rPr>
          <w:t xml:space="preserve"> </w:t>
        </w:r>
        <w:r w:rsidR="00DB5BFC" w:rsidRPr="00A27D20">
          <w:rPr>
            <w:rStyle w:val="eop"/>
            <w:rFonts w:ascii="Arial" w:eastAsia="Arial" w:hAnsi="Arial" w:cs="Arial"/>
            <w:iCs/>
            <w:noProof/>
            <w:color w:val="000000"/>
            <w:sz w:val="20"/>
            <w:szCs w:val="20"/>
          </w:rPr>
          <w:t>et al.</w:t>
        </w:r>
        <w:r w:rsidR="00DB5BFC">
          <w:rPr>
            <w:rStyle w:val="eop"/>
            <w:rFonts w:ascii="Arial" w:eastAsia="Arial" w:hAnsi="Arial" w:cs="Arial"/>
            <w:noProof/>
            <w:color w:val="000000"/>
            <w:sz w:val="20"/>
            <w:szCs w:val="20"/>
          </w:rPr>
          <w:t xml:space="preserve"> 2018</w:t>
        </w:r>
      </w:hyperlink>
      <w:r w:rsidR="00CC384D">
        <w:rPr>
          <w:rStyle w:val="eop"/>
          <w:rFonts w:ascii="Arial" w:eastAsia="Arial" w:hAnsi="Arial" w:cs="Arial"/>
          <w:noProof/>
          <w:color w:val="000000"/>
          <w:sz w:val="20"/>
          <w:szCs w:val="20"/>
        </w:rPr>
        <w:t>)</w:t>
      </w:r>
      <w:r w:rsidR="00CC384D">
        <w:rPr>
          <w:rStyle w:val="eop"/>
          <w:rFonts w:ascii="Arial" w:eastAsia="Arial" w:hAnsi="Arial" w:cs="Arial"/>
          <w:color w:val="000000"/>
          <w:sz w:val="20"/>
          <w:szCs w:val="20"/>
        </w:rPr>
        <w:fldChar w:fldCharType="end"/>
      </w:r>
      <w:r w:rsidR="00CC384D">
        <w:rPr>
          <w:rStyle w:val="eop"/>
          <w:rFonts w:ascii="Arial" w:eastAsia="Arial" w:hAnsi="Arial" w:cs="Arial"/>
          <w:color w:val="000000"/>
          <w:sz w:val="20"/>
          <w:szCs w:val="20"/>
        </w:rPr>
        <w:t>.</w:t>
      </w:r>
      <w:r w:rsidRPr="00816ACA">
        <w:rPr>
          <w:rStyle w:val="eop"/>
          <w:rFonts w:ascii="Arial" w:eastAsia="Arial" w:hAnsi="Arial" w:cs="Arial"/>
          <w:color w:val="000000"/>
          <w:sz w:val="20"/>
          <w:szCs w:val="20"/>
        </w:rPr>
        <w:t xml:space="preserve"> </w:t>
      </w:r>
      <w:r w:rsidR="00643454">
        <w:rPr>
          <w:rStyle w:val="eop"/>
          <w:rFonts w:ascii="Arial" w:eastAsia="Arial" w:hAnsi="Arial" w:cs="Arial"/>
          <w:color w:val="000000"/>
          <w:sz w:val="20"/>
          <w:szCs w:val="20"/>
        </w:rPr>
        <w:t xml:space="preserve">Although </w:t>
      </w:r>
      <w:r w:rsidR="00B15094">
        <w:rPr>
          <w:rStyle w:val="eop"/>
          <w:rFonts w:ascii="Arial" w:eastAsia="Arial" w:hAnsi="Arial" w:cs="Arial"/>
          <w:color w:val="000000"/>
          <w:sz w:val="20"/>
          <w:szCs w:val="20"/>
        </w:rPr>
        <w:t>southern bent-wing bat</w:t>
      </w:r>
      <w:r w:rsidR="00643454">
        <w:rPr>
          <w:rStyle w:val="eop"/>
          <w:rFonts w:ascii="Arial" w:eastAsia="Arial" w:hAnsi="Arial" w:cs="Arial"/>
          <w:color w:val="000000"/>
          <w:sz w:val="20"/>
          <w:szCs w:val="20"/>
        </w:rPr>
        <w:t xml:space="preserve">s appear to show higher levels of activity in closer proximity to vegetation </w:t>
      </w:r>
      <w:r w:rsidR="00E81E22">
        <w:rPr>
          <w:rStyle w:val="eop"/>
          <w:rFonts w:ascii="Arial" w:eastAsia="Arial" w:hAnsi="Arial" w:cs="Arial"/>
          <w:color w:val="000000"/>
          <w:sz w:val="20"/>
          <w:szCs w:val="20"/>
        </w:rPr>
        <w:fldChar w:fldCharType="begin"/>
      </w:r>
      <w:r w:rsidR="003E1615">
        <w:rPr>
          <w:rStyle w:val="eop"/>
          <w:rFonts w:ascii="Arial" w:eastAsia="Arial" w:hAnsi="Arial" w:cs="Arial"/>
          <w:color w:val="000000"/>
          <w:sz w:val="20"/>
          <w:szCs w:val="20"/>
        </w:rPr>
        <w:instrText xml:space="preserve"> ADDIN EN.CITE &lt;EndNote&gt;&lt;Cite&gt;&lt;Author&gt;Bush&lt;/Author&gt;&lt;Year&gt;2022&lt;/Year&gt;&lt;RecNum&gt;2015&lt;/RecNum&gt;&lt;DisplayText&gt;(Bush&lt;style face="italic"&gt; et al.&lt;/style&gt; 2022)&lt;/DisplayText&gt;&lt;record&gt;&lt;rec-number&gt;2015&lt;/rec-number&gt;&lt;foreign-keys&gt;&lt;key app="EN" db-id="vs5zdwwv8pszecezer5xpaphvxtttw5s9xrp" timestamp="1753235832"&gt;2015&lt;/key&gt;&lt;/foreign-keys&gt;&lt;ref-type name="Conference Paper"&gt;47&lt;/ref-type&gt;&lt;contributors&gt;&lt;authors&gt;&lt;author&gt;Bush, A.&lt;/author&gt;&lt;author&gt;Lumsden, L. F.&lt;/author&gt;&lt;author&gt;Prowse, Thomas A. A.&lt;/author&gt;&lt;/authors&gt;&lt;/contributors&gt;&lt;titles&gt;&lt;title&gt;GPS tracking reveals long distance foraging flights of Southern Bent-wing Bats in an agricultural landscape&lt;/title&gt;&lt;secondary-title&gt;20th Australasian Bat Society Conference and AGM&lt;/secondary-title&gt;&lt;/titles&gt;&lt;dates&gt;&lt;year&gt;2022&lt;/year&gt;&lt;pub-dates&gt;&lt;date&gt;11th - 13th April 2022&lt;/date&gt;&lt;/pub-dates&gt;&lt;/dates&gt;&lt;pub-location&gt;QUT Gardens Point Campus, Brisbane, Queensland, Australia&lt;/pub-location&gt;&lt;urls&gt;&lt;/urls&gt;&lt;/record&gt;&lt;/Cite&gt;&lt;/EndNote&gt;</w:instrText>
      </w:r>
      <w:r w:rsidR="00E81E22">
        <w:rPr>
          <w:rStyle w:val="eop"/>
          <w:rFonts w:ascii="Arial" w:eastAsia="Arial" w:hAnsi="Arial" w:cs="Arial"/>
          <w:color w:val="000000"/>
          <w:sz w:val="20"/>
          <w:szCs w:val="20"/>
        </w:rPr>
        <w:fldChar w:fldCharType="separate"/>
      </w:r>
      <w:r w:rsidR="00CF63E6">
        <w:rPr>
          <w:rStyle w:val="eop"/>
          <w:rFonts w:ascii="Arial" w:eastAsia="Arial" w:hAnsi="Arial" w:cs="Arial"/>
          <w:noProof/>
          <w:color w:val="000000"/>
          <w:sz w:val="20"/>
          <w:szCs w:val="20"/>
        </w:rPr>
        <w:t>(</w:t>
      </w:r>
      <w:hyperlink w:anchor="_ENREF_15" w:tooltip="Bush, 2022 #2015" w:history="1">
        <w:r w:rsidR="00DB5BFC">
          <w:rPr>
            <w:rStyle w:val="eop"/>
            <w:rFonts w:ascii="Arial" w:eastAsia="Arial" w:hAnsi="Arial" w:cs="Arial"/>
            <w:noProof/>
            <w:color w:val="000000"/>
            <w:sz w:val="20"/>
            <w:szCs w:val="20"/>
          </w:rPr>
          <w:t>Bush</w:t>
        </w:r>
        <w:r w:rsidR="00DB5BFC" w:rsidRPr="00CF63E6">
          <w:rPr>
            <w:rStyle w:val="eop"/>
            <w:rFonts w:ascii="Arial" w:eastAsia="Arial" w:hAnsi="Arial" w:cs="Arial"/>
            <w:i/>
            <w:noProof/>
            <w:color w:val="000000"/>
            <w:sz w:val="20"/>
            <w:szCs w:val="20"/>
          </w:rPr>
          <w:t xml:space="preserve"> </w:t>
        </w:r>
        <w:r w:rsidR="00DB5BFC" w:rsidRPr="00A27D20">
          <w:rPr>
            <w:rStyle w:val="eop"/>
            <w:rFonts w:ascii="Arial" w:eastAsia="Arial" w:hAnsi="Arial" w:cs="Arial"/>
            <w:iCs/>
            <w:noProof/>
            <w:color w:val="000000"/>
            <w:sz w:val="20"/>
            <w:szCs w:val="20"/>
          </w:rPr>
          <w:t>et al.</w:t>
        </w:r>
        <w:r w:rsidR="00DB5BFC" w:rsidRPr="00517F2F">
          <w:rPr>
            <w:rStyle w:val="eop"/>
            <w:rFonts w:ascii="Arial" w:eastAsia="Arial" w:hAnsi="Arial" w:cs="Arial"/>
            <w:iCs/>
            <w:noProof/>
            <w:color w:val="000000"/>
            <w:sz w:val="20"/>
            <w:szCs w:val="20"/>
          </w:rPr>
          <w:t xml:space="preserve"> </w:t>
        </w:r>
        <w:r w:rsidR="00DB5BFC">
          <w:rPr>
            <w:rStyle w:val="eop"/>
            <w:rFonts w:ascii="Arial" w:eastAsia="Arial" w:hAnsi="Arial" w:cs="Arial"/>
            <w:noProof/>
            <w:color w:val="000000"/>
            <w:sz w:val="20"/>
            <w:szCs w:val="20"/>
          </w:rPr>
          <w:t>2022</w:t>
        </w:r>
      </w:hyperlink>
      <w:r w:rsidR="00CF63E6">
        <w:rPr>
          <w:rStyle w:val="eop"/>
          <w:rFonts w:ascii="Arial" w:eastAsia="Arial" w:hAnsi="Arial" w:cs="Arial"/>
          <w:noProof/>
          <w:color w:val="000000"/>
          <w:sz w:val="20"/>
          <w:szCs w:val="20"/>
        </w:rPr>
        <w:t>)</w:t>
      </w:r>
      <w:r w:rsidR="00E81E22">
        <w:rPr>
          <w:rStyle w:val="eop"/>
          <w:rFonts w:ascii="Arial" w:eastAsia="Arial" w:hAnsi="Arial" w:cs="Arial"/>
          <w:color w:val="000000"/>
          <w:sz w:val="20"/>
          <w:szCs w:val="20"/>
        </w:rPr>
        <w:fldChar w:fldCharType="end"/>
      </w:r>
      <w:r w:rsidR="00643454">
        <w:rPr>
          <w:rStyle w:val="eop"/>
          <w:rFonts w:ascii="Arial" w:eastAsia="Arial" w:hAnsi="Arial" w:cs="Arial"/>
          <w:color w:val="000000"/>
          <w:sz w:val="20"/>
          <w:szCs w:val="20"/>
        </w:rPr>
        <w:t xml:space="preserve">, </w:t>
      </w:r>
      <w:r w:rsidR="00F47C9F">
        <w:rPr>
          <w:rStyle w:val="eop"/>
          <w:rFonts w:ascii="Arial" w:eastAsia="Arial" w:hAnsi="Arial" w:cs="Arial"/>
          <w:color w:val="000000"/>
          <w:sz w:val="20"/>
          <w:szCs w:val="20"/>
        </w:rPr>
        <w:t xml:space="preserve">it is largely unknown </w:t>
      </w:r>
      <w:r w:rsidR="00C17FA2">
        <w:rPr>
          <w:rStyle w:val="eop"/>
          <w:rFonts w:ascii="Arial" w:eastAsia="Arial" w:hAnsi="Arial" w:cs="Arial"/>
          <w:color w:val="000000"/>
          <w:sz w:val="20"/>
          <w:szCs w:val="20"/>
        </w:rPr>
        <w:t>how far away from the edge of vegetation, out into cleared farmland, the bats typically fly, and if this differs between</w:t>
      </w:r>
      <w:r w:rsidR="005D195F">
        <w:rPr>
          <w:rStyle w:val="eop"/>
          <w:rFonts w:ascii="Arial" w:eastAsia="Arial" w:hAnsi="Arial" w:cs="Arial"/>
          <w:color w:val="000000"/>
          <w:sz w:val="20"/>
          <w:szCs w:val="20"/>
        </w:rPr>
        <w:t xml:space="preserve"> vegetation</w:t>
      </w:r>
      <w:r w:rsidR="00754EF3" w:rsidRPr="00754EF3">
        <w:rPr>
          <w:rStyle w:val="eop"/>
          <w:rFonts w:ascii="Arial" w:eastAsia="Arial" w:hAnsi="Arial" w:cs="Arial"/>
          <w:color w:val="000000"/>
          <w:sz w:val="20"/>
          <w:szCs w:val="20"/>
        </w:rPr>
        <w:t xml:space="preserve"> </w:t>
      </w:r>
      <w:r w:rsidR="00754EF3">
        <w:rPr>
          <w:rStyle w:val="eop"/>
          <w:rFonts w:ascii="Arial" w:eastAsia="Arial" w:hAnsi="Arial" w:cs="Arial"/>
          <w:color w:val="000000"/>
          <w:sz w:val="20"/>
          <w:szCs w:val="20"/>
        </w:rPr>
        <w:t>types</w:t>
      </w:r>
      <w:r w:rsidR="00643454" w:rsidRPr="00CC384D">
        <w:rPr>
          <w:rStyle w:val="eop"/>
          <w:rFonts w:ascii="Arial" w:eastAsia="Arial" w:hAnsi="Arial" w:cs="Arial"/>
          <w:b/>
          <w:bCs/>
          <w:color w:val="000000"/>
          <w:sz w:val="20"/>
          <w:szCs w:val="20"/>
        </w:rPr>
        <w:t>.</w:t>
      </w:r>
      <w:r w:rsidR="00643454">
        <w:rPr>
          <w:rStyle w:val="eop"/>
          <w:rFonts w:ascii="Arial" w:eastAsia="Arial" w:hAnsi="Arial" w:cs="Arial"/>
          <w:color w:val="000000"/>
          <w:sz w:val="20"/>
          <w:szCs w:val="20"/>
        </w:rPr>
        <w:t xml:space="preserve"> </w:t>
      </w:r>
      <w:r w:rsidR="00B15094">
        <w:rPr>
          <w:rStyle w:val="eop"/>
          <w:rFonts w:ascii="Arial" w:eastAsia="Arial" w:hAnsi="Arial" w:cs="Arial"/>
          <w:color w:val="000000"/>
          <w:sz w:val="20"/>
          <w:szCs w:val="20"/>
        </w:rPr>
        <w:t>Southern bent-wing bat</w:t>
      </w:r>
      <w:r w:rsidR="00643454">
        <w:rPr>
          <w:rStyle w:val="eop"/>
          <w:rFonts w:ascii="Arial" w:eastAsia="Arial" w:hAnsi="Arial" w:cs="Arial"/>
          <w:color w:val="000000"/>
          <w:sz w:val="20"/>
          <w:szCs w:val="20"/>
        </w:rPr>
        <w:t xml:space="preserve"> activity is currently being investigated using ultrasonic acoustic recorders set at different distances from</w:t>
      </w:r>
      <w:r w:rsidR="001565F4">
        <w:rPr>
          <w:rStyle w:val="eop"/>
          <w:rFonts w:ascii="Arial" w:eastAsia="Arial" w:hAnsi="Arial" w:cs="Arial"/>
          <w:color w:val="000000"/>
          <w:sz w:val="20"/>
          <w:szCs w:val="20"/>
        </w:rPr>
        <w:t xml:space="preserve"> </w:t>
      </w:r>
      <w:r w:rsidR="00643454">
        <w:rPr>
          <w:rStyle w:val="eop"/>
          <w:rFonts w:ascii="Arial" w:eastAsia="Arial" w:hAnsi="Arial" w:cs="Arial"/>
          <w:color w:val="000000"/>
          <w:sz w:val="20"/>
          <w:szCs w:val="20"/>
        </w:rPr>
        <w:t>linear strips</w:t>
      </w:r>
      <w:r w:rsidR="004E3438">
        <w:rPr>
          <w:rStyle w:val="eop"/>
          <w:rFonts w:ascii="Arial" w:eastAsia="Arial" w:hAnsi="Arial" w:cs="Arial"/>
          <w:color w:val="000000"/>
          <w:sz w:val="20"/>
          <w:szCs w:val="20"/>
        </w:rPr>
        <w:t xml:space="preserve"> </w:t>
      </w:r>
      <w:r w:rsidR="00991E3E">
        <w:rPr>
          <w:rStyle w:val="eop"/>
          <w:rFonts w:ascii="Arial" w:eastAsia="Arial" w:hAnsi="Arial" w:cs="Arial"/>
          <w:color w:val="000000"/>
          <w:sz w:val="20"/>
          <w:szCs w:val="20"/>
        </w:rPr>
        <w:t>and</w:t>
      </w:r>
      <w:r w:rsidR="004E3438">
        <w:rPr>
          <w:rStyle w:val="eop"/>
          <w:rFonts w:ascii="Arial" w:eastAsia="Arial" w:hAnsi="Arial" w:cs="Arial"/>
          <w:color w:val="000000"/>
          <w:sz w:val="20"/>
          <w:szCs w:val="20"/>
        </w:rPr>
        <w:t xml:space="preserve"> blocks</w:t>
      </w:r>
      <w:r w:rsidR="00643454">
        <w:rPr>
          <w:rStyle w:val="eop"/>
          <w:rFonts w:ascii="Arial" w:eastAsia="Arial" w:hAnsi="Arial" w:cs="Arial"/>
          <w:color w:val="000000"/>
          <w:sz w:val="20"/>
          <w:szCs w:val="20"/>
        </w:rPr>
        <w:t xml:space="preserve"> of native and exotic vegetation</w:t>
      </w:r>
      <w:r w:rsidR="00576874">
        <w:rPr>
          <w:rStyle w:val="eop"/>
          <w:rFonts w:ascii="Arial" w:eastAsia="Arial" w:hAnsi="Arial" w:cs="Arial"/>
          <w:color w:val="000000"/>
          <w:sz w:val="20"/>
          <w:szCs w:val="20"/>
        </w:rPr>
        <w:t xml:space="preserve">, at </w:t>
      </w:r>
      <w:proofErr w:type="gramStart"/>
      <w:r w:rsidR="00576874">
        <w:rPr>
          <w:rStyle w:val="eop"/>
          <w:rFonts w:ascii="Arial" w:eastAsia="Arial" w:hAnsi="Arial" w:cs="Arial"/>
          <w:color w:val="000000"/>
          <w:sz w:val="20"/>
          <w:szCs w:val="20"/>
        </w:rPr>
        <w:t>a large number of</w:t>
      </w:r>
      <w:proofErr w:type="gramEnd"/>
      <w:r w:rsidR="00576874">
        <w:rPr>
          <w:rStyle w:val="eop"/>
          <w:rFonts w:ascii="Arial" w:eastAsia="Arial" w:hAnsi="Arial" w:cs="Arial"/>
          <w:color w:val="000000"/>
          <w:sz w:val="20"/>
          <w:szCs w:val="20"/>
        </w:rPr>
        <w:t xml:space="preserve"> sites throughout their range,</w:t>
      </w:r>
      <w:r w:rsidR="007B1E97">
        <w:rPr>
          <w:rStyle w:val="eop"/>
          <w:rFonts w:ascii="Arial" w:eastAsia="Arial" w:hAnsi="Arial" w:cs="Arial"/>
          <w:color w:val="000000"/>
          <w:sz w:val="20"/>
          <w:szCs w:val="20"/>
        </w:rPr>
        <w:t xml:space="preserve"> to provide detailed information </w:t>
      </w:r>
      <w:r w:rsidR="00517F2F">
        <w:rPr>
          <w:rStyle w:val="eop"/>
          <w:rFonts w:ascii="Arial" w:eastAsia="Arial" w:hAnsi="Arial" w:cs="Arial"/>
          <w:color w:val="000000"/>
          <w:sz w:val="20"/>
          <w:szCs w:val="20"/>
        </w:rPr>
        <w:t>for</w:t>
      </w:r>
      <w:r w:rsidR="007B1E97">
        <w:rPr>
          <w:rStyle w:val="eop"/>
          <w:rFonts w:ascii="Arial" w:eastAsia="Arial" w:hAnsi="Arial" w:cs="Arial"/>
          <w:color w:val="000000"/>
          <w:sz w:val="20"/>
          <w:szCs w:val="20"/>
        </w:rPr>
        <w:t xml:space="preserve"> inform</w:t>
      </w:r>
      <w:r w:rsidR="00517F2F">
        <w:rPr>
          <w:rStyle w:val="eop"/>
          <w:rFonts w:ascii="Arial" w:eastAsia="Arial" w:hAnsi="Arial" w:cs="Arial"/>
          <w:color w:val="000000"/>
          <w:sz w:val="20"/>
          <w:szCs w:val="20"/>
        </w:rPr>
        <w:t>ing</w:t>
      </w:r>
      <w:r w:rsidR="007B1E97">
        <w:rPr>
          <w:rStyle w:val="eop"/>
          <w:rFonts w:ascii="Arial" w:eastAsia="Arial" w:hAnsi="Arial" w:cs="Arial"/>
          <w:color w:val="000000"/>
          <w:sz w:val="20"/>
          <w:szCs w:val="20"/>
        </w:rPr>
        <w:t xml:space="preserve"> </w:t>
      </w:r>
      <w:r w:rsidR="004E3438">
        <w:rPr>
          <w:rStyle w:val="eop"/>
          <w:rFonts w:ascii="Arial" w:eastAsia="Arial" w:hAnsi="Arial" w:cs="Arial"/>
          <w:color w:val="000000"/>
          <w:sz w:val="20"/>
          <w:szCs w:val="20"/>
        </w:rPr>
        <w:t xml:space="preserve">appropriate </w:t>
      </w:r>
      <w:r w:rsidR="007B1E97">
        <w:rPr>
          <w:rStyle w:val="eop"/>
          <w:rFonts w:ascii="Arial" w:eastAsia="Arial" w:hAnsi="Arial" w:cs="Arial"/>
          <w:color w:val="000000"/>
          <w:sz w:val="20"/>
          <w:szCs w:val="20"/>
        </w:rPr>
        <w:t xml:space="preserve">buffer distances (L. Lumsden </w:t>
      </w:r>
      <w:r w:rsidR="00576874" w:rsidRPr="00A27D20">
        <w:rPr>
          <w:rStyle w:val="eop"/>
          <w:rFonts w:ascii="Arial" w:eastAsia="Arial" w:hAnsi="Arial" w:cs="Arial"/>
          <w:color w:val="000000"/>
          <w:sz w:val="20"/>
          <w:szCs w:val="20"/>
        </w:rPr>
        <w:t>et al</w:t>
      </w:r>
      <w:r w:rsidR="00576874" w:rsidRPr="005933AC">
        <w:rPr>
          <w:rStyle w:val="eop"/>
          <w:rFonts w:ascii="Arial" w:eastAsia="Arial" w:hAnsi="Arial" w:cs="Arial"/>
          <w:i/>
          <w:iCs/>
          <w:color w:val="000000"/>
          <w:sz w:val="20"/>
          <w:szCs w:val="20"/>
        </w:rPr>
        <w:t>.</w:t>
      </w:r>
      <w:r w:rsidR="00576874">
        <w:rPr>
          <w:rStyle w:val="eop"/>
          <w:rFonts w:ascii="Arial" w:eastAsia="Arial" w:hAnsi="Arial" w:cs="Arial"/>
          <w:color w:val="000000"/>
          <w:sz w:val="20"/>
          <w:szCs w:val="20"/>
        </w:rPr>
        <w:t xml:space="preserve"> unpublished data)</w:t>
      </w:r>
      <w:r w:rsidR="00643454">
        <w:rPr>
          <w:rStyle w:val="eop"/>
          <w:rFonts w:ascii="Arial" w:eastAsia="Arial" w:hAnsi="Arial" w:cs="Arial"/>
          <w:color w:val="000000"/>
          <w:sz w:val="20"/>
          <w:szCs w:val="20"/>
        </w:rPr>
        <w:t>.</w:t>
      </w:r>
    </w:p>
    <w:p w14:paraId="7E45CC68" w14:textId="40192AAE" w:rsidR="00980E26" w:rsidRPr="001749B2" w:rsidRDefault="7648D2B1" w:rsidP="00055C18">
      <w:pPr>
        <w:pStyle w:val="Heading2-Numbered"/>
        <w:rPr>
          <w:lang w:val="en-US"/>
        </w:rPr>
      </w:pPr>
      <w:bookmarkStart w:id="68" w:name="_Toc210126567"/>
      <w:r w:rsidRPr="2E328B63">
        <w:t>Effectiveness of potential post-construction mitigations</w:t>
      </w:r>
      <w:bookmarkEnd w:id="68"/>
    </w:p>
    <w:p w14:paraId="776155BA" w14:textId="060EF1B6" w:rsidR="00F87948" w:rsidRPr="002752D7" w:rsidRDefault="009956AC" w:rsidP="002752D7">
      <w:pPr>
        <w:pStyle w:val="Heading4"/>
      </w:pPr>
      <w:r w:rsidRPr="002752D7">
        <w:t>Currently known</w:t>
      </w:r>
    </w:p>
    <w:p w14:paraId="4B3CF940" w14:textId="4092D19F" w:rsidR="00055C18" w:rsidRDefault="002C1D9B" w:rsidP="003F0CC0">
      <w:pPr>
        <w:rPr>
          <w:rStyle w:val="eop"/>
          <w:rFonts w:ascii="Arial" w:eastAsia="Arial" w:hAnsi="Arial" w:cs="Arial"/>
          <w:color w:val="000000"/>
          <w:sz w:val="20"/>
          <w:szCs w:val="20"/>
        </w:rPr>
      </w:pPr>
      <w:r w:rsidRPr="000D2873">
        <w:rPr>
          <w:rStyle w:val="eop"/>
          <w:rFonts w:ascii="Arial" w:eastAsia="Arial" w:hAnsi="Arial" w:cs="Arial"/>
          <w:b/>
          <w:bCs/>
          <w:color w:val="000000"/>
          <w:sz w:val="20"/>
          <w:szCs w:val="20"/>
        </w:rPr>
        <w:t>International studies show that l</w:t>
      </w:r>
      <w:r w:rsidR="0039172B" w:rsidRPr="000D2873">
        <w:rPr>
          <w:rStyle w:val="eop"/>
          <w:rFonts w:ascii="Arial" w:eastAsia="Arial" w:hAnsi="Arial" w:cs="Arial"/>
          <w:b/>
          <w:bCs/>
          <w:color w:val="000000"/>
          <w:sz w:val="20"/>
          <w:szCs w:val="20"/>
        </w:rPr>
        <w:t>ow wind</w:t>
      </w:r>
      <w:r w:rsidR="00B310CD">
        <w:rPr>
          <w:rStyle w:val="eop"/>
          <w:rFonts w:ascii="Arial" w:eastAsia="Arial" w:hAnsi="Arial" w:cs="Arial"/>
          <w:b/>
          <w:bCs/>
          <w:color w:val="000000"/>
          <w:sz w:val="20"/>
          <w:szCs w:val="20"/>
        </w:rPr>
        <w:t xml:space="preserve"> </w:t>
      </w:r>
      <w:r w:rsidR="0039172B" w:rsidRPr="000D2873">
        <w:rPr>
          <w:rStyle w:val="eop"/>
          <w:rFonts w:ascii="Arial" w:eastAsia="Arial" w:hAnsi="Arial" w:cs="Arial"/>
          <w:b/>
          <w:bCs/>
          <w:color w:val="000000"/>
          <w:sz w:val="20"/>
          <w:szCs w:val="20"/>
        </w:rPr>
        <w:t>speed curtailment</w:t>
      </w:r>
      <w:r w:rsidR="00A77955" w:rsidRPr="000D2873">
        <w:rPr>
          <w:rStyle w:val="eop"/>
          <w:rFonts w:ascii="Arial" w:eastAsia="Arial" w:hAnsi="Arial" w:cs="Arial"/>
          <w:b/>
          <w:bCs/>
          <w:color w:val="000000"/>
          <w:sz w:val="20"/>
          <w:szCs w:val="20"/>
        </w:rPr>
        <w:t xml:space="preserve"> at night</w:t>
      </w:r>
      <w:r w:rsidR="0039172B" w:rsidRPr="000D2873">
        <w:rPr>
          <w:rStyle w:val="eop"/>
          <w:rFonts w:ascii="Arial" w:eastAsia="Arial" w:hAnsi="Arial" w:cs="Arial"/>
          <w:b/>
          <w:bCs/>
          <w:color w:val="000000"/>
          <w:sz w:val="20"/>
          <w:szCs w:val="20"/>
        </w:rPr>
        <w:t xml:space="preserve"> consistently </w:t>
      </w:r>
      <w:r w:rsidR="00EA0E99" w:rsidRPr="000D2873">
        <w:rPr>
          <w:rStyle w:val="eop"/>
          <w:rFonts w:ascii="Arial" w:eastAsia="Arial" w:hAnsi="Arial" w:cs="Arial"/>
          <w:b/>
          <w:bCs/>
          <w:color w:val="000000"/>
          <w:sz w:val="20"/>
          <w:szCs w:val="20"/>
        </w:rPr>
        <w:t>provide</w:t>
      </w:r>
      <w:r w:rsidR="000947A9" w:rsidRPr="000D2873">
        <w:rPr>
          <w:rStyle w:val="eop"/>
          <w:rFonts w:ascii="Arial" w:eastAsia="Arial" w:hAnsi="Arial" w:cs="Arial"/>
          <w:b/>
          <w:bCs/>
          <w:color w:val="000000"/>
          <w:sz w:val="20"/>
          <w:szCs w:val="20"/>
        </w:rPr>
        <w:t>s</w:t>
      </w:r>
      <w:r w:rsidR="00EA0E99" w:rsidRPr="000D2873">
        <w:rPr>
          <w:rStyle w:val="eop"/>
          <w:rFonts w:ascii="Arial" w:eastAsia="Arial" w:hAnsi="Arial" w:cs="Arial"/>
          <w:b/>
          <w:bCs/>
          <w:color w:val="000000"/>
          <w:sz w:val="20"/>
          <w:szCs w:val="20"/>
        </w:rPr>
        <w:t xml:space="preserve"> a </w:t>
      </w:r>
      <w:r w:rsidR="009E66D4" w:rsidRPr="000D2873">
        <w:rPr>
          <w:rStyle w:val="eop"/>
          <w:rFonts w:ascii="Arial" w:eastAsia="Arial" w:hAnsi="Arial" w:cs="Arial"/>
          <w:b/>
          <w:bCs/>
          <w:color w:val="000000"/>
          <w:sz w:val="20"/>
          <w:szCs w:val="20"/>
        </w:rPr>
        <w:t xml:space="preserve">statistically significant </w:t>
      </w:r>
      <w:r w:rsidR="00EA0E99" w:rsidRPr="000D2873">
        <w:rPr>
          <w:rStyle w:val="eop"/>
          <w:rFonts w:ascii="Arial" w:eastAsia="Arial" w:hAnsi="Arial" w:cs="Arial"/>
          <w:b/>
          <w:bCs/>
          <w:color w:val="000000"/>
          <w:sz w:val="20"/>
          <w:szCs w:val="20"/>
        </w:rPr>
        <w:t xml:space="preserve">reduction in </w:t>
      </w:r>
      <w:r w:rsidR="0065362C">
        <w:rPr>
          <w:rStyle w:val="eop"/>
          <w:rFonts w:ascii="Arial" w:eastAsia="Arial" w:hAnsi="Arial" w:cs="Arial"/>
          <w:b/>
          <w:bCs/>
          <w:color w:val="000000"/>
          <w:sz w:val="20"/>
          <w:szCs w:val="20"/>
        </w:rPr>
        <w:t>overall</w:t>
      </w:r>
      <w:r w:rsidR="00EA0E99" w:rsidRPr="000D2873">
        <w:rPr>
          <w:rStyle w:val="eop"/>
          <w:rFonts w:ascii="Arial" w:eastAsia="Arial" w:hAnsi="Arial" w:cs="Arial"/>
          <w:b/>
          <w:bCs/>
          <w:color w:val="000000"/>
          <w:sz w:val="20"/>
          <w:szCs w:val="20"/>
        </w:rPr>
        <w:t xml:space="preserve"> </w:t>
      </w:r>
      <w:r w:rsidR="000B7FC4" w:rsidRPr="000D2873">
        <w:rPr>
          <w:rStyle w:val="eop"/>
          <w:rFonts w:ascii="Arial" w:eastAsia="Arial" w:hAnsi="Arial" w:cs="Arial"/>
          <w:b/>
          <w:bCs/>
          <w:color w:val="000000"/>
          <w:sz w:val="20"/>
          <w:szCs w:val="20"/>
        </w:rPr>
        <w:t xml:space="preserve">bat mortalities compared to </w:t>
      </w:r>
      <w:r w:rsidR="001D3296" w:rsidRPr="000D2873">
        <w:rPr>
          <w:rStyle w:val="eop"/>
          <w:rFonts w:ascii="Arial" w:eastAsia="Arial" w:hAnsi="Arial" w:cs="Arial"/>
          <w:b/>
          <w:bCs/>
          <w:color w:val="000000"/>
          <w:sz w:val="20"/>
          <w:szCs w:val="20"/>
        </w:rPr>
        <w:t>normal turbine operation</w:t>
      </w:r>
      <w:r w:rsidR="00BE3515">
        <w:rPr>
          <w:rStyle w:val="eop"/>
          <w:rFonts w:ascii="Arial" w:eastAsia="Arial" w:hAnsi="Arial" w:cs="Arial"/>
          <w:color w:val="000000"/>
          <w:sz w:val="20"/>
          <w:szCs w:val="20"/>
        </w:rPr>
        <w:t xml:space="preserve"> </w:t>
      </w:r>
      <w:r w:rsidR="00CC384D">
        <w:rPr>
          <w:rStyle w:val="eop"/>
          <w:rFonts w:ascii="Arial" w:eastAsia="Arial" w:hAnsi="Arial" w:cs="Arial"/>
          <w:color w:val="000000"/>
          <w:sz w:val="20"/>
          <w:szCs w:val="20"/>
        </w:rPr>
        <w:fldChar w:fldCharType="begin"/>
      </w:r>
      <w:r w:rsidR="00DB16C3">
        <w:rPr>
          <w:rStyle w:val="eop"/>
          <w:rFonts w:ascii="Arial" w:eastAsia="Arial" w:hAnsi="Arial" w:cs="Arial"/>
          <w:color w:val="000000"/>
          <w:sz w:val="20"/>
          <w:szCs w:val="20"/>
        </w:rPr>
        <w:instrText xml:space="preserve"> ADDIN EN.CITE &lt;EndNote&gt;&lt;Cite&gt;&lt;Author&gt;Lentini&lt;/Author&gt;&lt;Year&gt;2025&lt;/Year&gt;&lt;RecNum&gt;2018&lt;/RecNum&gt;&lt;DisplayText&gt;(Lentini&lt;style face="italic"&gt; et al.&lt;/style&gt; 2025)&lt;/DisplayText&gt;&lt;record&gt;&lt;rec-number&gt;2018&lt;/rec-number&gt;&lt;foreign-keys&gt;&lt;key app="EN" db-id="vs5zdwwv8pszecezer5xpaphvxtttw5s9xrp" timestamp="1753237578"&gt;2018&lt;/key&gt;&lt;/foreign-keys&gt;&lt;ref-type name="Report"&gt;27&lt;/ref-type&gt;&lt;contributors&gt;&lt;authors&gt;&lt;author&gt;Lentini, P.&lt;/author&gt;&lt;author&gt;Lumsden, L. F.&lt;/author&gt;&lt;author&gt;van Harten, Emmi&lt;/author&gt;&lt;/authors&gt;&lt;/contributors&gt;&lt;titles&gt;&lt;title&gt;Assessment, mitigation and monitoring of onshore wind turbine collision impacts on wildlife. A systematic review of the international peer-reviewed literature, and its relevance to the Victorian context. Technical Report Series No. 389&lt;/title&gt;&lt;/titles&gt;&lt;dates&gt;&lt;year&gt;2025&lt;/year&gt;&lt;/dates&gt;&lt;publisher&gt;Arthur Rylah Institute for Environmental Research, Heidelberg, Victoria, Australia.  Department of Energy, Environment and Climate Action.&lt;/publisher&gt;&lt;urls&gt;&lt;related-urls&gt;&lt;url&gt;https://www.ari.vic.gov.au/__data/assets/pdf_file/0023/746060/ARI-Technical-Report-389-Systematic-review-of-onshore-wind-farm-collisions.pdf&lt;/url&gt;&lt;/related-urls&gt;&lt;/urls&gt;&lt;/record&gt;&lt;/Cite&gt;&lt;/EndNote&gt;</w:instrText>
      </w:r>
      <w:r w:rsidR="00CC384D">
        <w:rPr>
          <w:rStyle w:val="eop"/>
          <w:rFonts w:ascii="Arial" w:eastAsia="Arial" w:hAnsi="Arial" w:cs="Arial"/>
          <w:color w:val="000000"/>
          <w:sz w:val="20"/>
          <w:szCs w:val="20"/>
        </w:rPr>
        <w:fldChar w:fldCharType="separate"/>
      </w:r>
      <w:r w:rsidR="00CC384D">
        <w:rPr>
          <w:rStyle w:val="eop"/>
          <w:rFonts w:ascii="Arial" w:eastAsia="Arial" w:hAnsi="Arial" w:cs="Arial"/>
          <w:noProof/>
          <w:color w:val="000000"/>
          <w:sz w:val="20"/>
          <w:szCs w:val="20"/>
        </w:rPr>
        <w:t>(</w:t>
      </w:r>
      <w:hyperlink w:anchor="_ENREF_41" w:tooltip="Lentini, 2025 #2018" w:history="1">
        <w:r w:rsidR="00DB5BFC">
          <w:rPr>
            <w:rStyle w:val="eop"/>
            <w:rFonts w:ascii="Arial" w:eastAsia="Arial" w:hAnsi="Arial" w:cs="Arial"/>
            <w:noProof/>
            <w:color w:val="000000"/>
            <w:sz w:val="20"/>
            <w:szCs w:val="20"/>
          </w:rPr>
          <w:t>Lentini</w:t>
        </w:r>
        <w:r w:rsidR="00DB5BFC" w:rsidRPr="00CC384D">
          <w:rPr>
            <w:rStyle w:val="eop"/>
            <w:rFonts w:ascii="Arial" w:eastAsia="Arial" w:hAnsi="Arial" w:cs="Arial"/>
            <w:i/>
            <w:noProof/>
            <w:color w:val="000000"/>
            <w:sz w:val="20"/>
            <w:szCs w:val="20"/>
          </w:rPr>
          <w:t xml:space="preserve"> </w:t>
        </w:r>
        <w:r w:rsidR="00DB5BFC" w:rsidRPr="002752D7">
          <w:rPr>
            <w:rStyle w:val="eop"/>
            <w:rFonts w:ascii="Arial" w:eastAsia="Arial" w:hAnsi="Arial" w:cs="Arial"/>
            <w:iCs/>
            <w:noProof/>
            <w:color w:val="000000"/>
            <w:sz w:val="20"/>
            <w:szCs w:val="20"/>
          </w:rPr>
          <w:t>et al</w:t>
        </w:r>
        <w:r w:rsidR="00DB5BFC" w:rsidRPr="00CC384D">
          <w:rPr>
            <w:rStyle w:val="eop"/>
            <w:rFonts w:ascii="Arial" w:eastAsia="Arial" w:hAnsi="Arial" w:cs="Arial"/>
            <w:i/>
            <w:noProof/>
            <w:color w:val="000000"/>
            <w:sz w:val="20"/>
            <w:szCs w:val="20"/>
          </w:rPr>
          <w:t>.</w:t>
        </w:r>
        <w:r w:rsidR="00DB5BFC">
          <w:rPr>
            <w:rStyle w:val="eop"/>
            <w:rFonts w:ascii="Arial" w:eastAsia="Arial" w:hAnsi="Arial" w:cs="Arial"/>
            <w:noProof/>
            <w:color w:val="000000"/>
            <w:sz w:val="20"/>
            <w:szCs w:val="20"/>
          </w:rPr>
          <w:t xml:space="preserve"> 2025</w:t>
        </w:r>
      </w:hyperlink>
      <w:r w:rsidR="00CC384D">
        <w:rPr>
          <w:rStyle w:val="eop"/>
          <w:rFonts w:ascii="Arial" w:eastAsia="Arial" w:hAnsi="Arial" w:cs="Arial"/>
          <w:noProof/>
          <w:color w:val="000000"/>
          <w:sz w:val="20"/>
          <w:szCs w:val="20"/>
        </w:rPr>
        <w:t>)</w:t>
      </w:r>
      <w:r w:rsidR="00CC384D">
        <w:rPr>
          <w:rStyle w:val="eop"/>
          <w:rFonts w:ascii="Arial" w:eastAsia="Arial" w:hAnsi="Arial" w:cs="Arial"/>
          <w:color w:val="000000"/>
          <w:sz w:val="20"/>
          <w:szCs w:val="20"/>
        </w:rPr>
        <w:fldChar w:fldCharType="end"/>
      </w:r>
      <w:r w:rsidR="00F87948">
        <w:rPr>
          <w:rStyle w:val="eop"/>
          <w:rFonts w:ascii="Arial" w:eastAsia="Arial" w:hAnsi="Arial" w:cs="Arial"/>
          <w:color w:val="000000"/>
          <w:sz w:val="20"/>
          <w:szCs w:val="20"/>
        </w:rPr>
        <w:t>.</w:t>
      </w:r>
      <w:r w:rsidR="00B60F0F">
        <w:rPr>
          <w:rStyle w:val="eop"/>
          <w:rFonts w:ascii="Arial" w:eastAsia="Arial" w:hAnsi="Arial" w:cs="Arial"/>
          <w:color w:val="000000"/>
          <w:sz w:val="20"/>
          <w:szCs w:val="20"/>
        </w:rPr>
        <w:t xml:space="preserve"> </w:t>
      </w:r>
      <w:r w:rsidR="00A67609">
        <w:rPr>
          <w:rStyle w:val="eop"/>
          <w:rFonts w:ascii="Arial" w:eastAsia="Arial" w:hAnsi="Arial" w:cs="Arial"/>
          <w:color w:val="000000"/>
          <w:sz w:val="20"/>
          <w:szCs w:val="20"/>
        </w:rPr>
        <w:t xml:space="preserve">Bat activity commonly declines with </w:t>
      </w:r>
      <w:r w:rsidR="00A67609" w:rsidRPr="001E43C5">
        <w:rPr>
          <w:rStyle w:val="eop"/>
          <w:rFonts w:ascii="Arial" w:eastAsia="Arial" w:hAnsi="Arial" w:cs="Arial"/>
          <w:color w:val="000000"/>
          <w:sz w:val="20"/>
          <w:szCs w:val="20"/>
        </w:rPr>
        <w:t>increasing wind</w:t>
      </w:r>
      <w:r w:rsidR="00A14751">
        <w:rPr>
          <w:rStyle w:val="eop"/>
          <w:rFonts w:ascii="Arial" w:eastAsia="Arial" w:hAnsi="Arial" w:cs="Arial"/>
          <w:color w:val="000000"/>
          <w:sz w:val="20"/>
          <w:szCs w:val="20"/>
        </w:rPr>
        <w:t xml:space="preserve"> </w:t>
      </w:r>
      <w:r w:rsidR="00A67609" w:rsidRPr="001E43C5">
        <w:rPr>
          <w:rStyle w:val="eop"/>
          <w:rFonts w:ascii="Arial" w:eastAsia="Arial" w:hAnsi="Arial" w:cs="Arial"/>
          <w:color w:val="000000"/>
          <w:sz w:val="20"/>
          <w:szCs w:val="20"/>
        </w:rPr>
        <w:t>speeds</w:t>
      </w:r>
      <w:r w:rsidR="00EC5BDE" w:rsidRPr="001E43C5">
        <w:rPr>
          <w:rStyle w:val="eop"/>
          <w:rFonts w:ascii="Arial" w:eastAsia="Arial" w:hAnsi="Arial" w:cs="Arial"/>
          <w:color w:val="000000"/>
          <w:sz w:val="20"/>
          <w:szCs w:val="20"/>
        </w:rPr>
        <w:t xml:space="preserve"> </w:t>
      </w:r>
      <w:r w:rsidR="00CC384D" w:rsidRPr="001E43C5">
        <w:rPr>
          <w:rStyle w:val="eop"/>
          <w:rFonts w:ascii="Arial" w:eastAsia="Arial" w:hAnsi="Arial" w:cs="Arial"/>
          <w:color w:val="000000"/>
          <w:sz w:val="20"/>
          <w:szCs w:val="20"/>
        </w:rPr>
        <w:fldChar w:fldCharType="begin">
          <w:fldData xml:space="preserve">PEVuZE5vdGU+PENpdGU+PEF1dGhvcj5NYXJ0aW48L0F1dGhvcj48WWVhcj4yMDE3PC9ZZWFyPjxS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</w:fldData>
        </w:fldChar>
      </w:r>
      <w:r w:rsidR="001E43C5" w:rsidRPr="001E43C5">
        <w:rPr>
          <w:rStyle w:val="eop"/>
          <w:rFonts w:ascii="Arial" w:eastAsia="Arial" w:hAnsi="Arial" w:cs="Arial"/>
          <w:color w:val="000000"/>
          <w:sz w:val="20"/>
          <w:szCs w:val="20"/>
        </w:rPr>
        <w:instrText xml:space="preserve"> ADDIN EN.CITE </w:instrText>
      </w:r>
      <w:r w:rsidR="001E43C5" w:rsidRPr="001E43C5">
        <w:rPr>
          <w:rStyle w:val="eop"/>
          <w:rFonts w:ascii="Arial" w:eastAsia="Arial" w:hAnsi="Arial" w:cs="Arial"/>
          <w:color w:val="000000"/>
          <w:sz w:val="20"/>
          <w:szCs w:val="20"/>
        </w:rPr>
        <w:fldChar w:fldCharType="begin">
          <w:fldData xml:space="preserve">PEVuZE5vdGU+PENpdGU+PEF1dGhvcj5NYXJ0aW48L0F1dGhvcj48WWVhcj4yMDE3PC9ZZWFyPjxS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</w:fldData>
        </w:fldChar>
      </w:r>
      <w:r w:rsidR="001E43C5" w:rsidRPr="001E43C5">
        <w:rPr>
          <w:rStyle w:val="eop"/>
          <w:rFonts w:ascii="Arial" w:eastAsia="Arial" w:hAnsi="Arial" w:cs="Arial"/>
          <w:color w:val="000000"/>
          <w:sz w:val="20"/>
          <w:szCs w:val="20"/>
        </w:rPr>
        <w:instrText xml:space="preserve"> ADDIN EN.CITE.DATA </w:instrText>
      </w:r>
      <w:r w:rsidR="001E43C5" w:rsidRPr="001E43C5">
        <w:rPr>
          <w:rStyle w:val="eop"/>
          <w:rFonts w:ascii="Arial" w:eastAsia="Arial" w:hAnsi="Arial" w:cs="Arial"/>
          <w:color w:val="000000"/>
          <w:sz w:val="20"/>
          <w:szCs w:val="20"/>
        </w:rPr>
      </w:r>
      <w:r w:rsidR="001E43C5" w:rsidRPr="001E43C5">
        <w:rPr>
          <w:rStyle w:val="eop"/>
          <w:rFonts w:ascii="Arial" w:eastAsia="Arial" w:hAnsi="Arial" w:cs="Arial"/>
          <w:color w:val="000000"/>
          <w:sz w:val="20"/>
          <w:szCs w:val="20"/>
        </w:rPr>
        <w:fldChar w:fldCharType="end"/>
      </w:r>
      <w:r w:rsidR="00CC384D" w:rsidRPr="001E43C5">
        <w:rPr>
          <w:rStyle w:val="eop"/>
          <w:rFonts w:ascii="Arial" w:eastAsia="Arial" w:hAnsi="Arial" w:cs="Arial"/>
          <w:color w:val="000000"/>
          <w:sz w:val="20"/>
          <w:szCs w:val="20"/>
        </w:rPr>
      </w:r>
      <w:r w:rsidR="00CC384D" w:rsidRPr="001E43C5">
        <w:rPr>
          <w:rStyle w:val="eop"/>
          <w:rFonts w:ascii="Arial" w:eastAsia="Arial" w:hAnsi="Arial" w:cs="Arial"/>
          <w:color w:val="000000"/>
          <w:sz w:val="20"/>
          <w:szCs w:val="20"/>
        </w:rPr>
        <w:fldChar w:fldCharType="separate"/>
      </w:r>
      <w:r w:rsidR="001E43C5" w:rsidRPr="001E43C5">
        <w:rPr>
          <w:rStyle w:val="eop"/>
          <w:rFonts w:ascii="Arial" w:eastAsia="Arial" w:hAnsi="Arial" w:cs="Arial"/>
          <w:noProof/>
          <w:color w:val="000000"/>
          <w:sz w:val="20"/>
          <w:szCs w:val="20"/>
        </w:rPr>
        <w:t>(</w:t>
      </w:r>
      <w:hyperlink w:anchor="_ENREF_45" w:tooltip="Martin, 2017 #1966" w:history="1">
        <w:r w:rsidR="00DB5BFC" w:rsidRPr="00517F2F">
          <w:rPr>
            <w:rStyle w:val="eop"/>
            <w:rFonts w:ascii="Arial" w:eastAsia="Arial" w:hAnsi="Arial" w:cs="Arial"/>
            <w:noProof/>
            <w:color w:val="000000"/>
            <w:sz w:val="20"/>
            <w:szCs w:val="20"/>
          </w:rPr>
          <w:t>Martin</w:t>
        </w:r>
        <w:r w:rsidR="00DB5BFC" w:rsidRPr="002752D7">
          <w:rPr>
            <w:rStyle w:val="eop"/>
            <w:rFonts w:ascii="Arial" w:eastAsia="Arial" w:hAnsi="Arial" w:cs="Arial"/>
            <w:noProof/>
            <w:color w:val="000000"/>
            <w:sz w:val="20"/>
            <w:szCs w:val="20"/>
          </w:rPr>
          <w:t xml:space="preserve"> et al.</w:t>
        </w:r>
        <w:r w:rsidR="00DB5BFC" w:rsidRPr="00517F2F">
          <w:rPr>
            <w:rStyle w:val="eop"/>
            <w:rFonts w:ascii="Arial" w:eastAsia="Arial" w:hAnsi="Arial" w:cs="Arial"/>
            <w:noProof/>
            <w:color w:val="000000"/>
            <w:sz w:val="20"/>
            <w:szCs w:val="20"/>
          </w:rPr>
          <w:t xml:space="preserve"> 2017</w:t>
        </w:r>
      </w:hyperlink>
      <w:r w:rsidR="001E43C5" w:rsidRPr="00517F2F">
        <w:rPr>
          <w:rStyle w:val="eop"/>
          <w:rFonts w:ascii="Arial" w:eastAsia="Arial" w:hAnsi="Arial" w:cs="Arial"/>
          <w:noProof/>
          <w:color w:val="000000"/>
          <w:sz w:val="20"/>
          <w:szCs w:val="20"/>
        </w:rPr>
        <w:t xml:space="preserve">; </w:t>
      </w:r>
      <w:hyperlink w:anchor="_ENREF_46" w:tooltip="McKay, 2024 #2028" w:history="1">
        <w:r w:rsidR="00DB5BFC" w:rsidRPr="00517F2F">
          <w:rPr>
            <w:rStyle w:val="eop"/>
            <w:rFonts w:ascii="Arial" w:eastAsia="Arial" w:hAnsi="Arial" w:cs="Arial"/>
            <w:noProof/>
            <w:color w:val="000000"/>
            <w:sz w:val="20"/>
            <w:szCs w:val="20"/>
          </w:rPr>
          <w:t>McKay</w:t>
        </w:r>
        <w:r w:rsidR="00DB5BFC" w:rsidRPr="002752D7">
          <w:rPr>
            <w:rStyle w:val="eop"/>
            <w:rFonts w:ascii="Arial" w:eastAsia="Arial" w:hAnsi="Arial" w:cs="Arial"/>
            <w:noProof/>
            <w:color w:val="000000"/>
            <w:sz w:val="20"/>
            <w:szCs w:val="20"/>
          </w:rPr>
          <w:t xml:space="preserve"> et al.</w:t>
        </w:r>
        <w:r w:rsidR="00DB5BFC" w:rsidRPr="00517F2F">
          <w:rPr>
            <w:rStyle w:val="eop"/>
            <w:rFonts w:ascii="Arial" w:eastAsia="Arial" w:hAnsi="Arial" w:cs="Arial"/>
            <w:noProof/>
            <w:color w:val="000000"/>
            <w:sz w:val="20"/>
            <w:szCs w:val="20"/>
          </w:rPr>
          <w:t xml:space="preserve"> 2024</w:t>
        </w:r>
      </w:hyperlink>
      <w:r w:rsidR="001E43C5" w:rsidRPr="00517F2F">
        <w:rPr>
          <w:rStyle w:val="eop"/>
          <w:rFonts w:ascii="Arial" w:eastAsia="Arial" w:hAnsi="Arial" w:cs="Arial"/>
          <w:noProof/>
          <w:color w:val="000000"/>
          <w:sz w:val="20"/>
          <w:szCs w:val="20"/>
        </w:rPr>
        <w:t>)</w:t>
      </w:r>
      <w:r w:rsidR="00CC384D" w:rsidRPr="001E43C5">
        <w:rPr>
          <w:rStyle w:val="eop"/>
          <w:rFonts w:ascii="Arial" w:eastAsia="Arial" w:hAnsi="Arial" w:cs="Arial"/>
          <w:color w:val="000000"/>
          <w:sz w:val="20"/>
          <w:szCs w:val="20"/>
        </w:rPr>
        <w:fldChar w:fldCharType="end"/>
      </w:r>
      <w:r w:rsidR="00A67609" w:rsidRPr="001E43C5">
        <w:rPr>
          <w:rStyle w:val="eop"/>
          <w:rFonts w:ascii="Arial" w:eastAsia="Arial" w:hAnsi="Arial" w:cs="Arial"/>
          <w:color w:val="000000"/>
          <w:sz w:val="20"/>
          <w:szCs w:val="20"/>
        </w:rPr>
        <w:t>,</w:t>
      </w:r>
      <w:r w:rsidR="00A67609">
        <w:rPr>
          <w:rStyle w:val="eop"/>
          <w:rFonts w:ascii="Arial" w:eastAsia="Arial" w:hAnsi="Arial" w:cs="Arial"/>
          <w:color w:val="000000"/>
          <w:sz w:val="20"/>
          <w:szCs w:val="20"/>
        </w:rPr>
        <w:t xml:space="preserve"> with </w:t>
      </w:r>
      <w:r w:rsidR="00586A02" w:rsidDel="004F5497">
        <w:rPr>
          <w:rStyle w:val="eop"/>
          <w:rFonts w:ascii="Arial" w:eastAsia="Arial" w:hAnsi="Arial" w:cs="Arial"/>
          <w:color w:val="000000"/>
          <w:sz w:val="20"/>
          <w:szCs w:val="20"/>
        </w:rPr>
        <w:t>species</w:t>
      </w:r>
      <w:r w:rsidR="004F5497">
        <w:rPr>
          <w:rStyle w:val="eop"/>
          <w:rFonts w:ascii="Arial" w:eastAsia="Arial" w:hAnsi="Arial" w:cs="Arial"/>
          <w:color w:val="000000"/>
          <w:sz w:val="20"/>
          <w:szCs w:val="20"/>
        </w:rPr>
        <w:t>-</w:t>
      </w:r>
      <w:r w:rsidR="004F10A7">
        <w:rPr>
          <w:rStyle w:val="eop"/>
          <w:rFonts w:ascii="Arial" w:eastAsia="Arial" w:hAnsi="Arial" w:cs="Arial"/>
          <w:color w:val="000000"/>
          <w:sz w:val="20"/>
          <w:szCs w:val="20"/>
        </w:rPr>
        <w:t>specific</w:t>
      </w:r>
      <w:r w:rsidR="00916B04">
        <w:rPr>
          <w:rStyle w:val="eop"/>
          <w:rFonts w:ascii="Arial" w:eastAsia="Arial" w:hAnsi="Arial" w:cs="Arial"/>
          <w:color w:val="000000"/>
          <w:sz w:val="20"/>
          <w:szCs w:val="20"/>
        </w:rPr>
        <w:t xml:space="preserve"> activity profiles </w:t>
      </w:r>
      <w:r w:rsidR="00591F65">
        <w:rPr>
          <w:rStyle w:val="eop"/>
          <w:rFonts w:ascii="Arial" w:eastAsia="Arial" w:hAnsi="Arial" w:cs="Arial"/>
          <w:color w:val="000000"/>
          <w:sz w:val="20"/>
          <w:szCs w:val="20"/>
        </w:rPr>
        <w:t xml:space="preserve">varying directly </w:t>
      </w:r>
      <w:r w:rsidR="00D7106C">
        <w:rPr>
          <w:rStyle w:val="eop"/>
          <w:rFonts w:ascii="Arial" w:eastAsia="Arial" w:hAnsi="Arial" w:cs="Arial"/>
          <w:color w:val="000000"/>
          <w:sz w:val="20"/>
          <w:szCs w:val="20"/>
        </w:rPr>
        <w:t>in relation to</w:t>
      </w:r>
      <w:r w:rsidR="00916B04">
        <w:rPr>
          <w:rStyle w:val="eop"/>
          <w:rFonts w:ascii="Arial" w:eastAsia="Arial" w:hAnsi="Arial" w:cs="Arial"/>
          <w:color w:val="000000"/>
          <w:sz w:val="20"/>
          <w:szCs w:val="20"/>
        </w:rPr>
        <w:t xml:space="preserve"> wind</w:t>
      </w:r>
      <w:r w:rsidR="00B310CD">
        <w:rPr>
          <w:rStyle w:val="eop"/>
          <w:rFonts w:ascii="Arial" w:eastAsia="Arial" w:hAnsi="Arial" w:cs="Arial"/>
          <w:color w:val="000000"/>
          <w:sz w:val="20"/>
          <w:szCs w:val="20"/>
        </w:rPr>
        <w:t xml:space="preserve"> </w:t>
      </w:r>
      <w:r w:rsidR="00916B04">
        <w:rPr>
          <w:rStyle w:val="eop"/>
          <w:rFonts w:ascii="Arial" w:eastAsia="Arial" w:hAnsi="Arial" w:cs="Arial"/>
          <w:color w:val="000000"/>
          <w:sz w:val="20"/>
          <w:szCs w:val="20"/>
        </w:rPr>
        <w:t>s</w:t>
      </w:r>
      <w:r w:rsidR="00EC5BDE">
        <w:rPr>
          <w:rStyle w:val="eop"/>
          <w:rFonts w:ascii="Arial" w:eastAsia="Arial" w:hAnsi="Arial" w:cs="Arial"/>
          <w:color w:val="000000"/>
          <w:sz w:val="20"/>
          <w:szCs w:val="20"/>
        </w:rPr>
        <w:t>peed.</w:t>
      </w:r>
      <w:r w:rsidR="004060A2">
        <w:rPr>
          <w:rStyle w:val="eop"/>
          <w:rFonts w:ascii="Arial" w:eastAsia="Arial" w:hAnsi="Arial" w:cs="Arial"/>
          <w:color w:val="000000"/>
          <w:sz w:val="20"/>
          <w:szCs w:val="20"/>
        </w:rPr>
        <w:t xml:space="preserve"> T</w:t>
      </w:r>
      <w:r w:rsidR="00A2090B">
        <w:rPr>
          <w:rStyle w:val="eop"/>
          <w:rFonts w:ascii="Arial" w:eastAsia="Arial" w:hAnsi="Arial" w:cs="Arial"/>
          <w:color w:val="000000"/>
          <w:sz w:val="20"/>
          <w:szCs w:val="20"/>
        </w:rPr>
        <w:t>he</w:t>
      </w:r>
      <w:r w:rsidR="009A55C0">
        <w:rPr>
          <w:rStyle w:val="eop"/>
          <w:rFonts w:ascii="Arial" w:eastAsia="Arial" w:hAnsi="Arial" w:cs="Arial"/>
          <w:color w:val="000000"/>
          <w:sz w:val="20"/>
          <w:szCs w:val="20"/>
        </w:rPr>
        <w:t>refore, the</w:t>
      </w:r>
      <w:r w:rsidR="00A2090B">
        <w:rPr>
          <w:rStyle w:val="eop"/>
          <w:rFonts w:ascii="Arial" w:eastAsia="Arial" w:hAnsi="Arial" w:cs="Arial"/>
          <w:color w:val="000000"/>
          <w:sz w:val="20"/>
          <w:szCs w:val="20"/>
        </w:rPr>
        <w:t xml:space="preserve"> reduction in mortality </w:t>
      </w:r>
      <w:r w:rsidR="00892F86">
        <w:rPr>
          <w:rStyle w:val="eop"/>
          <w:rFonts w:ascii="Arial" w:eastAsia="Arial" w:hAnsi="Arial" w:cs="Arial"/>
          <w:color w:val="000000"/>
          <w:sz w:val="20"/>
          <w:szCs w:val="20"/>
        </w:rPr>
        <w:t xml:space="preserve">rates </w:t>
      </w:r>
      <w:r w:rsidR="003B1CC0" w:rsidRPr="00FA69D6">
        <w:rPr>
          <w:rStyle w:val="eop"/>
          <w:rFonts w:ascii="Arial" w:eastAsia="Arial" w:hAnsi="Arial" w:cs="Arial"/>
          <w:color w:val="000000"/>
          <w:sz w:val="20"/>
          <w:szCs w:val="20"/>
        </w:rPr>
        <w:t xml:space="preserve">identified during different curtailment studies </w:t>
      </w:r>
      <w:r w:rsidR="007E3AD4" w:rsidRPr="00FA69D6">
        <w:rPr>
          <w:rStyle w:val="eop"/>
          <w:rFonts w:ascii="Arial" w:eastAsia="Arial" w:hAnsi="Arial" w:cs="Arial"/>
          <w:color w:val="000000"/>
          <w:sz w:val="20"/>
          <w:szCs w:val="20"/>
        </w:rPr>
        <w:t>varie</w:t>
      </w:r>
      <w:r w:rsidR="005B1DBB" w:rsidRPr="00FA69D6">
        <w:rPr>
          <w:rStyle w:val="eop"/>
          <w:rFonts w:ascii="Arial" w:eastAsia="Arial" w:hAnsi="Arial" w:cs="Arial"/>
          <w:color w:val="000000"/>
          <w:sz w:val="20"/>
          <w:szCs w:val="20"/>
        </w:rPr>
        <w:t>s</w:t>
      </w:r>
      <w:r w:rsidR="007E3AD4" w:rsidRPr="00FA69D6">
        <w:rPr>
          <w:rStyle w:val="eop"/>
          <w:rFonts w:ascii="Arial" w:eastAsia="Arial" w:hAnsi="Arial" w:cs="Arial"/>
          <w:color w:val="000000"/>
          <w:sz w:val="20"/>
          <w:szCs w:val="20"/>
        </w:rPr>
        <w:t xml:space="preserve"> </w:t>
      </w:r>
      <w:r w:rsidR="005B1DBB" w:rsidRPr="00FA69D6">
        <w:rPr>
          <w:rStyle w:val="eop"/>
          <w:rFonts w:ascii="Arial" w:eastAsia="Arial" w:hAnsi="Arial" w:cs="Arial"/>
          <w:color w:val="000000"/>
          <w:sz w:val="20"/>
          <w:szCs w:val="20"/>
        </w:rPr>
        <w:t>for different</w:t>
      </w:r>
      <w:r w:rsidR="007E3AD4" w:rsidRPr="00FA69D6">
        <w:rPr>
          <w:rStyle w:val="eop"/>
          <w:rFonts w:ascii="Arial" w:eastAsia="Arial" w:hAnsi="Arial" w:cs="Arial"/>
          <w:color w:val="000000"/>
          <w:sz w:val="20"/>
          <w:szCs w:val="20"/>
        </w:rPr>
        <w:t xml:space="preserve"> species</w:t>
      </w:r>
      <w:r w:rsidR="009A55C0" w:rsidRPr="00FA69D6">
        <w:rPr>
          <w:rStyle w:val="eop"/>
          <w:rFonts w:ascii="Arial" w:eastAsia="Arial" w:hAnsi="Arial" w:cs="Arial"/>
          <w:color w:val="000000"/>
          <w:sz w:val="20"/>
          <w:szCs w:val="20"/>
        </w:rPr>
        <w:t>,</w:t>
      </w:r>
      <w:r w:rsidR="0065541D" w:rsidRPr="00FA69D6">
        <w:rPr>
          <w:rStyle w:val="eop"/>
          <w:rFonts w:ascii="Arial" w:eastAsia="Arial" w:hAnsi="Arial" w:cs="Arial"/>
          <w:color w:val="000000"/>
          <w:sz w:val="20"/>
          <w:szCs w:val="20"/>
        </w:rPr>
        <w:t xml:space="preserve"> for the same turbine cut</w:t>
      </w:r>
      <w:r w:rsidR="00FC04E4" w:rsidRPr="00FA69D6">
        <w:rPr>
          <w:rStyle w:val="eop"/>
          <w:rFonts w:ascii="Arial" w:eastAsia="Arial" w:hAnsi="Arial" w:cs="Arial"/>
          <w:color w:val="000000"/>
          <w:sz w:val="20"/>
          <w:szCs w:val="20"/>
        </w:rPr>
        <w:t>-</w:t>
      </w:r>
      <w:r w:rsidR="0065541D" w:rsidRPr="00FA69D6">
        <w:rPr>
          <w:rStyle w:val="eop"/>
          <w:rFonts w:ascii="Arial" w:eastAsia="Arial" w:hAnsi="Arial" w:cs="Arial"/>
          <w:color w:val="000000"/>
          <w:sz w:val="20"/>
          <w:szCs w:val="20"/>
        </w:rPr>
        <w:t>in wind</w:t>
      </w:r>
      <w:r w:rsidR="0065541D">
        <w:rPr>
          <w:rStyle w:val="eop"/>
          <w:rFonts w:ascii="Arial" w:eastAsia="Arial" w:hAnsi="Arial" w:cs="Arial"/>
          <w:color w:val="000000"/>
          <w:sz w:val="20"/>
          <w:szCs w:val="20"/>
        </w:rPr>
        <w:t xml:space="preserve"> speed (i.e.</w:t>
      </w:r>
      <w:r w:rsidR="00630507">
        <w:rPr>
          <w:rStyle w:val="eop"/>
          <w:rFonts w:ascii="Arial" w:eastAsia="Arial" w:hAnsi="Arial" w:cs="Arial"/>
          <w:color w:val="000000"/>
          <w:sz w:val="20"/>
          <w:szCs w:val="20"/>
        </w:rPr>
        <w:t xml:space="preserve"> the minimum wind speed </w:t>
      </w:r>
      <w:r w:rsidR="00BD1861">
        <w:rPr>
          <w:rStyle w:val="eop"/>
          <w:rFonts w:ascii="Arial" w:eastAsia="Arial" w:hAnsi="Arial" w:cs="Arial"/>
          <w:color w:val="000000"/>
          <w:sz w:val="20"/>
          <w:szCs w:val="20"/>
        </w:rPr>
        <w:t xml:space="preserve">at which turbines </w:t>
      </w:r>
      <w:r w:rsidR="005D522D">
        <w:rPr>
          <w:rStyle w:val="eop"/>
          <w:rFonts w:ascii="Arial" w:eastAsia="Arial" w:hAnsi="Arial" w:cs="Arial"/>
          <w:color w:val="000000"/>
          <w:sz w:val="20"/>
          <w:szCs w:val="20"/>
        </w:rPr>
        <w:t>begin to rotate</w:t>
      </w:r>
      <w:r w:rsidR="00FC04E4">
        <w:rPr>
          <w:rStyle w:val="eop"/>
          <w:rFonts w:ascii="Arial" w:eastAsia="Arial" w:hAnsi="Arial" w:cs="Arial"/>
          <w:color w:val="000000"/>
          <w:sz w:val="20"/>
          <w:szCs w:val="20"/>
        </w:rPr>
        <w:t xml:space="preserve"> and generate energy</w:t>
      </w:r>
      <w:r w:rsidR="005D522D">
        <w:rPr>
          <w:rStyle w:val="eop"/>
          <w:rFonts w:ascii="Arial" w:eastAsia="Arial" w:hAnsi="Arial" w:cs="Arial"/>
          <w:color w:val="000000"/>
          <w:sz w:val="20"/>
          <w:szCs w:val="20"/>
        </w:rPr>
        <w:t>)</w:t>
      </w:r>
      <w:r w:rsidR="00485280">
        <w:rPr>
          <w:rStyle w:val="eop"/>
          <w:rFonts w:ascii="Arial" w:eastAsia="Arial" w:hAnsi="Arial" w:cs="Arial"/>
          <w:color w:val="000000"/>
          <w:sz w:val="20"/>
          <w:szCs w:val="20"/>
        </w:rPr>
        <w:t xml:space="preserve">. </w:t>
      </w:r>
      <w:r w:rsidR="009630FA">
        <w:rPr>
          <w:rFonts w:eastAsia="Arial"/>
          <w:szCs w:val="20"/>
        </w:rPr>
        <w:t>An international</w:t>
      </w:r>
      <w:r w:rsidR="00AF7B97" w:rsidRPr="003F0CC0">
        <w:rPr>
          <w:rFonts w:eastAsia="Arial"/>
          <w:szCs w:val="20"/>
        </w:rPr>
        <w:t xml:space="preserve"> meta-analysis </w:t>
      </w:r>
      <w:r w:rsidR="00280581">
        <w:rPr>
          <w:rFonts w:eastAsia="Arial"/>
          <w:szCs w:val="20"/>
        </w:rPr>
        <w:t>estimated th</w:t>
      </w:r>
      <w:r w:rsidR="00AF7B97" w:rsidRPr="003F0CC0">
        <w:rPr>
          <w:rFonts w:eastAsia="Arial"/>
          <w:szCs w:val="20"/>
        </w:rPr>
        <w:t xml:space="preserve">at cut-in speeds of 6.5 m/s </w:t>
      </w:r>
      <w:r w:rsidR="00280581">
        <w:rPr>
          <w:rFonts w:eastAsia="Arial"/>
          <w:szCs w:val="20"/>
        </w:rPr>
        <w:t>r</w:t>
      </w:r>
      <w:r w:rsidR="00AF7B97" w:rsidRPr="003F0CC0">
        <w:rPr>
          <w:rFonts w:eastAsia="Arial"/>
          <w:szCs w:val="20"/>
        </w:rPr>
        <w:t>educe</w:t>
      </w:r>
      <w:r w:rsidR="00280581">
        <w:rPr>
          <w:rFonts w:eastAsia="Arial"/>
          <w:szCs w:val="20"/>
        </w:rPr>
        <w:t>d</w:t>
      </w:r>
      <w:r w:rsidR="00AF7B97" w:rsidRPr="003F0CC0">
        <w:rPr>
          <w:rFonts w:eastAsia="Arial"/>
          <w:szCs w:val="20"/>
        </w:rPr>
        <w:t xml:space="preserve"> bat mortality by</w:t>
      </w:r>
      <w:r w:rsidR="009630FA">
        <w:rPr>
          <w:rFonts w:eastAsia="Arial"/>
          <w:szCs w:val="20"/>
          <w:lang w:val="en-US"/>
        </w:rPr>
        <w:t xml:space="preserve"> </w:t>
      </w:r>
      <w:r w:rsidR="00AF7B97" w:rsidRPr="003F0CC0">
        <w:rPr>
          <w:rFonts w:eastAsia="Arial"/>
          <w:szCs w:val="20"/>
        </w:rPr>
        <w:t>79%</w:t>
      </w:r>
      <w:r w:rsidR="006536A4">
        <w:rPr>
          <w:rFonts w:eastAsia="Arial"/>
          <w:szCs w:val="20"/>
        </w:rPr>
        <w:t xml:space="preserve"> (Whitby et al. </w:t>
      </w:r>
      <w:r w:rsidR="00F37347">
        <w:rPr>
          <w:rFonts w:eastAsia="Arial"/>
          <w:szCs w:val="20"/>
        </w:rPr>
        <w:t>2024</w:t>
      </w:r>
      <w:r w:rsidR="00873941">
        <w:rPr>
          <w:rFonts w:eastAsia="Arial"/>
          <w:szCs w:val="20"/>
        </w:rPr>
        <w:t>)</w:t>
      </w:r>
      <w:r w:rsidR="00AF7B97" w:rsidRPr="003F0CC0">
        <w:rPr>
          <w:rFonts w:eastAsia="Arial"/>
          <w:szCs w:val="20"/>
        </w:rPr>
        <w:t xml:space="preserve">. </w:t>
      </w:r>
      <w:r w:rsidR="00280581">
        <w:rPr>
          <w:rFonts w:eastAsia="Arial"/>
          <w:szCs w:val="20"/>
        </w:rPr>
        <w:t>This study also</w:t>
      </w:r>
      <w:r w:rsidR="00AF7B97" w:rsidRPr="003F0CC0">
        <w:rPr>
          <w:rFonts w:eastAsia="Arial"/>
          <w:szCs w:val="20"/>
        </w:rPr>
        <w:t xml:space="preserve"> estimate</w:t>
      </w:r>
      <w:r w:rsidR="00517F2F">
        <w:rPr>
          <w:rFonts w:eastAsia="Arial"/>
          <w:szCs w:val="20"/>
        </w:rPr>
        <w:t>d</w:t>
      </w:r>
      <w:r w:rsidR="00AF7B97" w:rsidRPr="003F0CC0">
        <w:rPr>
          <w:rFonts w:eastAsia="Arial"/>
          <w:szCs w:val="20"/>
        </w:rPr>
        <w:t xml:space="preserve"> that each additional 1 m/s </w:t>
      </w:r>
      <w:r w:rsidR="00DF3A0B">
        <w:rPr>
          <w:rFonts w:eastAsia="Arial"/>
          <w:szCs w:val="20"/>
        </w:rPr>
        <w:t xml:space="preserve">increase in cut-in speed </w:t>
      </w:r>
      <w:r w:rsidR="00AF7B97" w:rsidRPr="003F0CC0">
        <w:rPr>
          <w:rFonts w:eastAsia="Arial"/>
          <w:szCs w:val="20"/>
        </w:rPr>
        <w:t>result</w:t>
      </w:r>
      <w:r w:rsidR="00517F2F">
        <w:rPr>
          <w:rFonts w:eastAsia="Arial"/>
          <w:szCs w:val="20"/>
        </w:rPr>
        <w:t>ed</w:t>
      </w:r>
      <w:r w:rsidR="00AF7B97" w:rsidRPr="003F0CC0">
        <w:rPr>
          <w:rFonts w:eastAsia="Arial"/>
          <w:szCs w:val="20"/>
        </w:rPr>
        <w:t xml:space="preserve"> in an additional</w:t>
      </w:r>
      <w:r w:rsidR="009630FA">
        <w:rPr>
          <w:rFonts w:eastAsia="Arial"/>
          <w:szCs w:val="20"/>
          <w:lang w:val="en-US"/>
        </w:rPr>
        <w:t xml:space="preserve"> </w:t>
      </w:r>
      <w:r w:rsidR="00AF7B97" w:rsidRPr="003F0CC0">
        <w:rPr>
          <w:rFonts w:eastAsia="Arial"/>
          <w:szCs w:val="20"/>
        </w:rPr>
        <w:t xml:space="preserve">33% reduction in </w:t>
      </w:r>
      <w:r w:rsidR="00DF3A0B">
        <w:rPr>
          <w:rFonts w:eastAsia="Arial"/>
          <w:szCs w:val="20"/>
        </w:rPr>
        <w:t xml:space="preserve">overall bat </w:t>
      </w:r>
      <w:r w:rsidR="00AF7B97" w:rsidRPr="003F0CC0">
        <w:rPr>
          <w:rFonts w:eastAsia="Arial"/>
          <w:szCs w:val="20"/>
        </w:rPr>
        <w:t>mortality</w:t>
      </w:r>
      <w:r w:rsidR="0051392E">
        <w:rPr>
          <w:rFonts w:eastAsia="Arial"/>
          <w:szCs w:val="20"/>
        </w:rPr>
        <w:t xml:space="preserve">; </w:t>
      </w:r>
      <w:r w:rsidR="00AF7B97" w:rsidRPr="003F0CC0">
        <w:rPr>
          <w:rFonts w:eastAsia="Arial"/>
          <w:szCs w:val="20"/>
        </w:rPr>
        <w:t xml:space="preserve">therefore </w:t>
      </w:r>
      <w:r w:rsidR="00517F2F">
        <w:rPr>
          <w:rFonts w:eastAsia="Arial"/>
          <w:szCs w:val="20"/>
        </w:rPr>
        <w:t>the</w:t>
      </w:r>
      <w:r w:rsidR="00280581">
        <w:rPr>
          <w:rFonts w:eastAsia="Arial"/>
          <w:szCs w:val="20"/>
        </w:rPr>
        <w:t xml:space="preserve"> authors</w:t>
      </w:r>
      <w:r w:rsidR="00517F2F">
        <w:rPr>
          <w:rFonts w:eastAsia="Arial"/>
          <w:szCs w:val="20"/>
        </w:rPr>
        <w:t xml:space="preserve"> argued that </w:t>
      </w:r>
      <w:r w:rsidR="00AF7B97" w:rsidRPr="003F0CC0">
        <w:rPr>
          <w:rFonts w:eastAsia="Arial"/>
          <w:szCs w:val="20"/>
        </w:rPr>
        <w:t xml:space="preserve">small changes </w:t>
      </w:r>
      <w:r w:rsidR="00986B0A">
        <w:rPr>
          <w:rFonts w:eastAsia="Arial"/>
          <w:szCs w:val="20"/>
        </w:rPr>
        <w:t>in</w:t>
      </w:r>
      <w:r w:rsidR="002F30F3">
        <w:rPr>
          <w:rFonts w:eastAsia="Arial"/>
          <w:szCs w:val="20"/>
        </w:rPr>
        <w:t xml:space="preserve"> turbine operation</w:t>
      </w:r>
      <w:r w:rsidR="00AF7B97" w:rsidRPr="003F0CC0">
        <w:rPr>
          <w:rFonts w:eastAsia="Arial"/>
          <w:szCs w:val="20"/>
        </w:rPr>
        <w:t xml:space="preserve"> </w:t>
      </w:r>
      <w:r w:rsidR="00986B0A">
        <w:rPr>
          <w:rFonts w:eastAsia="Arial"/>
          <w:szCs w:val="20"/>
        </w:rPr>
        <w:t xml:space="preserve">are </w:t>
      </w:r>
      <w:r w:rsidR="00AF7B97" w:rsidRPr="003F0CC0">
        <w:rPr>
          <w:rFonts w:eastAsia="Arial"/>
          <w:szCs w:val="20"/>
        </w:rPr>
        <w:t xml:space="preserve">likely to </w:t>
      </w:r>
      <w:r w:rsidR="00280581">
        <w:rPr>
          <w:rFonts w:eastAsia="Arial"/>
          <w:szCs w:val="20"/>
        </w:rPr>
        <w:t>provide</w:t>
      </w:r>
      <w:r w:rsidR="00AF7B97" w:rsidRPr="003F0CC0">
        <w:rPr>
          <w:rFonts w:eastAsia="Arial"/>
          <w:szCs w:val="20"/>
        </w:rPr>
        <w:t xml:space="preserve"> significant</w:t>
      </w:r>
      <w:r w:rsidR="00280581">
        <w:rPr>
          <w:rFonts w:eastAsia="Arial"/>
          <w:szCs w:val="20"/>
        </w:rPr>
        <w:t xml:space="preserve"> benefits</w:t>
      </w:r>
      <w:r w:rsidR="00B4181E">
        <w:rPr>
          <w:rFonts w:eastAsia="Arial"/>
          <w:szCs w:val="20"/>
        </w:rPr>
        <w:t xml:space="preserve"> </w:t>
      </w:r>
      <w:r w:rsidR="00E81E22">
        <w:rPr>
          <w:rFonts w:eastAsia="Arial"/>
          <w:szCs w:val="20"/>
        </w:rPr>
        <w:fldChar w:fldCharType="begin">
          <w:fldData xml:space="preserve">PEVuZE5vdGU+PENpdGU+PEF1dGhvcj5XaGl0Ynk8L0F1dGhvcj48WWVhcj4yMDI0PC9ZZWFyPjxS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</w:fldData>
        </w:fldChar>
      </w:r>
      <w:r w:rsidR="00CF63E6">
        <w:rPr>
          <w:rFonts w:eastAsia="Arial"/>
          <w:szCs w:val="20"/>
        </w:rPr>
        <w:instrText xml:space="preserve"> ADDIN EN.CITE </w:instrText>
      </w:r>
      <w:r w:rsidR="00CF63E6">
        <w:rPr>
          <w:rFonts w:eastAsia="Arial"/>
          <w:szCs w:val="20"/>
        </w:rPr>
        <w:fldChar w:fldCharType="begin">
          <w:fldData xml:space="preserve">PEVuZE5vdGU+PENpdGU+PEF1dGhvcj5XaGl0Ynk8L0F1dGhvcj48WWVhcj4yMDI0PC9ZZWFyPjxS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</w:fldData>
        </w:fldChar>
      </w:r>
      <w:r w:rsidR="00CF63E6">
        <w:rPr>
          <w:rFonts w:eastAsia="Arial"/>
          <w:szCs w:val="20"/>
        </w:rPr>
        <w:instrText xml:space="preserve"> ADDIN EN.CITE.DATA </w:instrText>
      </w:r>
      <w:r w:rsidR="00CF63E6">
        <w:rPr>
          <w:rFonts w:eastAsia="Arial"/>
          <w:szCs w:val="20"/>
        </w:rPr>
      </w:r>
      <w:r w:rsidR="00CF63E6">
        <w:rPr>
          <w:rFonts w:eastAsia="Arial"/>
          <w:szCs w:val="20"/>
        </w:rPr>
        <w:fldChar w:fldCharType="end"/>
      </w:r>
      <w:r w:rsidR="00E81E22">
        <w:rPr>
          <w:rFonts w:eastAsia="Arial"/>
          <w:szCs w:val="20"/>
        </w:rPr>
      </w:r>
      <w:r w:rsidR="00E81E22">
        <w:rPr>
          <w:rFonts w:eastAsia="Arial"/>
          <w:szCs w:val="20"/>
        </w:rPr>
        <w:fldChar w:fldCharType="separate"/>
      </w:r>
      <w:r w:rsidR="00CF63E6">
        <w:rPr>
          <w:rFonts w:eastAsia="Arial"/>
          <w:noProof/>
          <w:szCs w:val="20"/>
        </w:rPr>
        <w:t>(</w:t>
      </w:r>
      <w:hyperlink w:anchor="_ENREF_72" w:tooltip="Whitby, 2024 #1855" w:history="1">
        <w:r w:rsidR="00DB5BFC">
          <w:rPr>
            <w:rFonts w:eastAsia="Arial"/>
            <w:noProof/>
            <w:szCs w:val="20"/>
          </w:rPr>
          <w:t>Whitby</w:t>
        </w:r>
        <w:r w:rsidR="00DB5BFC" w:rsidRPr="00CF63E6">
          <w:rPr>
            <w:rFonts w:eastAsia="Arial"/>
            <w:i/>
            <w:noProof/>
            <w:szCs w:val="20"/>
          </w:rPr>
          <w:t xml:space="preserve"> </w:t>
        </w:r>
        <w:r w:rsidR="00DB5BFC" w:rsidRPr="002159DF">
          <w:rPr>
            <w:rFonts w:eastAsia="Arial"/>
            <w:szCs w:val="20"/>
          </w:rPr>
          <w:t>et al.</w:t>
        </w:r>
        <w:r w:rsidR="00DB5BFC">
          <w:rPr>
            <w:rFonts w:eastAsia="Arial"/>
            <w:noProof/>
            <w:szCs w:val="20"/>
          </w:rPr>
          <w:t xml:space="preserve"> 2024</w:t>
        </w:r>
      </w:hyperlink>
      <w:r w:rsidR="00CF63E6">
        <w:rPr>
          <w:rFonts w:eastAsia="Arial"/>
          <w:noProof/>
          <w:szCs w:val="20"/>
        </w:rPr>
        <w:t>)</w:t>
      </w:r>
      <w:r w:rsidR="00E81E22">
        <w:rPr>
          <w:rFonts w:eastAsia="Arial"/>
          <w:szCs w:val="20"/>
        </w:rPr>
        <w:fldChar w:fldCharType="end"/>
      </w:r>
      <w:r w:rsidR="003F6B20">
        <w:rPr>
          <w:rStyle w:val="eop"/>
          <w:rFonts w:ascii="Arial" w:eastAsia="Arial" w:hAnsi="Arial" w:cs="Arial"/>
          <w:color w:val="000000"/>
          <w:sz w:val="20"/>
          <w:szCs w:val="20"/>
        </w:rPr>
        <w:t>.</w:t>
      </w:r>
      <w:r w:rsidR="00023B3B">
        <w:rPr>
          <w:rStyle w:val="eop"/>
          <w:rFonts w:ascii="Arial" w:eastAsia="Arial" w:hAnsi="Arial" w:cs="Arial"/>
          <w:color w:val="000000"/>
          <w:sz w:val="20"/>
          <w:szCs w:val="20"/>
        </w:rPr>
        <w:t xml:space="preserve"> </w:t>
      </w:r>
      <w:r w:rsidR="00DE74F4">
        <w:rPr>
          <w:rStyle w:val="eop"/>
          <w:rFonts w:ascii="Arial" w:eastAsia="Arial" w:hAnsi="Arial" w:cs="Arial"/>
          <w:color w:val="000000"/>
          <w:sz w:val="20"/>
          <w:szCs w:val="20"/>
        </w:rPr>
        <w:t>There has only been one</w:t>
      </w:r>
      <w:r w:rsidR="00CC1FE5">
        <w:rPr>
          <w:rStyle w:val="eop"/>
          <w:rFonts w:ascii="Arial" w:eastAsia="Arial" w:hAnsi="Arial" w:cs="Arial"/>
          <w:color w:val="000000"/>
          <w:sz w:val="20"/>
          <w:szCs w:val="20"/>
        </w:rPr>
        <w:t xml:space="preserve"> study </w:t>
      </w:r>
      <w:r w:rsidR="001D436C">
        <w:rPr>
          <w:rStyle w:val="eop"/>
          <w:rFonts w:ascii="Arial" w:eastAsia="Arial" w:hAnsi="Arial" w:cs="Arial"/>
          <w:color w:val="000000"/>
          <w:sz w:val="20"/>
          <w:szCs w:val="20"/>
        </w:rPr>
        <w:t xml:space="preserve">investigating curtailment </w:t>
      </w:r>
      <w:r w:rsidR="00762428">
        <w:rPr>
          <w:rStyle w:val="eop"/>
          <w:rFonts w:ascii="Arial" w:eastAsia="Arial" w:hAnsi="Arial" w:cs="Arial"/>
          <w:color w:val="000000"/>
          <w:sz w:val="20"/>
          <w:szCs w:val="20"/>
        </w:rPr>
        <w:t xml:space="preserve">within the range of the </w:t>
      </w:r>
      <w:r w:rsidR="006A30E4">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6C0553">
        <w:rPr>
          <w:rStyle w:val="eop"/>
          <w:rFonts w:ascii="Arial" w:eastAsia="Arial" w:hAnsi="Arial" w:cs="Arial"/>
          <w:color w:val="000000"/>
          <w:sz w:val="20"/>
          <w:szCs w:val="20"/>
        </w:rPr>
        <w:t xml:space="preserve">, </w:t>
      </w:r>
      <w:r w:rsidR="00BE1B53">
        <w:rPr>
          <w:rStyle w:val="eop"/>
          <w:rFonts w:ascii="Arial" w:eastAsia="Arial" w:hAnsi="Arial" w:cs="Arial"/>
          <w:color w:val="000000"/>
          <w:sz w:val="20"/>
          <w:szCs w:val="20"/>
        </w:rPr>
        <w:t>whe</w:t>
      </w:r>
      <w:r w:rsidR="0067355D">
        <w:rPr>
          <w:rStyle w:val="eop"/>
          <w:rFonts w:ascii="Arial" w:eastAsia="Arial" w:hAnsi="Arial" w:cs="Arial"/>
          <w:color w:val="000000"/>
          <w:sz w:val="20"/>
          <w:szCs w:val="20"/>
        </w:rPr>
        <w:t>re</w:t>
      </w:r>
      <w:r w:rsidR="00762428">
        <w:rPr>
          <w:rStyle w:val="eop"/>
          <w:rFonts w:ascii="Arial" w:eastAsia="Arial" w:hAnsi="Arial" w:cs="Arial"/>
          <w:color w:val="000000"/>
          <w:sz w:val="20"/>
          <w:szCs w:val="20"/>
        </w:rPr>
        <w:t xml:space="preserve"> bat mortalities</w:t>
      </w:r>
      <w:r w:rsidR="00CA43C6">
        <w:rPr>
          <w:rStyle w:val="eop"/>
          <w:rFonts w:ascii="Arial" w:eastAsia="Arial" w:hAnsi="Arial" w:cs="Arial"/>
          <w:color w:val="000000"/>
          <w:sz w:val="20"/>
          <w:szCs w:val="20"/>
        </w:rPr>
        <w:t xml:space="preserve"> </w:t>
      </w:r>
      <w:r w:rsidR="0067355D">
        <w:rPr>
          <w:rStyle w:val="eop"/>
          <w:rFonts w:ascii="Arial" w:eastAsia="Arial" w:hAnsi="Arial" w:cs="Arial"/>
          <w:color w:val="000000"/>
          <w:sz w:val="20"/>
          <w:szCs w:val="20"/>
        </w:rPr>
        <w:t xml:space="preserve">were assessed </w:t>
      </w:r>
      <w:r w:rsidR="00CA43C6">
        <w:rPr>
          <w:rStyle w:val="eop"/>
          <w:rFonts w:ascii="Arial" w:eastAsia="Arial" w:hAnsi="Arial" w:cs="Arial"/>
          <w:color w:val="000000"/>
          <w:sz w:val="20"/>
          <w:szCs w:val="20"/>
        </w:rPr>
        <w:t xml:space="preserve">when </w:t>
      </w:r>
      <w:r w:rsidR="002B5841">
        <w:rPr>
          <w:rStyle w:val="eop"/>
          <w:rFonts w:ascii="Arial" w:eastAsia="Arial" w:hAnsi="Arial" w:cs="Arial"/>
          <w:color w:val="000000"/>
          <w:sz w:val="20"/>
          <w:szCs w:val="20"/>
        </w:rPr>
        <w:t>the turbine cut</w:t>
      </w:r>
      <w:r w:rsidR="001D436C">
        <w:rPr>
          <w:rStyle w:val="eop"/>
          <w:rFonts w:ascii="Arial" w:eastAsia="Arial" w:hAnsi="Arial" w:cs="Arial"/>
          <w:color w:val="000000"/>
          <w:sz w:val="20"/>
          <w:szCs w:val="20"/>
        </w:rPr>
        <w:t>-</w:t>
      </w:r>
      <w:r w:rsidR="002B5841">
        <w:rPr>
          <w:rStyle w:val="eop"/>
          <w:rFonts w:ascii="Arial" w:eastAsia="Arial" w:hAnsi="Arial" w:cs="Arial"/>
          <w:color w:val="000000"/>
          <w:sz w:val="20"/>
          <w:szCs w:val="20"/>
        </w:rPr>
        <w:t xml:space="preserve">in speed </w:t>
      </w:r>
      <w:r w:rsidR="0067355D">
        <w:rPr>
          <w:rStyle w:val="eop"/>
          <w:rFonts w:ascii="Arial" w:eastAsia="Arial" w:hAnsi="Arial" w:cs="Arial"/>
          <w:color w:val="000000"/>
          <w:sz w:val="20"/>
          <w:szCs w:val="20"/>
        </w:rPr>
        <w:t xml:space="preserve">was raised </w:t>
      </w:r>
      <w:r w:rsidR="002B5841">
        <w:rPr>
          <w:rStyle w:val="eop"/>
          <w:rFonts w:ascii="Arial" w:eastAsia="Arial" w:hAnsi="Arial" w:cs="Arial"/>
          <w:color w:val="000000"/>
          <w:sz w:val="20"/>
          <w:szCs w:val="20"/>
        </w:rPr>
        <w:t xml:space="preserve">from 3 m/s to </w:t>
      </w:r>
      <w:r w:rsidR="006C2D13">
        <w:rPr>
          <w:rStyle w:val="eop"/>
          <w:rFonts w:ascii="Arial" w:eastAsia="Arial" w:hAnsi="Arial" w:cs="Arial"/>
          <w:color w:val="000000"/>
          <w:sz w:val="20"/>
          <w:szCs w:val="20"/>
        </w:rPr>
        <w:t>4.5 m/s</w:t>
      </w:r>
      <w:r w:rsidR="001931EC">
        <w:rPr>
          <w:rStyle w:val="eop"/>
          <w:rFonts w:ascii="Arial" w:eastAsia="Arial" w:hAnsi="Arial" w:cs="Arial"/>
          <w:color w:val="000000"/>
          <w:sz w:val="20"/>
          <w:szCs w:val="20"/>
        </w:rPr>
        <w:t xml:space="preserve">. </w:t>
      </w:r>
      <w:r w:rsidR="009B7C35">
        <w:rPr>
          <w:rStyle w:val="eop"/>
          <w:rFonts w:ascii="Arial" w:eastAsia="Arial" w:hAnsi="Arial" w:cs="Arial"/>
          <w:color w:val="000000"/>
          <w:sz w:val="20"/>
          <w:szCs w:val="20"/>
        </w:rPr>
        <w:t>This</w:t>
      </w:r>
      <w:r w:rsidR="007B75BB">
        <w:rPr>
          <w:rStyle w:val="eop"/>
          <w:rFonts w:ascii="Arial" w:eastAsia="Arial" w:hAnsi="Arial" w:cs="Arial"/>
          <w:color w:val="000000"/>
          <w:sz w:val="20"/>
          <w:szCs w:val="20"/>
        </w:rPr>
        <w:t xml:space="preserve"> operational</w:t>
      </w:r>
      <w:r w:rsidR="009B7C35">
        <w:rPr>
          <w:rStyle w:val="eop"/>
          <w:rFonts w:ascii="Arial" w:eastAsia="Arial" w:hAnsi="Arial" w:cs="Arial"/>
          <w:color w:val="000000"/>
          <w:sz w:val="20"/>
          <w:szCs w:val="20"/>
        </w:rPr>
        <w:t xml:space="preserve"> change resulted</w:t>
      </w:r>
      <w:r w:rsidR="00152C43">
        <w:rPr>
          <w:rStyle w:val="eop"/>
          <w:rFonts w:ascii="Arial" w:eastAsia="Arial" w:hAnsi="Arial" w:cs="Arial"/>
          <w:color w:val="000000"/>
          <w:sz w:val="20"/>
          <w:szCs w:val="20"/>
        </w:rPr>
        <w:t xml:space="preserve"> in an almost 54% reduction in mortalities of all </w:t>
      </w:r>
      <w:r w:rsidR="007B75BB">
        <w:rPr>
          <w:rStyle w:val="eop"/>
          <w:rFonts w:ascii="Arial" w:eastAsia="Arial" w:hAnsi="Arial" w:cs="Arial"/>
          <w:color w:val="000000"/>
          <w:sz w:val="20"/>
          <w:szCs w:val="20"/>
        </w:rPr>
        <w:t xml:space="preserve">bat </w:t>
      </w:r>
      <w:r w:rsidR="00152C43">
        <w:rPr>
          <w:rStyle w:val="eop"/>
          <w:rFonts w:ascii="Arial" w:eastAsia="Arial" w:hAnsi="Arial" w:cs="Arial"/>
          <w:color w:val="000000"/>
          <w:sz w:val="20"/>
          <w:szCs w:val="20"/>
        </w:rPr>
        <w:t>species</w:t>
      </w:r>
      <w:r w:rsidR="004B047E">
        <w:rPr>
          <w:rStyle w:val="eop"/>
          <w:rFonts w:ascii="Arial" w:eastAsia="Arial" w:hAnsi="Arial" w:cs="Arial"/>
          <w:color w:val="000000"/>
          <w:sz w:val="20"/>
          <w:szCs w:val="20"/>
        </w:rPr>
        <w:t xml:space="preserve"> </w:t>
      </w:r>
      <w:r w:rsidR="00E81E22">
        <w:rPr>
          <w:rStyle w:val="eop"/>
          <w:rFonts w:ascii="Arial" w:eastAsia="Arial" w:hAnsi="Arial" w:cs="Arial"/>
          <w:color w:val="000000"/>
          <w:sz w:val="20"/>
          <w:szCs w:val="20"/>
        </w:rPr>
        <w:fldChar w:fldCharType="begin"/>
      </w:r>
      <w:r w:rsidR="00CF63E6">
        <w:rPr>
          <w:rStyle w:val="eop"/>
          <w:rFonts w:ascii="Arial" w:eastAsia="Arial" w:hAnsi="Arial" w:cs="Arial"/>
          <w:color w:val="000000"/>
          <w:sz w:val="20"/>
          <w:szCs w:val="20"/>
        </w:rPr>
        <w:instrText xml:space="preserve"> ADDIN EN.CITE &lt;EndNote&gt;&lt;Cite&gt;&lt;Author&gt;Bennett&lt;/Author&gt;&lt;Year&gt;2022&lt;/Year&gt;&lt;RecNum&gt;1875&lt;/RecNum&gt;&lt;DisplayText&gt;(Bennett&lt;style face="italic"&gt; et al.&lt;/style&gt; 2022)&lt;/DisplayText&gt;&lt;record&gt;&lt;rec-number&gt;1875&lt;/rec-number&gt;&lt;foreign-keys&gt;&lt;key app="EN" db-id="vs5zdwwv8pszecezer5xpaphvxtttw5s9xrp" timestamp="1732742836"&gt;1875&lt;/key&gt;&lt;/foreign-keys&gt;&lt;ref-type name="Journal Article"&gt;17&lt;/ref-type&gt;&lt;contributors&gt;&lt;authors&gt;&lt;author&gt;Bennett, Emma M.&lt;/author&gt;&lt;author&gt;Florent, Stevie Nicole&lt;/author&gt;&lt;author&gt;Venosta, Mark&lt;/author&gt;&lt;author&gt;Gibson, Matthew&lt;/author&gt;&lt;author&gt;Jackson, Alex&lt;/author&gt;&lt;author&gt;Stark, Elizabeth&lt;/author&gt;&lt;/authors&gt;&lt;/contributors&gt;&lt;titles&gt;&lt;title&gt;Curtailment as a successful method for reducing bat mortality at a southern Australian wind farm&lt;/title&gt;&lt;secondary-title&gt;Austral ecology&lt;/secondary-title&gt;&lt;/titles&gt;&lt;periodical&gt;&lt;full-title&gt;Austral Ecology&lt;/full-title&gt;&lt;/periodical&gt;&lt;pages&gt;1329-1339&lt;/pages&gt;&lt;volume&gt;47&lt;/volume&gt;&lt;number&gt;6&lt;/number&gt;&lt;keywords&gt;&lt;keyword&gt;Anthropogenic Effects&lt;/keyword&gt;&lt;keyword&gt;Extinction (Biology)&lt;/keyword&gt;&lt;keyword&gt;Mortality&lt;/keyword&gt;&lt;keyword&gt;Northern Hemisphere&lt;/keyword&gt;&lt;keyword&gt;Turbines&lt;/keyword&gt;&lt;keyword&gt;Wind power&lt;/keyword&gt;&lt;keyword&gt;Wind power plants&lt;/keyword&gt;&lt;keyword&gt;Wind turbines&lt;/keyword&gt;&lt;/keywords&gt;&lt;dates&gt;&lt;year&gt;2022&lt;/year&gt;&lt;/dates&gt;&lt;pub-location&gt;Richmond&lt;/pub-location&gt;&lt;publisher&gt;Blackwell Publishing Ltd&lt;/publisher&gt;&lt;isbn&gt;1442-9985&lt;/isbn&gt;&lt;urls&gt;&lt;/urls&gt;&lt;electronic-resource-num&gt;10.1111/aec.13220&lt;/electronic-resource-num&gt;&lt;/record&gt;&lt;/Cite&gt;&lt;/EndNote&gt;</w:instrText>
      </w:r>
      <w:r w:rsidR="00E81E22">
        <w:rPr>
          <w:rStyle w:val="eop"/>
          <w:rFonts w:ascii="Arial" w:eastAsia="Arial" w:hAnsi="Arial" w:cs="Arial"/>
          <w:color w:val="000000"/>
          <w:sz w:val="20"/>
          <w:szCs w:val="20"/>
        </w:rPr>
        <w:fldChar w:fldCharType="separate"/>
      </w:r>
      <w:r w:rsidR="00CF63E6">
        <w:rPr>
          <w:rStyle w:val="eop"/>
          <w:rFonts w:ascii="Arial" w:eastAsia="Arial" w:hAnsi="Arial" w:cs="Arial"/>
          <w:noProof/>
          <w:color w:val="000000"/>
          <w:sz w:val="20"/>
          <w:szCs w:val="20"/>
        </w:rPr>
        <w:t>(</w:t>
      </w:r>
      <w:hyperlink w:anchor="_ENREF_7" w:tooltip="Bennett, 2022 #1875" w:history="1">
        <w:r w:rsidR="00DB5BFC">
          <w:rPr>
            <w:rStyle w:val="eop"/>
            <w:rFonts w:ascii="Arial" w:eastAsia="Arial" w:hAnsi="Arial" w:cs="Arial"/>
            <w:noProof/>
            <w:color w:val="000000"/>
            <w:sz w:val="20"/>
            <w:szCs w:val="20"/>
          </w:rPr>
          <w:t>Bennett</w:t>
        </w:r>
        <w:r w:rsidR="00DB5BFC" w:rsidRPr="00CF63E6">
          <w:rPr>
            <w:rStyle w:val="eop"/>
            <w:rFonts w:ascii="Arial" w:eastAsia="Arial" w:hAnsi="Arial" w:cs="Arial"/>
            <w:i/>
            <w:noProof/>
            <w:color w:val="000000"/>
            <w:sz w:val="20"/>
            <w:szCs w:val="20"/>
          </w:rPr>
          <w:t xml:space="preserve"> </w:t>
        </w:r>
        <w:r w:rsidR="00DB5BFC" w:rsidRPr="00280581">
          <w:rPr>
            <w:rStyle w:val="eop"/>
            <w:rFonts w:ascii="Arial" w:eastAsia="Arial" w:hAnsi="Arial" w:cs="Arial"/>
            <w:iCs/>
            <w:noProof/>
            <w:color w:val="000000"/>
            <w:sz w:val="20"/>
            <w:szCs w:val="20"/>
          </w:rPr>
          <w:t>et al.</w:t>
        </w:r>
        <w:r w:rsidR="00DB5BFC" w:rsidRPr="00517F2F">
          <w:rPr>
            <w:rStyle w:val="eop"/>
            <w:rFonts w:ascii="Arial" w:eastAsia="Arial" w:hAnsi="Arial" w:cs="Arial"/>
            <w:iCs/>
            <w:noProof/>
            <w:color w:val="000000"/>
            <w:sz w:val="20"/>
            <w:szCs w:val="20"/>
          </w:rPr>
          <w:t xml:space="preserve"> </w:t>
        </w:r>
        <w:r w:rsidR="00DB5BFC">
          <w:rPr>
            <w:rStyle w:val="eop"/>
            <w:rFonts w:ascii="Arial" w:eastAsia="Arial" w:hAnsi="Arial" w:cs="Arial"/>
            <w:noProof/>
            <w:color w:val="000000"/>
            <w:sz w:val="20"/>
            <w:szCs w:val="20"/>
          </w:rPr>
          <w:t>2022</w:t>
        </w:r>
      </w:hyperlink>
      <w:r w:rsidR="00CF63E6">
        <w:rPr>
          <w:rStyle w:val="eop"/>
          <w:rFonts w:ascii="Arial" w:eastAsia="Arial" w:hAnsi="Arial" w:cs="Arial"/>
          <w:noProof/>
          <w:color w:val="000000"/>
          <w:sz w:val="20"/>
          <w:szCs w:val="20"/>
        </w:rPr>
        <w:t>)</w:t>
      </w:r>
      <w:r w:rsidR="00E81E22">
        <w:rPr>
          <w:rStyle w:val="eop"/>
          <w:rFonts w:ascii="Arial" w:eastAsia="Arial" w:hAnsi="Arial" w:cs="Arial"/>
          <w:color w:val="000000"/>
          <w:sz w:val="20"/>
          <w:szCs w:val="20"/>
        </w:rPr>
        <w:fldChar w:fldCharType="end"/>
      </w:r>
      <w:r w:rsidR="00280581">
        <w:rPr>
          <w:rStyle w:val="eop"/>
          <w:rFonts w:ascii="Arial" w:eastAsia="Arial" w:hAnsi="Arial" w:cs="Arial"/>
          <w:color w:val="000000"/>
          <w:sz w:val="20"/>
          <w:szCs w:val="20"/>
        </w:rPr>
        <w:t>.</w:t>
      </w:r>
      <w:r w:rsidR="00151120">
        <w:rPr>
          <w:rStyle w:val="eop"/>
          <w:rFonts w:ascii="Arial" w:eastAsia="Arial" w:hAnsi="Arial" w:cs="Arial"/>
          <w:color w:val="000000"/>
          <w:sz w:val="20"/>
          <w:szCs w:val="20"/>
        </w:rPr>
        <w:t xml:space="preserve"> </w:t>
      </w:r>
      <w:r w:rsidR="00280581">
        <w:rPr>
          <w:rStyle w:val="eop"/>
          <w:rFonts w:ascii="Arial" w:eastAsia="Arial" w:hAnsi="Arial" w:cs="Arial"/>
          <w:color w:val="000000"/>
          <w:sz w:val="20"/>
          <w:szCs w:val="20"/>
        </w:rPr>
        <w:t xml:space="preserve">For the </w:t>
      </w:r>
      <w:r w:rsidR="006A30E4">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280581">
        <w:rPr>
          <w:rStyle w:val="eop"/>
          <w:rFonts w:ascii="Arial" w:eastAsia="Arial" w:hAnsi="Arial" w:cs="Arial"/>
          <w:color w:val="000000"/>
          <w:sz w:val="20"/>
          <w:szCs w:val="20"/>
        </w:rPr>
        <w:t xml:space="preserve"> there was a reduction from two to a single mortality, </w:t>
      </w:r>
      <w:r w:rsidR="00517F2F">
        <w:rPr>
          <w:rStyle w:val="eop"/>
          <w:rFonts w:ascii="Arial" w:eastAsia="Arial" w:hAnsi="Arial" w:cs="Arial"/>
          <w:color w:val="000000"/>
          <w:sz w:val="20"/>
          <w:szCs w:val="20"/>
        </w:rPr>
        <w:t>al</w:t>
      </w:r>
      <w:r w:rsidR="00EA3160">
        <w:rPr>
          <w:rStyle w:val="eop"/>
          <w:rFonts w:ascii="Arial" w:eastAsia="Arial" w:hAnsi="Arial" w:cs="Arial"/>
          <w:color w:val="000000"/>
          <w:sz w:val="20"/>
          <w:szCs w:val="20"/>
        </w:rPr>
        <w:t xml:space="preserve">though </w:t>
      </w:r>
      <w:r w:rsidR="00280581">
        <w:rPr>
          <w:rStyle w:val="eop"/>
          <w:rFonts w:ascii="Arial" w:eastAsia="Arial" w:hAnsi="Arial" w:cs="Arial"/>
          <w:color w:val="000000"/>
          <w:sz w:val="20"/>
          <w:szCs w:val="20"/>
        </w:rPr>
        <w:t>a</w:t>
      </w:r>
      <w:r w:rsidR="00EA3160">
        <w:rPr>
          <w:rStyle w:val="eop"/>
          <w:rFonts w:ascii="Arial" w:eastAsia="Arial" w:hAnsi="Arial" w:cs="Arial"/>
          <w:color w:val="000000"/>
          <w:sz w:val="20"/>
          <w:szCs w:val="20"/>
        </w:rPr>
        <w:t xml:space="preserve"> species-specific</w:t>
      </w:r>
      <w:r w:rsidR="00045A20">
        <w:rPr>
          <w:rStyle w:val="eop"/>
          <w:rFonts w:ascii="Arial" w:eastAsia="Arial" w:hAnsi="Arial" w:cs="Arial"/>
          <w:color w:val="000000"/>
          <w:sz w:val="20"/>
          <w:szCs w:val="20"/>
        </w:rPr>
        <w:t xml:space="preserve"> res</w:t>
      </w:r>
      <w:r w:rsidR="00157C9D">
        <w:rPr>
          <w:rStyle w:val="eop"/>
          <w:rFonts w:ascii="Arial" w:eastAsia="Arial" w:hAnsi="Arial" w:cs="Arial"/>
          <w:color w:val="000000"/>
          <w:sz w:val="20"/>
          <w:szCs w:val="20"/>
        </w:rPr>
        <w:t>ponse</w:t>
      </w:r>
      <w:r w:rsidR="00045A20">
        <w:rPr>
          <w:rStyle w:val="eop"/>
          <w:rFonts w:ascii="Arial" w:eastAsia="Arial" w:hAnsi="Arial" w:cs="Arial"/>
          <w:color w:val="000000"/>
          <w:sz w:val="20"/>
          <w:szCs w:val="20"/>
        </w:rPr>
        <w:t xml:space="preserve"> </w:t>
      </w:r>
      <w:r w:rsidR="000E2093">
        <w:rPr>
          <w:rStyle w:val="eop"/>
          <w:rFonts w:ascii="Arial" w:eastAsia="Arial" w:hAnsi="Arial" w:cs="Arial"/>
          <w:color w:val="000000"/>
          <w:sz w:val="20"/>
          <w:szCs w:val="20"/>
        </w:rPr>
        <w:t>could not be</w:t>
      </w:r>
      <w:r w:rsidR="00151120">
        <w:rPr>
          <w:rStyle w:val="eop"/>
          <w:rFonts w:ascii="Arial" w:eastAsia="Arial" w:hAnsi="Arial" w:cs="Arial"/>
          <w:color w:val="000000"/>
          <w:sz w:val="20"/>
          <w:szCs w:val="20"/>
        </w:rPr>
        <w:t xml:space="preserve"> statistically </w:t>
      </w:r>
      <w:r w:rsidR="000E2093">
        <w:rPr>
          <w:rStyle w:val="eop"/>
          <w:rFonts w:ascii="Arial" w:eastAsia="Arial" w:hAnsi="Arial" w:cs="Arial"/>
          <w:color w:val="000000"/>
          <w:sz w:val="20"/>
          <w:szCs w:val="20"/>
        </w:rPr>
        <w:t>compared</w:t>
      </w:r>
      <w:r w:rsidR="00A22F1D">
        <w:rPr>
          <w:rStyle w:val="eop"/>
          <w:rFonts w:ascii="Arial" w:eastAsia="Arial" w:hAnsi="Arial" w:cs="Arial"/>
          <w:color w:val="000000"/>
          <w:sz w:val="20"/>
          <w:szCs w:val="20"/>
        </w:rPr>
        <w:t xml:space="preserve"> due to the small sample size.</w:t>
      </w:r>
      <w:r w:rsidR="007762E3">
        <w:rPr>
          <w:rStyle w:val="eop"/>
          <w:rFonts w:ascii="Arial" w:eastAsia="Arial" w:hAnsi="Arial" w:cs="Arial"/>
          <w:color w:val="000000"/>
          <w:sz w:val="20"/>
          <w:szCs w:val="20"/>
        </w:rPr>
        <w:t xml:space="preserve"> </w:t>
      </w:r>
      <w:r w:rsidR="00EA3160">
        <w:rPr>
          <w:rStyle w:val="eop"/>
          <w:rFonts w:ascii="Arial" w:eastAsia="Arial" w:hAnsi="Arial" w:cs="Arial"/>
          <w:color w:val="000000"/>
          <w:sz w:val="20"/>
          <w:szCs w:val="20"/>
        </w:rPr>
        <w:t>Th</w:t>
      </w:r>
      <w:r w:rsidR="004B6F61">
        <w:rPr>
          <w:rStyle w:val="eop"/>
          <w:rFonts w:ascii="Arial" w:eastAsia="Arial" w:hAnsi="Arial" w:cs="Arial"/>
          <w:color w:val="000000"/>
          <w:sz w:val="20"/>
          <w:szCs w:val="20"/>
        </w:rPr>
        <w:t xml:space="preserve">e 54% reduction in </w:t>
      </w:r>
      <w:r w:rsidR="00770428">
        <w:rPr>
          <w:rStyle w:val="eop"/>
          <w:rFonts w:ascii="Arial" w:eastAsia="Arial" w:hAnsi="Arial" w:cs="Arial"/>
          <w:color w:val="000000"/>
          <w:sz w:val="20"/>
          <w:szCs w:val="20"/>
        </w:rPr>
        <w:t xml:space="preserve">bat </w:t>
      </w:r>
      <w:r w:rsidR="004B6F61">
        <w:rPr>
          <w:rStyle w:val="eop"/>
          <w:rFonts w:ascii="Arial" w:eastAsia="Arial" w:hAnsi="Arial" w:cs="Arial"/>
          <w:color w:val="000000"/>
          <w:sz w:val="20"/>
          <w:szCs w:val="20"/>
        </w:rPr>
        <w:t xml:space="preserve">mortality for the </w:t>
      </w:r>
      <w:r w:rsidR="00816106">
        <w:rPr>
          <w:rStyle w:val="eop"/>
          <w:rFonts w:ascii="Arial" w:eastAsia="Arial" w:hAnsi="Arial" w:cs="Arial"/>
          <w:color w:val="000000"/>
          <w:sz w:val="20"/>
          <w:szCs w:val="20"/>
        </w:rPr>
        <w:t>1.5</w:t>
      </w:r>
      <w:r w:rsidR="00517F2F">
        <w:rPr>
          <w:rStyle w:val="eop"/>
          <w:rFonts w:ascii="Arial" w:eastAsia="Arial" w:hAnsi="Arial" w:cs="Arial"/>
          <w:color w:val="000000"/>
          <w:sz w:val="20"/>
          <w:szCs w:val="20"/>
        </w:rPr>
        <w:t> </w:t>
      </w:r>
      <w:r w:rsidR="00816106">
        <w:rPr>
          <w:rStyle w:val="eop"/>
          <w:rFonts w:ascii="Arial" w:eastAsia="Arial" w:hAnsi="Arial" w:cs="Arial"/>
          <w:color w:val="000000"/>
          <w:sz w:val="20"/>
          <w:szCs w:val="20"/>
        </w:rPr>
        <w:t xml:space="preserve">m/s increase in </w:t>
      </w:r>
      <w:r w:rsidR="004B6F61">
        <w:rPr>
          <w:rStyle w:val="eop"/>
          <w:rFonts w:ascii="Arial" w:eastAsia="Arial" w:hAnsi="Arial" w:cs="Arial"/>
          <w:color w:val="000000"/>
          <w:sz w:val="20"/>
          <w:szCs w:val="20"/>
        </w:rPr>
        <w:t>cut-in speed is within the</w:t>
      </w:r>
      <w:r w:rsidR="00770428">
        <w:rPr>
          <w:rStyle w:val="eop"/>
          <w:rFonts w:ascii="Arial" w:eastAsia="Arial" w:hAnsi="Arial" w:cs="Arial"/>
          <w:color w:val="000000"/>
          <w:sz w:val="20"/>
          <w:szCs w:val="20"/>
        </w:rPr>
        <w:t xml:space="preserve"> expected</w:t>
      </w:r>
      <w:r w:rsidR="004B6F61">
        <w:rPr>
          <w:rStyle w:val="eop"/>
          <w:rFonts w:ascii="Arial" w:eastAsia="Arial" w:hAnsi="Arial" w:cs="Arial"/>
          <w:color w:val="000000"/>
          <w:sz w:val="20"/>
          <w:szCs w:val="20"/>
        </w:rPr>
        <w:t xml:space="preserve"> range from findings of international </w:t>
      </w:r>
      <w:r w:rsidR="00770428">
        <w:rPr>
          <w:rStyle w:val="eop"/>
          <w:rFonts w:ascii="Arial" w:eastAsia="Arial" w:hAnsi="Arial" w:cs="Arial"/>
          <w:color w:val="000000"/>
          <w:sz w:val="20"/>
          <w:szCs w:val="20"/>
        </w:rPr>
        <w:t xml:space="preserve">studies (Whitby </w:t>
      </w:r>
      <w:r w:rsidR="00A76C41" w:rsidRPr="00A76C41">
        <w:rPr>
          <w:rStyle w:val="eop"/>
          <w:rFonts w:ascii="Arial" w:eastAsia="Arial" w:hAnsi="Arial" w:cs="Arial"/>
          <w:color w:val="000000"/>
          <w:sz w:val="20"/>
          <w:szCs w:val="20"/>
        </w:rPr>
        <w:t xml:space="preserve">et al. </w:t>
      </w:r>
      <w:r w:rsidR="00770428">
        <w:rPr>
          <w:rStyle w:val="eop"/>
          <w:rFonts w:ascii="Arial" w:eastAsia="Arial" w:hAnsi="Arial" w:cs="Arial"/>
          <w:color w:val="000000"/>
          <w:sz w:val="20"/>
          <w:szCs w:val="20"/>
        </w:rPr>
        <w:t xml:space="preserve">2024). </w:t>
      </w:r>
      <w:r w:rsidR="007762E3">
        <w:rPr>
          <w:rStyle w:val="eop"/>
          <w:rFonts w:ascii="Arial" w:eastAsia="Arial" w:hAnsi="Arial" w:cs="Arial"/>
          <w:color w:val="000000"/>
          <w:sz w:val="20"/>
          <w:szCs w:val="20"/>
        </w:rPr>
        <w:t xml:space="preserve">There have been no additional </w:t>
      </w:r>
      <w:r w:rsidR="00FA1110">
        <w:rPr>
          <w:rStyle w:val="eop"/>
          <w:rFonts w:ascii="Arial" w:eastAsia="Arial" w:hAnsi="Arial" w:cs="Arial"/>
          <w:color w:val="000000"/>
          <w:sz w:val="20"/>
          <w:szCs w:val="20"/>
        </w:rPr>
        <w:t xml:space="preserve">empirical field-based </w:t>
      </w:r>
      <w:r w:rsidR="007762E3">
        <w:rPr>
          <w:rStyle w:val="eop"/>
          <w:rFonts w:ascii="Arial" w:eastAsia="Arial" w:hAnsi="Arial" w:cs="Arial"/>
          <w:color w:val="000000"/>
          <w:sz w:val="20"/>
          <w:szCs w:val="20"/>
        </w:rPr>
        <w:t xml:space="preserve">studies examining the effectiveness of </w:t>
      </w:r>
      <w:r w:rsidR="00222E22">
        <w:rPr>
          <w:rStyle w:val="eop"/>
          <w:rFonts w:ascii="Arial" w:eastAsia="Arial" w:hAnsi="Arial" w:cs="Arial"/>
          <w:color w:val="000000"/>
          <w:sz w:val="20"/>
          <w:szCs w:val="20"/>
        </w:rPr>
        <w:t xml:space="preserve">different turbine cut-in speeds for the </w:t>
      </w:r>
      <w:r w:rsidR="006A30E4">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C320AC">
        <w:rPr>
          <w:rStyle w:val="eop"/>
          <w:rFonts w:ascii="Arial" w:eastAsia="Arial" w:hAnsi="Arial" w:cs="Arial"/>
          <w:color w:val="000000"/>
          <w:sz w:val="20"/>
          <w:szCs w:val="20"/>
        </w:rPr>
        <w:t>.</w:t>
      </w:r>
    </w:p>
    <w:p w14:paraId="0F5DAD72" w14:textId="71FF5D5C" w:rsidR="00055C18" w:rsidRDefault="00472A42" w:rsidP="003F0CC0">
      <w:pPr>
        <w:rPr>
          <w:rStyle w:val="eop"/>
          <w:rFonts w:ascii="Arial" w:eastAsia="Arial" w:hAnsi="Arial" w:cs="Arial"/>
          <w:color w:val="000000"/>
          <w:sz w:val="20"/>
          <w:szCs w:val="20"/>
        </w:rPr>
      </w:pPr>
      <w:r>
        <w:rPr>
          <w:rStyle w:val="eop"/>
          <w:rFonts w:ascii="Arial" w:eastAsia="Arial" w:hAnsi="Arial" w:cs="Arial"/>
          <w:color w:val="000000"/>
          <w:sz w:val="20"/>
          <w:szCs w:val="20"/>
        </w:rPr>
        <w:lastRenderedPageBreak/>
        <w:t xml:space="preserve">A recent </w:t>
      </w:r>
      <w:r w:rsidR="00CF0CFF">
        <w:rPr>
          <w:rStyle w:val="eop"/>
          <w:rFonts w:ascii="Arial" w:eastAsia="Arial" w:hAnsi="Arial" w:cs="Arial"/>
          <w:color w:val="000000"/>
          <w:sz w:val="20"/>
          <w:szCs w:val="20"/>
        </w:rPr>
        <w:t xml:space="preserve">structured </w:t>
      </w:r>
      <w:r w:rsidR="00A66F0E">
        <w:rPr>
          <w:rStyle w:val="eop"/>
          <w:rFonts w:ascii="Arial" w:eastAsia="Arial" w:hAnsi="Arial" w:cs="Arial"/>
          <w:color w:val="000000"/>
          <w:sz w:val="20"/>
          <w:szCs w:val="20"/>
        </w:rPr>
        <w:t>expert elicitation</w:t>
      </w:r>
      <w:r w:rsidR="00122793">
        <w:rPr>
          <w:rStyle w:val="eop"/>
          <w:rFonts w:ascii="Arial" w:eastAsia="Arial" w:hAnsi="Arial" w:cs="Arial"/>
          <w:color w:val="000000"/>
          <w:sz w:val="20"/>
          <w:szCs w:val="20"/>
        </w:rPr>
        <w:t xml:space="preserve"> </w:t>
      </w:r>
      <w:r w:rsidR="00420CD4">
        <w:rPr>
          <w:rStyle w:val="eop"/>
          <w:rFonts w:ascii="Arial" w:eastAsia="Arial" w:hAnsi="Arial" w:cs="Arial"/>
          <w:color w:val="000000"/>
          <w:sz w:val="20"/>
          <w:szCs w:val="20"/>
        </w:rPr>
        <w:t xml:space="preserve">estimated </w:t>
      </w:r>
      <w:r w:rsidR="00280581">
        <w:rPr>
          <w:rStyle w:val="eop"/>
          <w:rFonts w:ascii="Arial" w:eastAsia="Arial" w:hAnsi="Arial" w:cs="Arial"/>
          <w:color w:val="000000"/>
          <w:sz w:val="20"/>
          <w:szCs w:val="20"/>
        </w:rPr>
        <w:t xml:space="preserve">the </w:t>
      </w:r>
      <w:r w:rsidR="00420CD4">
        <w:rPr>
          <w:rStyle w:val="eop"/>
          <w:rFonts w:ascii="Arial" w:eastAsia="Arial" w:hAnsi="Arial" w:cs="Arial"/>
          <w:color w:val="000000"/>
          <w:sz w:val="20"/>
          <w:szCs w:val="20"/>
        </w:rPr>
        <w:t xml:space="preserve">reduction in mortality </w:t>
      </w:r>
      <w:r w:rsidR="00F83FD1">
        <w:rPr>
          <w:rStyle w:val="eop"/>
          <w:rFonts w:ascii="Arial" w:eastAsia="Arial" w:hAnsi="Arial" w:cs="Arial"/>
          <w:color w:val="000000"/>
          <w:sz w:val="20"/>
          <w:szCs w:val="20"/>
        </w:rPr>
        <w:t>from different m</w:t>
      </w:r>
      <w:r w:rsidR="00263064">
        <w:rPr>
          <w:rStyle w:val="eop"/>
          <w:rFonts w:ascii="Arial" w:eastAsia="Arial" w:hAnsi="Arial" w:cs="Arial"/>
          <w:color w:val="000000"/>
          <w:sz w:val="20"/>
          <w:szCs w:val="20"/>
        </w:rPr>
        <w:t xml:space="preserve">itigation methods for </w:t>
      </w:r>
      <w:r w:rsidR="006B34F0">
        <w:rPr>
          <w:rStyle w:val="eop"/>
          <w:rFonts w:ascii="Arial" w:eastAsia="Arial" w:hAnsi="Arial" w:cs="Arial"/>
          <w:color w:val="000000"/>
          <w:sz w:val="20"/>
          <w:szCs w:val="20"/>
        </w:rPr>
        <w:t>several</w:t>
      </w:r>
      <w:r w:rsidR="00A37690">
        <w:rPr>
          <w:rStyle w:val="eop"/>
          <w:rFonts w:ascii="Arial" w:eastAsia="Arial" w:hAnsi="Arial" w:cs="Arial"/>
          <w:color w:val="000000"/>
          <w:sz w:val="20"/>
          <w:szCs w:val="20"/>
        </w:rPr>
        <w:t xml:space="preserve"> Victorian</w:t>
      </w:r>
      <w:r w:rsidR="006B34F0">
        <w:rPr>
          <w:rStyle w:val="eop"/>
          <w:rFonts w:ascii="Arial" w:eastAsia="Arial" w:hAnsi="Arial" w:cs="Arial"/>
          <w:color w:val="000000"/>
          <w:sz w:val="20"/>
          <w:szCs w:val="20"/>
        </w:rPr>
        <w:t xml:space="preserve"> bat species</w:t>
      </w:r>
      <w:r w:rsidR="00280581">
        <w:rPr>
          <w:rStyle w:val="eop"/>
          <w:rFonts w:ascii="Arial" w:eastAsia="Arial" w:hAnsi="Arial" w:cs="Arial"/>
          <w:color w:val="000000"/>
          <w:sz w:val="20"/>
          <w:szCs w:val="20"/>
        </w:rPr>
        <w:t>,</w:t>
      </w:r>
      <w:r w:rsidR="006B34F0">
        <w:rPr>
          <w:rStyle w:val="eop"/>
          <w:rFonts w:ascii="Arial" w:eastAsia="Arial" w:hAnsi="Arial" w:cs="Arial"/>
          <w:color w:val="000000"/>
          <w:sz w:val="20"/>
          <w:szCs w:val="20"/>
        </w:rPr>
        <w:t xml:space="preserve"> in</w:t>
      </w:r>
      <w:r w:rsidR="00996D41">
        <w:rPr>
          <w:rStyle w:val="eop"/>
          <w:rFonts w:ascii="Arial" w:eastAsia="Arial" w:hAnsi="Arial" w:cs="Arial"/>
          <w:color w:val="000000"/>
          <w:sz w:val="20"/>
          <w:szCs w:val="20"/>
        </w:rPr>
        <w:t xml:space="preserve">cluding the </w:t>
      </w:r>
      <w:r w:rsidR="006A30E4">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BD628C">
        <w:rPr>
          <w:rStyle w:val="eop"/>
          <w:rFonts w:ascii="Arial" w:eastAsia="Arial" w:hAnsi="Arial" w:cs="Arial"/>
          <w:color w:val="000000"/>
          <w:sz w:val="20"/>
          <w:szCs w:val="20"/>
        </w:rPr>
        <w:t xml:space="preserve"> </w:t>
      </w:r>
      <w:r w:rsidR="00E81E22">
        <w:rPr>
          <w:rStyle w:val="eop"/>
          <w:rFonts w:ascii="Arial" w:eastAsia="Arial" w:hAnsi="Arial" w:cs="Arial"/>
          <w:color w:val="000000"/>
          <w:sz w:val="20"/>
          <w:szCs w:val="20"/>
        </w:rPr>
        <w:fldChar w:fldCharType="begin"/>
      </w:r>
      <w:r w:rsidR="00DB16C3">
        <w:rPr>
          <w:rStyle w:val="eop"/>
          <w:rFonts w:ascii="Arial" w:eastAsia="Arial" w:hAnsi="Arial" w:cs="Arial"/>
          <w:color w:val="000000"/>
          <w:sz w:val="20"/>
          <w:szCs w:val="20"/>
        </w:rPr>
        <w:instrText xml:space="preserve"> ADDIN EN.CITE &lt;EndNote&gt;&lt;Cite&gt;&lt;Author&gt;Regan&lt;/Author&gt;&lt;Year&gt;2025&lt;/Year&gt;&lt;RecNum&gt;2004&lt;/RecNum&gt;&lt;DisplayText&gt;(Regan&lt;style face="italic"&gt; et al.&lt;/style&gt; 2025)&lt;/DisplayText&gt;&lt;record&gt;&lt;rec-number&gt;2004&lt;/rec-number&gt;&lt;foreign-keys&gt;&lt;key app="EN" db-id="vs5zdwwv8pszecezer5xpaphvxtttw5s9xrp" timestamp="1753233799"&gt;2004&lt;/key&gt;&lt;/foreign-keys&gt;&lt;ref-type name="Report"&gt;27&lt;/ref-type&gt;&lt;contributors&gt;&lt;authors&gt;&lt;author&gt;Regan, T. J.&lt;/author&gt;&lt;author&gt;Bruce, M. J.&lt;/author&gt;&lt;author&gt;van Harten, Emmi&lt;/author&gt;&lt;author&gt;Lumsden, L. F.&lt;/author&gt;&lt;/authors&gt;&lt;/contributors&gt;&lt;titles&gt;&lt;title&gt;Estimating the potential effectiveness of wind farm mitigations using structured expert elicitation. Technical Report Series No. 394.&lt;/title&gt;&lt;/titles&gt;&lt;dates&gt;&lt;year&gt;2025&lt;/year&gt;&lt;/dates&gt;&lt;publisher&gt;Arthur Rylah Institute for Environmental Research, Heidelberg, Victoria. Department of Environment, Energy, and Climate Action&lt;/publisher&gt;&lt;urls&gt;&lt;/urls&gt;&lt;/record&gt;&lt;/Cite&gt;&lt;/EndNote&gt;</w:instrText>
      </w:r>
      <w:r w:rsidR="00E81E22">
        <w:rPr>
          <w:rStyle w:val="eop"/>
          <w:rFonts w:ascii="Arial" w:eastAsia="Arial" w:hAnsi="Arial" w:cs="Arial"/>
          <w:color w:val="000000"/>
          <w:sz w:val="20"/>
          <w:szCs w:val="20"/>
        </w:rPr>
        <w:fldChar w:fldCharType="separate"/>
      </w:r>
      <w:r w:rsidR="00CF63E6">
        <w:rPr>
          <w:rStyle w:val="eop"/>
          <w:rFonts w:ascii="Arial" w:eastAsia="Arial" w:hAnsi="Arial" w:cs="Arial"/>
          <w:noProof/>
          <w:color w:val="000000"/>
          <w:sz w:val="20"/>
          <w:szCs w:val="20"/>
        </w:rPr>
        <w:t>(</w:t>
      </w:r>
      <w:hyperlink w:anchor="_ENREF_49" w:tooltip="Regan, 2025 #2004" w:history="1">
        <w:r w:rsidR="00DB5BFC">
          <w:rPr>
            <w:rStyle w:val="eop"/>
            <w:rFonts w:ascii="Arial" w:eastAsia="Arial" w:hAnsi="Arial" w:cs="Arial"/>
            <w:noProof/>
            <w:color w:val="000000"/>
            <w:sz w:val="20"/>
            <w:szCs w:val="20"/>
          </w:rPr>
          <w:t>Regan</w:t>
        </w:r>
        <w:r w:rsidR="00DB5BFC" w:rsidRPr="00CF63E6">
          <w:rPr>
            <w:rStyle w:val="eop"/>
            <w:rFonts w:ascii="Arial" w:eastAsia="Arial" w:hAnsi="Arial" w:cs="Arial"/>
            <w:i/>
            <w:noProof/>
            <w:color w:val="000000"/>
            <w:sz w:val="20"/>
            <w:szCs w:val="20"/>
          </w:rPr>
          <w:t xml:space="preserve"> </w:t>
        </w:r>
        <w:r w:rsidR="00DB5BFC" w:rsidRPr="00280581">
          <w:rPr>
            <w:rStyle w:val="eop"/>
            <w:rFonts w:ascii="Arial" w:eastAsia="Arial" w:hAnsi="Arial" w:cs="Arial"/>
            <w:iCs/>
            <w:noProof/>
            <w:color w:val="000000"/>
            <w:sz w:val="20"/>
            <w:szCs w:val="20"/>
          </w:rPr>
          <w:t>et al</w:t>
        </w:r>
        <w:r w:rsidR="00DB5BFC" w:rsidRPr="00CF63E6">
          <w:rPr>
            <w:rStyle w:val="eop"/>
            <w:rFonts w:ascii="Arial" w:eastAsia="Arial" w:hAnsi="Arial" w:cs="Arial"/>
            <w:i/>
            <w:noProof/>
            <w:color w:val="000000"/>
            <w:sz w:val="20"/>
            <w:szCs w:val="20"/>
          </w:rPr>
          <w:t>.</w:t>
        </w:r>
        <w:r w:rsidR="00DB5BFC">
          <w:rPr>
            <w:rStyle w:val="eop"/>
            <w:rFonts w:ascii="Arial" w:eastAsia="Arial" w:hAnsi="Arial" w:cs="Arial"/>
            <w:noProof/>
            <w:color w:val="000000"/>
            <w:sz w:val="20"/>
            <w:szCs w:val="20"/>
          </w:rPr>
          <w:t xml:space="preserve"> 2025</w:t>
        </w:r>
      </w:hyperlink>
      <w:r w:rsidR="00CF63E6">
        <w:rPr>
          <w:rStyle w:val="eop"/>
          <w:rFonts w:ascii="Arial" w:eastAsia="Arial" w:hAnsi="Arial" w:cs="Arial"/>
          <w:noProof/>
          <w:color w:val="000000"/>
          <w:sz w:val="20"/>
          <w:szCs w:val="20"/>
        </w:rPr>
        <w:t>)</w:t>
      </w:r>
      <w:r w:rsidR="00E81E22">
        <w:rPr>
          <w:rStyle w:val="eop"/>
          <w:rFonts w:ascii="Arial" w:eastAsia="Arial" w:hAnsi="Arial" w:cs="Arial"/>
          <w:color w:val="000000"/>
          <w:sz w:val="20"/>
          <w:szCs w:val="20"/>
        </w:rPr>
        <w:fldChar w:fldCharType="end"/>
      </w:r>
      <w:r w:rsidR="00996D41">
        <w:rPr>
          <w:rStyle w:val="eop"/>
          <w:rFonts w:ascii="Arial" w:eastAsia="Arial" w:hAnsi="Arial" w:cs="Arial"/>
          <w:color w:val="000000"/>
          <w:sz w:val="20"/>
          <w:szCs w:val="20"/>
        </w:rPr>
        <w:t>.</w:t>
      </w:r>
      <w:r w:rsidR="009A2544">
        <w:rPr>
          <w:rStyle w:val="eop"/>
          <w:rFonts w:ascii="Arial" w:eastAsia="Arial" w:hAnsi="Arial" w:cs="Arial"/>
          <w:color w:val="000000"/>
          <w:sz w:val="20"/>
          <w:szCs w:val="20"/>
        </w:rPr>
        <w:t xml:space="preserve"> This process was used due to the lack of available</w:t>
      </w:r>
      <w:r w:rsidR="00280581">
        <w:rPr>
          <w:rStyle w:val="eop"/>
          <w:rFonts w:ascii="Arial" w:eastAsia="Arial" w:hAnsi="Arial" w:cs="Arial"/>
          <w:color w:val="000000"/>
          <w:sz w:val="20"/>
          <w:szCs w:val="20"/>
        </w:rPr>
        <w:t xml:space="preserve"> quantitative</w:t>
      </w:r>
      <w:r w:rsidR="009A2544">
        <w:rPr>
          <w:rStyle w:val="eop"/>
          <w:rFonts w:ascii="Arial" w:eastAsia="Arial" w:hAnsi="Arial" w:cs="Arial"/>
          <w:color w:val="000000"/>
          <w:sz w:val="20"/>
          <w:szCs w:val="20"/>
        </w:rPr>
        <w:t xml:space="preserve"> information </w:t>
      </w:r>
      <w:r w:rsidR="006F3802">
        <w:rPr>
          <w:rStyle w:val="eop"/>
          <w:rFonts w:ascii="Arial" w:eastAsia="Arial" w:hAnsi="Arial" w:cs="Arial"/>
          <w:color w:val="000000"/>
          <w:sz w:val="20"/>
          <w:szCs w:val="20"/>
        </w:rPr>
        <w:t xml:space="preserve">about </w:t>
      </w:r>
      <w:r w:rsidR="00ED558D">
        <w:rPr>
          <w:rStyle w:val="eop"/>
          <w:rFonts w:ascii="Arial" w:eastAsia="Arial" w:hAnsi="Arial" w:cs="Arial"/>
          <w:color w:val="000000"/>
          <w:sz w:val="20"/>
          <w:szCs w:val="20"/>
        </w:rPr>
        <w:t>the effectiveness of mitigation methods.</w:t>
      </w:r>
      <w:r w:rsidR="009F477D">
        <w:rPr>
          <w:rStyle w:val="eop"/>
          <w:rFonts w:ascii="Arial" w:eastAsia="Arial" w:hAnsi="Arial" w:cs="Arial"/>
          <w:color w:val="000000"/>
          <w:sz w:val="20"/>
          <w:szCs w:val="20"/>
        </w:rPr>
        <w:t xml:space="preserve"> A reduction in mortality was estimated</w:t>
      </w:r>
      <w:r w:rsidR="00291D0E">
        <w:rPr>
          <w:rStyle w:val="eop"/>
          <w:rFonts w:ascii="Arial" w:eastAsia="Arial" w:hAnsi="Arial" w:cs="Arial"/>
          <w:color w:val="000000"/>
          <w:sz w:val="20"/>
          <w:szCs w:val="20"/>
        </w:rPr>
        <w:t xml:space="preserve"> by each participant,</w:t>
      </w:r>
      <w:r w:rsidR="009F477D">
        <w:rPr>
          <w:rStyle w:val="eop"/>
          <w:rFonts w:ascii="Arial" w:eastAsia="Arial" w:hAnsi="Arial" w:cs="Arial"/>
          <w:color w:val="000000"/>
          <w:sz w:val="20"/>
          <w:szCs w:val="20"/>
        </w:rPr>
        <w:t xml:space="preserve"> for each mitigation strategy</w:t>
      </w:r>
      <w:r w:rsidR="00F93125">
        <w:rPr>
          <w:rStyle w:val="eop"/>
          <w:rFonts w:ascii="Arial" w:eastAsia="Arial" w:hAnsi="Arial" w:cs="Arial"/>
          <w:color w:val="000000"/>
          <w:sz w:val="20"/>
          <w:szCs w:val="20"/>
        </w:rPr>
        <w:t>,</w:t>
      </w:r>
      <w:r w:rsidR="009F477D">
        <w:rPr>
          <w:rStyle w:val="eop"/>
          <w:rFonts w:ascii="Arial" w:eastAsia="Arial" w:hAnsi="Arial" w:cs="Arial"/>
          <w:color w:val="000000"/>
          <w:sz w:val="20"/>
          <w:szCs w:val="20"/>
        </w:rPr>
        <w:t xml:space="preserve"> along with</w:t>
      </w:r>
      <w:r w:rsidR="00F93125">
        <w:rPr>
          <w:rStyle w:val="eop"/>
          <w:rFonts w:ascii="Arial" w:eastAsia="Arial" w:hAnsi="Arial" w:cs="Arial"/>
          <w:color w:val="000000"/>
          <w:sz w:val="20"/>
          <w:szCs w:val="20"/>
        </w:rPr>
        <w:t xml:space="preserve"> an</w:t>
      </w:r>
      <w:r w:rsidR="009F477D">
        <w:rPr>
          <w:rStyle w:val="eop"/>
          <w:rFonts w:ascii="Arial" w:eastAsia="Arial" w:hAnsi="Arial" w:cs="Arial"/>
          <w:color w:val="000000"/>
          <w:sz w:val="20"/>
          <w:szCs w:val="20"/>
        </w:rPr>
        <w:t xml:space="preserve"> </w:t>
      </w:r>
      <w:r w:rsidR="00461332">
        <w:rPr>
          <w:rStyle w:val="eop"/>
          <w:rFonts w:ascii="Arial" w:eastAsia="Arial" w:hAnsi="Arial" w:cs="Arial"/>
          <w:color w:val="000000"/>
          <w:sz w:val="20"/>
          <w:szCs w:val="20"/>
        </w:rPr>
        <w:t>estimated associated error to indicate</w:t>
      </w:r>
      <w:r w:rsidR="00F93125">
        <w:rPr>
          <w:rStyle w:val="eop"/>
          <w:rFonts w:ascii="Arial" w:eastAsia="Arial" w:hAnsi="Arial" w:cs="Arial"/>
          <w:color w:val="000000"/>
          <w:sz w:val="20"/>
          <w:szCs w:val="20"/>
        </w:rPr>
        <w:t xml:space="preserve"> uncertainty around the estimate. </w:t>
      </w:r>
      <w:r w:rsidR="000A3586" w:rsidRPr="004418C5">
        <w:rPr>
          <w:rStyle w:val="eop"/>
          <w:rFonts w:ascii="Arial" w:eastAsia="Arial" w:hAnsi="Arial" w:cs="Arial"/>
          <w:b/>
          <w:bCs/>
          <w:color w:val="000000"/>
          <w:sz w:val="20"/>
          <w:szCs w:val="20"/>
        </w:rPr>
        <w:t>Year-round</w:t>
      </w:r>
      <w:r w:rsidR="00EA497D" w:rsidRPr="004418C5">
        <w:rPr>
          <w:rStyle w:val="eop"/>
          <w:rFonts w:ascii="Arial" w:eastAsia="Arial" w:hAnsi="Arial" w:cs="Arial"/>
          <w:b/>
          <w:bCs/>
          <w:color w:val="000000"/>
          <w:sz w:val="20"/>
          <w:szCs w:val="20"/>
        </w:rPr>
        <w:t xml:space="preserve"> curtailment to </w:t>
      </w:r>
      <w:r w:rsidR="003547D6" w:rsidRPr="004418C5">
        <w:rPr>
          <w:rStyle w:val="eop"/>
          <w:rFonts w:ascii="Arial" w:eastAsia="Arial" w:hAnsi="Arial" w:cs="Arial"/>
          <w:b/>
          <w:bCs/>
          <w:color w:val="000000"/>
          <w:sz w:val="20"/>
          <w:szCs w:val="20"/>
        </w:rPr>
        <w:t xml:space="preserve">7.5 m/s was thought to </w:t>
      </w:r>
      <w:r w:rsidR="00BA2911" w:rsidRPr="004418C5">
        <w:rPr>
          <w:rStyle w:val="eop"/>
          <w:rFonts w:ascii="Arial" w:eastAsia="Arial" w:hAnsi="Arial" w:cs="Arial"/>
          <w:b/>
          <w:bCs/>
          <w:color w:val="000000"/>
          <w:sz w:val="20"/>
          <w:szCs w:val="20"/>
        </w:rPr>
        <w:t>provide the greatest reduction in mortalities</w:t>
      </w:r>
      <w:r w:rsidR="00BB4D3C" w:rsidRPr="004418C5">
        <w:rPr>
          <w:rStyle w:val="eop"/>
          <w:rFonts w:ascii="Arial" w:eastAsia="Arial" w:hAnsi="Arial" w:cs="Arial"/>
          <w:b/>
          <w:bCs/>
          <w:color w:val="000000"/>
          <w:sz w:val="20"/>
          <w:szCs w:val="20"/>
        </w:rPr>
        <w:t xml:space="preserve"> (85%)</w:t>
      </w:r>
      <w:r w:rsidR="00BA2911" w:rsidRPr="004418C5">
        <w:rPr>
          <w:rStyle w:val="eop"/>
          <w:rFonts w:ascii="Arial" w:eastAsia="Arial" w:hAnsi="Arial" w:cs="Arial"/>
          <w:b/>
          <w:bCs/>
          <w:color w:val="000000"/>
          <w:sz w:val="20"/>
          <w:szCs w:val="20"/>
        </w:rPr>
        <w:t xml:space="preserve">, </w:t>
      </w:r>
      <w:r w:rsidR="00027154" w:rsidRPr="006609DE">
        <w:rPr>
          <w:rStyle w:val="eop"/>
          <w:rFonts w:ascii="Arial" w:eastAsia="Arial" w:hAnsi="Arial" w:cs="Arial"/>
          <w:b/>
          <w:bCs/>
          <w:color w:val="000000"/>
          <w:sz w:val="20"/>
          <w:szCs w:val="20"/>
        </w:rPr>
        <w:t>with</w:t>
      </w:r>
      <w:r w:rsidR="0024607B">
        <w:rPr>
          <w:rStyle w:val="eop"/>
          <w:rFonts w:ascii="Arial" w:eastAsia="Arial" w:hAnsi="Arial" w:cs="Arial"/>
          <w:b/>
          <w:bCs/>
          <w:color w:val="000000"/>
          <w:sz w:val="20"/>
          <w:szCs w:val="20"/>
        </w:rPr>
        <w:t xml:space="preserve"> </w:t>
      </w:r>
      <w:r w:rsidR="008F1A6D">
        <w:rPr>
          <w:rStyle w:val="eop"/>
          <w:rFonts w:ascii="Arial" w:eastAsia="Arial" w:hAnsi="Arial" w:cs="Arial"/>
          <w:b/>
          <w:bCs/>
          <w:color w:val="000000"/>
          <w:sz w:val="20"/>
          <w:szCs w:val="20"/>
        </w:rPr>
        <w:t>a</w:t>
      </w:r>
      <w:r w:rsidR="0024607B">
        <w:rPr>
          <w:rStyle w:val="eop"/>
          <w:rFonts w:ascii="Arial" w:eastAsia="Arial" w:hAnsi="Arial" w:cs="Arial"/>
          <w:b/>
          <w:bCs/>
          <w:color w:val="000000"/>
          <w:sz w:val="20"/>
          <w:szCs w:val="20"/>
        </w:rPr>
        <w:t xml:space="preserve"> decre</w:t>
      </w:r>
      <w:r w:rsidR="00115CC9">
        <w:rPr>
          <w:rStyle w:val="eop"/>
          <w:rFonts w:ascii="Arial" w:eastAsia="Arial" w:hAnsi="Arial" w:cs="Arial"/>
          <w:b/>
          <w:bCs/>
          <w:color w:val="000000"/>
          <w:sz w:val="20"/>
          <w:szCs w:val="20"/>
        </w:rPr>
        <w:t>asing magnitude of mortality reductions</w:t>
      </w:r>
      <w:r w:rsidR="00081C2C" w:rsidRPr="006609DE">
        <w:rPr>
          <w:rStyle w:val="eop"/>
          <w:rFonts w:ascii="Arial" w:eastAsia="Arial" w:hAnsi="Arial" w:cs="Arial"/>
          <w:b/>
          <w:bCs/>
          <w:color w:val="000000"/>
          <w:sz w:val="20"/>
          <w:szCs w:val="20"/>
        </w:rPr>
        <w:t xml:space="preserve"> </w:t>
      </w:r>
      <w:r w:rsidR="0099364C" w:rsidRPr="00891E17">
        <w:rPr>
          <w:rStyle w:val="eop"/>
          <w:rFonts w:ascii="Arial" w:eastAsia="Arial" w:hAnsi="Arial" w:cs="Arial"/>
          <w:b/>
          <w:bCs/>
          <w:color w:val="000000"/>
          <w:sz w:val="20"/>
          <w:szCs w:val="20"/>
        </w:rPr>
        <w:t xml:space="preserve">generally </w:t>
      </w:r>
      <w:r w:rsidR="00081C2C" w:rsidRPr="006609DE">
        <w:rPr>
          <w:rStyle w:val="eop"/>
          <w:rFonts w:ascii="Arial" w:eastAsia="Arial" w:hAnsi="Arial" w:cs="Arial"/>
          <w:b/>
          <w:bCs/>
          <w:color w:val="000000"/>
          <w:sz w:val="20"/>
          <w:szCs w:val="20"/>
        </w:rPr>
        <w:t>predicted</w:t>
      </w:r>
      <w:r w:rsidR="004E53A0" w:rsidRPr="006609DE">
        <w:rPr>
          <w:rStyle w:val="eop"/>
          <w:rFonts w:ascii="Arial" w:eastAsia="Arial" w:hAnsi="Arial" w:cs="Arial"/>
          <w:b/>
          <w:bCs/>
          <w:color w:val="000000"/>
          <w:sz w:val="20"/>
          <w:szCs w:val="20"/>
        </w:rPr>
        <w:t xml:space="preserve"> with decreasing </w:t>
      </w:r>
      <w:r w:rsidR="0096585C" w:rsidRPr="006609DE">
        <w:rPr>
          <w:rStyle w:val="eop"/>
          <w:rFonts w:ascii="Arial" w:eastAsia="Arial" w:hAnsi="Arial" w:cs="Arial"/>
          <w:b/>
          <w:bCs/>
          <w:color w:val="000000"/>
          <w:sz w:val="20"/>
          <w:szCs w:val="20"/>
        </w:rPr>
        <w:t xml:space="preserve">periods of curtailment and decreasing </w:t>
      </w:r>
      <w:r w:rsidR="00FC04E4" w:rsidRPr="00891E17">
        <w:rPr>
          <w:rStyle w:val="eop"/>
          <w:rFonts w:ascii="Arial" w:eastAsia="Arial" w:hAnsi="Arial" w:cs="Arial"/>
          <w:b/>
          <w:bCs/>
          <w:color w:val="000000"/>
          <w:sz w:val="20"/>
          <w:szCs w:val="20"/>
        </w:rPr>
        <w:t>cut-in speeds</w:t>
      </w:r>
      <w:r w:rsidR="0067374F" w:rsidRPr="004418C5">
        <w:rPr>
          <w:rStyle w:val="eop"/>
          <w:rFonts w:ascii="Arial" w:eastAsia="Arial" w:hAnsi="Arial" w:cs="Arial"/>
          <w:b/>
          <w:bCs/>
          <w:color w:val="000000"/>
          <w:sz w:val="20"/>
          <w:szCs w:val="20"/>
        </w:rPr>
        <w:t>.</w:t>
      </w:r>
      <w:r w:rsidR="0099364C" w:rsidRPr="0099364C">
        <w:t xml:space="preserve"> </w:t>
      </w:r>
      <w:r w:rsidR="0099364C">
        <w:t xml:space="preserve">However, </w:t>
      </w:r>
      <w:r w:rsidR="0099364C" w:rsidRPr="00891E17">
        <w:rPr>
          <w:rStyle w:val="eop"/>
          <w:rFonts w:ascii="Arial" w:eastAsia="Arial" w:hAnsi="Arial" w:cs="Arial"/>
          <w:color w:val="000000"/>
          <w:sz w:val="20"/>
          <w:szCs w:val="20"/>
        </w:rPr>
        <w:t xml:space="preserve">some </w:t>
      </w:r>
      <w:r w:rsidR="006609DE">
        <w:rPr>
          <w:rStyle w:val="eop"/>
          <w:rFonts w:ascii="Arial" w:eastAsia="Arial" w:hAnsi="Arial" w:cs="Arial"/>
          <w:color w:val="000000"/>
          <w:sz w:val="20"/>
          <w:szCs w:val="20"/>
        </w:rPr>
        <w:t xml:space="preserve">scenarios assessed with </w:t>
      </w:r>
      <w:r w:rsidR="0099364C" w:rsidRPr="00891E17">
        <w:rPr>
          <w:rStyle w:val="eop"/>
          <w:rFonts w:ascii="Arial" w:eastAsia="Arial" w:hAnsi="Arial" w:cs="Arial"/>
          <w:color w:val="000000"/>
          <w:sz w:val="20"/>
          <w:szCs w:val="20"/>
        </w:rPr>
        <w:t>higher cut-in speeds applied for fewer months</w:t>
      </w:r>
      <w:r w:rsidR="006609DE">
        <w:rPr>
          <w:rStyle w:val="eop"/>
          <w:rFonts w:ascii="Arial" w:eastAsia="Arial" w:hAnsi="Arial" w:cs="Arial"/>
          <w:color w:val="000000"/>
          <w:sz w:val="20"/>
          <w:szCs w:val="20"/>
        </w:rPr>
        <w:t xml:space="preserve"> of the year</w:t>
      </w:r>
      <w:r w:rsidR="0099364C" w:rsidRPr="00891E17">
        <w:rPr>
          <w:rStyle w:val="eop"/>
          <w:rFonts w:ascii="Arial" w:eastAsia="Arial" w:hAnsi="Arial" w:cs="Arial"/>
          <w:color w:val="000000"/>
          <w:sz w:val="20"/>
          <w:szCs w:val="20"/>
        </w:rPr>
        <w:t xml:space="preserve"> were estimated to achieve greater mortality reductions than </w:t>
      </w:r>
      <w:r w:rsidR="006609DE">
        <w:rPr>
          <w:rStyle w:val="eop"/>
          <w:rFonts w:ascii="Arial" w:eastAsia="Arial" w:hAnsi="Arial" w:cs="Arial"/>
          <w:color w:val="000000"/>
          <w:sz w:val="20"/>
          <w:szCs w:val="20"/>
        </w:rPr>
        <w:t xml:space="preserve">scenarios where </w:t>
      </w:r>
      <w:r w:rsidR="0099364C" w:rsidRPr="00891E17">
        <w:rPr>
          <w:rStyle w:val="eop"/>
          <w:rFonts w:ascii="Arial" w:eastAsia="Arial" w:hAnsi="Arial" w:cs="Arial"/>
          <w:color w:val="000000"/>
          <w:sz w:val="20"/>
          <w:szCs w:val="20"/>
        </w:rPr>
        <w:t xml:space="preserve">lower cut-in speeds </w:t>
      </w:r>
      <w:r w:rsidR="00007361">
        <w:rPr>
          <w:rStyle w:val="eop"/>
          <w:rFonts w:ascii="Arial" w:eastAsia="Arial" w:hAnsi="Arial" w:cs="Arial"/>
          <w:color w:val="000000"/>
          <w:sz w:val="20"/>
          <w:szCs w:val="20"/>
        </w:rPr>
        <w:t>we</w:t>
      </w:r>
      <w:r w:rsidR="006609DE">
        <w:rPr>
          <w:rStyle w:val="eop"/>
          <w:rFonts w:ascii="Arial" w:eastAsia="Arial" w:hAnsi="Arial" w:cs="Arial"/>
          <w:color w:val="000000"/>
          <w:sz w:val="20"/>
          <w:szCs w:val="20"/>
        </w:rPr>
        <w:t xml:space="preserve">re applied </w:t>
      </w:r>
      <w:r w:rsidR="0099364C" w:rsidRPr="00891E17">
        <w:rPr>
          <w:rStyle w:val="eop"/>
          <w:rFonts w:ascii="Arial" w:eastAsia="Arial" w:hAnsi="Arial" w:cs="Arial"/>
          <w:color w:val="000000"/>
          <w:sz w:val="20"/>
          <w:szCs w:val="20"/>
        </w:rPr>
        <w:t>for longer durations</w:t>
      </w:r>
      <w:r w:rsidR="008A5298">
        <w:rPr>
          <w:rStyle w:val="eop"/>
          <w:rFonts w:ascii="Arial" w:eastAsia="Arial" w:hAnsi="Arial" w:cs="Arial"/>
          <w:color w:val="000000"/>
          <w:sz w:val="20"/>
          <w:szCs w:val="20"/>
        </w:rPr>
        <w:t>,</w:t>
      </w:r>
      <w:r w:rsidR="0099364C" w:rsidRPr="00891E17">
        <w:rPr>
          <w:rStyle w:val="eop"/>
          <w:rFonts w:ascii="Arial" w:eastAsia="Arial" w:hAnsi="Arial" w:cs="Arial"/>
          <w:color w:val="000000"/>
          <w:sz w:val="20"/>
          <w:szCs w:val="20"/>
        </w:rPr>
        <w:t xml:space="preserve"> due to targeting </w:t>
      </w:r>
      <w:r w:rsidR="006609DE">
        <w:rPr>
          <w:rStyle w:val="eop"/>
          <w:rFonts w:ascii="Arial" w:eastAsia="Arial" w:hAnsi="Arial" w:cs="Arial"/>
          <w:color w:val="000000"/>
          <w:sz w:val="20"/>
          <w:szCs w:val="20"/>
        </w:rPr>
        <w:t xml:space="preserve">of </w:t>
      </w:r>
      <w:r w:rsidR="0099364C" w:rsidRPr="00891E17">
        <w:rPr>
          <w:rStyle w:val="eop"/>
          <w:rFonts w:ascii="Arial" w:eastAsia="Arial" w:hAnsi="Arial" w:cs="Arial"/>
          <w:color w:val="000000"/>
          <w:sz w:val="20"/>
          <w:szCs w:val="20"/>
        </w:rPr>
        <w:t>the time of year</w:t>
      </w:r>
      <w:r w:rsidR="00AD756D" w:rsidRPr="00891E17">
        <w:rPr>
          <w:rStyle w:val="eop"/>
          <w:rFonts w:ascii="Arial" w:eastAsia="Arial" w:hAnsi="Arial" w:cs="Arial"/>
          <w:color w:val="000000"/>
          <w:sz w:val="20"/>
          <w:szCs w:val="20"/>
        </w:rPr>
        <w:t xml:space="preserve"> when </w:t>
      </w:r>
      <w:proofErr w:type="gramStart"/>
      <w:r w:rsidR="00AD756D" w:rsidRPr="00891E17">
        <w:rPr>
          <w:rStyle w:val="eop"/>
          <w:rFonts w:ascii="Arial" w:eastAsia="Arial" w:hAnsi="Arial" w:cs="Arial"/>
          <w:color w:val="000000"/>
          <w:sz w:val="20"/>
          <w:szCs w:val="20"/>
        </w:rPr>
        <w:t>the majority of</w:t>
      </w:r>
      <w:proofErr w:type="gramEnd"/>
      <w:r w:rsidR="00AD756D" w:rsidRPr="00891E17">
        <w:rPr>
          <w:rStyle w:val="eop"/>
          <w:rFonts w:ascii="Arial" w:eastAsia="Arial" w:hAnsi="Arial" w:cs="Arial"/>
          <w:color w:val="000000"/>
          <w:sz w:val="20"/>
          <w:szCs w:val="20"/>
        </w:rPr>
        <w:t xml:space="preserve"> mortality occurs.</w:t>
      </w:r>
      <w:r w:rsidR="00F5047E" w:rsidRPr="004418C5">
        <w:rPr>
          <w:rStyle w:val="eop"/>
          <w:rFonts w:ascii="Arial" w:eastAsia="Arial" w:hAnsi="Arial" w:cs="Arial"/>
          <w:b/>
          <w:bCs/>
          <w:color w:val="000000"/>
          <w:sz w:val="20"/>
          <w:szCs w:val="20"/>
        </w:rPr>
        <w:t xml:space="preserve"> Increasing buffer distances from </w:t>
      </w:r>
      <w:r w:rsidR="00BF4317" w:rsidRPr="004418C5">
        <w:rPr>
          <w:rStyle w:val="eop"/>
          <w:rFonts w:ascii="Arial" w:eastAsia="Arial" w:hAnsi="Arial" w:cs="Arial"/>
          <w:b/>
          <w:bCs/>
          <w:color w:val="000000"/>
          <w:sz w:val="20"/>
          <w:szCs w:val="20"/>
        </w:rPr>
        <w:t>preferred habitat</w:t>
      </w:r>
      <w:r w:rsidR="00F5047E" w:rsidRPr="004418C5">
        <w:rPr>
          <w:rStyle w:val="eop"/>
          <w:rFonts w:ascii="Arial" w:eastAsia="Arial" w:hAnsi="Arial" w:cs="Arial"/>
          <w:b/>
          <w:bCs/>
          <w:color w:val="000000"/>
          <w:sz w:val="20"/>
          <w:szCs w:val="20"/>
        </w:rPr>
        <w:t xml:space="preserve"> and </w:t>
      </w:r>
      <w:r w:rsidR="002D0CAD" w:rsidRPr="004418C5">
        <w:rPr>
          <w:rStyle w:val="eop"/>
          <w:rFonts w:ascii="Arial" w:eastAsia="Arial" w:hAnsi="Arial" w:cs="Arial"/>
          <w:b/>
          <w:bCs/>
          <w:color w:val="000000"/>
          <w:sz w:val="20"/>
          <w:szCs w:val="20"/>
        </w:rPr>
        <w:t>i</w:t>
      </w:r>
      <w:r w:rsidR="00BF4317" w:rsidRPr="004418C5">
        <w:rPr>
          <w:rStyle w:val="eop"/>
          <w:rFonts w:ascii="Arial" w:eastAsia="Arial" w:hAnsi="Arial" w:cs="Arial"/>
          <w:b/>
          <w:bCs/>
          <w:color w:val="000000"/>
          <w:sz w:val="20"/>
          <w:szCs w:val="20"/>
        </w:rPr>
        <w:t xml:space="preserve">ncreasing the minimum rotor swept height </w:t>
      </w:r>
      <w:r w:rsidR="00700A2C" w:rsidRPr="004418C5">
        <w:rPr>
          <w:rStyle w:val="eop"/>
          <w:rFonts w:ascii="Arial" w:eastAsia="Arial" w:hAnsi="Arial" w:cs="Arial"/>
          <w:b/>
          <w:bCs/>
          <w:color w:val="000000"/>
          <w:sz w:val="20"/>
          <w:szCs w:val="20"/>
        </w:rPr>
        <w:t xml:space="preserve">were </w:t>
      </w:r>
      <w:r w:rsidR="00270A39" w:rsidRPr="004418C5">
        <w:rPr>
          <w:rStyle w:val="eop"/>
          <w:rFonts w:ascii="Arial" w:eastAsia="Arial" w:hAnsi="Arial" w:cs="Arial"/>
          <w:b/>
          <w:bCs/>
          <w:color w:val="000000"/>
          <w:sz w:val="20"/>
          <w:szCs w:val="20"/>
        </w:rPr>
        <w:t>also thought to</w:t>
      </w:r>
      <w:r w:rsidR="00944B1D" w:rsidRPr="004418C5">
        <w:rPr>
          <w:rStyle w:val="eop"/>
          <w:rFonts w:ascii="Arial" w:eastAsia="Arial" w:hAnsi="Arial" w:cs="Arial"/>
          <w:b/>
          <w:bCs/>
          <w:color w:val="000000"/>
          <w:sz w:val="20"/>
          <w:szCs w:val="20"/>
        </w:rPr>
        <w:t xml:space="preserve"> provide </w:t>
      </w:r>
      <w:r w:rsidR="00BD628C" w:rsidRPr="004418C5">
        <w:rPr>
          <w:rStyle w:val="eop"/>
          <w:rFonts w:ascii="Arial" w:eastAsia="Arial" w:hAnsi="Arial" w:cs="Arial"/>
          <w:b/>
          <w:bCs/>
          <w:color w:val="000000"/>
          <w:sz w:val="20"/>
          <w:szCs w:val="20"/>
        </w:rPr>
        <w:t>mortalit</w:t>
      </w:r>
      <w:r w:rsidR="00D363A8" w:rsidRPr="004418C5">
        <w:rPr>
          <w:rStyle w:val="eop"/>
          <w:rFonts w:ascii="Arial" w:eastAsia="Arial" w:hAnsi="Arial" w:cs="Arial"/>
          <w:b/>
          <w:bCs/>
          <w:color w:val="000000"/>
          <w:sz w:val="20"/>
          <w:szCs w:val="20"/>
        </w:rPr>
        <w:t>y reductions</w:t>
      </w:r>
      <w:r w:rsidR="00C63A43">
        <w:rPr>
          <w:rStyle w:val="eop"/>
          <w:rFonts w:ascii="Arial" w:eastAsia="Arial" w:hAnsi="Arial" w:cs="Arial"/>
          <w:b/>
          <w:bCs/>
          <w:color w:val="000000"/>
          <w:sz w:val="20"/>
          <w:szCs w:val="20"/>
        </w:rPr>
        <w:t xml:space="preserve">, but to </w:t>
      </w:r>
      <w:r w:rsidR="009F43C7">
        <w:rPr>
          <w:rStyle w:val="eop"/>
          <w:rFonts w:ascii="Arial" w:eastAsia="Arial" w:hAnsi="Arial" w:cs="Arial"/>
          <w:b/>
          <w:bCs/>
          <w:color w:val="000000"/>
          <w:sz w:val="20"/>
          <w:szCs w:val="20"/>
        </w:rPr>
        <w:t>a much less</w:t>
      </w:r>
      <w:r w:rsidR="00007361">
        <w:rPr>
          <w:rStyle w:val="eop"/>
          <w:rFonts w:ascii="Arial" w:eastAsia="Arial" w:hAnsi="Arial" w:cs="Arial"/>
          <w:b/>
          <w:bCs/>
          <w:color w:val="000000"/>
          <w:sz w:val="20"/>
          <w:szCs w:val="20"/>
        </w:rPr>
        <w:t>er</w:t>
      </w:r>
      <w:r w:rsidR="009F43C7">
        <w:rPr>
          <w:rStyle w:val="eop"/>
          <w:rFonts w:ascii="Arial" w:eastAsia="Arial" w:hAnsi="Arial" w:cs="Arial"/>
          <w:b/>
          <w:bCs/>
          <w:color w:val="000000"/>
          <w:sz w:val="20"/>
          <w:szCs w:val="20"/>
        </w:rPr>
        <w:t xml:space="preserve"> extent than curtailment</w:t>
      </w:r>
      <w:r w:rsidR="00BD628C" w:rsidRPr="004418C5">
        <w:rPr>
          <w:rStyle w:val="eop"/>
          <w:rFonts w:ascii="Arial" w:eastAsia="Arial" w:hAnsi="Arial" w:cs="Arial"/>
          <w:b/>
          <w:bCs/>
          <w:color w:val="000000"/>
          <w:sz w:val="20"/>
          <w:szCs w:val="20"/>
        </w:rPr>
        <w:t>.</w:t>
      </w:r>
      <w:r w:rsidR="00682506">
        <w:rPr>
          <w:rStyle w:val="eop"/>
          <w:rFonts w:ascii="Arial" w:eastAsia="Arial" w:hAnsi="Arial" w:cs="Arial"/>
          <w:color w:val="000000"/>
          <w:sz w:val="20"/>
          <w:szCs w:val="20"/>
        </w:rPr>
        <w:t xml:space="preserve"> The </w:t>
      </w:r>
      <w:r w:rsidR="00286478">
        <w:rPr>
          <w:rStyle w:val="eop"/>
          <w:rFonts w:ascii="Arial" w:eastAsia="Arial" w:hAnsi="Arial" w:cs="Arial"/>
          <w:color w:val="000000"/>
          <w:sz w:val="20"/>
          <w:szCs w:val="20"/>
        </w:rPr>
        <w:t xml:space="preserve">reduction in mortality estimated </w:t>
      </w:r>
      <w:proofErr w:type="gramStart"/>
      <w:r w:rsidR="00286478">
        <w:rPr>
          <w:rStyle w:val="eop"/>
          <w:rFonts w:ascii="Arial" w:eastAsia="Arial" w:hAnsi="Arial" w:cs="Arial"/>
          <w:color w:val="000000"/>
          <w:sz w:val="20"/>
          <w:szCs w:val="20"/>
        </w:rPr>
        <w:t>by the use of</w:t>
      </w:r>
      <w:proofErr w:type="gramEnd"/>
      <w:r w:rsidR="00286478">
        <w:rPr>
          <w:rStyle w:val="eop"/>
          <w:rFonts w:ascii="Arial" w:eastAsia="Arial" w:hAnsi="Arial" w:cs="Arial"/>
          <w:color w:val="000000"/>
          <w:sz w:val="20"/>
          <w:szCs w:val="20"/>
        </w:rPr>
        <w:t xml:space="preserve"> acoustic deterrents </w:t>
      </w:r>
      <w:r w:rsidR="0003223B">
        <w:rPr>
          <w:rStyle w:val="eop"/>
          <w:rFonts w:ascii="Arial" w:eastAsia="Arial" w:hAnsi="Arial" w:cs="Arial"/>
          <w:color w:val="000000"/>
          <w:sz w:val="20"/>
          <w:szCs w:val="20"/>
        </w:rPr>
        <w:t>had large error bands</w:t>
      </w:r>
      <w:r w:rsidR="00470FA7">
        <w:rPr>
          <w:rStyle w:val="eop"/>
          <w:rFonts w:ascii="Arial" w:eastAsia="Arial" w:hAnsi="Arial" w:cs="Arial"/>
          <w:color w:val="000000"/>
          <w:sz w:val="20"/>
          <w:szCs w:val="20"/>
        </w:rPr>
        <w:t xml:space="preserve"> </w:t>
      </w:r>
      <w:r w:rsidR="001936C0">
        <w:rPr>
          <w:rStyle w:val="eop"/>
          <w:rFonts w:ascii="Arial" w:eastAsia="Arial" w:hAnsi="Arial" w:cs="Arial"/>
          <w:color w:val="000000"/>
          <w:sz w:val="20"/>
          <w:szCs w:val="20"/>
        </w:rPr>
        <w:t xml:space="preserve">that extended into the range of </w:t>
      </w:r>
      <w:r w:rsidR="00BC5169">
        <w:rPr>
          <w:rStyle w:val="eop"/>
          <w:rFonts w:ascii="Arial" w:eastAsia="Arial" w:hAnsi="Arial" w:cs="Arial"/>
          <w:color w:val="000000"/>
          <w:sz w:val="20"/>
          <w:szCs w:val="20"/>
        </w:rPr>
        <w:t>a negative mortality change (i.e. may increase mortality rates)</w:t>
      </w:r>
      <w:r w:rsidR="00007361">
        <w:rPr>
          <w:rStyle w:val="eop"/>
          <w:rFonts w:ascii="Arial" w:eastAsia="Arial" w:hAnsi="Arial" w:cs="Arial"/>
          <w:color w:val="000000"/>
          <w:sz w:val="20"/>
          <w:szCs w:val="20"/>
        </w:rPr>
        <w:t>,</w:t>
      </w:r>
      <w:r w:rsidR="0057047E">
        <w:rPr>
          <w:rStyle w:val="eop"/>
          <w:rFonts w:ascii="Arial" w:eastAsia="Arial" w:hAnsi="Arial" w:cs="Arial"/>
          <w:color w:val="000000"/>
          <w:sz w:val="20"/>
          <w:szCs w:val="20"/>
        </w:rPr>
        <w:t xml:space="preserve"> </w:t>
      </w:r>
      <w:r w:rsidR="0003223B">
        <w:rPr>
          <w:rStyle w:val="eop"/>
          <w:rFonts w:ascii="Arial" w:eastAsia="Arial" w:hAnsi="Arial" w:cs="Arial"/>
          <w:color w:val="000000"/>
          <w:sz w:val="20"/>
          <w:szCs w:val="20"/>
        </w:rPr>
        <w:t>suggesting a high level of uncertai</w:t>
      </w:r>
      <w:r w:rsidR="0057047E">
        <w:rPr>
          <w:rStyle w:val="eop"/>
          <w:rFonts w:ascii="Arial" w:eastAsia="Arial" w:hAnsi="Arial" w:cs="Arial"/>
          <w:color w:val="000000"/>
          <w:sz w:val="20"/>
          <w:szCs w:val="20"/>
        </w:rPr>
        <w:t>nty around the</w:t>
      </w:r>
      <w:r w:rsidR="00BC5169">
        <w:rPr>
          <w:rStyle w:val="eop"/>
          <w:rFonts w:ascii="Arial" w:eastAsia="Arial" w:hAnsi="Arial" w:cs="Arial"/>
          <w:color w:val="000000"/>
          <w:sz w:val="20"/>
          <w:szCs w:val="20"/>
        </w:rPr>
        <w:t>ir effectiveness.</w:t>
      </w:r>
      <w:r w:rsidR="00866DF7">
        <w:rPr>
          <w:rStyle w:val="eop"/>
          <w:rFonts w:ascii="Arial" w:eastAsia="Arial" w:hAnsi="Arial" w:cs="Arial"/>
          <w:color w:val="000000"/>
          <w:sz w:val="20"/>
          <w:szCs w:val="20"/>
        </w:rPr>
        <w:t xml:space="preserve"> </w:t>
      </w:r>
      <w:r w:rsidR="00DB38D4">
        <w:rPr>
          <w:rStyle w:val="eop"/>
          <w:rFonts w:ascii="Arial" w:eastAsia="Arial" w:hAnsi="Arial" w:cs="Arial"/>
          <w:color w:val="000000"/>
          <w:sz w:val="20"/>
          <w:szCs w:val="20"/>
        </w:rPr>
        <w:t>The studies’</w:t>
      </w:r>
      <w:r w:rsidR="00866DF7">
        <w:rPr>
          <w:rStyle w:val="eop"/>
          <w:rFonts w:ascii="Arial" w:eastAsia="Arial" w:hAnsi="Arial" w:cs="Arial"/>
          <w:color w:val="000000"/>
          <w:sz w:val="20"/>
          <w:szCs w:val="20"/>
        </w:rPr>
        <w:t xml:space="preserve"> </w:t>
      </w:r>
      <w:r w:rsidR="00E1131C">
        <w:rPr>
          <w:rStyle w:val="eop"/>
          <w:rFonts w:ascii="Arial" w:eastAsia="Arial" w:hAnsi="Arial" w:cs="Arial"/>
          <w:color w:val="000000"/>
          <w:sz w:val="20"/>
          <w:szCs w:val="20"/>
        </w:rPr>
        <w:t>authors recommend</w:t>
      </w:r>
      <w:r w:rsidR="00AA3236">
        <w:rPr>
          <w:rStyle w:val="eop"/>
          <w:rFonts w:ascii="Arial" w:eastAsia="Arial" w:hAnsi="Arial" w:cs="Arial"/>
          <w:color w:val="000000"/>
          <w:sz w:val="20"/>
          <w:szCs w:val="20"/>
        </w:rPr>
        <w:t>ed</w:t>
      </w:r>
      <w:r w:rsidR="00E1131C">
        <w:rPr>
          <w:rStyle w:val="eop"/>
          <w:rFonts w:ascii="Arial" w:eastAsia="Arial" w:hAnsi="Arial" w:cs="Arial"/>
          <w:color w:val="000000"/>
          <w:sz w:val="20"/>
          <w:szCs w:val="20"/>
        </w:rPr>
        <w:t xml:space="preserve"> that results </w:t>
      </w:r>
      <w:r w:rsidR="0026682C">
        <w:rPr>
          <w:rStyle w:val="eop"/>
          <w:rFonts w:ascii="Arial" w:eastAsia="Arial" w:hAnsi="Arial" w:cs="Arial"/>
          <w:color w:val="000000"/>
          <w:sz w:val="20"/>
          <w:szCs w:val="20"/>
        </w:rPr>
        <w:t xml:space="preserve">of this expert elicitation project </w:t>
      </w:r>
      <w:r w:rsidR="00E1131C">
        <w:rPr>
          <w:rStyle w:val="eop"/>
          <w:rFonts w:ascii="Arial" w:eastAsia="Arial" w:hAnsi="Arial" w:cs="Arial"/>
          <w:color w:val="000000"/>
          <w:sz w:val="20"/>
          <w:szCs w:val="20"/>
        </w:rPr>
        <w:t>should only be used as a broad guide</w:t>
      </w:r>
      <w:r w:rsidR="00986EDC">
        <w:rPr>
          <w:rStyle w:val="eop"/>
          <w:rFonts w:ascii="Arial" w:eastAsia="Arial" w:hAnsi="Arial" w:cs="Arial"/>
          <w:color w:val="000000"/>
          <w:sz w:val="20"/>
          <w:szCs w:val="20"/>
        </w:rPr>
        <w:t xml:space="preserve"> to the effective</w:t>
      </w:r>
      <w:r w:rsidR="002571C6">
        <w:rPr>
          <w:rStyle w:val="eop"/>
          <w:rFonts w:ascii="Arial" w:eastAsia="Arial" w:hAnsi="Arial" w:cs="Arial"/>
          <w:color w:val="000000"/>
          <w:sz w:val="20"/>
          <w:szCs w:val="20"/>
        </w:rPr>
        <w:t>ness</w:t>
      </w:r>
      <w:r w:rsidR="00986EDC">
        <w:rPr>
          <w:rStyle w:val="eop"/>
          <w:rFonts w:ascii="Arial" w:eastAsia="Arial" w:hAnsi="Arial" w:cs="Arial"/>
          <w:color w:val="000000"/>
          <w:sz w:val="20"/>
          <w:szCs w:val="20"/>
        </w:rPr>
        <w:t xml:space="preserve"> of the </w:t>
      </w:r>
      <w:r w:rsidR="00280581">
        <w:rPr>
          <w:rStyle w:val="eop"/>
          <w:rFonts w:ascii="Arial" w:eastAsia="Arial" w:hAnsi="Arial" w:cs="Arial"/>
          <w:color w:val="000000"/>
          <w:sz w:val="20"/>
          <w:szCs w:val="20"/>
        </w:rPr>
        <w:t>assessed</w:t>
      </w:r>
      <w:r w:rsidR="00986EDC">
        <w:rPr>
          <w:rStyle w:val="eop"/>
          <w:rFonts w:ascii="Arial" w:eastAsia="Arial" w:hAnsi="Arial" w:cs="Arial"/>
          <w:color w:val="000000"/>
          <w:sz w:val="20"/>
          <w:szCs w:val="20"/>
        </w:rPr>
        <w:t xml:space="preserve"> mitigation</w:t>
      </w:r>
      <w:r w:rsidR="00AA3236">
        <w:rPr>
          <w:rStyle w:val="eop"/>
          <w:rFonts w:ascii="Arial" w:eastAsia="Arial" w:hAnsi="Arial" w:cs="Arial"/>
          <w:color w:val="000000"/>
          <w:sz w:val="20"/>
          <w:szCs w:val="20"/>
        </w:rPr>
        <w:t xml:space="preserve"> measures</w:t>
      </w:r>
      <w:r w:rsidR="00521CCC">
        <w:rPr>
          <w:rStyle w:val="eop"/>
          <w:rFonts w:ascii="Arial" w:eastAsia="Arial" w:hAnsi="Arial" w:cs="Arial"/>
          <w:color w:val="000000"/>
          <w:sz w:val="20"/>
          <w:szCs w:val="20"/>
        </w:rPr>
        <w:t xml:space="preserve"> (Regan et al. 2025)</w:t>
      </w:r>
      <w:r w:rsidR="00C320AC">
        <w:rPr>
          <w:rStyle w:val="eop"/>
          <w:rFonts w:ascii="Arial" w:eastAsia="Arial" w:hAnsi="Arial" w:cs="Arial"/>
          <w:color w:val="000000"/>
          <w:sz w:val="20"/>
          <w:szCs w:val="20"/>
        </w:rPr>
        <w:t>.</w:t>
      </w:r>
    </w:p>
    <w:p w14:paraId="23E5D9D2" w14:textId="13A08010" w:rsidR="00980E26" w:rsidRPr="00280581" w:rsidRDefault="7648D2B1" w:rsidP="00280581">
      <w:pPr>
        <w:pStyle w:val="Heading4"/>
        <w:rPr>
          <w:b w:val="0"/>
          <w:i w:val="0"/>
          <w:sz w:val="20"/>
          <w:szCs w:val="20"/>
        </w:rPr>
      </w:pPr>
      <w:r w:rsidRPr="00280581">
        <w:t>U</w:t>
      </w:r>
      <w:r w:rsidR="009956AC" w:rsidRPr="00280581">
        <w:t>nknown</w:t>
      </w:r>
    </w:p>
    <w:p w14:paraId="4850749F" w14:textId="7F027CC2" w:rsidR="00055C18" w:rsidRDefault="00754597" w:rsidP="000F7351">
      <w:pPr>
        <w:rPr>
          <w:rStyle w:val="eop"/>
          <w:rFonts w:ascii="Arial" w:eastAsia="Arial" w:hAnsi="Arial" w:cs="Arial"/>
          <w:color w:val="000000"/>
          <w:sz w:val="20"/>
          <w:szCs w:val="20"/>
        </w:rPr>
      </w:pPr>
      <w:r w:rsidRPr="007447F6">
        <w:rPr>
          <w:rStyle w:val="eop"/>
          <w:rFonts w:ascii="Arial" w:eastAsia="Arial" w:hAnsi="Arial" w:cs="Arial"/>
          <w:b/>
          <w:bCs/>
          <w:color w:val="000000"/>
          <w:sz w:val="20"/>
          <w:szCs w:val="20"/>
        </w:rPr>
        <w:t xml:space="preserve">There is limited information available </w:t>
      </w:r>
      <w:r w:rsidR="002D3F2A" w:rsidRPr="007447F6">
        <w:rPr>
          <w:rStyle w:val="eop"/>
          <w:rFonts w:ascii="Arial" w:eastAsia="Arial" w:hAnsi="Arial" w:cs="Arial"/>
          <w:b/>
          <w:bCs/>
          <w:color w:val="000000"/>
          <w:sz w:val="20"/>
          <w:szCs w:val="20"/>
        </w:rPr>
        <w:t>regarding</w:t>
      </w:r>
      <w:r w:rsidR="001D333E" w:rsidRPr="007447F6">
        <w:rPr>
          <w:rStyle w:val="eop"/>
          <w:rFonts w:ascii="Arial" w:eastAsia="Arial" w:hAnsi="Arial" w:cs="Arial"/>
          <w:b/>
          <w:bCs/>
          <w:color w:val="000000"/>
          <w:sz w:val="20"/>
          <w:szCs w:val="20"/>
        </w:rPr>
        <w:t xml:space="preserve"> the range of wind speeds over which </w:t>
      </w:r>
      <w:r w:rsidR="006A30E4">
        <w:rPr>
          <w:rStyle w:val="eop"/>
          <w:rFonts w:ascii="Arial" w:eastAsia="Arial" w:hAnsi="Arial" w:cs="Arial"/>
          <w:b/>
          <w:bCs/>
          <w:color w:val="000000"/>
          <w:sz w:val="20"/>
          <w:szCs w:val="20"/>
        </w:rPr>
        <w:t>s</w:t>
      </w:r>
      <w:r w:rsidR="00B15094">
        <w:rPr>
          <w:rStyle w:val="eop"/>
          <w:rFonts w:ascii="Arial" w:eastAsia="Arial" w:hAnsi="Arial" w:cs="Arial"/>
          <w:b/>
          <w:bCs/>
          <w:color w:val="000000"/>
          <w:sz w:val="20"/>
          <w:szCs w:val="20"/>
        </w:rPr>
        <w:t>outhern bent-wing bat</w:t>
      </w:r>
      <w:r w:rsidR="00D74C87" w:rsidRPr="007447F6">
        <w:rPr>
          <w:rStyle w:val="eop"/>
          <w:rFonts w:ascii="Arial" w:eastAsia="Arial" w:hAnsi="Arial" w:cs="Arial"/>
          <w:b/>
          <w:bCs/>
          <w:color w:val="000000"/>
          <w:sz w:val="20"/>
          <w:szCs w:val="20"/>
        </w:rPr>
        <w:t>s are active within the landscape</w:t>
      </w:r>
      <w:r w:rsidR="00026EDF" w:rsidRPr="007447F6">
        <w:rPr>
          <w:rStyle w:val="eop"/>
          <w:rFonts w:ascii="Arial" w:eastAsia="Arial" w:hAnsi="Arial" w:cs="Arial"/>
          <w:b/>
          <w:bCs/>
          <w:color w:val="000000"/>
          <w:sz w:val="20"/>
          <w:szCs w:val="20"/>
        </w:rPr>
        <w:t>. This information</w:t>
      </w:r>
      <w:r w:rsidR="006F7C2E" w:rsidRPr="007447F6">
        <w:rPr>
          <w:rStyle w:val="eop"/>
          <w:rFonts w:ascii="Arial" w:eastAsia="Arial" w:hAnsi="Arial" w:cs="Arial"/>
          <w:b/>
          <w:bCs/>
          <w:color w:val="000000"/>
          <w:sz w:val="20"/>
          <w:szCs w:val="20"/>
        </w:rPr>
        <w:t xml:space="preserve"> would help inf</w:t>
      </w:r>
      <w:r w:rsidR="00030E08" w:rsidRPr="007447F6">
        <w:rPr>
          <w:rStyle w:val="eop"/>
          <w:rFonts w:ascii="Arial" w:eastAsia="Arial" w:hAnsi="Arial" w:cs="Arial"/>
          <w:b/>
          <w:bCs/>
          <w:color w:val="000000"/>
          <w:sz w:val="20"/>
          <w:szCs w:val="20"/>
        </w:rPr>
        <w:t xml:space="preserve">orm </w:t>
      </w:r>
      <w:r w:rsidR="00026EDF" w:rsidRPr="007447F6">
        <w:rPr>
          <w:rStyle w:val="eop"/>
          <w:rFonts w:ascii="Arial" w:eastAsia="Arial" w:hAnsi="Arial" w:cs="Arial"/>
          <w:b/>
          <w:bCs/>
          <w:color w:val="000000"/>
          <w:sz w:val="20"/>
          <w:szCs w:val="20"/>
        </w:rPr>
        <w:t>targeted</w:t>
      </w:r>
      <w:r w:rsidR="00030E08" w:rsidRPr="007447F6">
        <w:rPr>
          <w:rStyle w:val="eop"/>
          <w:rFonts w:ascii="Arial" w:eastAsia="Arial" w:hAnsi="Arial" w:cs="Arial"/>
          <w:b/>
          <w:bCs/>
          <w:color w:val="000000"/>
          <w:sz w:val="20"/>
          <w:szCs w:val="20"/>
        </w:rPr>
        <w:t xml:space="preserve"> curtailment </w:t>
      </w:r>
      <w:r w:rsidR="00A470E8" w:rsidRPr="007447F6">
        <w:rPr>
          <w:rStyle w:val="eop"/>
          <w:rFonts w:ascii="Arial" w:eastAsia="Arial" w:hAnsi="Arial" w:cs="Arial"/>
          <w:b/>
          <w:bCs/>
          <w:color w:val="000000"/>
          <w:sz w:val="20"/>
          <w:szCs w:val="20"/>
        </w:rPr>
        <w:t xml:space="preserve">strategies </w:t>
      </w:r>
      <w:r w:rsidR="00030E08" w:rsidRPr="007447F6">
        <w:rPr>
          <w:rStyle w:val="eop"/>
          <w:rFonts w:ascii="Arial" w:eastAsia="Arial" w:hAnsi="Arial" w:cs="Arial"/>
          <w:b/>
          <w:bCs/>
          <w:color w:val="000000"/>
          <w:sz w:val="20"/>
          <w:szCs w:val="20"/>
        </w:rPr>
        <w:t>to</w:t>
      </w:r>
      <w:r w:rsidR="00E750C8" w:rsidRPr="007447F6">
        <w:rPr>
          <w:rStyle w:val="eop"/>
          <w:rFonts w:ascii="Arial" w:eastAsia="Arial" w:hAnsi="Arial" w:cs="Arial"/>
          <w:b/>
          <w:bCs/>
          <w:color w:val="000000"/>
          <w:sz w:val="20"/>
          <w:szCs w:val="20"/>
        </w:rPr>
        <w:t xml:space="preserve"> </w:t>
      </w:r>
      <w:r w:rsidR="001B1807">
        <w:rPr>
          <w:rStyle w:val="eop"/>
          <w:rFonts w:ascii="Arial" w:eastAsia="Arial" w:hAnsi="Arial" w:cs="Arial"/>
          <w:b/>
          <w:bCs/>
          <w:color w:val="000000"/>
          <w:sz w:val="20"/>
          <w:szCs w:val="20"/>
        </w:rPr>
        <w:t>reduce</w:t>
      </w:r>
      <w:r w:rsidR="001B1807" w:rsidRPr="007447F6">
        <w:rPr>
          <w:rStyle w:val="eop"/>
          <w:rFonts w:ascii="Arial" w:eastAsia="Arial" w:hAnsi="Arial" w:cs="Arial"/>
          <w:b/>
          <w:bCs/>
          <w:color w:val="000000"/>
          <w:sz w:val="20"/>
          <w:szCs w:val="20"/>
        </w:rPr>
        <w:t xml:space="preserve"> </w:t>
      </w:r>
      <w:r w:rsidR="00E750C8" w:rsidRPr="007447F6">
        <w:rPr>
          <w:rStyle w:val="eop"/>
          <w:rFonts w:ascii="Arial" w:eastAsia="Arial" w:hAnsi="Arial" w:cs="Arial"/>
          <w:b/>
          <w:bCs/>
          <w:color w:val="000000"/>
          <w:sz w:val="20"/>
          <w:szCs w:val="20"/>
        </w:rPr>
        <w:t xml:space="preserve">turbine collision risk </w:t>
      </w:r>
      <w:r w:rsidR="000B0C1A" w:rsidRPr="007447F6">
        <w:rPr>
          <w:rStyle w:val="eop"/>
          <w:rFonts w:ascii="Arial" w:eastAsia="Arial" w:hAnsi="Arial" w:cs="Arial"/>
          <w:b/>
          <w:bCs/>
          <w:color w:val="000000"/>
          <w:sz w:val="20"/>
          <w:szCs w:val="20"/>
        </w:rPr>
        <w:t>while minimising</w:t>
      </w:r>
      <w:r w:rsidR="003B0B8B" w:rsidRPr="007447F6">
        <w:rPr>
          <w:rStyle w:val="eop"/>
          <w:rFonts w:ascii="Arial" w:eastAsia="Arial" w:hAnsi="Arial" w:cs="Arial"/>
          <w:b/>
          <w:bCs/>
          <w:color w:val="000000"/>
          <w:sz w:val="20"/>
          <w:szCs w:val="20"/>
        </w:rPr>
        <w:t xml:space="preserve"> </w:t>
      </w:r>
      <w:r w:rsidR="00CD2D60" w:rsidRPr="007447F6">
        <w:rPr>
          <w:rStyle w:val="eop"/>
          <w:rFonts w:ascii="Arial" w:eastAsia="Arial" w:hAnsi="Arial" w:cs="Arial"/>
          <w:b/>
          <w:bCs/>
          <w:color w:val="000000"/>
          <w:sz w:val="20"/>
          <w:szCs w:val="20"/>
        </w:rPr>
        <w:t xml:space="preserve">reductions </w:t>
      </w:r>
      <w:r w:rsidR="00CD2D60">
        <w:rPr>
          <w:rStyle w:val="eop"/>
          <w:rFonts w:ascii="Arial" w:eastAsia="Arial" w:hAnsi="Arial" w:cs="Arial"/>
          <w:b/>
          <w:bCs/>
          <w:color w:val="000000"/>
          <w:sz w:val="20"/>
          <w:szCs w:val="20"/>
        </w:rPr>
        <w:t xml:space="preserve">in </w:t>
      </w:r>
      <w:r w:rsidR="003B0B8B" w:rsidRPr="007447F6">
        <w:rPr>
          <w:rStyle w:val="eop"/>
          <w:rFonts w:ascii="Arial" w:eastAsia="Arial" w:hAnsi="Arial" w:cs="Arial"/>
          <w:b/>
          <w:bCs/>
          <w:color w:val="000000"/>
          <w:sz w:val="20"/>
          <w:szCs w:val="20"/>
        </w:rPr>
        <w:t>energy generation.</w:t>
      </w:r>
      <w:r w:rsidR="003B0B8B">
        <w:rPr>
          <w:rStyle w:val="eop"/>
          <w:rFonts w:ascii="Arial" w:eastAsia="Arial" w:hAnsi="Arial" w:cs="Arial"/>
          <w:color w:val="000000"/>
          <w:sz w:val="20"/>
          <w:szCs w:val="20"/>
        </w:rPr>
        <w:t xml:space="preserve"> </w:t>
      </w:r>
      <w:r w:rsidR="000E6E88">
        <w:rPr>
          <w:rStyle w:val="eop"/>
          <w:rFonts w:ascii="Arial" w:eastAsia="Arial" w:hAnsi="Arial" w:cs="Arial"/>
          <w:color w:val="000000"/>
          <w:sz w:val="20"/>
          <w:szCs w:val="20"/>
        </w:rPr>
        <w:t>The available i</w:t>
      </w:r>
      <w:r w:rsidR="00111F00">
        <w:rPr>
          <w:rStyle w:val="eop"/>
          <w:rFonts w:ascii="Arial" w:eastAsia="Arial" w:hAnsi="Arial" w:cs="Arial"/>
          <w:color w:val="000000"/>
          <w:sz w:val="20"/>
          <w:szCs w:val="20"/>
        </w:rPr>
        <w:t>nformation</w:t>
      </w:r>
      <w:r w:rsidR="00E94D72">
        <w:rPr>
          <w:rStyle w:val="eop"/>
          <w:rFonts w:ascii="Arial" w:eastAsia="Arial" w:hAnsi="Arial" w:cs="Arial"/>
          <w:color w:val="000000"/>
          <w:sz w:val="20"/>
          <w:szCs w:val="20"/>
        </w:rPr>
        <w:t xml:space="preserve"> from</w:t>
      </w:r>
      <w:r w:rsidR="00EA4301">
        <w:rPr>
          <w:rStyle w:val="eop"/>
          <w:rFonts w:ascii="Arial" w:eastAsia="Arial" w:hAnsi="Arial" w:cs="Arial"/>
          <w:color w:val="000000"/>
          <w:sz w:val="20"/>
          <w:szCs w:val="20"/>
        </w:rPr>
        <w:t xml:space="preserve"> acoustic recordings at different wind speeds</w:t>
      </w:r>
      <w:r w:rsidR="00111F00">
        <w:rPr>
          <w:rStyle w:val="eop"/>
          <w:rFonts w:ascii="Arial" w:eastAsia="Arial" w:hAnsi="Arial" w:cs="Arial"/>
          <w:color w:val="000000"/>
          <w:sz w:val="20"/>
          <w:szCs w:val="20"/>
        </w:rPr>
        <w:t xml:space="preserve"> is presented in </w:t>
      </w:r>
      <w:r w:rsidR="00111F00" w:rsidRPr="00AB18C5">
        <w:rPr>
          <w:rStyle w:val="eop"/>
          <w:rFonts w:ascii="Arial" w:eastAsia="Arial" w:hAnsi="Arial" w:cs="Arial"/>
          <w:color w:val="000000"/>
          <w:sz w:val="20"/>
          <w:szCs w:val="20"/>
        </w:rPr>
        <w:t xml:space="preserve">Section </w:t>
      </w:r>
      <w:r w:rsidR="00F77862" w:rsidRPr="00AB18C5">
        <w:rPr>
          <w:rStyle w:val="eop"/>
          <w:rFonts w:ascii="Arial" w:eastAsia="Arial" w:hAnsi="Arial" w:cs="Arial"/>
          <w:color w:val="000000"/>
          <w:sz w:val="20"/>
          <w:szCs w:val="20"/>
        </w:rPr>
        <w:fldChar w:fldCharType="begin"/>
      </w:r>
      <w:r w:rsidR="00F77862" w:rsidRPr="00AB18C5">
        <w:rPr>
          <w:rStyle w:val="eop"/>
          <w:rFonts w:ascii="Arial" w:eastAsia="Arial" w:hAnsi="Arial" w:cs="Arial"/>
          <w:color w:val="000000"/>
          <w:sz w:val="20"/>
          <w:szCs w:val="20"/>
        </w:rPr>
        <w:instrText xml:space="preserve"> REF _Ref200907434 \r \h </w:instrText>
      </w:r>
      <w:r w:rsidR="00F77862">
        <w:rPr>
          <w:rStyle w:val="eop"/>
          <w:rFonts w:ascii="Arial" w:eastAsia="Arial" w:hAnsi="Arial" w:cs="Arial"/>
          <w:color w:val="000000"/>
          <w:sz w:val="20"/>
          <w:szCs w:val="20"/>
        </w:rPr>
        <w:instrText xml:space="preserve"> \* MERGEFORMAT </w:instrText>
      </w:r>
      <w:r w:rsidR="00F77862" w:rsidRPr="00AB18C5">
        <w:rPr>
          <w:rStyle w:val="eop"/>
          <w:rFonts w:ascii="Arial" w:eastAsia="Arial" w:hAnsi="Arial" w:cs="Arial"/>
          <w:color w:val="000000"/>
          <w:sz w:val="20"/>
          <w:szCs w:val="20"/>
        </w:rPr>
      </w:r>
      <w:r w:rsidR="00F77862" w:rsidRPr="00AB18C5">
        <w:rPr>
          <w:rStyle w:val="eop"/>
          <w:rFonts w:ascii="Arial" w:eastAsia="Arial" w:hAnsi="Arial" w:cs="Arial"/>
          <w:color w:val="000000"/>
          <w:sz w:val="20"/>
          <w:szCs w:val="20"/>
        </w:rPr>
        <w:fldChar w:fldCharType="separate"/>
      </w:r>
      <w:r w:rsidR="00A21DC3">
        <w:rPr>
          <w:rStyle w:val="eop"/>
          <w:rFonts w:ascii="Arial" w:eastAsia="Arial" w:hAnsi="Arial" w:cs="Arial"/>
          <w:color w:val="000000"/>
          <w:sz w:val="20"/>
          <w:szCs w:val="20"/>
        </w:rPr>
        <w:t>4.4</w:t>
      </w:r>
      <w:r w:rsidR="00F77862" w:rsidRPr="00AB18C5">
        <w:rPr>
          <w:rStyle w:val="eop"/>
          <w:rFonts w:ascii="Arial" w:eastAsia="Arial" w:hAnsi="Arial" w:cs="Arial"/>
          <w:color w:val="000000"/>
          <w:sz w:val="20"/>
          <w:szCs w:val="20"/>
        </w:rPr>
        <w:fldChar w:fldCharType="end"/>
      </w:r>
      <w:r w:rsidR="000F7351" w:rsidRPr="00AB18C5">
        <w:rPr>
          <w:rStyle w:val="eop"/>
          <w:rFonts w:ascii="Arial" w:eastAsia="Arial" w:hAnsi="Arial" w:cs="Arial"/>
          <w:color w:val="000000"/>
          <w:sz w:val="20"/>
          <w:szCs w:val="20"/>
        </w:rPr>
        <w:t>.</w:t>
      </w:r>
      <w:r w:rsidR="003C6BAF">
        <w:rPr>
          <w:rStyle w:val="eop"/>
          <w:rFonts w:ascii="Arial" w:eastAsia="Arial" w:hAnsi="Arial" w:cs="Arial"/>
          <w:color w:val="000000"/>
          <w:sz w:val="20"/>
          <w:szCs w:val="20"/>
        </w:rPr>
        <w:t xml:space="preserve"> The call activity of </w:t>
      </w:r>
      <w:r w:rsidR="00243EC5">
        <w:rPr>
          <w:rStyle w:val="eop"/>
          <w:rFonts w:ascii="Arial" w:eastAsia="Arial" w:hAnsi="Arial" w:cs="Arial"/>
          <w:color w:val="000000"/>
          <w:sz w:val="20"/>
          <w:szCs w:val="20"/>
        </w:rPr>
        <w:t xml:space="preserve">the </w:t>
      </w:r>
      <w:r w:rsidR="00B15094">
        <w:rPr>
          <w:rStyle w:val="eop"/>
          <w:rFonts w:ascii="Arial" w:eastAsia="Arial" w:hAnsi="Arial" w:cs="Arial"/>
          <w:color w:val="000000"/>
          <w:sz w:val="20"/>
          <w:szCs w:val="20"/>
        </w:rPr>
        <w:t>Southern bent-wing bat</w:t>
      </w:r>
      <w:r w:rsidR="00DF398F">
        <w:rPr>
          <w:rStyle w:val="eop"/>
          <w:rFonts w:ascii="Arial" w:eastAsia="Arial" w:hAnsi="Arial" w:cs="Arial"/>
          <w:color w:val="000000"/>
          <w:sz w:val="20"/>
          <w:szCs w:val="20"/>
        </w:rPr>
        <w:t xml:space="preserve"> in </w:t>
      </w:r>
      <w:r w:rsidR="00216E80">
        <w:rPr>
          <w:rStyle w:val="eop"/>
          <w:rFonts w:ascii="Arial" w:eastAsia="Arial" w:hAnsi="Arial" w:cs="Arial"/>
          <w:color w:val="000000"/>
          <w:sz w:val="20"/>
          <w:szCs w:val="20"/>
        </w:rPr>
        <w:t xml:space="preserve">relation to </w:t>
      </w:r>
      <w:r w:rsidR="00DF398F">
        <w:rPr>
          <w:rStyle w:val="eop"/>
          <w:rFonts w:ascii="Arial" w:eastAsia="Arial" w:hAnsi="Arial" w:cs="Arial"/>
          <w:color w:val="000000"/>
          <w:sz w:val="20"/>
          <w:szCs w:val="20"/>
        </w:rPr>
        <w:t xml:space="preserve">different weather conditions is the subject of </w:t>
      </w:r>
      <w:r w:rsidR="00243EC5">
        <w:rPr>
          <w:rStyle w:val="eop"/>
          <w:rFonts w:ascii="Arial" w:eastAsia="Arial" w:hAnsi="Arial" w:cs="Arial"/>
          <w:color w:val="000000"/>
          <w:sz w:val="20"/>
          <w:szCs w:val="20"/>
        </w:rPr>
        <w:t>a current</w:t>
      </w:r>
      <w:r w:rsidR="009F510F">
        <w:rPr>
          <w:rStyle w:val="eop"/>
          <w:rFonts w:ascii="Arial" w:eastAsia="Arial" w:hAnsi="Arial" w:cs="Arial"/>
          <w:color w:val="000000"/>
          <w:sz w:val="20"/>
          <w:szCs w:val="20"/>
        </w:rPr>
        <w:t xml:space="preserve"> investigation</w:t>
      </w:r>
      <w:r w:rsidR="00216E80">
        <w:rPr>
          <w:rStyle w:val="eop"/>
          <w:rFonts w:ascii="Arial" w:eastAsia="Arial" w:hAnsi="Arial" w:cs="Arial"/>
          <w:color w:val="000000"/>
          <w:sz w:val="20"/>
          <w:szCs w:val="20"/>
        </w:rPr>
        <w:t>, with results expected by mid-2026</w:t>
      </w:r>
      <w:r w:rsidR="00C320AC">
        <w:rPr>
          <w:rStyle w:val="eop"/>
          <w:rFonts w:ascii="Arial" w:eastAsia="Arial" w:hAnsi="Arial" w:cs="Arial"/>
          <w:color w:val="000000"/>
          <w:sz w:val="20"/>
          <w:szCs w:val="20"/>
        </w:rPr>
        <w:t>.</w:t>
      </w:r>
    </w:p>
    <w:p w14:paraId="220B59E5" w14:textId="0AECD1A3" w:rsidR="00055C18" w:rsidRDefault="000F7351" w:rsidP="000F7351">
      <w:pPr>
        <w:rPr>
          <w:rStyle w:val="eop"/>
          <w:rFonts w:ascii="Arial" w:eastAsia="Arial" w:hAnsi="Arial" w:cs="Arial"/>
          <w:color w:val="000000"/>
          <w:sz w:val="20"/>
          <w:szCs w:val="20"/>
        </w:rPr>
      </w:pPr>
      <w:r w:rsidRPr="0061518E">
        <w:rPr>
          <w:rStyle w:val="eop"/>
          <w:rFonts w:ascii="Arial" w:eastAsia="Arial" w:hAnsi="Arial" w:cs="Arial"/>
          <w:b/>
          <w:bCs/>
          <w:color w:val="000000"/>
          <w:sz w:val="20"/>
          <w:szCs w:val="20"/>
        </w:rPr>
        <w:t>It is not known how effective alternative mitigation measures</w:t>
      </w:r>
      <w:r w:rsidR="00C14C85" w:rsidRPr="0061518E">
        <w:rPr>
          <w:rStyle w:val="eop"/>
          <w:rFonts w:ascii="Arial" w:eastAsia="Arial" w:hAnsi="Arial" w:cs="Arial"/>
          <w:b/>
          <w:bCs/>
          <w:color w:val="000000"/>
          <w:sz w:val="20"/>
          <w:szCs w:val="20"/>
        </w:rPr>
        <w:t xml:space="preserve"> like </w:t>
      </w:r>
      <w:r w:rsidR="00706DCE" w:rsidRPr="0061518E">
        <w:rPr>
          <w:rStyle w:val="eop"/>
          <w:rFonts w:ascii="Arial" w:eastAsia="Arial" w:hAnsi="Arial" w:cs="Arial"/>
          <w:b/>
          <w:bCs/>
          <w:color w:val="000000"/>
          <w:sz w:val="20"/>
          <w:szCs w:val="20"/>
        </w:rPr>
        <w:t>lights and</w:t>
      </w:r>
      <w:r w:rsidR="00C14C85" w:rsidRPr="0061518E">
        <w:rPr>
          <w:rStyle w:val="eop"/>
          <w:rFonts w:ascii="Arial" w:eastAsia="Arial" w:hAnsi="Arial" w:cs="Arial"/>
          <w:b/>
          <w:bCs/>
          <w:color w:val="000000"/>
          <w:sz w:val="20"/>
          <w:szCs w:val="20"/>
        </w:rPr>
        <w:t xml:space="preserve"> acoustic </w:t>
      </w:r>
      <w:r w:rsidR="00FC76A3" w:rsidRPr="0061518E">
        <w:rPr>
          <w:rStyle w:val="eop"/>
          <w:rFonts w:ascii="Arial" w:eastAsia="Arial" w:hAnsi="Arial" w:cs="Arial"/>
          <w:b/>
          <w:bCs/>
          <w:color w:val="000000"/>
          <w:sz w:val="20"/>
          <w:szCs w:val="20"/>
        </w:rPr>
        <w:t>deterrents</w:t>
      </w:r>
      <w:r w:rsidRPr="0061518E">
        <w:rPr>
          <w:rStyle w:val="eop"/>
          <w:rFonts w:ascii="Arial" w:eastAsia="Arial" w:hAnsi="Arial" w:cs="Arial"/>
          <w:b/>
          <w:bCs/>
          <w:color w:val="000000"/>
          <w:sz w:val="20"/>
          <w:szCs w:val="20"/>
        </w:rPr>
        <w:t xml:space="preserve"> would be in reducing </w:t>
      </w:r>
      <w:r w:rsidR="00C14C85" w:rsidRPr="0061518E">
        <w:rPr>
          <w:rStyle w:val="eop"/>
          <w:rFonts w:ascii="Arial" w:eastAsia="Arial" w:hAnsi="Arial" w:cs="Arial"/>
          <w:b/>
          <w:bCs/>
          <w:color w:val="000000"/>
          <w:sz w:val="20"/>
          <w:szCs w:val="20"/>
        </w:rPr>
        <w:t xml:space="preserve">turbine collision </w:t>
      </w:r>
      <w:r w:rsidR="004860D7" w:rsidRPr="0061518E">
        <w:rPr>
          <w:rStyle w:val="eop"/>
          <w:rFonts w:ascii="Arial" w:eastAsia="Arial" w:hAnsi="Arial" w:cs="Arial"/>
          <w:b/>
          <w:bCs/>
          <w:color w:val="000000"/>
          <w:sz w:val="20"/>
          <w:szCs w:val="20"/>
        </w:rPr>
        <w:t xml:space="preserve">risk for the </w:t>
      </w:r>
      <w:r w:rsidR="006A30E4">
        <w:rPr>
          <w:rStyle w:val="eop"/>
          <w:rFonts w:ascii="Arial" w:eastAsia="Arial" w:hAnsi="Arial" w:cs="Arial"/>
          <w:b/>
          <w:bCs/>
          <w:color w:val="000000"/>
          <w:sz w:val="20"/>
          <w:szCs w:val="20"/>
        </w:rPr>
        <w:t>s</w:t>
      </w:r>
      <w:r w:rsidR="00B15094">
        <w:rPr>
          <w:rStyle w:val="eop"/>
          <w:rFonts w:ascii="Arial" w:eastAsia="Arial" w:hAnsi="Arial" w:cs="Arial"/>
          <w:b/>
          <w:bCs/>
          <w:color w:val="000000"/>
          <w:sz w:val="20"/>
          <w:szCs w:val="20"/>
        </w:rPr>
        <w:t>outhern bent-wing bat</w:t>
      </w:r>
      <w:r w:rsidR="008C2F44">
        <w:rPr>
          <w:rStyle w:val="eop"/>
          <w:rFonts w:ascii="Arial" w:eastAsia="Arial" w:hAnsi="Arial" w:cs="Arial"/>
          <w:b/>
          <w:bCs/>
          <w:color w:val="000000"/>
          <w:sz w:val="20"/>
          <w:szCs w:val="20"/>
        </w:rPr>
        <w:t>,</w:t>
      </w:r>
      <w:r w:rsidR="00E04A3C">
        <w:rPr>
          <w:rStyle w:val="eop"/>
          <w:rFonts w:ascii="Arial" w:eastAsia="Arial" w:hAnsi="Arial" w:cs="Arial"/>
          <w:b/>
          <w:bCs/>
          <w:color w:val="000000"/>
          <w:sz w:val="20"/>
          <w:szCs w:val="20"/>
        </w:rPr>
        <w:t xml:space="preserve"> or if acoustic </w:t>
      </w:r>
      <w:r w:rsidR="008368FE">
        <w:rPr>
          <w:rStyle w:val="eop"/>
          <w:rFonts w:ascii="Arial" w:eastAsia="Arial" w:hAnsi="Arial" w:cs="Arial"/>
          <w:b/>
          <w:bCs/>
          <w:color w:val="000000"/>
          <w:sz w:val="20"/>
          <w:szCs w:val="20"/>
        </w:rPr>
        <w:t>deterrents</w:t>
      </w:r>
      <w:proofErr w:type="gramStart"/>
      <w:r w:rsidR="008C2F44">
        <w:rPr>
          <w:rStyle w:val="eop"/>
          <w:rFonts w:ascii="Arial" w:eastAsia="Arial" w:hAnsi="Arial" w:cs="Arial"/>
          <w:b/>
          <w:bCs/>
          <w:color w:val="000000"/>
          <w:sz w:val="20"/>
          <w:szCs w:val="20"/>
        </w:rPr>
        <w:t>,</w:t>
      </w:r>
      <w:r w:rsidR="00E04A3C">
        <w:rPr>
          <w:rStyle w:val="eop"/>
          <w:rFonts w:ascii="Arial" w:eastAsia="Arial" w:hAnsi="Arial" w:cs="Arial"/>
          <w:b/>
          <w:bCs/>
          <w:color w:val="000000"/>
          <w:sz w:val="20"/>
          <w:szCs w:val="20"/>
        </w:rPr>
        <w:t xml:space="preserve"> in particular</w:t>
      </w:r>
      <w:r w:rsidR="008C2F44">
        <w:rPr>
          <w:rStyle w:val="eop"/>
          <w:rFonts w:ascii="Arial" w:eastAsia="Arial" w:hAnsi="Arial" w:cs="Arial"/>
          <w:b/>
          <w:bCs/>
          <w:color w:val="000000"/>
          <w:sz w:val="20"/>
          <w:szCs w:val="20"/>
        </w:rPr>
        <w:t>,</w:t>
      </w:r>
      <w:r w:rsidR="00E04A3C">
        <w:rPr>
          <w:rStyle w:val="eop"/>
          <w:rFonts w:ascii="Arial" w:eastAsia="Arial" w:hAnsi="Arial" w:cs="Arial"/>
          <w:b/>
          <w:bCs/>
          <w:color w:val="000000"/>
          <w:sz w:val="20"/>
          <w:szCs w:val="20"/>
        </w:rPr>
        <w:t xml:space="preserve"> may</w:t>
      </w:r>
      <w:proofErr w:type="gramEnd"/>
      <w:r w:rsidR="00E04A3C">
        <w:rPr>
          <w:rStyle w:val="eop"/>
          <w:rFonts w:ascii="Arial" w:eastAsia="Arial" w:hAnsi="Arial" w:cs="Arial"/>
          <w:b/>
          <w:bCs/>
          <w:color w:val="000000"/>
          <w:sz w:val="20"/>
          <w:szCs w:val="20"/>
        </w:rPr>
        <w:t xml:space="preserve"> </w:t>
      </w:r>
      <w:proofErr w:type="gramStart"/>
      <w:r w:rsidR="00E04A3C">
        <w:rPr>
          <w:rStyle w:val="eop"/>
          <w:rFonts w:ascii="Arial" w:eastAsia="Arial" w:hAnsi="Arial" w:cs="Arial"/>
          <w:b/>
          <w:bCs/>
          <w:color w:val="000000"/>
          <w:sz w:val="20"/>
          <w:szCs w:val="20"/>
        </w:rPr>
        <w:t>actually attract</w:t>
      </w:r>
      <w:proofErr w:type="gramEnd"/>
      <w:r w:rsidR="008368FE">
        <w:rPr>
          <w:rStyle w:val="eop"/>
          <w:rFonts w:ascii="Arial" w:eastAsia="Arial" w:hAnsi="Arial" w:cs="Arial"/>
          <w:b/>
          <w:bCs/>
          <w:color w:val="000000"/>
          <w:sz w:val="20"/>
          <w:szCs w:val="20"/>
        </w:rPr>
        <w:t xml:space="preserve"> some bats</w:t>
      </w:r>
      <w:r w:rsidR="00FF13F7">
        <w:rPr>
          <w:rStyle w:val="eop"/>
          <w:rFonts w:ascii="Arial" w:eastAsia="Arial" w:hAnsi="Arial" w:cs="Arial"/>
          <w:b/>
          <w:bCs/>
          <w:color w:val="000000"/>
          <w:sz w:val="20"/>
          <w:szCs w:val="20"/>
        </w:rPr>
        <w:t>.</w:t>
      </w:r>
      <w:r w:rsidR="00C25EE3">
        <w:rPr>
          <w:rStyle w:val="eop"/>
          <w:rFonts w:ascii="Arial" w:eastAsia="Arial" w:hAnsi="Arial" w:cs="Arial"/>
          <w:color w:val="000000"/>
          <w:sz w:val="20"/>
          <w:szCs w:val="20"/>
        </w:rPr>
        <w:t xml:space="preserve"> </w:t>
      </w:r>
      <w:r w:rsidR="00320A95">
        <w:rPr>
          <w:rStyle w:val="eop"/>
          <w:rFonts w:ascii="Arial" w:eastAsia="Arial" w:hAnsi="Arial" w:cs="Arial"/>
          <w:color w:val="000000"/>
          <w:sz w:val="20"/>
          <w:szCs w:val="20"/>
        </w:rPr>
        <w:t>I</w:t>
      </w:r>
      <w:r w:rsidR="00C363DF">
        <w:rPr>
          <w:rStyle w:val="eop"/>
          <w:rFonts w:ascii="Arial" w:eastAsia="Arial" w:hAnsi="Arial" w:cs="Arial"/>
          <w:color w:val="000000"/>
          <w:sz w:val="20"/>
          <w:szCs w:val="20"/>
        </w:rPr>
        <w:t xml:space="preserve">t </w:t>
      </w:r>
      <w:r w:rsidR="0001145D">
        <w:rPr>
          <w:rStyle w:val="eop"/>
          <w:rFonts w:ascii="Arial" w:eastAsia="Arial" w:hAnsi="Arial" w:cs="Arial"/>
          <w:color w:val="000000"/>
          <w:sz w:val="20"/>
          <w:szCs w:val="20"/>
        </w:rPr>
        <w:t>is unlikely to be possible</w:t>
      </w:r>
      <w:r w:rsidR="00C363DF">
        <w:rPr>
          <w:rStyle w:val="eop"/>
          <w:rFonts w:ascii="Arial" w:eastAsia="Arial" w:hAnsi="Arial" w:cs="Arial"/>
          <w:color w:val="000000"/>
          <w:sz w:val="20"/>
          <w:szCs w:val="20"/>
        </w:rPr>
        <w:t xml:space="preserve"> to</w:t>
      </w:r>
      <w:r w:rsidR="00F56091">
        <w:rPr>
          <w:rStyle w:val="eop"/>
          <w:rFonts w:ascii="Arial" w:eastAsia="Arial" w:hAnsi="Arial" w:cs="Arial"/>
          <w:color w:val="000000"/>
          <w:sz w:val="20"/>
          <w:szCs w:val="20"/>
        </w:rPr>
        <w:t xml:space="preserve"> br</w:t>
      </w:r>
      <w:r w:rsidR="00C363DF">
        <w:rPr>
          <w:rStyle w:val="eop"/>
          <w:rFonts w:ascii="Arial" w:eastAsia="Arial" w:hAnsi="Arial" w:cs="Arial"/>
          <w:color w:val="000000"/>
          <w:sz w:val="20"/>
          <w:szCs w:val="20"/>
        </w:rPr>
        <w:t xml:space="preserve">oadcast </w:t>
      </w:r>
      <w:r w:rsidR="0001145D">
        <w:rPr>
          <w:rStyle w:val="eop"/>
          <w:rFonts w:ascii="Arial" w:eastAsia="Arial" w:hAnsi="Arial" w:cs="Arial"/>
          <w:color w:val="000000"/>
          <w:sz w:val="20"/>
          <w:szCs w:val="20"/>
        </w:rPr>
        <w:t>ultra</w:t>
      </w:r>
      <w:r w:rsidR="003F0AB1">
        <w:rPr>
          <w:rStyle w:val="eop"/>
          <w:rFonts w:ascii="Arial" w:eastAsia="Arial" w:hAnsi="Arial" w:cs="Arial"/>
          <w:color w:val="000000"/>
          <w:sz w:val="20"/>
          <w:szCs w:val="20"/>
        </w:rPr>
        <w:t xml:space="preserve">sonic </w:t>
      </w:r>
      <w:r w:rsidR="00C363DF">
        <w:rPr>
          <w:rStyle w:val="eop"/>
          <w:rFonts w:ascii="Arial" w:eastAsia="Arial" w:hAnsi="Arial" w:cs="Arial"/>
          <w:color w:val="000000"/>
          <w:sz w:val="20"/>
          <w:szCs w:val="20"/>
        </w:rPr>
        <w:t xml:space="preserve">acoustic deterrents across the entire rotor swept area </w:t>
      </w:r>
      <w:r w:rsidR="00510244">
        <w:rPr>
          <w:rStyle w:val="eop"/>
          <w:rFonts w:ascii="Arial" w:eastAsia="Arial" w:hAnsi="Arial" w:cs="Arial"/>
          <w:color w:val="000000"/>
          <w:sz w:val="20"/>
          <w:szCs w:val="20"/>
        </w:rPr>
        <w:t>of a rota</w:t>
      </w:r>
      <w:r w:rsidR="00363F9C">
        <w:rPr>
          <w:rStyle w:val="eop"/>
          <w:rFonts w:ascii="Arial" w:eastAsia="Arial" w:hAnsi="Arial" w:cs="Arial"/>
          <w:color w:val="000000"/>
          <w:sz w:val="20"/>
          <w:szCs w:val="20"/>
        </w:rPr>
        <w:t>ting blade</w:t>
      </w:r>
      <w:r w:rsidR="008A663B">
        <w:rPr>
          <w:rStyle w:val="eop"/>
          <w:rFonts w:ascii="Arial" w:eastAsia="Arial" w:hAnsi="Arial" w:cs="Arial"/>
          <w:color w:val="000000"/>
          <w:sz w:val="20"/>
          <w:szCs w:val="20"/>
        </w:rPr>
        <w:t>.</w:t>
      </w:r>
      <w:r w:rsidR="00363F9C">
        <w:rPr>
          <w:rStyle w:val="eop"/>
          <w:rFonts w:ascii="Arial" w:eastAsia="Arial" w:hAnsi="Arial" w:cs="Arial"/>
          <w:color w:val="000000"/>
          <w:sz w:val="20"/>
          <w:szCs w:val="20"/>
        </w:rPr>
        <w:t xml:space="preserve"> </w:t>
      </w:r>
      <w:r w:rsidR="008A663B">
        <w:rPr>
          <w:rStyle w:val="eop"/>
          <w:rFonts w:ascii="Arial" w:eastAsia="Arial" w:hAnsi="Arial" w:cs="Arial"/>
          <w:color w:val="000000"/>
          <w:sz w:val="20"/>
          <w:szCs w:val="20"/>
        </w:rPr>
        <w:t>I</w:t>
      </w:r>
      <w:r w:rsidR="00363F9C">
        <w:rPr>
          <w:rStyle w:val="eop"/>
          <w:rFonts w:ascii="Arial" w:eastAsia="Arial" w:hAnsi="Arial" w:cs="Arial"/>
          <w:color w:val="000000"/>
          <w:sz w:val="20"/>
          <w:szCs w:val="20"/>
        </w:rPr>
        <w:t xml:space="preserve">t is </w:t>
      </w:r>
      <w:r w:rsidR="003E1A17">
        <w:rPr>
          <w:rStyle w:val="eop"/>
          <w:rFonts w:ascii="Arial" w:eastAsia="Arial" w:hAnsi="Arial" w:cs="Arial"/>
          <w:color w:val="000000"/>
          <w:sz w:val="20"/>
          <w:szCs w:val="20"/>
        </w:rPr>
        <w:t xml:space="preserve">also </w:t>
      </w:r>
      <w:r w:rsidR="00363F9C">
        <w:rPr>
          <w:rStyle w:val="eop"/>
          <w:rFonts w:ascii="Arial" w:eastAsia="Arial" w:hAnsi="Arial" w:cs="Arial"/>
          <w:color w:val="000000"/>
          <w:sz w:val="20"/>
          <w:szCs w:val="20"/>
        </w:rPr>
        <w:t xml:space="preserve">uncertain whether bats may </w:t>
      </w:r>
      <w:r w:rsidR="0060164C">
        <w:rPr>
          <w:rStyle w:val="eop"/>
          <w:rFonts w:ascii="Arial" w:eastAsia="Arial" w:hAnsi="Arial" w:cs="Arial"/>
          <w:color w:val="000000"/>
          <w:sz w:val="20"/>
          <w:szCs w:val="20"/>
        </w:rPr>
        <w:t>acclimatise</w:t>
      </w:r>
      <w:r w:rsidR="00363F9C">
        <w:rPr>
          <w:rStyle w:val="eop"/>
          <w:rFonts w:ascii="Arial" w:eastAsia="Arial" w:hAnsi="Arial" w:cs="Arial"/>
          <w:color w:val="000000"/>
          <w:sz w:val="20"/>
          <w:szCs w:val="20"/>
        </w:rPr>
        <w:t xml:space="preserve"> to </w:t>
      </w:r>
      <w:r w:rsidR="00C4359E">
        <w:rPr>
          <w:rStyle w:val="eop"/>
          <w:rFonts w:ascii="Arial" w:eastAsia="Arial" w:hAnsi="Arial" w:cs="Arial"/>
          <w:color w:val="000000"/>
          <w:sz w:val="20"/>
          <w:szCs w:val="20"/>
        </w:rPr>
        <w:t xml:space="preserve">the noise </w:t>
      </w:r>
      <w:r w:rsidR="00FC36B6">
        <w:rPr>
          <w:rStyle w:val="eop"/>
          <w:rFonts w:ascii="Arial" w:eastAsia="Arial" w:hAnsi="Arial" w:cs="Arial"/>
          <w:color w:val="000000"/>
          <w:sz w:val="20"/>
          <w:szCs w:val="20"/>
        </w:rPr>
        <w:t>over</w:t>
      </w:r>
      <w:r w:rsidR="00C4359E">
        <w:rPr>
          <w:rStyle w:val="eop"/>
          <w:rFonts w:ascii="Arial" w:eastAsia="Arial" w:hAnsi="Arial" w:cs="Arial"/>
          <w:color w:val="000000"/>
          <w:sz w:val="20"/>
          <w:szCs w:val="20"/>
        </w:rPr>
        <w:t xml:space="preserve"> time</w:t>
      </w:r>
      <w:r w:rsidR="00947567">
        <w:rPr>
          <w:rStyle w:val="eop"/>
          <w:rFonts w:ascii="Arial" w:eastAsia="Arial" w:hAnsi="Arial" w:cs="Arial"/>
          <w:color w:val="000000"/>
          <w:sz w:val="20"/>
          <w:szCs w:val="20"/>
        </w:rPr>
        <w:t xml:space="preserve">, </w:t>
      </w:r>
      <w:r w:rsidR="00FC36B6">
        <w:rPr>
          <w:rStyle w:val="eop"/>
          <w:rFonts w:ascii="Arial" w:eastAsia="Arial" w:hAnsi="Arial" w:cs="Arial"/>
          <w:color w:val="000000"/>
          <w:sz w:val="20"/>
          <w:szCs w:val="20"/>
        </w:rPr>
        <w:t xml:space="preserve">even </w:t>
      </w:r>
      <w:r w:rsidR="00C4359E">
        <w:rPr>
          <w:rStyle w:val="eop"/>
          <w:rFonts w:ascii="Arial" w:eastAsia="Arial" w:hAnsi="Arial" w:cs="Arial"/>
          <w:color w:val="000000"/>
          <w:sz w:val="20"/>
          <w:szCs w:val="20"/>
        </w:rPr>
        <w:t xml:space="preserve">if it </w:t>
      </w:r>
      <w:r w:rsidR="00FC36B6">
        <w:rPr>
          <w:rStyle w:val="eop"/>
          <w:rFonts w:ascii="Arial" w:eastAsia="Arial" w:hAnsi="Arial" w:cs="Arial"/>
          <w:color w:val="000000"/>
          <w:sz w:val="20"/>
          <w:szCs w:val="20"/>
        </w:rPr>
        <w:t>was initially</w:t>
      </w:r>
      <w:r w:rsidR="00C4359E">
        <w:rPr>
          <w:rStyle w:val="eop"/>
          <w:rFonts w:ascii="Arial" w:eastAsia="Arial" w:hAnsi="Arial" w:cs="Arial"/>
          <w:color w:val="000000"/>
          <w:sz w:val="20"/>
          <w:szCs w:val="20"/>
        </w:rPr>
        <w:t xml:space="preserve"> found to be </w:t>
      </w:r>
      <w:r w:rsidR="0060164C">
        <w:rPr>
          <w:rStyle w:val="eop"/>
          <w:rFonts w:ascii="Arial" w:eastAsia="Arial" w:hAnsi="Arial" w:cs="Arial"/>
          <w:color w:val="000000"/>
          <w:sz w:val="20"/>
          <w:szCs w:val="20"/>
        </w:rPr>
        <w:t>effective</w:t>
      </w:r>
      <w:r w:rsidR="00FC35DE">
        <w:rPr>
          <w:rStyle w:val="eop"/>
          <w:rFonts w:ascii="Arial" w:eastAsia="Arial" w:hAnsi="Arial" w:cs="Arial"/>
          <w:color w:val="000000"/>
          <w:sz w:val="20"/>
          <w:szCs w:val="20"/>
        </w:rPr>
        <w:t xml:space="preserve"> </w:t>
      </w:r>
      <w:r w:rsidR="00E81E22">
        <w:rPr>
          <w:rStyle w:val="eop"/>
          <w:rFonts w:ascii="Arial" w:eastAsia="Arial" w:hAnsi="Arial" w:cs="Arial"/>
          <w:color w:val="000000"/>
          <w:sz w:val="20"/>
          <w:szCs w:val="20"/>
        </w:rPr>
        <w:fldChar w:fldCharType="begin"/>
      </w:r>
      <w:r w:rsidR="00DB16C3">
        <w:rPr>
          <w:rStyle w:val="eop"/>
          <w:rFonts w:ascii="Arial" w:eastAsia="Arial" w:hAnsi="Arial" w:cs="Arial"/>
          <w:color w:val="000000"/>
          <w:sz w:val="20"/>
          <w:szCs w:val="20"/>
        </w:rPr>
        <w:instrText xml:space="preserve"> ADDIN EN.CITE &lt;EndNote&gt;&lt;Cite&gt;&lt;Author&gt;Lentini&lt;/Author&gt;&lt;Year&gt;2025&lt;/Year&gt;&lt;RecNum&gt;2018&lt;/RecNum&gt;&lt;DisplayText&gt;(Lentini&lt;style face="italic"&gt; et al.&lt;/style&gt; 2025)&lt;/DisplayText&gt;&lt;record&gt;&lt;rec-number&gt;2018&lt;/rec-number&gt;&lt;foreign-keys&gt;&lt;key app="EN" db-id="vs5zdwwv8pszecezer5xpaphvxtttw5s9xrp" timestamp="1753237578"&gt;2018&lt;/key&gt;&lt;/foreign-keys&gt;&lt;ref-type name="Report"&gt;27&lt;/ref-type&gt;&lt;contributors&gt;&lt;authors&gt;&lt;author&gt;Lentini, P.&lt;/author&gt;&lt;author&gt;Lumsden, L. F.&lt;/author&gt;&lt;author&gt;van Harten, Emmi&lt;/author&gt;&lt;/authors&gt;&lt;/contributors&gt;&lt;titles&gt;&lt;title&gt;Assessment, mitigation and monitoring of onshore wind turbine collision impacts on wildlife. A systematic review of the international peer-reviewed literature, and its relevance to the Victorian context. Technical Report Series No. 389&lt;/title&gt;&lt;/titles&gt;&lt;dates&gt;&lt;year&gt;2025&lt;/year&gt;&lt;/dates&gt;&lt;publisher&gt;Arthur Rylah Institute for Environmental Research, Heidelberg, Victoria, Australia.  Department of Energy, Environment and Climate Action.&lt;/publisher&gt;&lt;urls&gt;&lt;related-urls&gt;&lt;url&gt;https://www.ari.vic.gov.au/__data/assets/pdf_file/0023/746060/ARI-Technical-Report-389-Systematic-review-of-onshore-wind-farm-collisions.pdf&lt;/url&gt;&lt;/related-urls&gt;&lt;/urls&gt;&lt;/record&gt;&lt;/Cite&gt;&lt;/EndNote&gt;</w:instrText>
      </w:r>
      <w:r w:rsidR="00E81E22">
        <w:rPr>
          <w:rStyle w:val="eop"/>
          <w:rFonts w:ascii="Arial" w:eastAsia="Arial" w:hAnsi="Arial" w:cs="Arial"/>
          <w:color w:val="000000"/>
          <w:sz w:val="20"/>
          <w:szCs w:val="20"/>
        </w:rPr>
        <w:fldChar w:fldCharType="separate"/>
      </w:r>
      <w:r w:rsidR="00CF63E6">
        <w:rPr>
          <w:rStyle w:val="eop"/>
          <w:rFonts w:ascii="Arial" w:eastAsia="Arial" w:hAnsi="Arial" w:cs="Arial"/>
          <w:noProof/>
          <w:color w:val="000000"/>
          <w:sz w:val="20"/>
          <w:szCs w:val="20"/>
        </w:rPr>
        <w:t>(</w:t>
      </w:r>
      <w:hyperlink w:anchor="_ENREF_41" w:tooltip="Lentini, 2025 #2018" w:history="1">
        <w:r w:rsidR="00DB5BFC">
          <w:rPr>
            <w:rStyle w:val="eop"/>
            <w:rFonts w:ascii="Arial" w:eastAsia="Arial" w:hAnsi="Arial" w:cs="Arial"/>
            <w:noProof/>
            <w:color w:val="000000"/>
            <w:sz w:val="20"/>
            <w:szCs w:val="20"/>
          </w:rPr>
          <w:t>Lentini</w:t>
        </w:r>
        <w:r w:rsidR="00DB5BFC" w:rsidRPr="00FC36B6">
          <w:rPr>
            <w:rStyle w:val="eop"/>
            <w:rFonts w:ascii="Arial" w:eastAsia="Arial" w:hAnsi="Arial" w:cs="Arial"/>
            <w:iCs/>
            <w:noProof/>
            <w:color w:val="000000"/>
            <w:sz w:val="20"/>
            <w:szCs w:val="20"/>
          </w:rPr>
          <w:t xml:space="preserve"> et al</w:t>
        </w:r>
        <w:r w:rsidR="00DB5BFC" w:rsidRPr="00CF63E6">
          <w:rPr>
            <w:rStyle w:val="eop"/>
            <w:rFonts w:ascii="Arial" w:eastAsia="Arial" w:hAnsi="Arial" w:cs="Arial"/>
            <w:i/>
            <w:noProof/>
            <w:color w:val="000000"/>
            <w:sz w:val="20"/>
            <w:szCs w:val="20"/>
          </w:rPr>
          <w:t>.</w:t>
        </w:r>
        <w:r w:rsidR="00DB5BFC">
          <w:rPr>
            <w:rStyle w:val="eop"/>
            <w:rFonts w:ascii="Arial" w:eastAsia="Arial" w:hAnsi="Arial" w:cs="Arial"/>
            <w:noProof/>
            <w:color w:val="000000"/>
            <w:sz w:val="20"/>
            <w:szCs w:val="20"/>
          </w:rPr>
          <w:t xml:space="preserve"> 2025</w:t>
        </w:r>
      </w:hyperlink>
      <w:r w:rsidR="00CF63E6">
        <w:rPr>
          <w:rStyle w:val="eop"/>
          <w:rFonts w:ascii="Arial" w:eastAsia="Arial" w:hAnsi="Arial" w:cs="Arial"/>
          <w:noProof/>
          <w:color w:val="000000"/>
          <w:sz w:val="20"/>
          <w:szCs w:val="20"/>
        </w:rPr>
        <w:t>)</w:t>
      </w:r>
      <w:r w:rsidR="00E81E22">
        <w:rPr>
          <w:rStyle w:val="eop"/>
          <w:rFonts w:ascii="Arial" w:eastAsia="Arial" w:hAnsi="Arial" w:cs="Arial"/>
          <w:color w:val="000000"/>
          <w:sz w:val="20"/>
          <w:szCs w:val="20"/>
        </w:rPr>
        <w:fldChar w:fldCharType="end"/>
      </w:r>
      <w:r w:rsidR="00947567">
        <w:rPr>
          <w:rStyle w:val="eop"/>
          <w:rFonts w:ascii="Arial" w:eastAsia="Arial" w:hAnsi="Arial" w:cs="Arial"/>
          <w:color w:val="000000"/>
          <w:sz w:val="20"/>
          <w:szCs w:val="20"/>
        </w:rPr>
        <w:t>.</w:t>
      </w:r>
      <w:r w:rsidR="003E1A17">
        <w:rPr>
          <w:rStyle w:val="eop"/>
          <w:rFonts w:ascii="Arial" w:eastAsia="Arial" w:hAnsi="Arial" w:cs="Arial"/>
          <w:color w:val="000000"/>
          <w:sz w:val="20"/>
          <w:szCs w:val="20"/>
        </w:rPr>
        <w:t xml:space="preserve"> Further research is required to assess the potential effectiveness of these approaches before </w:t>
      </w:r>
      <w:r w:rsidR="008C2F44">
        <w:rPr>
          <w:rStyle w:val="eop"/>
          <w:rFonts w:ascii="Arial" w:eastAsia="Arial" w:hAnsi="Arial" w:cs="Arial"/>
          <w:color w:val="000000"/>
          <w:sz w:val="20"/>
          <w:szCs w:val="20"/>
        </w:rPr>
        <w:t xml:space="preserve">any of them can be </w:t>
      </w:r>
      <w:r w:rsidR="003E1A17">
        <w:rPr>
          <w:rStyle w:val="eop"/>
          <w:rFonts w:ascii="Arial" w:eastAsia="Arial" w:hAnsi="Arial" w:cs="Arial"/>
          <w:color w:val="000000"/>
          <w:sz w:val="20"/>
          <w:szCs w:val="20"/>
        </w:rPr>
        <w:t>recommended for use</w:t>
      </w:r>
      <w:r w:rsidR="00C320AC">
        <w:rPr>
          <w:rStyle w:val="eop"/>
          <w:rFonts w:ascii="Arial" w:eastAsia="Arial" w:hAnsi="Arial" w:cs="Arial"/>
          <w:color w:val="000000"/>
          <w:sz w:val="20"/>
          <w:szCs w:val="20"/>
        </w:rPr>
        <w:t>.</w:t>
      </w:r>
    </w:p>
    <w:p w14:paraId="4B62DA9B" w14:textId="7C6AA365" w:rsidR="00980E26" w:rsidRPr="001749B2" w:rsidRDefault="7648D2B1" w:rsidP="00055C18">
      <w:pPr>
        <w:pStyle w:val="Heading2-Numbered"/>
        <w:rPr>
          <w:color w:val="000000"/>
          <w:sz w:val="22"/>
          <w:szCs w:val="22"/>
          <w:lang w:val="en-US"/>
        </w:rPr>
      </w:pPr>
      <w:bookmarkStart w:id="69" w:name="_Toc210126568"/>
      <w:r w:rsidRPr="78A1D534">
        <w:t>Impacts of lighting on bat behaviour and mortality risk</w:t>
      </w:r>
      <w:bookmarkEnd w:id="69"/>
    </w:p>
    <w:p w14:paraId="6D6263E3" w14:textId="77777777" w:rsidR="00055C18" w:rsidRDefault="009956AC" w:rsidP="00FC36B6">
      <w:pPr>
        <w:pStyle w:val="Heading4"/>
      </w:pPr>
      <w:r w:rsidRPr="00FC36B6">
        <w:t xml:space="preserve">Currently </w:t>
      </w:r>
      <w:r w:rsidR="0086477F" w:rsidRPr="00FC36B6">
        <w:t>known</w:t>
      </w:r>
    </w:p>
    <w:p w14:paraId="4ED46598" w14:textId="77777777" w:rsidR="00055C18" w:rsidRDefault="00D12D02" w:rsidP="003F0CC0">
      <w:pPr>
        <w:rPr>
          <w:rStyle w:val="eop"/>
          <w:rFonts w:ascii="Arial" w:eastAsia="Arial" w:hAnsi="Arial" w:cs="Arial"/>
          <w:b/>
          <w:bCs/>
          <w:color w:val="000000"/>
          <w:sz w:val="20"/>
          <w:szCs w:val="20"/>
        </w:rPr>
      </w:pPr>
      <w:r w:rsidRPr="008C2F44">
        <w:rPr>
          <w:rStyle w:val="eop"/>
          <w:rFonts w:ascii="Arial" w:eastAsia="Arial" w:hAnsi="Arial" w:cs="Arial"/>
          <w:iCs/>
          <w:color w:val="000000"/>
          <w:sz w:val="20"/>
          <w:szCs w:val="20"/>
        </w:rPr>
        <w:t>Some spectra of light can attract insects</w:t>
      </w:r>
      <w:r w:rsidR="00524AA7" w:rsidRPr="008C2F44">
        <w:rPr>
          <w:rStyle w:val="eop"/>
          <w:rFonts w:ascii="Arial" w:eastAsia="Arial" w:hAnsi="Arial" w:cs="Arial"/>
          <w:iCs/>
          <w:color w:val="000000"/>
          <w:sz w:val="20"/>
          <w:szCs w:val="20"/>
        </w:rPr>
        <w:t xml:space="preserve"> </w:t>
      </w:r>
      <w:r w:rsidR="001E43C5" w:rsidRPr="008C2F44">
        <w:rPr>
          <w:rStyle w:val="eop"/>
          <w:rFonts w:ascii="Arial" w:eastAsia="Arial" w:hAnsi="Arial" w:cs="Arial"/>
          <w:iCs/>
          <w:color w:val="000000"/>
          <w:sz w:val="20"/>
          <w:szCs w:val="20"/>
        </w:rPr>
        <w:fldChar w:fldCharType="begin"/>
      </w:r>
      <w:r w:rsidR="001E43C5" w:rsidRPr="008C2F44">
        <w:rPr>
          <w:rStyle w:val="eop"/>
          <w:rFonts w:ascii="Arial" w:eastAsia="Arial" w:hAnsi="Arial" w:cs="Arial"/>
          <w:iCs/>
          <w:color w:val="000000"/>
          <w:sz w:val="20"/>
          <w:szCs w:val="20"/>
        </w:rPr>
        <w:instrText xml:space="preserve"> ADDIN EN.CITE &lt;EndNote&gt;&lt;Cite&gt;&lt;Author&gt;Fabian&lt;/Author&gt;&lt;Year&gt;2024&lt;/Year&gt;&lt;RecNum&gt;2029&lt;/RecNum&gt;&lt;DisplayText&gt;(Fabian&lt;style face="italic"&gt; et al.&lt;/style&gt; 2024)&lt;/DisplayText&gt;&lt;record&gt;&lt;rec-number&gt;2029&lt;/rec-number&gt;&lt;foreign-keys&gt;&lt;key app="EN" db-id="vs5zdwwv8pszecezer5xpaphvxtttw5s9xrp" timestamp="1753253885"&gt;2029&lt;/key&gt;&lt;/foreign-keys&gt;&lt;ref-type name="Journal Article"&gt;17&lt;/ref-type&gt;&lt;contributors&gt;&lt;authors&gt;&lt;author&gt;Fabian, Samuel T.&lt;/author&gt;&lt;author&gt;Sondhi, Yash&lt;/author&gt;&lt;author&gt;Allen, Pablo E.&lt;/author&gt;&lt;author&gt;Theobald, Jamie C.&lt;/author&gt;&lt;author&gt;Lin, Huai-Ti&lt;/author&gt;&lt;/authors&gt;&lt;/contributors&gt;&lt;titles&gt;&lt;title&gt;Why flying insects gather at artificial light&lt;/title&gt;&lt;secondary-title&gt;Nature Communications&lt;/secondary-title&gt;&lt;/titles&gt;&lt;periodical&gt;&lt;full-title&gt;Nature communications&lt;/full-title&gt;&lt;/periodical&gt;&lt;pages&gt;689&lt;/pages&gt;&lt;volume&gt;15&lt;/volume&gt;&lt;number&gt;1&lt;/number&gt;&lt;dates&gt;&lt;year&gt;2024&lt;/year&gt;&lt;pub-dates&gt;&lt;date&gt;2024/01/30&lt;/date&gt;&lt;/pub-dates&gt;&lt;/dates&gt;&lt;isbn&gt;2041-1723&lt;/isbn&gt;&lt;urls&gt;&lt;related-urls&gt;&lt;url&gt;https://doi.org/10.1038/s41467-024-44785-3&lt;/url&gt;&lt;/related-urls&gt;&lt;/urls&gt;&lt;electronic-resource-num&gt;10.1038/s41467-024-44785-3&lt;/electronic-resource-num&gt;&lt;/record&gt;&lt;/Cite&gt;&lt;/EndNote&gt;</w:instrText>
      </w:r>
      <w:r w:rsidR="001E43C5" w:rsidRPr="008C2F44">
        <w:rPr>
          <w:rStyle w:val="eop"/>
          <w:rFonts w:ascii="Arial" w:eastAsia="Arial" w:hAnsi="Arial" w:cs="Arial"/>
          <w:iCs/>
          <w:color w:val="000000"/>
          <w:sz w:val="20"/>
          <w:szCs w:val="20"/>
        </w:rPr>
        <w:fldChar w:fldCharType="separate"/>
      </w:r>
      <w:r w:rsidR="001E43C5" w:rsidRPr="008C2F44">
        <w:rPr>
          <w:rStyle w:val="eop"/>
          <w:rFonts w:ascii="Arial" w:eastAsia="Arial" w:hAnsi="Arial" w:cs="Arial"/>
          <w:iCs/>
          <w:noProof/>
          <w:color w:val="000000"/>
          <w:sz w:val="20"/>
          <w:szCs w:val="20"/>
        </w:rPr>
        <w:t>(</w:t>
      </w:r>
      <w:hyperlink w:anchor="_ENREF_28" w:tooltip="Fabian, 2024 #2029" w:history="1">
        <w:r w:rsidR="00DB5BFC" w:rsidRPr="008C2F44">
          <w:rPr>
            <w:rStyle w:val="eop"/>
            <w:rFonts w:ascii="Arial" w:eastAsia="Arial" w:hAnsi="Arial" w:cs="Arial"/>
            <w:iCs/>
            <w:noProof/>
            <w:color w:val="000000"/>
            <w:sz w:val="20"/>
            <w:szCs w:val="20"/>
          </w:rPr>
          <w:t>Fabian</w:t>
        </w:r>
        <w:r w:rsidR="00DB5BFC" w:rsidRPr="00FC36B6">
          <w:rPr>
            <w:rStyle w:val="eop"/>
            <w:rFonts w:ascii="Arial" w:eastAsia="Arial" w:hAnsi="Arial" w:cs="Arial"/>
            <w:iCs/>
            <w:noProof/>
            <w:color w:val="000000"/>
            <w:sz w:val="20"/>
            <w:szCs w:val="20"/>
          </w:rPr>
          <w:t xml:space="preserve"> et al.</w:t>
        </w:r>
        <w:r w:rsidR="00DB5BFC" w:rsidRPr="008C2F44">
          <w:rPr>
            <w:rStyle w:val="eop"/>
            <w:rFonts w:ascii="Arial" w:eastAsia="Arial" w:hAnsi="Arial" w:cs="Arial"/>
            <w:iCs/>
            <w:noProof/>
            <w:color w:val="000000"/>
            <w:sz w:val="20"/>
            <w:szCs w:val="20"/>
          </w:rPr>
          <w:t xml:space="preserve"> 2024</w:t>
        </w:r>
      </w:hyperlink>
      <w:r w:rsidR="001E43C5" w:rsidRPr="008C2F44">
        <w:rPr>
          <w:rStyle w:val="eop"/>
          <w:rFonts w:ascii="Arial" w:eastAsia="Arial" w:hAnsi="Arial" w:cs="Arial"/>
          <w:iCs/>
          <w:noProof/>
          <w:color w:val="000000"/>
          <w:sz w:val="20"/>
          <w:szCs w:val="20"/>
        </w:rPr>
        <w:t>)</w:t>
      </w:r>
      <w:r w:rsidR="001E43C5" w:rsidRPr="008C2F44">
        <w:rPr>
          <w:rStyle w:val="eop"/>
          <w:rFonts w:ascii="Arial" w:eastAsia="Arial" w:hAnsi="Arial" w:cs="Arial"/>
          <w:iCs/>
          <w:color w:val="000000"/>
          <w:sz w:val="20"/>
          <w:szCs w:val="20"/>
        </w:rPr>
        <w:fldChar w:fldCharType="end"/>
      </w:r>
      <w:r w:rsidR="000A193B">
        <w:rPr>
          <w:rStyle w:val="eop"/>
          <w:rFonts w:ascii="Arial" w:eastAsia="Arial" w:hAnsi="Arial" w:cs="Arial"/>
          <w:color w:val="000000"/>
          <w:sz w:val="20"/>
          <w:szCs w:val="20"/>
        </w:rPr>
        <w:t xml:space="preserve"> and there is some </w:t>
      </w:r>
      <w:r w:rsidR="00524AA7">
        <w:rPr>
          <w:rStyle w:val="eop"/>
          <w:rFonts w:ascii="Arial" w:eastAsia="Arial" w:hAnsi="Arial" w:cs="Arial"/>
          <w:color w:val="000000"/>
          <w:sz w:val="20"/>
          <w:szCs w:val="20"/>
        </w:rPr>
        <w:t>conjecture</w:t>
      </w:r>
      <w:r w:rsidR="000A193B">
        <w:rPr>
          <w:rStyle w:val="eop"/>
          <w:rFonts w:ascii="Arial" w:eastAsia="Arial" w:hAnsi="Arial" w:cs="Arial"/>
          <w:color w:val="000000"/>
          <w:sz w:val="20"/>
          <w:szCs w:val="20"/>
        </w:rPr>
        <w:t xml:space="preserve"> that </w:t>
      </w:r>
      <w:r w:rsidR="00FF4E67">
        <w:rPr>
          <w:rStyle w:val="eop"/>
          <w:rFonts w:ascii="Arial" w:eastAsia="Arial" w:hAnsi="Arial" w:cs="Arial"/>
          <w:color w:val="000000"/>
          <w:sz w:val="20"/>
          <w:szCs w:val="20"/>
        </w:rPr>
        <w:t xml:space="preserve">aviation </w:t>
      </w:r>
      <w:r w:rsidR="003D67C0">
        <w:rPr>
          <w:rStyle w:val="eop"/>
          <w:rFonts w:ascii="Arial" w:eastAsia="Arial" w:hAnsi="Arial" w:cs="Arial"/>
          <w:color w:val="000000"/>
          <w:sz w:val="20"/>
          <w:szCs w:val="20"/>
        </w:rPr>
        <w:t xml:space="preserve">lighting </w:t>
      </w:r>
      <w:r w:rsidR="00FF4E67">
        <w:rPr>
          <w:rStyle w:val="eop"/>
          <w:rFonts w:ascii="Arial" w:eastAsia="Arial" w:hAnsi="Arial" w:cs="Arial"/>
          <w:color w:val="000000"/>
          <w:sz w:val="20"/>
          <w:szCs w:val="20"/>
        </w:rPr>
        <w:t>o</w:t>
      </w:r>
      <w:r w:rsidR="00FC36B6">
        <w:rPr>
          <w:rStyle w:val="eop"/>
          <w:rFonts w:ascii="Arial" w:eastAsia="Arial" w:hAnsi="Arial" w:cs="Arial"/>
          <w:color w:val="000000"/>
          <w:sz w:val="20"/>
          <w:szCs w:val="20"/>
        </w:rPr>
        <w:t>n</w:t>
      </w:r>
      <w:r w:rsidR="003D67C0">
        <w:rPr>
          <w:rStyle w:val="eop"/>
          <w:rFonts w:ascii="Arial" w:eastAsia="Arial" w:hAnsi="Arial" w:cs="Arial"/>
          <w:color w:val="000000"/>
          <w:sz w:val="20"/>
          <w:szCs w:val="20"/>
        </w:rPr>
        <w:t xml:space="preserve"> operational turbines</w:t>
      </w:r>
      <w:r w:rsidR="00FF4E67">
        <w:rPr>
          <w:rStyle w:val="eop"/>
          <w:rFonts w:ascii="Arial" w:eastAsia="Arial" w:hAnsi="Arial" w:cs="Arial"/>
          <w:color w:val="000000"/>
          <w:sz w:val="20"/>
          <w:szCs w:val="20"/>
        </w:rPr>
        <w:t xml:space="preserve"> for safety</w:t>
      </w:r>
      <w:r w:rsidR="003D67C0">
        <w:rPr>
          <w:rStyle w:val="eop"/>
          <w:rFonts w:ascii="Arial" w:eastAsia="Arial" w:hAnsi="Arial" w:cs="Arial"/>
          <w:color w:val="000000"/>
          <w:sz w:val="20"/>
          <w:szCs w:val="20"/>
        </w:rPr>
        <w:t xml:space="preserve"> may </w:t>
      </w:r>
      <w:r w:rsidR="00BF1256">
        <w:rPr>
          <w:rStyle w:val="eop"/>
          <w:rFonts w:ascii="Arial" w:eastAsia="Arial" w:hAnsi="Arial" w:cs="Arial"/>
          <w:color w:val="000000"/>
          <w:sz w:val="20"/>
          <w:szCs w:val="20"/>
        </w:rPr>
        <w:t>inadvertently att</w:t>
      </w:r>
      <w:r w:rsidR="007F3D9B">
        <w:rPr>
          <w:rStyle w:val="eop"/>
          <w:rFonts w:ascii="Arial" w:eastAsia="Arial" w:hAnsi="Arial" w:cs="Arial"/>
          <w:color w:val="000000"/>
          <w:sz w:val="20"/>
          <w:szCs w:val="20"/>
        </w:rPr>
        <w:t>ract</w:t>
      </w:r>
      <w:r w:rsidR="00BF1256">
        <w:rPr>
          <w:rStyle w:val="eop"/>
          <w:rFonts w:ascii="Arial" w:eastAsia="Arial" w:hAnsi="Arial" w:cs="Arial"/>
          <w:color w:val="000000"/>
          <w:sz w:val="20"/>
          <w:szCs w:val="20"/>
        </w:rPr>
        <w:t xml:space="preserve"> bats </w:t>
      </w:r>
      <w:r w:rsidR="001B7982">
        <w:rPr>
          <w:rStyle w:val="eop"/>
          <w:rFonts w:ascii="Arial" w:eastAsia="Arial" w:hAnsi="Arial" w:cs="Arial"/>
          <w:color w:val="000000"/>
          <w:sz w:val="20"/>
          <w:szCs w:val="20"/>
        </w:rPr>
        <w:t xml:space="preserve">due to an increase in </w:t>
      </w:r>
      <w:r w:rsidR="00DA0CC7">
        <w:rPr>
          <w:rStyle w:val="eop"/>
          <w:rFonts w:ascii="Arial" w:eastAsia="Arial" w:hAnsi="Arial" w:cs="Arial"/>
          <w:color w:val="000000"/>
          <w:sz w:val="20"/>
          <w:szCs w:val="20"/>
        </w:rPr>
        <w:t>prey</w:t>
      </w:r>
      <w:r w:rsidR="000236BA">
        <w:rPr>
          <w:rStyle w:val="eop"/>
          <w:rFonts w:ascii="Arial" w:eastAsia="Arial" w:hAnsi="Arial" w:cs="Arial"/>
          <w:color w:val="000000"/>
          <w:sz w:val="20"/>
          <w:szCs w:val="20"/>
        </w:rPr>
        <w:t xml:space="preserve"> availability</w:t>
      </w:r>
      <w:r w:rsidR="007F3D9B">
        <w:rPr>
          <w:rStyle w:val="eop"/>
          <w:rFonts w:ascii="Arial" w:eastAsia="Arial" w:hAnsi="Arial" w:cs="Arial"/>
          <w:color w:val="000000"/>
          <w:sz w:val="20"/>
          <w:szCs w:val="20"/>
        </w:rPr>
        <w:t xml:space="preserve">. This potential increase in bat activity </w:t>
      </w:r>
      <w:r w:rsidR="00DB268E">
        <w:rPr>
          <w:rStyle w:val="eop"/>
          <w:rFonts w:ascii="Arial" w:eastAsia="Arial" w:hAnsi="Arial" w:cs="Arial"/>
          <w:color w:val="000000"/>
          <w:sz w:val="20"/>
          <w:szCs w:val="20"/>
        </w:rPr>
        <w:t>could result in</w:t>
      </w:r>
      <w:r w:rsidR="00BC19B9">
        <w:rPr>
          <w:rStyle w:val="eop"/>
          <w:rFonts w:ascii="Arial" w:eastAsia="Arial" w:hAnsi="Arial" w:cs="Arial"/>
          <w:color w:val="000000"/>
          <w:sz w:val="20"/>
          <w:szCs w:val="20"/>
        </w:rPr>
        <w:t xml:space="preserve"> </w:t>
      </w:r>
      <w:r w:rsidR="00E84F28">
        <w:rPr>
          <w:rStyle w:val="eop"/>
          <w:rFonts w:ascii="Arial" w:eastAsia="Arial" w:hAnsi="Arial" w:cs="Arial"/>
          <w:color w:val="000000"/>
          <w:sz w:val="20"/>
          <w:szCs w:val="20"/>
        </w:rPr>
        <w:t>higher</w:t>
      </w:r>
      <w:r w:rsidR="002873F8">
        <w:rPr>
          <w:rStyle w:val="eop"/>
          <w:rFonts w:ascii="Arial" w:eastAsia="Arial" w:hAnsi="Arial" w:cs="Arial"/>
          <w:color w:val="000000"/>
          <w:sz w:val="20"/>
          <w:szCs w:val="20"/>
        </w:rPr>
        <w:t xml:space="preserve"> mortalities due to collision with rotating blades.</w:t>
      </w:r>
      <w:r w:rsidR="006A57A3">
        <w:rPr>
          <w:rStyle w:val="eop"/>
          <w:rFonts w:ascii="Arial" w:eastAsia="Arial" w:hAnsi="Arial" w:cs="Arial"/>
          <w:color w:val="000000"/>
          <w:sz w:val="20"/>
          <w:szCs w:val="20"/>
        </w:rPr>
        <w:t xml:space="preserve"> </w:t>
      </w:r>
      <w:r w:rsidR="007477B4">
        <w:rPr>
          <w:rStyle w:val="eop"/>
          <w:rFonts w:ascii="Arial" w:eastAsia="Arial" w:hAnsi="Arial" w:cs="Arial"/>
          <w:color w:val="000000"/>
          <w:sz w:val="20"/>
          <w:szCs w:val="20"/>
        </w:rPr>
        <w:t>Alternatively</w:t>
      </w:r>
      <w:r w:rsidR="006E171F">
        <w:rPr>
          <w:rStyle w:val="eop"/>
          <w:rFonts w:ascii="Arial" w:eastAsia="Arial" w:hAnsi="Arial" w:cs="Arial"/>
          <w:color w:val="000000"/>
          <w:sz w:val="20"/>
          <w:szCs w:val="20"/>
        </w:rPr>
        <w:t>,</w:t>
      </w:r>
      <w:r w:rsidR="007477B4">
        <w:rPr>
          <w:rStyle w:val="eop"/>
          <w:rFonts w:ascii="Arial" w:eastAsia="Arial" w:hAnsi="Arial" w:cs="Arial"/>
          <w:color w:val="000000"/>
          <w:sz w:val="20"/>
          <w:szCs w:val="20"/>
        </w:rPr>
        <w:t xml:space="preserve"> </w:t>
      </w:r>
      <w:r w:rsidR="000D3933">
        <w:rPr>
          <w:rStyle w:val="eop"/>
          <w:rFonts w:ascii="Arial" w:eastAsia="Arial" w:hAnsi="Arial" w:cs="Arial"/>
          <w:color w:val="000000"/>
          <w:sz w:val="20"/>
          <w:szCs w:val="20"/>
        </w:rPr>
        <w:t xml:space="preserve">lighting may make bats more visible to </w:t>
      </w:r>
      <w:r w:rsidR="007F2053">
        <w:rPr>
          <w:rStyle w:val="eop"/>
          <w:rFonts w:ascii="Arial" w:eastAsia="Arial" w:hAnsi="Arial" w:cs="Arial"/>
          <w:color w:val="000000"/>
          <w:sz w:val="20"/>
          <w:szCs w:val="20"/>
        </w:rPr>
        <w:t xml:space="preserve">nocturnal </w:t>
      </w:r>
      <w:r w:rsidR="000D3933">
        <w:rPr>
          <w:rStyle w:val="eop"/>
          <w:rFonts w:ascii="Arial" w:eastAsia="Arial" w:hAnsi="Arial" w:cs="Arial"/>
          <w:color w:val="000000"/>
          <w:sz w:val="20"/>
          <w:szCs w:val="20"/>
        </w:rPr>
        <w:t>birds of prey</w:t>
      </w:r>
      <w:r w:rsidR="006E171F">
        <w:rPr>
          <w:rStyle w:val="eop"/>
          <w:rFonts w:ascii="Arial" w:eastAsia="Arial" w:hAnsi="Arial" w:cs="Arial"/>
          <w:color w:val="000000"/>
          <w:sz w:val="20"/>
          <w:szCs w:val="20"/>
        </w:rPr>
        <w:t>,</w:t>
      </w:r>
      <w:r w:rsidR="000D3933">
        <w:rPr>
          <w:rStyle w:val="eop"/>
          <w:rFonts w:ascii="Arial" w:eastAsia="Arial" w:hAnsi="Arial" w:cs="Arial"/>
          <w:color w:val="000000"/>
          <w:sz w:val="20"/>
          <w:szCs w:val="20"/>
        </w:rPr>
        <w:t xml:space="preserve"> resulting in </w:t>
      </w:r>
      <w:r w:rsidR="00612E2A">
        <w:rPr>
          <w:rStyle w:val="eop"/>
          <w:rFonts w:ascii="Arial" w:eastAsia="Arial" w:hAnsi="Arial" w:cs="Arial"/>
          <w:color w:val="000000"/>
          <w:sz w:val="20"/>
          <w:szCs w:val="20"/>
        </w:rPr>
        <w:t xml:space="preserve">active </w:t>
      </w:r>
      <w:r w:rsidR="000D3933">
        <w:rPr>
          <w:rStyle w:val="eop"/>
          <w:rFonts w:ascii="Arial" w:eastAsia="Arial" w:hAnsi="Arial" w:cs="Arial"/>
          <w:color w:val="000000"/>
          <w:sz w:val="20"/>
          <w:szCs w:val="20"/>
        </w:rPr>
        <w:t>avoidance</w:t>
      </w:r>
      <w:r w:rsidR="00612E2A">
        <w:rPr>
          <w:rStyle w:val="eop"/>
          <w:rFonts w:ascii="Arial" w:eastAsia="Arial" w:hAnsi="Arial" w:cs="Arial"/>
          <w:color w:val="000000"/>
          <w:sz w:val="20"/>
          <w:szCs w:val="20"/>
        </w:rPr>
        <w:t xml:space="preserve"> of lit areas</w:t>
      </w:r>
      <w:r w:rsidR="001B30C4">
        <w:rPr>
          <w:rStyle w:val="eop"/>
          <w:rFonts w:ascii="Arial" w:eastAsia="Arial" w:hAnsi="Arial" w:cs="Arial"/>
          <w:color w:val="000000"/>
          <w:sz w:val="20"/>
          <w:szCs w:val="20"/>
        </w:rPr>
        <w:t xml:space="preserve"> by some species </w:t>
      </w:r>
      <w:r w:rsidR="001B30C4">
        <w:rPr>
          <w:rStyle w:val="eop"/>
          <w:rFonts w:ascii="Arial" w:eastAsia="Arial" w:hAnsi="Arial" w:cs="Arial"/>
          <w:color w:val="000000"/>
          <w:sz w:val="20"/>
          <w:szCs w:val="20"/>
        </w:rPr>
        <w:fldChar w:fldCharType="begin">
          <w:fldData xml:space="preserve">PEVuZE5vdGU+PENpdGU+PEF1dGhvcj5TZWV3YWdlbjwvQXV0aG9yPjxZZWFyPjIwMjM8L1llYXI+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==
</w:fldData>
        </w:fldChar>
      </w:r>
      <w:r w:rsidR="001B30C4">
        <w:rPr>
          <w:rStyle w:val="eop"/>
          <w:rFonts w:ascii="Arial" w:eastAsia="Arial" w:hAnsi="Arial" w:cs="Arial"/>
          <w:color w:val="000000"/>
          <w:sz w:val="20"/>
          <w:szCs w:val="20"/>
        </w:rPr>
        <w:instrText xml:space="preserve"> ADDIN EN.CITE </w:instrText>
      </w:r>
      <w:r w:rsidR="001B30C4">
        <w:rPr>
          <w:rStyle w:val="eop"/>
          <w:rFonts w:ascii="Arial" w:eastAsia="Arial" w:hAnsi="Arial" w:cs="Arial"/>
          <w:color w:val="000000"/>
          <w:sz w:val="20"/>
          <w:szCs w:val="20"/>
        </w:rPr>
        <w:fldChar w:fldCharType="begin">
          <w:fldData xml:space="preserve">PEVuZE5vdGU+PENpdGU+PEF1dGhvcj5TZWV3YWdlbjwvQXV0aG9yPjxZZWFyPjIwMjM8L1llYXI+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==
</w:fldData>
        </w:fldChar>
      </w:r>
      <w:r w:rsidR="001B30C4">
        <w:rPr>
          <w:rStyle w:val="eop"/>
          <w:rFonts w:ascii="Arial" w:eastAsia="Arial" w:hAnsi="Arial" w:cs="Arial"/>
          <w:color w:val="000000"/>
          <w:sz w:val="20"/>
          <w:szCs w:val="20"/>
        </w:rPr>
        <w:instrText xml:space="preserve"> ADDIN EN.CITE.DATA </w:instrText>
      </w:r>
      <w:r w:rsidR="001B30C4">
        <w:rPr>
          <w:rStyle w:val="eop"/>
          <w:rFonts w:ascii="Arial" w:eastAsia="Arial" w:hAnsi="Arial" w:cs="Arial"/>
          <w:color w:val="000000"/>
          <w:sz w:val="20"/>
          <w:szCs w:val="20"/>
        </w:rPr>
      </w:r>
      <w:r w:rsidR="001B30C4">
        <w:rPr>
          <w:rStyle w:val="eop"/>
          <w:rFonts w:ascii="Arial" w:eastAsia="Arial" w:hAnsi="Arial" w:cs="Arial"/>
          <w:color w:val="000000"/>
          <w:sz w:val="20"/>
          <w:szCs w:val="20"/>
        </w:rPr>
        <w:fldChar w:fldCharType="end"/>
      </w:r>
      <w:r w:rsidR="001B30C4">
        <w:rPr>
          <w:rStyle w:val="eop"/>
          <w:rFonts w:ascii="Arial" w:eastAsia="Arial" w:hAnsi="Arial" w:cs="Arial"/>
          <w:color w:val="000000"/>
          <w:sz w:val="20"/>
          <w:szCs w:val="20"/>
        </w:rPr>
      </w:r>
      <w:r w:rsidR="001B30C4">
        <w:rPr>
          <w:rStyle w:val="eop"/>
          <w:rFonts w:ascii="Arial" w:eastAsia="Arial" w:hAnsi="Arial" w:cs="Arial"/>
          <w:color w:val="000000"/>
          <w:sz w:val="20"/>
          <w:szCs w:val="20"/>
        </w:rPr>
        <w:fldChar w:fldCharType="separate"/>
      </w:r>
      <w:r w:rsidR="001B30C4">
        <w:rPr>
          <w:rStyle w:val="eop"/>
          <w:rFonts w:ascii="Arial" w:eastAsia="Arial" w:hAnsi="Arial" w:cs="Arial"/>
          <w:noProof/>
          <w:color w:val="000000"/>
          <w:sz w:val="20"/>
          <w:szCs w:val="20"/>
        </w:rPr>
        <w:t>(</w:t>
      </w:r>
      <w:hyperlink w:anchor="_ENREF_62" w:tooltip="Stone, 2015 #2032" w:history="1">
        <w:r w:rsidR="00DB5BFC" w:rsidRPr="008C2F44">
          <w:rPr>
            <w:rStyle w:val="eop"/>
            <w:rFonts w:ascii="Arial" w:eastAsia="Arial" w:hAnsi="Arial" w:cs="Arial"/>
            <w:noProof/>
            <w:color w:val="000000"/>
            <w:sz w:val="20"/>
            <w:szCs w:val="20"/>
          </w:rPr>
          <w:t>Stone</w:t>
        </w:r>
        <w:r w:rsidR="00DB5BFC" w:rsidRPr="00FC36B6">
          <w:rPr>
            <w:rStyle w:val="eop"/>
            <w:rFonts w:ascii="Arial" w:eastAsia="Arial" w:hAnsi="Arial" w:cs="Arial"/>
            <w:noProof/>
            <w:color w:val="000000"/>
            <w:sz w:val="20"/>
            <w:szCs w:val="20"/>
          </w:rPr>
          <w:t xml:space="preserve"> et al.</w:t>
        </w:r>
        <w:r w:rsidR="00DB5BFC" w:rsidRPr="008C2F44">
          <w:rPr>
            <w:rStyle w:val="eop"/>
            <w:rFonts w:ascii="Arial" w:eastAsia="Arial" w:hAnsi="Arial" w:cs="Arial"/>
            <w:noProof/>
            <w:color w:val="000000"/>
            <w:sz w:val="20"/>
            <w:szCs w:val="20"/>
          </w:rPr>
          <w:t xml:space="preserve"> 2015</w:t>
        </w:r>
      </w:hyperlink>
      <w:r w:rsidR="001B30C4" w:rsidRPr="008C2F44">
        <w:rPr>
          <w:rStyle w:val="eop"/>
          <w:rFonts w:ascii="Arial" w:eastAsia="Arial" w:hAnsi="Arial" w:cs="Arial"/>
          <w:noProof/>
          <w:color w:val="000000"/>
          <w:sz w:val="20"/>
          <w:szCs w:val="20"/>
        </w:rPr>
        <w:t xml:space="preserve">; </w:t>
      </w:r>
      <w:hyperlink w:anchor="_ENREF_56" w:tooltip="Seewagen, 2023 #2031" w:history="1">
        <w:r w:rsidR="00DB5BFC" w:rsidRPr="008C2F44">
          <w:rPr>
            <w:rStyle w:val="eop"/>
            <w:rFonts w:ascii="Arial" w:eastAsia="Arial" w:hAnsi="Arial" w:cs="Arial"/>
            <w:noProof/>
            <w:color w:val="000000"/>
            <w:sz w:val="20"/>
            <w:szCs w:val="20"/>
          </w:rPr>
          <w:t>Seewagen</w:t>
        </w:r>
        <w:r w:rsidR="00DB5BFC" w:rsidRPr="00FC36B6">
          <w:rPr>
            <w:rStyle w:val="eop"/>
            <w:rFonts w:ascii="Arial" w:eastAsia="Arial" w:hAnsi="Arial" w:cs="Arial"/>
            <w:noProof/>
            <w:color w:val="000000"/>
            <w:sz w:val="20"/>
            <w:szCs w:val="20"/>
          </w:rPr>
          <w:t xml:space="preserve"> et al.</w:t>
        </w:r>
        <w:r w:rsidR="00DB5BFC" w:rsidRPr="008C2F44">
          <w:rPr>
            <w:rStyle w:val="eop"/>
            <w:rFonts w:ascii="Arial" w:eastAsia="Arial" w:hAnsi="Arial" w:cs="Arial"/>
            <w:noProof/>
            <w:color w:val="000000"/>
            <w:sz w:val="20"/>
            <w:szCs w:val="20"/>
          </w:rPr>
          <w:t xml:space="preserve"> 2023</w:t>
        </w:r>
      </w:hyperlink>
      <w:r w:rsidR="001B30C4" w:rsidRPr="008C2F44">
        <w:rPr>
          <w:rStyle w:val="eop"/>
          <w:rFonts w:ascii="Arial" w:eastAsia="Arial" w:hAnsi="Arial" w:cs="Arial"/>
          <w:noProof/>
          <w:color w:val="000000"/>
          <w:sz w:val="20"/>
          <w:szCs w:val="20"/>
        </w:rPr>
        <w:t>)</w:t>
      </w:r>
      <w:r w:rsidR="001B30C4">
        <w:rPr>
          <w:rStyle w:val="eop"/>
          <w:rFonts w:ascii="Arial" w:eastAsia="Arial" w:hAnsi="Arial" w:cs="Arial"/>
          <w:color w:val="000000"/>
          <w:sz w:val="20"/>
          <w:szCs w:val="20"/>
        </w:rPr>
        <w:fldChar w:fldCharType="end"/>
      </w:r>
      <w:r w:rsidR="000D3933" w:rsidRPr="001B30C4">
        <w:rPr>
          <w:rStyle w:val="eop"/>
          <w:rFonts w:ascii="Arial" w:eastAsia="Arial" w:hAnsi="Arial" w:cs="Arial"/>
          <w:color w:val="000000"/>
          <w:sz w:val="20"/>
          <w:szCs w:val="20"/>
        </w:rPr>
        <w:t>.</w:t>
      </w:r>
      <w:r w:rsidR="000D3933">
        <w:rPr>
          <w:rStyle w:val="eop"/>
          <w:rFonts w:ascii="Arial" w:eastAsia="Arial" w:hAnsi="Arial" w:cs="Arial"/>
          <w:color w:val="000000"/>
          <w:sz w:val="20"/>
          <w:szCs w:val="20"/>
        </w:rPr>
        <w:t xml:space="preserve"> </w:t>
      </w:r>
      <w:r w:rsidR="006A57A3" w:rsidRPr="00806056">
        <w:rPr>
          <w:rStyle w:val="eop"/>
          <w:rFonts w:ascii="Arial" w:eastAsia="Arial" w:hAnsi="Arial" w:cs="Arial"/>
          <w:b/>
          <w:bCs/>
          <w:color w:val="000000"/>
          <w:sz w:val="20"/>
          <w:szCs w:val="20"/>
        </w:rPr>
        <w:t>To date</w:t>
      </w:r>
      <w:r w:rsidR="003503F9" w:rsidRPr="00806056">
        <w:rPr>
          <w:rStyle w:val="eop"/>
          <w:rFonts w:ascii="Arial" w:eastAsia="Arial" w:hAnsi="Arial" w:cs="Arial"/>
          <w:b/>
          <w:bCs/>
          <w:color w:val="000000"/>
          <w:sz w:val="20"/>
          <w:szCs w:val="20"/>
        </w:rPr>
        <w:t>,</w:t>
      </w:r>
      <w:r w:rsidR="006A57A3" w:rsidRPr="00806056">
        <w:rPr>
          <w:rStyle w:val="eop"/>
          <w:rFonts w:ascii="Arial" w:eastAsia="Arial" w:hAnsi="Arial" w:cs="Arial"/>
          <w:b/>
          <w:bCs/>
          <w:color w:val="000000"/>
          <w:sz w:val="20"/>
          <w:szCs w:val="20"/>
        </w:rPr>
        <w:t xml:space="preserve"> th</w:t>
      </w:r>
      <w:r w:rsidR="006E171F" w:rsidRPr="00806056">
        <w:rPr>
          <w:rStyle w:val="eop"/>
          <w:rFonts w:ascii="Arial" w:eastAsia="Arial" w:hAnsi="Arial" w:cs="Arial"/>
          <w:b/>
          <w:bCs/>
          <w:color w:val="000000"/>
          <w:sz w:val="20"/>
          <w:szCs w:val="20"/>
        </w:rPr>
        <w:t>e</w:t>
      </w:r>
      <w:r w:rsidR="006A57A3" w:rsidRPr="00806056">
        <w:rPr>
          <w:rStyle w:val="eop"/>
          <w:rFonts w:ascii="Arial" w:eastAsia="Arial" w:hAnsi="Arial" w:cs="Arial"/>
          <w:b/>
          <w:bCs/>
          <w:color w:val="000000"/>
          <w:sz w:val="20"/>
          <w:szCs w:val="20"/>
        </w:rPr>
        <w:t xml:space="preserve"> link between increased mortality and aviation lighting</w:t>
      </w:r>
      <w:r w:rsidR="003503F9" w:rsidRPr="00806056">
        <w:rPr>
          <w:rStyle w:val="eop"/>
          <w:rFonts w:ascii="Arial" w:eastAsia="Arial" w:hAnsi="Arial" w:cs="Arial"/>
          <w:b/>
          <w:bCs/>
          <w:color w:val="000000"/>
          <w:sz w:val="20"/>
          <w:szCs w:val="20"/>
        </w:rPr>
        <w:t xml:space="preserve"> o</w:t>
      </w:r>
      <w:r w:rsidR="00FC36B6">
        <w:rPr>
          <w:rStyle w:val="eop"/>
          <w:rFonts w:ascii="Arial" w:eastAsia="Arial" w:hAnsi="Arial" w:cs="Arial"/>
          <w:b/>
          <w:bCs/>
          <w:color w:val="000000"/>
          <w:sz w:val="20"/>
          <w:szCs w:val="20"/>
        </w:rPr>
        <w:t>n</w:t>
      </w:r>
      <w:r w:rsidR="003503F9" w:rsidRPr="00806056">
        <w:rPr>
          <w:rStyle w:val="eop"/>
          <w:rFonts w:ascii="Arial" w:eastAsia="Arial" w:hAnsi="Arial" w:cs="Arial"/>
          <w:b/>
          <w:bCs/>
          <w:color w:val="000000"/>
          <w:sz w:val="20"/>
          <w:szCs w:val="20"/>
        </w:rPr>
        <w:t xml:space="preserve"> wind turbines</w:t>
      </w:r>
      <w:r w:rsidR="006A57A3" w:rsidRPr="00806056">
        <w:rPr>
          <w:rStyle w:val="eop"/>
          <w:rFonts w:ascii="Arial" w:eastAsia="Arial" w:hAnsi="Arial" w:cs="Arial"/>
          <w:b/>
          <w:bCs/>
          <w:color w:val="000000"/>
          <w:sz w:val="20"/>
          <w:szCs w:val="20"/>
        </w:rPr>
        <w:t xml:space="preserve"> has not been </w:t>
      </w:r>
      <w:r w:rsidR="006F1D6D" w:rsidRPr="00806056">
        <w:rPr>
          <w:rStyle w:val="eop"/>
          <w:rFonts w:ascii="Arial" w:eastAsia="Arial" w:hAnsi="Arial" w:cs="Arial"/>
          <w:b/>
          <w:bCs/>
          <w:color w:val="000000"/>
          <w:sz w:val="20"/>
          <w:szCs w:val="20"/>
        </w:rPr>
        <w:t>substantiated internationally</w:t>
      </w:r>
      <w:r w:rsidR="003503F9" w:rsidRPr="00806056">
        <w:rPr>
          <w:rStyle w:val="eop"/>
          <w:rFonts w:ascii="Arial" w:eastAsia="Arial" w:hAnsi="Arial" w:cs="Arial"/>
          <w:b/>
          <w:bCs/>
          <w:color w:val="000000"/>
          <w:sz w:val="20"/>
          <w:szCs w:val="20"/>
        </w:rPr>
        <w:t>,</w:t>
      </w:r>
      <w:r w:rsidR="006F1D6D" w:rsidRPr="00806056">
        <w:rPr>
          <w:rStyle w:val="eop"/>
          <w:rFonts w:ascii="Arial" w:eastAsia="Arial" w:hAnsi="Arial" w:cs="Arial"/>
          <w:b/>
          <w:bCs/>
          <w:color w:val="000000"/>
          <w:sz w:val="20"/>
          <w:szCs w:val="20"/>
        </w:rPr>
        <w:t xml:space="preserve"> in the few instances where it has been investigated</w:t>
      </w:r>
      <w:r w:rsidR="002D7276" w:rsidRPr="002D7276">
        <w:rPr>
          <w:rStyle w:val="eop"/>
          <w:rFonts w:ascii="Arial" w:eastAsia="Arial" w:hAnsi="Arial" w:cs="Arial"/>
          <w:color w:val="000000"/>
          <w:sz w:val="20"/>
          <w:szCs w:val="20"/>
        </w:rPr>
        <w:t xml:space="preserve"> </w:t>
      </w:r>
      <w:r w:rsidR="002D7276" w:rsidRPr="002D7276">
        <w:rPr>
          <w:rStyle w:val="eop"/>
          <w:rFonts w:ascii="Arial" w:eastAsia="Arial" w:hAnsi="Arial" w:cs="Arial"/>
          <w:color w:val="000000"/>
          <w:sz w:val="20"/>
          <w:szCs w:val="20"/>
        </w:rPr>
        <w:fldChar w:fldCharType="begin">
          <w:fldData xml:space="preserve">PEVuZE5vdGU+PENpdGU+PEF1dGhvcj5CZW5uZXR0PC9BdXRob3I+PFllYXI+MjAxNDwvWWVhcj48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</w:fldData>
        </w:fldChar>
      </w:r>
      <w:r w:rsidR="005A0AB8">
        <w:rPr>
          <w:rStyle w:val="eop"/>
          <w:rFonts w:ascii="Arial" w:eastAsia="Arial" w:hAnsi="Arial" w:cs="Arial"/>
          <w:color w:val="000000"/>
          <w:sz w:val="20"/>
          <w:szCs w:val="20"/>
        </w:rPr>
        <w:instrText xml:space="preserve"> ADDIN EN.CITE </w:instrText>
      </w:r>
      <w:r w:rsidR="005A0AB8">
        <w:rPr>
          <w:rStyle w:val="eop"/>
          <w:rFonts w:ascii="Arial" w:eastAsia="Arial" w:hAnsi="Arial" w:cs="Arial"/>
          <w:color w:val="000000"/>
          <w:sz w:val="20"/>
          <w:szCs w:val="20"/>
        </w:rPr>
        <w:fldChar w:fldCharType="begin">
          <w:fldData xml:space="preserve">PEVuZE5vdGU+PENpdGU+PEF1dGhvcj5CZW5uZXR0PC9BdXRob3I+PFllYXI+MjAxNDwvWWVhcj48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</w:fldData>
        </w:fldChar>
      </w:r>
      <w:r w:rsidR="005A0AB8">
        <w:rPr>
          <w:rStyle w:val="eop"/>
          <w:rFonts w:ascii="Arial" w:eastAsia="Arial" w:hAnsi="Arial" w:cs="Arial"/>
          <w:color w:val="000000"/>
          <w:sz w:val="20"/>
          <w:szCs w:val="20"/>
        </w:rPr>
        <w:instrText xml:space="preserve"> ADDIN EN.CITE.DATA </w:instrText>
      </w:r>
      <w:r w:rsidR="005A0AB8">
        <w:rPr>
          <w:rStyle w:val="eop"/>
          <w:rFonts w:ascii="Arial" w:eastAsia="Arial" w:hAnsi="Arial" w:cs="Arial"/>
          <w:color w:val="000000"/>
          <w:sz w:val="20"/>
          <w:szCs w:val="20"/>
        </w:rPr>
      </w:r>
      <w:r w:rsidR="005A0AB8">
        <w:rPr>
          <w:rStyle w:val="eop"/>
          <w:rFonts w:ascii="Arial" w:eastAsia="Arial" w:hAnsi="Arial" w:cs="Arial"/>
          <w:color w:val="000000"/>
          <w:sz w:val="20"/>
          <w:szCs w:val="20"/>
        </w:rPr>
        <w:fldChar w:fldCharType="end"/>
      </w:r>
      <w:r w:rsidR="002D7276" w:rsidRPr="002D7276">
        <w:rPr>
          <w:rStyle w:val="eop"/>
          <w:rFonts w:ascii="Arial" w:eastAsia="Arial" w:hAnsi="Arial" w:cs="Arial"/>
          <w:color w:val="000000"/>
          <w:sz w:val="20"/>
          <w:szCs w:val="20"/>
        </w:rPr>
      </w:r>
      <w:r w:rsidR="002D7276" w:rsidRPr="002D7276">
        <w:rPr>
          <w:rStyle w:val="eop"/>
          <w:rFonts w:ascii="Arial" w:eastAsia="Arial" w:hAnsi="Arial" w:cs="Arial"/>
          <w:color w:val="000000"/>
          <w:sz w:val="20"/>
          <w:szCs w:val="20"/>
        </w:rPr>
        <w:fldChar w:fldCharType="separate"/>
      </w:r>
      <w:r w:rsidR="005A0AB8">
        <w:rPr>
          <w:rStyle w:val="eop"/>
          <w:rFonts w:ascii="Arial" w:eastAsia="Arial" w:hAnsi="Arial" w:cs="Arial"/>
          <w:noProof/>
          <w:color w:val="000000"/>
          <w:sz w:val="20"/>
          <w:szCs w:val="20"/>
        </w:rPr>
        <w:t>(</w:t>
      </w:r>
      <w:hyperlink w:anchor="_ENREF_38" w:tooltip="Jain, 2011 #2036" w:history="1">
        <w:r w:rsidR="00DB5BFC">
          <w:rPr>
            <w:rStyle w:val="eop"/>
            <w:rFonts w:ascii="Arial" w:eastAsia="Arial" w:hAnsi="Arial" w:cs="Arial"/>
            <w:noProof/>
            <w:color w:val="000000"/>
            <w:sz w:val="20"/>
            <w:szCs w:val="20"/>
          </w:rPr>
          <w:t>Jain</w:t>
        </w:r>
        <w:r w:rsidR="00DB5BFC" w:rsidRPr="005A0AB8">
          <w:rPr>
            <w:rStyle w:val="eop"/>
            <w:rFonts w:ascii="Arial" w:eastAsia="Arial" w:hAnsi="Arial" w:cs="Arial"/>
            <w:i/>
            <w:noProof/>
            <w:color w:val="000000"/>
            <w:sz w:val="20"/>
            <w:szCs w:val="20"/>
          </w:rPr>
          <w:t xml:space="preserve"> </w:t>
        </w:r>
        <w:r w:rsidR="00DB5BFC" w:rsidRPr="00FC36B6">
          <w:rPr>
            <w:rStyle w:val="eop"/>
            <w:rFonts w:ascii="Arial" w:eastAsia="Arial" w:hAnsi="Arial" w:cs="Arial"/>
            <w:iCs/>
            <w:noProof/>
            <w:color w:val="000000"/>
            <w:sz w:val="20"/>
            <w:szCs w:val="20"/>
          </w:rPr>
          <w:t>et al</w:t>
        </w:r>
        <w:r w:rsidR="00DB5BFC" w:rsidRPr="005A0AB8">
          <w:rPr>
            <w:rStyle w:val="eop"/>
            <w:rFonts w:ascii="Arial" w:eastAsia="Arial" w:hAnsi="Arial" w:cs="Arial"/>
            <w:i/>
            <w:noProof/>
            <w:color w:val="000000"/>
            <w:sz w:val="20"/>
            <w:szCs w:val="20"/>
          </w:rPr>
          <w:t>.</w:t>
        </w:r>
        <w:r w:rsidR="00DB5BFC">
          <w:rPr>
            <w:rStyle w:val="eop"/>
            <w:rFonts w:ascii="Arial" w:eastAsia="Arial" w:hAnsi="Arial" w:cs="Arial"/>
            <w:noProof/>
            <w:color w:val="000000"/>
            <w:sz w:val="20"/>
            <w:szCs w:val="20"/>
          </w:rPr>
          <w:t xml:space="preserve"> 2011</w:t>
        </w:r>
      </w:hyperlink>
      <w:r w:rsidR="005A0AB8">
        <w:rPr>
          <w:rStyle w:val="eop"/>
          <w:rFonts w:ascii="Arial" w:eastAsia="Arial" w:hAnsi="Arial" w:cs="Arial"/>
          <w:noProof/>
          <w:color w:val="000000"/>
          <w:sz w:val="20"/>
          <w:szCs w:val="20"/>
        </w:rPr>
        <w:t xml:space="preserve">; </w:t>
      </w:r>
      <w:hyperlink w:anchor="_ENREF_8" w:tooltip="Bennett, 2014 #2030" w:history="1">
        <w:r w:rsidR="00DB5BFC">
          <w:rPr>
            <w:rStyle w:val="eop"/>
            <w:rFonts w:ascii="Arial" w:eastAsia="Arial" w:hAnsi="Arial" w:cs="Arial"/>
            <w:noProof/>
            <w:color w:val="000000"/>
            <w:sz w:val="20"/>
            <w:szCs w:val="20"/>
          </w:rPr>
          <w:t>Bennett and Hale 2014</w:t>
        </w:r>
      </w:hyperlink>
      <w:r w:rsidR="005A0AB8">
        <w:rPr>
          <w:rStyle w:val="eop"/>
          <w:rFonts w:ascii="Arial" w:eastAsia="Arial" w:hAnsi="Arial" w:cs="Arial"/>
          <w:noProof/>
          <w:color w:val="000000"/>
          <w:sz w:val="20"/>
          <w:szCs w:val="20"/>
        </w:rPr>
        <w:t>)</w:t>
      </w:r>
      <w:r w:rsidR="002D7276" w:rsidRPr="002D7276">
        <w:rPr>
          <w:rStyle w:val="eop"/>
          <w:rFonts w:ascii="Arial" w:eastAsia="Arial" w:hAnsi="Arial" w:cs="Arial"/>
          <w:color w:val="000000"/>
          <w:sz w:val="20"/>
          <w:szCs w:val="20"/>
        </w:rPr>
        <w:fldChar w:fldCharType="end"/>
      </w:r>
      <w:r w:rsidR="00923803" w:rsidRPr="0035217D">
        <w:rPr>
          <w:rStyle w:val="eop"/>
          <w:rFonts w:ascii="Arial" w:eastAsia="Arial" w:hAnsi="Arial" w:cs="Arial"/>
          <w:color w:val="000000"/>
          <w:sz w:val="20"/>
          <w:szCs w:val="20"/>
        </w:rPr>
        <w:t>.</w:t>
      </w:r>
      <w:r w:rsidR="003324DE">
        <w:rPr>
          <w:rStyle w:val="eop"/>
          <w:rFonts w:ascii="Arial" w:eastAsia="Arial" w:hAnsi="Arial" w:cs="Arial"/>
          <w:color w:val="000000"/>
          <w:sz w:val="20"/>
          <w:szCs w:val="20"/>
        </w:rPr>
        <w:t xml:space="preserve"> </w:t>
      </w:r>
      <w:r w:rsidR="00923803">
        <w:rPr>
          <w:rStyle w:val="eop"/>
          <w:rFonts w:ascii="Arial" w:eastAsia="Arial" w:hAnsi="Arial" w:cs="Arial"/>
          <w:color w:val="000000"/>
          <w:sz w:val="20"/>
          <w:szCs w:val="20"/>
        </w:rPr>
        <w:t xml:space="preserve">It </w:t>
      </w:r>
      <w:r w:rsidR="003324DE">
        <w:rPr>
          <w:rStyle w:val="eop"/>
          <w:rFonts w:ascii="Arial" w:eastAsia="Arial" w:hAnsi="Arial" w:cs="Arial"/>
          <w:color w:val="000000"/>
          <w:sz w:val="20"/>
          <w:szCs w:val="20"/>
        </w:rPr>
        <w:t>appears that</w:t>
      </w:r>
      <w:r w:rsidR="00923803">
        <w:rPr>
          <w:rStyle w:val="eop"/>
          <w:rFonts w:ascii="Arial" w:eastAsia="Arial" w:hAnsi="Arial" w:cs="Arial"/>
          <w:color w:val="000000"/>
          <w:sz w:val="20"/>
          <w:szCs w:val="20"/>
        </w:rPr>
        <w:t xml:space="preserve"> </w:t>
      </w:r>
      <w:r w:rsidR="001210A8">
        <w:rPr>
          <w:rStyle w:val="eop"/>
          <w:rFonts w:ascii="Arial" w:eastAsia="Arial" w:hAnsi="Arial" w:cs="Arial"/>
          <w:color w:val="000000"/>
          <w:sz w:val="20"/>
          <w:szCs w:val="20"/>
        </w:rPr>
        <w:t xml:space="preserve">different species of bats </w:t>
      </w:r>
      <w:r w:rsidR="00C1059B">
        <w:rPr>
          <w:rStyle w:val="eop"/>
          <w:rFonts w:ascii="Arial" w:eastAsia="Arial" w:hAnsi="Arial" w:cs="Arial"/>
          <w:color w:val="000000"/>
          <w:sz w:val="20"/>
          <w:szCs w:val="20"/>
        </w:rPr>
        <w:t xml:space="preserve">generally </w:t>
      </w:r>
      <w:r w:rsidR="001210A8">
        <w:rPr>
          <w:rStyle w:val="eop"/>
          <w:rFonts w:ascii="Arial" w:eastAsia="Arial" w:hAnsi="Arial" w:cs="Arial"/>
          <w:color w:val="000000"/>
          <w:sz w:val="20"/>
          <w:szCs w:val="20"/>
        </w:rPr>
        <w:t>display different attraction or</w:t>
      </w:r>
      <w:r w:rsidR="006B2006">
        <w:rPr>
          <w:rStyle w:val="eop"/>
          <w:rFonts w:ascii="Arial" w:eastAsia="Arial" w:hAnsi="Arial" w:cs="Arial"/>
          <w:color w:val="000000"/>
          <w:sz w:val="20"/>
          <w:szCs w:val="20"/>
        </w:rPr>
        <w:t xml:space="preserve"> avoidance to </w:t>
      </w:r>
      <w:r w:rsidR="00FC36B6">
        <w:rPr>
          <w:rStyle w:val="eop"/>
          <w:rFonts w:ascii="Arial" w:eastAsia="Arial" w:hAnsi="Arial" w:cs="Arial"/>
          <w:color w:val="000000"/>
          <w:sz w:val="20"/>
          <w:szCs w:val="20"/>
        </w:rPr>
        <w:t xml:space="preserve">various </w:t>
      </w:r>
      <w:r w:rsidR="0008517E">
        <w:rPr>
          <w:rStyle w:val="eop"/>
          <w:rFonts w:ascii="Arial" w:eastAsia="Arial" w:hAnsi="Arial" w:cs="Arial"/>
          <w:color w:val="000000"/>
          <w:sz w:val="20"/>
          <w:szCs w:val="20"/>
        </w:rPr>
        <w:t>lighting types and colour</w:t>
      </w:r>
      <w:r w:rsidR="00C1059B">
        <w:rPr>
          <w:rStyle w:val="eop"/>
          <w:rFonts w:ascii="Arial" w:eastAsia="Arial" w:hAnsi="Arial" w:cs="Arial"/>
          <w:color w:val="000000"/>
          <w:sz w:val="20"/>
          <w:szCs w:val="20"/>
        </w:rPr>
        <w:t xml:space="preserve"> </w:t>
      </w:r>
      <w:r w:rsidR="002D7276">
        <w:rPr>
          <w:rStyle w:val="eop"/>
          <w:rFonts w:ascii="Arial" w:eastAsia="Arial" w:hAnsi="Arial" w:cs="Arial"/>
          <w:color w:val="000000"/>
          <w:sz w:val="20"/>
          <w:szCs w:val="20"/>
        </w:rPr>
        <w:fldChar w:fldCharType="begin">
          <w:fldData xml:space="preserve">PEVuZE5vdGU+PENpdGU+PEF1dGhvcj5TcG9lbHN0cmE8L0F1dGhvcj48WWVhcj4yMDE3PC9ZZWFy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</w:fldData>
        </w:fldChar>
      </w:r>
      <w:r w:rsidR="002D7276">
        <w:rPr>
          <w:rStyle w:val="eop"/>
          <w:rFonts w:ascii="Arial" w:eastAsia="Arial" w:hAnsi="Arial" w:cs="Arial"/>
          <w:color w:val="000000"/>
          <w:sz w:val="20"/>
          <w:szCs w:val="20"/>
        </w:rPr>
        <w:instrText xml:space="preserve"> ADDIN EN.CITE </w:instrText>
      </w:r>
      <w:r w:rsidR="002D7276">
        <w:rPr>
          <w:rStyle w:val="eop"/>
          <w:rFonts w:ascii="Arial" w:eastAsia="Arial" w:hAnsi="Arial" w:cs="Arial"/>
          <w:color w:val="000000"/>
          <w:sz w:val="20"/>
          <w:szCs w:val="20"/>
        </w:rPr>
        <w:fldChar w:fldCharType="begin">
          <w:fldData xml:space="preserve">PEVuZE5vdGU+PENpdGU+PEF1dGhvcj5TcG9lbHN0cmE8L0F1dGhvcj48WWVhcj4yMDE3PC9ZZWFy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</w:fldData>
        </w:fldChar>
      </w:r>
      <w:r w:rsidR="002D7276">
        <w:rPr>
          <w:rStyle w:val="eop"/>
          <w:rFonts w:ascii="Arial" w:eastAsia="Arial" w:hAnsi="Arial" w:cs="Arial"/>
          <w:color w:val="000000"/>
          <w:sz w:val="20"/>
          <w:szCs w:val="20"/>
        </w:rPr>
        <w:instrText xml:space="preserve"> ADDIN EN.CITE.DATA </w:instrText>
      </w:r>
      <w:r w:rsidR="002D7276">
        <w:rPr>
          <w:rStyle w:val="eop"/>
          <w:rFonts w:ascii="Arial" w:eastAsia="Arial" w:hAnsi="Arial" w:cs="Arial"/>
          <w:color w:val="000000"/>
          <w:sz w:val="20"/>
          <w:szCs w:val="20"/>
        </w:rPr>
      </w:r>
      <w:r w:rsidR="002D7276">
        <w:rPr>
          <w:rStyle w:val="eop"/>
          <w:rFonts w:ascii="Arial" w:eastAsia="Arial" w:hAnsi="Arial" w:cs="Arial"/>
          <w:color w:val="000000"/>
          <w:sz w:val="20"/>
          <w:szCs w:val="20"/>
        </w:rPr>
        <w:fldChar w:fldCharType="end"/>
      </w:r>
      <w:r w:rsidR="002D7276">
        <w:rPr>
          <w:rStyle w:val="eop"/>
          <w:rFonts w:ascii="Arial" w:eastAsia="Arial" w:hAnsi="Arial" w:cs="Arial"/>
          <w:color w:val="000000"/>
          <w:sz w:val="20"/>
          <w:szCs w:val="20"/>
        </w:rPr>
      </w:r>
      <w:r w:rsidR="002D7276">
        <w:rPr>
          <w:rStyle w:val="eop"/>
          <w:rFonts w:ascii="Arial" w:eastAsia="Arial" w:hAnsi="Arial" w:cs="Arial"/>
          <w:color w:val="000000"/>
          <w:sz w:val="20"/>
          <w:szCs w:val="20"/>
        </w:rPr>
        <w:fldChar w:fldCharType="separate"/>
      </w:r>
      <w:r w:rsidR="002D7276">
        <w:rPr>
          <w:rStyle w:val="eop"/>
          <w:rFonts w:ascii="Arial" w:eastAsia="Arial" w:hAnsi="Arial" w:cs="Arial"/>
          <w:noProof/>
          <w:color w:val="000000"/>
          <w:sz w:val="20"/>
          <w:szCs w:val="20"/>
        </w:rPr>
        <w:t>(</w:t>
      </w:r>
      <w:hyperlink w:anchor="_ENREF_60" w:tooltip="Spoelstra, 2017 #2034" w:history="1">
        <w:r w:rsidR="00DB5BFC" w:rsidRPr="00DA4990">
          <w:rPr>
            <w:rStyle w:val="eop"/>
            <w:rFonts w:ascii="Arial" w:eastAsia="Arial" w:hAnsi="Arial" w:cs="Arial"/>
            <w:noProof/>
            <w:color w:val="000000"/>
            <w:sz w:val="20"/>
            <w:szCs w:val="20"/>
          </w:rPr>
          <w:t>Spoelstra</w:t>
        </w:r>
        <w:r w:rsidR="00DB5BFC" w:rsidRPr="00FC36B6">
          <w:rPr>
            <w:rStyle w:val="eop"/>
            <w:rFonts w:ascii="Arial" w:eastAsia="Arial" w:hAnsi="Arial" w:cs="Arial"/>
            <w:noProof/>
            <w:color w:val="000000"/>
            <w:sz w:val="20"/>
            <w:szCs w:val="20"/>
          </w:rPr>
          <w:t xml:space="preserve"> et al.</w:t>
        </w:r>
        <w:r w:rsidR="00DB5BFC" w:rsidRPr="00DA4990">
          <w:rPr>
            <w:rStyle w:val="eop"/>
            <w:rFonts w:ascii="Arial" w:eastAsia="Arial" w:hAnsi="Arial" w:cs="Arial"/>
            <w:noProof/>
            <w:color w:val="000000"/>
            <w:sz w:val="20"/>
            <w:szCs w:val="20"/>
          </w:rPr>
          <w:t xml:space="preserve"> 2017</w:t>
        </w:r>
      </w:hyperlink>
      <w:r w:rsidR="002D7276" w:rsidRPr="00DA4990">
        <w:rPr>
          <w:rStyle w:val="eop"/>
          <w:rFonts w:ascii="Arial" w:eastAsia="Arial" w:hAnsi="Arial" w:cs="Arial"/>
          <w:noProof/>
          <w:color w:val="000000"/>
          <w:sz w:val="20"/>
          <w:szCs w:val="20"/>
        </w:rPr>
        <w:t xml:space="preserve">; </w:t>
      </w:r>
      <w:hyperlink w:anchor="_ENREF_78" w:tooltip="Zhou, 2024 #2035" w:history="1">
        <w:r w:rsidR="00DB5BFC" w:rsidRPr="00DA4990">
          <w:rPr>
            <w:rStyle w:val="eop"/>
            <w:rFonts w:ascii="Arial" w:eastAsia="Arial" w:hAnsi="Arial" w:cs="Arial"/>
            <w:noProof/>
            <w:color w:val="000000"/>
            <w:sz w:val="20"/>
            <w:szCs w:val="20"/>
          </w:rPr>
          <w:t>Zhou</w:t>
        </w:r>
        <w:r w:rsidR="00DB5BFC" w:rsidRPr="00FC36B6">
          <w:rPr>
            <w:rStyle w:val="eop"/>
            <w:rFonts w:ascii="Arial" w:eastAsia="Arial" w:hAnsi="Arial" w:cs="Arial"/>
            <w:noProof/>
            <w:color w:val="000000"/>
            <w:sz w:val="20"/>
            <w:szCs w:val="20"/>
          </w:rPr>
          <w:t xml:space="preserve"> et al.</w:t>
        </w:r>
        <w:r w:rsidR="00DB5BFC" w:rsidRPr="00DA4990">
          <w:rPr>
            <w:rStyle w:val="eop"/>
            <w:rFonts w:ascii="Arial" w:eastAsia="Arial" w:hAnsi="Arial" w:cs="Arial"/>
            <w:noProof/>
            <w:color w:val="000000"/>
            <w:sz w:val="20"/>
            <w:szCs w:val="20"/>
          </w:rPr>
          <w:t xml:space="preserve"> 2024</w:t>
        </w:r>
      </w:hyperlink>
      <w:r w:rsidR="002D7276" w:rsidRPr="00DA4990">
        <w:rPr>
          <w:rStyle w:val="eop"/>
          <w:rFonts w:ascii="Arial" w:eastAsia="Arial" w:hAnsi="Arial" w:cs="Arial"/>
          <w:noProof/>
          <w:color w:val="000000"/>
          <w:sz w:val="20"/>
          <w:szCs w:val="20"/>
        </w:rPr>
        <w:t>)</w:t>
      </w:r>
      <w:r w:rsidR="002D7276">
        <w:rPr>
          <w:rStyle w:val="eop"/>
          <w:rFonts w:ascii="Arial" w:eastAsia="Arial" w:hAnsi="Arial" w:cs="Arial"/>
          <w:color w:val="000000"/>
          <w:sz w:val="20"/>
          <w:szCs w:val="20"/>
        </w:rPr>
        <w:fldChar w:fldCharType="end"/>
      </w:r>
      <w:r w:rsidR="0017602C">
        <w:rPr>
          <w:rStyle w:val="eop"/>
          <w:rFonts w:ascii="Arial" w:eastAsia="Arial" w:hAnsi="Arial" w:cs="Arial"/>
          <w:color w:val="000000"/>
          <w:sz w:val="20"/>
          <w:szCs w:val="20"/>
        </w:rPr>
        <w:t xml:space="preserve">, so </w:t>
      </w:r>
      <w:r w:rsidR="0017602C" w:rsidRPr="002D7276">
        <w:rPr>
          <w:rStyle w:val="eop"/>
          <w:rFonts w:ascii="Arial" w:eastAsia="Arial" w:hAnsi="Arial" w:cs="Arial"/>
          <w:b/>
          <w:bCs/>
          <w:color w:val="000000"/>
          <w:sz w:val="20"/>
          <w:szCs w:val="20"/>
        </w:rPr>
        <w:t xml:space="preserve">the attractant potential of </w:t>
      </w:r>
      <w:r w:rsidR="004A6D26" w:rsidRPr="002D7276">
        <w:rPr>
          <w:rStyle w:val="eop"/>
          <w:rFonts w:ascii="Arial" w:eastAsia="Arial" w:hAnsi="Arial" w:cs="Arial"/>
          <w:b/>
          <w:bCs/>
          <w:color w:val="000000"/>
          <w:sz w:val="20"/>
          <w:szCs w:val="20"/>
        </w:rPr>
        <w:t xml:space="preserve">aviation lighting needs to be determined on a </w:t>
      </w:r>
      <w:r w:rsidR="00945776" w:rsidRPr="002D7276">
        <w:rPr>
          <w:rStyle w:val="eop"/>
          <w:rFonts w:ascii="Arial" w:eastAsia="Arial" w:hAnsi="Arial" w:cs="Arial"/>
          <w:b/>
          <w:bCs/>
          <w:color w:val="000000"/>
          <w:sz w:val="20"/>
          <w:szCs w:val="20"/>
        </w:rPr>
        <w:t>species-specific</w:t>
      </w:r>
      <w:r w:rsidR="004A6D26" w:rsidRPr="002D7276">
        <w:rPr>
          <w:rStyle w:val="eop"/>
          <w:rFonts w:ascii="Arial" w:eastAsia="Arial" w:hAnsi="Arial" w:cs="Arial"/>
          <w:b/>
          <w:bCs/>
          <w:color w:val="000000"/>
          <w:sz w:val="20"/>
          <w:szCs w:val="20"/>
        </w:rPr>
        <w:t xml:space="preserve"> basis</w:t>
      </w:r>
      <w:r w:rsidR="00C320AC">
        <w:rPr>
          <w:rStyle w:val="eop"/>
          <w:rFonts w:ascii="Arial" w:eastAsia="Arial" w:hAnsi="Arial" w:cs="Arial"/>
          <w:b/>
          <w:bCs/>
          <w:color w:val="000000"/>
          <w:sz w:val="20"/>
          <w:szCs w:val="20"/>
        </w:rPr>
        <w:t>.</w:t>
      </w:r>
    </w:p>
    <w:p w14:paraId="1FDE0742" w14:textId="5184A949" w:rsidR="00055C18" w:rsidRDefault="006A57A3" w:rsidP="003F0CC0">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In </w:t>
      </w:r>
      <w:r w:rsidR="001F3C36">
        <w:rPr>
          <w:rStyle w:val="eop"/>
          <w:rFonts w:ascii="Arial" w:eastAsia="Arial" w:hAnsi="Arial" w:cs="Arial"/>
          <w:color w:val="000000"/>
          <w:sz w:val="20"/>
          <w:szCs w:val="20"/>
        </w:rPr>
        <w:t xml:space="preserve">Australia, turbines may require lighting if </w:t>
      </w:r>
      <w:r w:rsidR="008F5D03">
        <w:rPr>
          <w:rStyle w:val="eop"/>
          <w:rFonts w:ascii="Arial" w:eastAsia="Arial" w:hAnsi="Arial" w:cs="Arial"/>
          <w:color w:val="000000"/>
          <w:sz w:val="20"/>
          <w:szCs w:val="20"/>
        </w:rPr>
        <w:t>their maximum blade tip height exceeds 150 m</w:t>
      </w:r>
      <w:r w:rsidR="00A14A61">
        <w:rPr>
          <w:rStyle w:val="eop"/>
          <w:rFonts w:ascii="Arial" w:eastAsia="Arial" w:hAnsi="Arial" w:cs="Arial"/>
          <w:color w:val="000000"/>
          <w:sz w:val="20"/>
          <w:szCs w:val="20"/>
        </w:rPr>
        <w:t xml:space="preserve"> </w:t>
      </w:r>
      <w:r w:rsidR="00A14A61">
        <w:rPr>
          <w:rStyle w:val="eop"/>
          <w:rFonts w:ascii="Arial" w:eastAsia="Arial" w:hAnsi="Arial" w:cs="Arial"/>
          <w:color w:val="000000"/>
          <w:sz w:val="20"/>
          <w:szCs w:val="20"/>
        </w:rPr>
        <w:fldChar w:fldCharType="begin"/>
      </w:r>
      <w:r w:rsidR="00503304">
        <w:rPr>
          <w:rStyle w:val="eop"/>
          <w:rFonts w:ascii="Arial" w:eastAsia="Arial" w:hAnsi="Arial" w:cs="Arial"/>
          <w:color w:val="000000"/>
          <w:sz w:val="20"/>
          <w:szCs w:val="20"/>
        </w:rPr>
        <w:instrText xml:space="preserve"> ADDIN EN.CITE &lt;EndNote&gt;&lt;Cite ExcludeAuth="1"&gt;&lt;Author&gt;Department of Infrastructure Transport Regional Development Communication Sport and the Arts (DITRDCSA)&lt;/Author&gt;&lt;Year&gt;2012&lt;/Year&gt;&lt;RecNum&gt;2037&lt;/RecNum&gt;&lt;Prefix&gt;DITRDCSA &lt;/Prefix&gt;&lt;DisplayText&gt;(DITRDCSA 2012; Civil Aviation Safety Authority 2022)&lt;/DisplayText&gt;&lt;record&gt;&lt;rec-number&gt;2037&lt;/rec-number&gt;&lt;foreign-keys&gt;&lt;key app="EN" db-id="vs5zdwwv8pszecezer5xpaphvxtttw5s9xrp" timestamp="1753256743"&gt;2037&lt;/key&gt;&lt;/foreign-keys&gt;&lt;ref-type name="Report"&gt;27&lt;/ref-type&gt;&lt;contributors&gt;&lt;authors&gt;&lt;author&gt;Department of Infrastructure Transport Regional Development Communication Sport and the Arts (DITRDCSA),&lt;/author&gt;&lt;/authors&gt;&lt;/contributors&gt;&lt;titles&gt;&lt;title&gt;National airports safeguaring framework. Managing the risk to aviation safety of wind turbines installations (wind farms)/ wind monitoring towers. Guideline D. &lt;/title&gt;&lt;/titles&gt;&lt;dates&gt;&lt;year&gt;2012&lt;/year&gt;&lt;/dates&gt;&lt;urls&gt;&lt;related-urls&gt;&lt;url&gt;https://www.infrastructure.gov.au/sites/default/files/documents/4.1.3_Guideline_D_Wind_Turbines.pdf&lt;/url&gt;&lt;/related-urls&gt;&lt;/urls&gt;&lt;/record&gt;&lt;/Cite&gt;&lt;Cite&gt;&lt;Author&gt;Civil Aviation Safety Authority&lt;/Author&gt;&lt;Year&gt;2022&lt;/Year&gt;&lt;RecNum&gt;2038&lt;/RecNum&gt;&lt;record&gt;&lt;rec-number&gt;2038&lt;/rec-number&gt;&lt;foreign-keys&gt;&lt;key app="EN" db-id="vs5zdwwv8pszecezer5xpaphvxtttw5s9xrp" timestamp="1753256955"&gt;2038&lt;/key&gt;&lt;/foreign-keys&gt;&lt;ref-type name="Government Document"&gt;46&lt;/ref-type&gt;&lt;contributors&gt;&lt;authors&gt;&lt;author&gt;Civil Aviation Safety Authority,&lt;/author&gt;&lt;/authors&gt;&lt;/contributors&gt;&lt;titles&gt;&lt;title&gt;Obstacles (including wind farms) outside the vicinity of a CASA certified aerodrome&lt;/title&gt;&lt;/titles&gt;&lt;dates&gt;&lt;year&gt;2022&lt;/year&gt;&lt;/dates&gt;&lt;publisher&gt;Australian Government&lt;/publisher&gt;&lt;urls&gt;&lt;related-urls&gt;&lt;url&gt;file:///C:/Users/Amanda%20Admin/Downloads/advisory-circular-139-e-05-obstacles-including-wind-farms-outside-vicinity-casa-certified-aerodrome.pdf&lt;/url&gt;&lt;/related-urls&gt;&lt;/urls&gt;&lt;/record&gt;&lt;/Cite&gt;&lt;/EndNote&gt;</w:instrText>
      </w:r>
      <w:r w:rsidR="00A14A61">
        <w:rPr>
          <w:rStyle w:val="eop"/>
          <w:rFonts w:ascii="Arial" w:eastAsia="Arial" w:hAnsi="Arial" w:cs="Arial"/>
          <w:color w:val="000000"/>
          <w:sz w:val="20"/>
          <w:szCs w:val="20"/>
        </w:rPr>
        <w:fldChar w:fldCharType="separate"/>
      </w:r>
      <w:r w:rsidR="00323695">
        <w:rPr>
          <w:rStyle w:val="eop"/>
          <w:rFonts w:ascii="Arial" w:eastAsia="Arial" w:hAnsi="Arial" w:cs="Arial"/>
          <w:noProof/>
          <w:color w:val="000000"/>
          <w:sz w:val="20"/>
          <w:szCs w:val="20"/>
        </w:rPr>
        <w:t xml:space="preserve">(DITRDCSA </w:t>
      </w:r>
      <w:hyperlink w:anchor="_ENREF_26" w:tooltip="Department of Infrastructure Transport Regional Development Communication Sport and the Arts (DITRDCSA), 2012 #2037" w:history="1">
        <w:r w:rsidR="00DB5BFC">
          <w:rPr>
            <w:rStyle w:val="eop"/>
            <w:rFonts w:ascii="Arial" w:eastAsia="Arial" w:hAnsi="Arial" w:cs="Arial"/>
            <w:noProof/>
            <w:color w:val="000000"/>
            <w:sz w:val="20"/>
            <w:szCs w:val="20"/>
          </w:rPr>
          <w:t>2012</w:t>
        </w:r>
      </w:hyperlink>
      <w:r w:rsidR="00323695">
        <w:rPr>
          <w:rStyle w:val="eop"/>
          <w:rFonts w:ascii="Arial" w:eastAsia="Arial" w:hAnsi="Arial" w:cs="Arial"/>
          <w:noProof/>
          <w:color w:val="000000"/>
          <w:sz w:val="20"/>
          <w:szCs w:val="20"/>
        </w:rPr>
        <w:t xml:space="preserve">; </w:t>
      </w:r>
      <w:hyperlink w:anchor="_ENREF_18" w:tooltip="Civil Aviation Safety Authority, 2022 #2038" w:history="1">
        <w:r w:rsidR="00DB5BFC">
          <w:rPr>
            <w:rStyle w:val="eop"/>
            <w:rFonts w:ascii="Arial" w:eastAsia="Arial" w:hAnsi="Arial" w:cs="Arial"/>
            <w:noProof/>
            <w:color w:val="000000"/>
            <w:sz w:val="20"/>
            <w:szCs w:val="20"/>
          </w:rPr>
          <w:t>Civil Aviation Safety Authority 2022</w:t>
        </w:r>
      </w:hyperlink>
      <w:r w:rsidR="00323695">
        <w:rPr>
          <w:rStyle w:val="eop"/>
          <w:rFonts w:ascii="Arial" w:eastAsia="Arial" w:hAnsi="Arial" w:cs="Arial"/>
          <w:noProof/>
          <w:color w:val="000000"/>
          <w:sz w:val="20"/>
          <w:szCs w:val="20"/>
        </w:rPr>
        <w:t>)</w:t>
      </w:r>
      <w:r w:rsidR="00A14A61">
        <w:rPr>
          <w:rStyle w:val="eop"/>
          <w:rFonts w:ascii="Arial" w:eastAsia="Arial" w:hAnsi="Arial" w:cs="Arial"/>
          <w:color w:val="000000"/>
          <w:sz w:val="20"/>
          <w:szCs w:val="20"/>
        </w:rPr>
        <w:fldChar w:fldCharType="end"/>
      </w:r>
      <w:r w:rsidR="00BC1390" w:rsidRPr="0035217D">
        <w:rPr>
          <w:rStyle w:val="eop"/>
          <w:rFonts w:ascii="Arial" w:eastAsia="Arial" w:hAnsi="Arial" w:cs="Arial"/>
          <w:color w:val="000000"/>
          <w:sz w:val="20"/>
          <w:szCs w:val="20"/>
        </w:rPr>
        <w:t>,</w:t>
      </w:r>
      <w:r w:rsidR="00B30EEF">
        <w:rPr>
          <w:rStyle w:val="eop"/>
          <w:rFonts w:ascii="Arial" w:eastAsia="Arial" w:hAnsi="Arial" w:cs="Arial"/>
          <w:color w:val="000000"/>
          <w:sz w:val="20"/>
          <w:szCs w:val="20"/>
        </w:rPr>
        <w:t xml:space="preserve"> but this is determined separately for each wind farm based on the</w:t>
      </w:r>
      <w:r w:rsidR="00D86478">
        <w:rPr>
          <w:rStyle w:val="eop"/>
          <w:rFonts w:ascii="Arial" w:eastAsia="Arial" w:hAnsi="Arial" w:cs="Arial"/>
          <w:color w:val="000000"/>
          <w:sz w:val="20"/>
          <w:szCs w:val="20"/>
        </w:rPr>
        <w:t xml:space="preserve"> proximity of airports among other criteria.</w:t>
      </w:r>
      <w:r w:rsidR="004D6950">
        <w:rPr>
          <w:rStyle w:val="eop"/>
          <w:rFonts w:ascii="Arial" w:eastAsia="Arial" w:hAnsi="Arial" w:cs="Arial"/>
          <w:color w:val="000000"/>
          <w:sz w:val="20"/>
          <w:szCs w:val="20"/>
        </w:rPr>
        <w:t xml:space="preserve"> </w:t>
      </w:r>
      <w:r w:rsidR="00E50E59">
        <w:rPr>
          <w:rStyle w:val="eop"/>
          <w:rFonts w:ascii="Arial" w:eastAsia="Arial" w:hAnsi="Arial" w:cs="Arial"/>
          <w:color w:val="000000"/>
          <w:sz w:val="20"/>
          <w:szCs w:val="20"/>
        </w:rPr>
        <w:t>Until recently</w:t>
      </w:r>
      <w:r w:rsidR="00B61201">
        <w:rPr>
          <w:rStyle w:val="eop"/>
          <w:rFonts w:ascii="Arial" w:eastAsia="Arial" w:hAnsi="Arial" w:cs="Arial"/>
          <w:color w:val="000000"/>
          <w:sz w:val="20"/>
          <w:szCs w:val="20"/>
        </w:rPr>
        <w:t>,</w:t>
      </w:r>
      <w:r w:rsidR="00E50E59">
        <w:rPr>
          <w:rStyle w:val="eop"/>
          <w:rFonts w:ascii="Arial" w:eastAsia="Arial" w:hAnsi="Arial" w:cs="Arial"/>
          <w:color w:val="000000"/>
          <w:sz w:val="20"/>
          <w:szCs w:val="20"/>
        </w:rPr>
        <w:t xml:space="preserve"> there were no turb</w:t>
      </w:r>
      <w:r w:rsidR="00631C39">
        <w:rPr>
          <w:rStyle w:val="eop"/>
          <w:rFonts w:ascii="Arial" w:eastAsia="Arial" w:hAnsi="Arial" w:cs="Arial"/>
          <w:color w:val="000000"/>
          <w:sz w:val="20"/>
          <w:szCs w:val="20"/>
        </w:rPr>
        <w:t xml:space="preserve">ines with aviation lighting operating within the </w:t>
      </w:r>
      <w:r w:rsidR="006307BD">
        <w:rPr>
          <w:rStyle w:val="eop"/>
          <w:rFonts w:ascii="Arial" w:eastAsia="Arial" w:hAnsi="Arial" w:cs="Arial"/>
          <w:color w:val="000000"/>
          <w:sz w:val="20"/>
          <w:szCs w:val="20"/>
        </w:rPr>
        <w:t>geographic</w:t>
      </w:r>
      <w:r w:rsidR="00631C39">
        <w:rPr>
          <w:rStyle w:val="eop"/>
          <w:rFonts w:ascii="Arial" w:eastAsia="Arial" w:hAnsi="Arial" w:cs="Arial"/>
          <w:color w:val="000000"/>
          <w:sz w:val="20"/>
          <w:szCs w:val="20"/>
        </w:rPr>
        <w:t xml:space="preserve"> range of the </w:t>
      </w:r>
      <w:r w:rsidR="006A30E4">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7F4D8B">
        <w:rPr>
          <w:rStyle w:val="eop"/>
          <w:rFonts w:ascii="Arial" w:eastAsia="Arial" w:hAnsi="Arial" w:cs="Arial"/>
          <w:color w:val="000000"/>
          <w:sz w:val="20"/>
          <w:szCs w:val="20"/>
        </w:rPr>
        <w:t>, but with the</w:t>
      </w:r>
      <w:r w:rsidR="00BC1390">
        <w:rPr>
          <w:rStyle w:val="eop"/>
          <w:rFonts w:ascii="Arial" w:eastAsia="Arial" w:hAnsi="Arial" w:cs="Arial"/>
          <w:color w:val="000000"/>
          <w:sz w:val="20"/>
          <w:szCs w:val="20"/>
        </w:rPr>
        <w:t xml:space="preserve"> development of taller turbines, </w:t>
      </w:r>
      <w:r w:rsidR="00A25B2E">
        <w:rPr>
          <w:rStyle w:val="eop"/>
          <w:rFonts w:ascii="Arial" w:eastAsia="Arial" w:hAnsi="Arial" w:cs="Arial"/>
          <w:color w:val="000000"/>
          <w:sz w:val="20"/>
          <w:szCs w:val="20"/>
        </w:rPr>
        <w:t>some</w:t>
      </w:r>
      <w:r w:rsidR="004673F9">
        <w:rPr>
          <w:rStyle w:val="eop"/>
          <w:rFonts w:ascii="Arial" w:eastAsia="Arial" w:hAnsi="Arial" w:cs="Arial"/>
          <w:color w:val="000000"/>
          <w:sz w:val="20"/>
          <w:szCs w:val="20"/>
        </w:rPr>
        <w:t xml:space="preserve"> wind farms now have </w:t>
      </w:r>
      <w:r w:rsidR="00532DE1">
        <w:rPr>
          <w:rStyle w:val="eop"/>
          <w:rFonts w:ascii="Arial" w:eastAsia="Arial" w:hAnsi="Arial" w:cs="Arial"/>
          <w:color w:val="000000"/>
          <w:sz w:val="20"/>
          <w:szCs w:val="20"/>
        </w:rPr>
        <w:t>aviation lighting</w:t>
      </w:r>
      <w:r w:rsidR="00C320AC">
        <w:rPr>
          <w:rStyle w:val="eop"/>
          <w:rFonts w:ascii="Arial" w:eastAsia="Arial" w:hAnsi="Arial" w:cs="Arial"/>
          <w:color w:val="000000"/>
          <w:sz w:val="20"/>
          <w:szCs w:val="20"/>
        </w:rPr>
        <w:t>.</w:t>
      </w:r>
    </w:p>
    <w:p w14:paraId="2309E316" w14:textId="0E850358" w:rsidR="00C27430" w:rsidRPr="00FC36B6" w:rsidRDefault="00C27430" w:rsidP="00FC36B6">
      <w:pPr>
        <w:pStyle w:val="Heading4"/>
      </w:pPr>
      <w:r w:rsidRPr="00FC36B6">
        <w:t>Unknown</w:t>
      </w:r>
    </w:p>
    <w:p w14:paraId="5DA7F23A" w14:textId="735CAE1F" w:rsidR="00055C18" w:rsidRDefault="00DA4F8E" w:rsidP="005340FD">
      <w:pPr>
        <w:rPr>
          <w:rStyle w:val="eop"/>
          <w:rFonts w:ascii="Arial" w:eastAsia="Arial" w:hAnsi="Arial" w:cs="Arial"/>
          <w:color w:val="000000"/>
          <w:sz w:val="20"/>
          <w:szCs w:val="20"/>
        </w:rPr>
      </w:pPr>
      <w:r w:rsidRPr="00253F45">
        <w:rPr>
          <w:rStyle w:val="eop"/>
          <w:rFonts w:ascii="Arial" w:eastAsia="Arial" w:hAnsi="Arial" w:cs="Arial"/>
          <w:b/>
          <w:bCs/>
          <w:color w:val="000000"/>
          <w:sz w:val="20"/>
          <w:szCs w:val="20"/>
        </w:rPr>
        <w:t>Due to the lack of turbines with</w:t>
      </w:r>
      <w:r w:rsidR="007C7398" w:rsidRPr="00253F45">
        <w:rPr>
          <w:rStyle w:val="eop"/>
          <w:rFonts w:ascii="Arial" w:eastAsia="Arial" w:hAnsi="Arial" w:cs="Arial"/>
          <w:b/>
          <w:bCs/>
          <w:color w:val="000000"/>
          <w:sz w:val="20"/>
          <w:szCs w:val="20"/>
        </w:rPr>
        <w:t xml:space="preserve"> aviation lighting </w:t>
      </w:r>
      <w:r w:rsidR="00DA3D5A" w:rsidRPr="00253F45">
        <w:rPr>
          <w:rStyle w:val="eop"/>
          <w:rFonts w:ascii="Arial" w:eastAsia="Arial" w:hAnsi="Arial" w:cs="Arial"/>
          <w:b/>
          <w:bCs/>
          <w:color w:val="000000"/>
          <w:sz w:val="20"/>
          <w:szCs w:val="20"/>
        </w:rPr>
        <w:t xml:space="preserve">within the Victorian range of </w:t>
      </w:r>
      <w:r w:rsidR="00D26266" w:rsidRPr="00253F45">
        <w:rPr>
          <w:rStyle w:val="eop"/>
          <w:rFonts w:ascii="Arial" w:eastAsia="Arial" w:hAnsi="Arial" w:cs="Arial"/>
          <w:b/>
          <w:bCs/>
          <w:color w:val="000000"/>
          <w:sz w:val="20"/>
          <w:szCs w:val="20"/>
        </w:rPr>
        <w:t xml:space="preserve">the </w:t>
      </w:r>
      <w:r w:rsidR="006A30E4">
        <w:rPr>
          <w:rStyle w:val="eop"/>
          <w:rFonts w:ascii="Arial" w:eastAsia="Arial" w:hAnsi="Arial" w:cs="Arial"/>
          <w:b/>
          <w:bCs/>
          <w:color w:val="000000"/>
          <w:sz w:val="20"/>
          <w:szCs w:val="20"/>
        </w:rPr>
        <w:t>s</w:t>
      </w:r>
      <w:r w:rsidR="00B15094">
        <w:rPr>
          <w:rStyle w:val="eop"/>
          <w:rFonts w:ascii="Arial" w:eastAsia="Arial" w:hAnsi="Arial" w:cs="Arial"/>
          <w:b/>
          <w:bCs/>
          <w:color w:val="000000"/>
          <w:sz w:val="20"/>
          <w:szCs w:val="20"/>
        </w:rPr>
        <w:t>outhern bent-wing bat</w:t>
      </w:r>
      <w:r w:rsidR="00D26266" w:rsidRPr="00253F45">
        <w:rPr>
          <w:rStyle w:val="eop"/>
          <w:rFonts w:ascii="Arial" w:eastAsia="Arial" w:hAnsi="Arial" w:cs="Arial"/>
          <w:b/>
          <w:bCs/>
          <w:color w:val="000000"/>
          <w:sz w:val="20"/>
          <w:szCs w:val="20"/>
        </w:rPr>
        <w:t xml:space="preserve"> in the past</w:t>
      </w:r>
      <w:r w:rsidR="00D24547" w:rsidRPr="00253F45">
        <w:rPr>
          <w:rStyle w:val="eop"/>
          <w:rFonts w:ascii="Arial" w:eastAsia="Arial" w:hAnsi="Arial" w:cs="Arial"/>
          <w:b/>
          <w:bCs/>
          <w:color w:val="000000"/>
          <w:sz w:val="20"/>
          <w:szCs w:val="20"/>
        </w:rPr>
        <w:t>,</w:t>
      </w:r>
      <w:r w:rsidR="00D26266" w:rsidRPr="00253F45">
        <w:rPr>
          <w:rStyle w:val="eop"/>
          <w:rFonts w:ascii="Arial" w:eastAsia="Arial" w:hAnsi="Arial" w:cs="Arial"/>
          <w:b/>
          <w:bCs/>
          <w:color w:val="000000"/>
          <w:sz w:val="20"/>
          <w:szCs w:val="20"/>
        </w:rPr>
        <w:t xml:space="preserve"> it </w:t>
      </w:r>
      <w:r w:rsidR="00013492" w:rsidRPr="00253F45">
        <w:rPr>
          <w:rStyle w:val="eop"/>
          <w:rFonts w:ascii="Arial" w:eastAsia="Arial" w:hAnsi="Arial" w:cs="Arial"/>
          <w:b/>
          <w:bCs/>
          <w:color w:val="000000"/>
          <w:sz w:val="20"/>
          <w:szCs w:val="20"/>
        </w:rPr>
        <w:t xml:space="preserve">is not known whether </w:t>
      </w:r>
      <w:r w:rsidR="003B6D4D" w:rsidRPr="00253F45">
        <w:rPr>
          <w:rStyle w:val="eop"/>
          <w:rFonts w:ascii="Arial" w:eastAsia="Arial" w:hAnsi="Arial" w:cs="Arial"/>
          <w:b/>
          <w:bCs/>
          <w:color w:val="000000"/>
          <w:sz w:val="20"/>
          <w:szCs w:val="20"/>
        </w:rPr>
        <w:t xml:space="preserve">bats will be attracted to </w:t>
      </w:r>
      <w:r w:rsidR="00F76F70" w:rsidRPr="00253F45">
        <w:rPr>
          <w:rStyle w:val="eop"/>
          <w:rFonts w:ascii="Arial" w:eastAsia="Arial" w:hAnsi="Arial" w:cs="Arial"/>
          <w:b/>
          <w:bCs/>
          <w:color w:val="000000"/>
          <w:sz w:val="20"/>
          <w:szCs w:val="20"/>
        </w:rPr>
        <w:t>the newer turbines with this lighting.</w:t>
      </w:r>
      <w:r w:rsidR="00F76F70">
        <w:rPr>
          <w:rStyle w:val="eop"/>
          <w:rFonts w:ascii="Arial" w:eastAsia="Arial" w:hAnsi="Arial" w:cs="Arial"/>
          <w:color w:val="000000"/>
          <w:sz w:val="20"/>
          <w:szCs w:val="20"/>
        </w:rPr>
        <w:t xml:space="preserve"> </w:t>
      </w:r>
      <w:r w:rsidR="00CA2BBA">
        <w:rPr>
          <w:rStyle w:val="eop"/>
          <w:rFonts w:ascii="Arial" w:eastAsia="Arial" w:hAnsi="Arial" w:cs="Arial"/>
          <w:color w:val="000000"/>
          <w:sz w:val="20"/>
          <w:szCs w:val="20"/>
        </w:rPr>
        <w:t>There are</w:t>
      </w:r>
      <w:r w:rsidR="00956269">
        <w:rPr>
          <w:rStyle w:val="eop"/>
          <w:rFonts w:ascii="Arial" w:eastAsia="Arial" w:hAnsi="Arial" w:cs="Arial"/>
          <w:color w:val="000000"/>
          <w:sz w:val="20"/>
          <w:szCs w:val="20"/>
        </w:rPr>
        <w:t xml:space="preserve"> also</w:t>
      </w:r>
      <w:r w:rsidR="00CA2BBA">
        <w:rPr>
          <w:rStyle w:val="eop"/>
          <w:rFonts w:ascii="Arial" w:eastAsia="Arial" w:hAnsi="Arial" w:cs="Arial"/>
          <w:color w:val="000000"/>
          <w:sz w:val="20"/>
          <w:szCs w:val="20"/>
        </w:rPr>
        <w:t xml:space="preserve"> no studies on the behaviour of </w:t>
      </w:r>
      <w:r w:rsidR="006A30E4">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CA2BBA">
        <w:rPr>
          <w:rStyle w:val="eop"/>
          <w:rFonts w:ascii="Arial" w:eastAsia="Arial" w:hAnsi="Arial" w:cs="Arial"/>
          <w:color w:val="000000"/>
          <w:sz w:val="20"/>
          <w:szCs w:val="20"/>
        </w:rPr>
        <w:t xml:space="preserve">s </w:t>
      </w:r>
      <w:r w:rsidR="00496710">
        <w:rPr>
          <w:rStyle w:val="eop"/>
          <w:rFonts w:ascii="Arial" w:eastAsia="Arial" w:hAnsi="Arial" w:cs="Arial"/>
          <w:color w:val="000000"/>
          <w:sz w:val="20"/>
          <w:szCs w:val="20"/>
        </w:rPr>
        <w:t>in relation to lighting in other situations that could help inform</w:t>
      </w:r>
      <w:r w:rsidR="00956269">
        <w:rPr>
          <w:rStyle w:val="eop"/>
          <w:rFonts w:ascii="Arial" w:eastAsia="Arial" w:hAnsi="Arial" w:cs="Arial"/>
          <w:color w:val="000000"/>
          <w:sz w:val="20"/>
          <w:szCs w:val="20"/>
        </w:rPr>
        <w:t xml:space="preserve"> a risk assessment of aviation lighting</w:t>
      </w:r>
      <w:r w:rsidR="00997C48">
        <w:rPr>
          <w:rStyle w:val="eop"/>
          <w:rFonts w:ascii="Arial" w:eastAsia="Arial" w:hAnsi="Arial" w:cs="Arial"/>
          <w:color w:val="000000"/>
          <w:sz w:val="20"/>
          <w:szCs w:val="20"/>
        </w:rPr>
        <w:t xml:space="preserve"> at turbines</w:t>
      </w:r>
      <w:r w:rsidR="00317208">
        <w:rPr>
          <w:rStyle w:val="eop"/>
          <w:rFonts w:ascii="Arial" w:eastAsia="Arial" w:hAnsi="Arial" w:cs="Arial"/>
          <w:color w:val="000000"/>
          <w:sz w:val="20"/>
          <w:szCs w:val="20"/>
        </w:rPr>
        <w:t>.</w:t>
      </w:r>
      <w:r w:rsidR="00BF376C">
        <w:rPr>
          <w:rStyle w:val="eop"/>
          <w:rFonts w:ascii="Arial" w:eastAsia="Arial" w:hAnsi="Arial" w:cs="Arial"/>
          <w:color w:val="000000"/>
          <w:sz w:val="20"/>
          <w:szCs w:val="20"/>
        </w:rPr>
        <w:t xml:space="preserve"> </w:t>
      </w:r>
      <w:r w:rsidR="009D1FEB">
        <w:rPr>
          <w:rStyle w:val="eop"/>
          <w:rFonts w:ascii="Arial" w:eastAsia="Arial" w:hAnsi="Arial" w:cs="Arial"/>
          <w:color w:val="000000"/>
          <w:sz w:val="20"/>
          <w:szCs w:val="20"/>
        </w:rPr>
        <w:t xml:space="preserve">Their presence </w:t>
      </w:r>
      <w:r w:rsidR="001B4349">
        <w:rPr>
          <w:rStyle w:val="eop"/>
          <w:rFonts w:ascii="Arial" w:eastAsia="Arial" w:hAnsi="Arial" w:cs="Arial"/>
          <w:color w:val="000000"/>
          <w:sz w:val="20"/>
          <w:szCs w:val="20"/>
        </w:rPr>
        <w:t xml:space="preserve">within some residential </w:t>
      </w:r>
      <w:r w:rsidR="00FC36B6">
        <w:rPr>
          <w:rStyle w:val="eop"/>
          <w:rFonts w:ascii="Arial" w:eastAsia="Arial" w:hAnsi="Arial" w:cs="Arial"/>
          <w:color w:val="000000"/>
          <w:sz w:val="20"/>
          <w:szCs w:val="20"/>
        </w:rPr>
        <w:t>areas</w:t>
      </w:r>
      <w:r w:rsidR="001B4349">
        <w:rPr>
          <w:rStyle w:val="eop"/>
          <w:rFonts w:ascii="Arial" w:eastAsia="Arial" w:hAnsi="Arial" w:cs="Arial"/>
          <w:color w:val="000000"/>
          <w:sz w:val="20"/>
          <w:szCs w:val="20"/>
        </w:rPr>
        <w:t xml:space="preserve"> </w:t>
      </w:r>
      <w:r w:rsidR="008638D2">
        <w:rPr>
          <w:rStyle w:val="eop"/>
          <w:rFonts w:ascii="Arial" w:eastAsia="Arial" w:hAnsi="Arial" w:cs="Arial"/>
          <w:color w:val="000000"/>
          <w:sz w:val="20"/>
          <w:szCs w:val="20"/>
        </w:rPr>
        <w:t>detected</w:t>
      </w:r>
      <w:r w:rsidR="001B4349">
        <w:rPr>
          <w:rStyle w:val="eop"/>
          <w:rFonts w:ascii="Arial" w:eastAsia="Arial" w:hAnsi="Arial" w:cs="Arial"/>
          <w:color w:val="000000"/>
          <w:sz w:val="20"/>
          <w:szCs w:val="20"/>
        </w:rPr>
        <w:t xml:space="preserve"> from GPS tracking suggest that they may not always actively avoid lit areas</w:t>
      </w:r>
      <w:r w:rsidR="00140794">
        <w:rPr>
          <w:rStyle w:val="eop"/>
          <w:rFonts w:ascii="Arial" w:eastAsia="Arial" w:hAnsi="Arial" w:cs="Arial"/>
          <w:color w:val="000000"/>
          <w:sz w:val="20"/>
          <w:szCs w:val="20"/>
        </w:rPr>
        <w:t xml:space="preserve"> (A. Bush </w:t>
      </w:r>
      <w:r w:rsidR="00140794" w:rsidRPr="00FC36B6">
        <w:rPr>
          <w:rStyle w:val="eop"/>
          <w:rFonts w:ascii="Arial" w:eastAsia="Arial" w:hAnsi="Arial" w:cs="Arial"/>
          <w:color w:val="000000"/>
          <w:sz w:val="20"/>
          <w:szCs w:val="20"/>
        </w:rPr>
        <w:t>et al</w:t>
      </w:r>
      <w:r w:rsidR="00E30941" w:rsidRPr="00FC36B6">
        <w:rPr>
          <w:rStyle w:val="eop"/>
          <w:rFonts w:ascii="Arial" w:eastAsia="Arial" w:hAnsi="Arial" w:cs="Arial"/>
          <w:color w:val="000000"/>
          <w:sz w:val="20"/>
          <w:szCs w:val="20"/>
        </w:rPr>
        <w:t>.</w:t>
      </w:r>
      <w:r w:rsidR="00140794">
        <w:rPr>
          <w:rStyle w:val="eop"/>
          <w:rFonts w:ascii="Arial" w:eastAsia="Arial" w:hAnsi="Arial" w:cs="Arial"/>
          <w:color w:val="000000"/>
          <w:sz w:val="20"/>
          <w:szCs w:val="20"/>
        </w:rPr>
        <w:t xml:space="preserve"> unpublished</w:t>
      </w:r>
      <w:r w:rsidR="00F81E17">
        <w:rPr>
          <w:rStyle w:val="eop"/>
          <w:rFonts w:ascii="Arial" w:eastAsia="Arial" w:hAnsi="Arial" w:cs="Arial"/>
          <w:color w:val="000000"/>
          <w:sz w:val="20"/>
          <w:szCs w:val="20"/>
        </w:rPr>
        <w:t xml:space="preserve"> data</w:t>
      </w:r>
      <w:r w:rsidR="00140794">
        <w:rPr>
          <w:rStyle w:val="eop"/>
          <w:rFonts w:ascii="Arial" w:eastAsia="Arial" w:hAnsi="Arial" w:cs="Arial"/>
          <w:color w:val="000000"/>
          <w:sz w:val="20"/>
          <w:szCs w:val="20"/>
        </w:rPr>
        <w:t>)</w:t>
      </w:r>
      <w:r w:rsidR="00680309">
        <w:rPr>
          <w:rStyle w:val="eop"/>
          <w:rFonts w:ascii="Arial" w:eastAsia="Arial" w:hAnsi="Arial" w:cs="Arial"/>
          <w:color w:val="000000"/>
          <w:sz w:val="20"/>
          <w:szCs w:val="20"/>
        </w:rPr>
        <w:t>;</w:t>
      </w:r>
      <w:r w:rsidR="001B4349">
        <w:rPr>
          <w:rStyle w:val="eop"/>
          <w:rFonts w:ascii="Arial" w:eastAsia="Arial" w:hAnsi="Arial" w:cs="Arial"/>
          <w:color w:val="000000"/>
          <w:sz w:val="20"/>
          <w:szCs w:val="20"/>
        </w:rPr>
        <w:t xml:space="preserve"> however</w:t>
      </w:r>
      <w:r w:rsidR="00680309">
        <w:rPr>
          <w:rStyle w:val="eop"/>
          <w:rFonts w:ascii="Arial" w:eastAsia="Arial" w:hAnsi="Arial" w:cs="Arial"/>
          <w:color w:val="000000"/>
          <w:sz w:val="20"/>
          <w:szCs w:val="20"/>
        </w:rPr>
        <w:t>,</w:t>
      </w:r>
      <w:r w:rsidR="001B4349">
        <w:rPr>
          <w:rStyle w:val="eop"/>
          <w:rFonts w:ascii="Arial" w:eastAsia="Arial" w:hAnsi="Arial" w:cs="Arial"/>
          <w:color w:val="000000"/>
          <w:sz w:val="20"/>
          <w:szCs w:val="20"/>
        </w:rPr>
        <w:t xml:space="preserve"> the </w:t>
      </w:r>
      <w:r w:rsidR="008638D2">
        <w:rPr>
          <w:rStyle w:val="eop"/>
          <w:rFonts w:ascii="Arial" w:eastAsia="Arial" w:hAnsi="Arial" w:cs="Arial"/>
          <w:color w:val="000000"/>
          <w:sz w:val="20"/>
          <w:szCs w:val="20"/>
        </w:rPr>
        <w:t xml:space="preserve">low resolution of the GPS tracking data means that </w:t>
      </w:r>
      <w:r w:rsidR="00D172E5">
        <w:rPr>
          <w:rStyle w:val="eop"/>
          <w:rFonts w:ascii="Arial" w:eastAsia="Arial" w:hAnsi="Arial" w:cs="Arial"/>
          <w:color w:val="000000"/>
          <w:sz w:val="20"/>
          <w:szCs w:val="20"/>
        </w:rPr>
        <w:t xml:space="preserve">any level of association with </w:t>
      </w:r>
      <w:r w:rsidR="006A2074">
        <w:rPr>
          <w:rStyle w:val="eop"/>
          <w:rFonts w:ascii="Arial" w:eastAsia="Arial" w:hAnsi="Arial" w:cs="Arial"/>
          <w:color w:val="000000"/>
          <w:sz w:val="20"/>
          <w:szCs w:val="20"/>
        </w:rPr>
        <w:t>lit areas</w:t>
      </w:r>
      <w:r w:rsidR="00D172E5">
        <w:rPr>
          <w:rStyle w:val="eop"/>
          <w:rFonts w:ascii="Arial" w:eastAsia="Arial" w:hAnsi="Arial" w:cs="Arial"/>
          <w:color w:val="000000"/>
          <w:sz w:val="20"/>
          <w:szCs w:val="20"/>
        </w:rPr>
        <w:t xml:space="preserve"> </w:t>
      </w:r>
      <w:r w:rsidR="008C4CDC">
        <w:rPr>
          <w:rStyle w:val="eop"/>
          <w:rFonts w:ascii="Arial" w:eastAsia="Arial" w:hAnsi="Arial" w:cs="Arial"/>
          <w:color w:val="000000"/>
          <w:sz w:val="20"/>
          <w:szCs w:val="20"/>
        </w:rPr>
        <w:t xml:space="preserve">cannot </w:t>
      </w:r>
      <w:r w:rsidR="00D172E5">
        <w:rPr>
          <w:rStyle w:val="eop"/>
          <w:rFonts w:ascii="Arial" w:eastAsia="Arial" w:hAnsi="Arial" w:cs="Arial"/>
          <w:color w:val="000000"/>
          <w:sz w:val="20"/>
          <w:szCs w:val="20"/>
        </w:rPr>
        <w:t>be directly assessed.</w:t>
      </w:r>
      <w:r w:rsidR="006A2074">
        <w:rPr>
          <w:rStyle w:val="eop"/>
          <w:rFonts w:ascii="Arial" w:eastAsia="Arial" w:hAnsi="Arial" w:cs="Arial"/>
          <w:color w:val="000000"/>
          <w:sz w:val="20"/>
          <w:szCs w:val="20"/>
        </w:rPr>
        <w:t xml:space="preserve"> Further</w:t>
      </w:r>
      <w:r w:rsidR="00DE1E11">
        <w:rPr>
          <w:rStyle w:val="eop"/>
          <w:rFonts w:ascii="Arial" w:eastAsia="Arial" w:hAnsi="Arial" w:cs="Arial"/>
          <w:color w:val="000000"/>
          <w:sz w:val="20"/>
          <w:szCs w:val="20"/>
        </w:rPr>
        <w:t xml:space="preserve">more, </w:t>
      </w:r>
      <w:r w:rsidR="007E7C38">
        <w:rPr>
          <w:rStyle w:val="eop"/>
          <w:rFonts w:ascii="Arial" w:eastAsia="Arial" w:hAnsi="Arial" w:cs="Arial"/>
          <w:color w:val="000000"/>
          <w:sz w:val="20"/>
          <w:szCs w:val="20"/>
        </w:rPr>
        <w:t xml:space="preserve">street lighting is </w:t>
      </w:r>
      <w:r w:rsidR="00531BD2">
        <w:rPr>
          <w:rStyle w:val="eop"/>
          <w:rFonts w:ascii="Arial" w:eastAsia="Arial" w:hAnsi="Arial" w:cs="Arial"/>
          <w:color w:val="000000"/>
          <w:sz w:val="20"/>
          <w:szCs w:val="20"/>
        </w:rPr>
        <w:t>generally</w:t>
      </w:r>
      <w:r w:rsidR="007E7C38">
        <w:rPr>
          <w:rStyle w:val="eop"/>
          <w:rFonts w:ascii="Arial" w:eastAsia="Arial" w:hAnsi="Arial" w:cs="Arial"/>
          <w:color w:val="000000"/>
          <w:sz w:val="20"/>
          <w:szCs w:val="20"/>
        </w:rPr>
        <w:t xml:space="preserve"> white, whereas aviation lighting is </w:t>
      </w:r>
      <w:r w:rsidR="00531BD2">
        <w:rPr>
          <w:rStyle w:val="eop"/>
          <w:rFonts w:ascii="Arial" w:eastAsia="Arial" w:hAnsi="Arial" w:cs="Arial"/>
          <w:color w:val="000000"/>
          <w:sz w:val="20"/>
          <w:szCs w:val="20"/>
        </w:rPr>
        <w:t>often</w:t>
      </w:r>
      <w:r w:rsidR="0021296B">
        <w:rPr>
          <w:rStyle w:val="eop"/>
          <w:rFonts w:ascii="Arial" w:eastAsia="Arial" w:hAnsi="Arial" w:cs="Arial"/>
          <w:color w:val="000000"/>
          <w:sz w:val="20"/>
          <w:szCs w:val="20"/>
        </w:rPr>
        <w:t xml:space="preserve"> </w:t>
      </w:r>
      <w:r w:rsidR="007E7C38" w:rsidRPr="00A14A61">
        <w:rPr>
          <w:rStyle w:val="eop"/>
          <w:rFonts w:ascii="Arial" w:eastAsia="Arial" w:hAnsi="Arial" w:cs="Arial"/>
          <w:color w:val="000000"/>
          <w:sz w:val="20"/>
          <w:szCs w:val="20"/>
        </w:rPr>
        <w:t>red</w:t>
      </w:r>
      <w:r w:rsidR="0021296B" w:rsidRPr="00A14A61">
        <w:rPr>
          <w:rStyle w:val="eop"/>
          <w:rFonts w:ascii="Arial" w:eastAsia="Arial" w:hAnsi="Arial" w:cs="Arial"/>
          <w:color w:val="000000"/>
          <w:sz w:val="20"/>
          <w:szCs w:val="20"/>
        </w:rPr>
        <w:t>,</w:t>
      </w:r>
      <w:r w:rsidR="0021296B">
        <w:rPr>
          <w:rStyle w:val="eop"/>
          <w:rFonts w:ascii="Arial" w:eastAsia="Arial" w:hAnsi="Arial" w:cs="Arial"/>
          <w:color w:val="000000"/>
          <w:sz w:val="20"/>
          <w:szCs w:val="20"/>
        </w:rPr>
        <w:t xml:space="preserve"> so the bats may respond </w:t>
      </w:r>
      <w:r w:rsidR="00327B0F">
        <w:rPr>
          <w:rStyle w:val="eop"/>
          <w:rFonts w:ascii="Arial" w:eastAsia="Arial" w:hAnsi="Arial" w:cs="Arial"/>
          <w:color w:val="000000"/>
          <w:sz w:val="20"/>
          <w:szCs w:val="20"/>
        </w:rPr>
        <w:t>differently</w:t>
      </w:r>
      <w:r w:rsidR="00476F6C">
        <w:rPr>
          <w:rStyle w:val="eop"/>
          <w:rFonts w:ascii="Arial" w:eastAsia="Arial" w:hAnsi="Arial" w:cs="Arial"/>
          <w:color w:val="000000"/>
          <w:sz w:val="20"/>
          <w:szCs w:val="20"/>
        </w:rPr>
        <w:t xml:space="preserve"> when </w:t>
      </w:r>
      <w:r w:rsidR="00957DCF">
        <w:rPr>
          <w:rStyle w:val="eop"/>
          <w:rFonts w:ascii="Arial" w:eastAsia="Arial" w:hAnsi="Arial" w:cs="Arial"/>
          <w:color w:val="000000"/>
          <w:sz w:val="20"/>
          <w:szCs w:val="20"/>
        </w:rPr>
        <w:t xml:space="preserve">encountering </w:t>
      </w:r>
      <w:r w:rsidR="00CA5DA4">
        <w:rPr>
          <w:rStyle w:val="eop"/>
          <w:rFonts w:ascii="Arial" w:eastAsia="Arial" w:hAnsi="Arial" w:cs="Arial"/>
          <w:color w:val="000000"/>
          <w:sz w:val="20"/>
          <w:szCs w:val="20"/>
        </w:rPr>
        <w:t xml:space="preserve">lights with </w:t>
      </w:r>
      <w:r w:rsidR="00957DCF">
        <w:rPr>
          <w:rStyle w:val="eop"/>
          <w:rFonts w:ascii="Arial" w:eastAsia="Arial" w:hAnsi="Arial" w:cs="Arial"/>
          <w:color w:val="000000"/>
          <w:sz w:val="20"/>
          <w:szCs w:val="20"/>
        </w:rPr>
        <w:t xml:space="preserve">these </w:t>
      </w:r>
      <w:r w:rsidR="00FD027D">
        <w:rPr>
          <w:rStyle w:val="eop"/>
          <w:rFonts w:ascii="Arial" w:eastAsia="Arial" w:hAnsi="Arial" w:cs="Arial"/>
          <w:color w:val="000000"/>
          <w:sz w:val="20"/>
          <w:szCs w:val="20"/>
        </w:rPr>
        <w:t>different</w:t>
      </w:r>
      <w:r w:rsidR="00957DCF">
        <w:rPr>
          <w:rStyle w:val="eop"/>
          <w:rFonts w:ascii="Arial" w:eastAsia="Arial" w:hAnsi="Arial" w:cs="Arial"/>
          <w:color w:val="000000"/>
          <w:sz w:val="20"/>
          <w:szCs w:val="20"/>
        </w:rPr>
        <w:t xml:space="preserve"> </w:t>
      </w:r>
      <w:r w:rsidR="00CA5DA4">
        <w:rPr>
          <w:rStyle w:val="eop"/>
          <w:rFonts w:ascii="Arial" w:eastAsia="Arial" w:hAnsi="Arial" w:cs="Arial"/>
          <w:color w:val="000000"/>
          <w:sz w:val="20"/>
          <w:szCs w:val="20"/>
        </w:rPr>
        <w:t>spectral compositions</w:t>
      </w:r>
      <w:r w:rsidR="00476F6C">
        <w:rPr>
          <w:rStyle w:val="eop"/>
          <w:rFonts w:ascii="Arial" w:eastAsia="Arial" w:hAnsi="Arial" w:cs="Arial"/>
          <w:color w:val="000000"/>
          <w:sz w:val="20"/>
          <w:szCs w:val="20"/>
        </w:rPr>
        <w:t xml:space="preserve">. </w:t>
      </w:r>
      <w:r w:rsidR="00BB34B6">
        <w:rPr>
          <w:rStyle w:val="eop"/>
          <w:rFonts w:ascii="Arial" w:eastAsia="Arial" w:hAnsi="Arial" w:cs="Arial"/>
          <w:color w:val="000000"/>
          <w:sz w:val="20"/>
          <w:szCs w:val="20"/>
        </w:rPr>
        <w:t xml:space="preserve">The risk that aviation lighting may attract </w:t>
      </w:r>
      <w:r w:rsidR="006A30E4">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9D1FEB">
        <w:rPr>
          <w:rStyle w:val="eop"/>
          <w:rFonts w:ascii="Arial" w:eastAsia="Arial" w:hAnsi="Arial" w:cs="Arial"/>
          <w:color w:val="000000"/>
          <w:sz w:val="20"/>
          <w:szCs w:val="20"/>
        </w:rPr>
        <w:t>s</w:t>
      </w:r>
      <w:r w:rsidR="00327B0F">
        <w:rPr>
          <w:rStyle w:val="eop"/>
          <w:rFonts w:ascii="Arial" w:eastAsia="Arial" w:hAnsi="Arial" w:cs="Arial"/>
          <w:color w:val="000000"/>
          <w:sz w:val="20"/>
          <w:szCs w:val="20"/>
        </w:rPr>
        <w:t xml:space="preserve"> </w:t>
      </w:r>
      <w:r w:rsidR="00327B0F">
        <w:rPr>
          <w:rStyle w:val="eop"/>
          <w:rFonts w:ascii="Arial" w:eastAsia="Arial" w:hAnsi="Arial" w:cs="Arial"/>
          <w:color w:val="000000"/>
          <w:sz w:val="20"/>
          <w:szCs w:val="20"/>
        </w:rPr>
        <w:lastRenderedPageBreak/>
        <w:t xml:space="preserve">remains a possibility that should be investigated </w:t>
      </w:r>
      <w:r w:rsidR="00476F6C">
        <w:rPr>
          <w:rStyle w:val="eop"/>
          <w:rFonts w:ascii="Arial" w:eastAsia="Arial" w:hAnsi="Arial" w:cs="Arial"/>
          <w:color w:val="000000"/>
          <w:sz w:val="20"/>
          <w:szCs w:val="20"/>
        </w:rPr>
        <w:t>as part of mortality monitoring</w:t>
      </w:r>
      <w:r w:rsidR="00114783">
        <w:rPr>
          <w:rStyle w:val="eop"/>
          <w:rFonts w:ascii="Arial" w:eastAsia="Arial" w:hAnsi="Arial" w:cs="Arial"/>
          <w:color w:val="000000"/>
          <w:sz w:val="20"/>
          <w:szCs w:val="20"/>
        </w:rPr>
        <w:t xml:space="preserve"> and post-construction utilisation surveys</w:t>
      </w:r>
      <w:r w:rsidR="00476F6C">
        <w:rPr>
          <w:rStyle w:val="eop"/>
          <w:rFonts w:ascii="Arial" w:eastAsia="Arial" w:hAnsi="Arial" w:cs="Arial"/>
          <w:color w:val="000000"/>
          <w:sz w:val="20"/>
          <w:szCs w:val="20"/>
        </w:rPr>
        <w:t xml:space="preserve"> at wind farm sites with</w:t>
      </w:r>
      <w:r w:rsidR="00957DCF">
        <w:rPr>
          <w:rStyle w:val="eop"/>
          <w:rFonts w:ascii="Arial" w:eastAsia="Arial" w:hAnsi="Arial" w:cs="Arial"/>
          <w:color w:val="000000"/>
          <w:sz w:val="20"/>
          <w:szCs w:val="20"/>
        </w:rPr>
        <w:t xml:space="preserve"> aviation lighting</w:t>
      </w:r>
      <w:r w:rsidR="00C320AC">
        <w:rPr>
          <w:rStyle w:val="eop"/>
          <w:rFonts w:ascii="Arial" w:eastAsia="Arial" w:hAnsi="Arial" w:cs="Arial"/>
          <w:color w:val="000000"/>
          <w:sz w:val="20"/>
          <w:szCs w:val="20"/>
        </w:rPr>
        <w:t>.</w:t>
      </w:r>
    </w:p>
    <w:p w14:paraId="62093292" w14:textId="05CB271B" w:rsidR="00980E26" w:rsidRDefault="00EA1566" w:rsidP="00055C18">
      <w:pPr>
        <w:pStyle w:val="Heading2-Numbered"/>
      </w:pPr>
      <w:r>
        <w:t xml:space="preserve"> </w:t>
      </w:r>
      <w:bookmarkStart w:id="70" w:name="_Toc210126569"/>
      <w:r w:rsidR="008A3F78">
        <w:t>E</w:t>
      </w:r>
      <w:r w:rsidR="7648D2B1" w:rsidRPr="329D59BA">
        <w:t>ffectiveness of potential offsets to manage residual risk</w:t>
      </w:r>
      <w:bookmarkEnd w:id="70"/>
    </w:p>
    <w:p w14:paraId="112FC340" w14:textId="0D6A4BE3" w:rsidR="005340FD" w:rsidRPr="00624386" w:rsidRDefault="00DE071F" w:rsidP="00FC36B6">
      <w:pPr>
        <w:pStyle w:val="Heading4"/>
        <w:rPr>
          <w:b w:val="0"/>
          <w:i w:val="0"/>
          <w:szCs w:val="22"/>
        </w:rPr>
      </w:pPr>
      <w:r w:rsidRPr="00624386">
        <w:rPr>
          <w:szCs w:val="22"/>
        </w:rPr>
        <w:t>Currently known</w:t>
      </w:r>
    </w:p>
    <w:p w14:paraId="7045CCEA" w14:textId="0DCFE24C" w:rsidR="00055C18" w:rsidRDefault="00B64112" w:rsidP="003F0CC0">
      <w:pPr>
        <w:rPr>
          <w:rFonts w:eastAsia="Arial"/>
        </w:rPr>
      </w:pPr>
      <w:r>
        <w:rPr>
          <w:rFonts w:eastAsia="Arial"/>
        </w:rPr>
        <w:t xml:space="preserve">Offsets may be required under the </w:t>
      </w:r>
      <w:r w:rsidR="007C1A8E">
        <w:rPr>
          <w:rFonts w:eastAsia="Arial"/>
        </w:rPr>
        <w:t>EPBC Act</w:t>
      </w:r>
      <w:r w:rsidR="00667084">
        <w:rPr>
          <w:rFonts w:eastAsia="Arial"/>
        </w:rPr>
        <w:t>,</w:t>
      </w:r>
      <w:r w:rsidR="00A53E66">
        <w:rPr>
          <w:rFonts w:eastAsia="Arial"/>
        </w:rPr>
        <w:t xml:space="preserve"> if </w:t>
      </w:r>
      <w:r w:rsidR="00A11B08">
        <w:rPr>
          <w:rFonts w:eastAsia="Arial"/>
        </w:rPr>
        <w:t>a proposed wind farm is approved</w:t>
      </w:r>
      <w:r w:rsidR="003423A3">
        <w:rPr>
          <w:rFonts w:eastAsia="Arial"/>
        </w:rPr>
        <w:t xml:space="preserve"> as a ‘Controlled Action’</w:t>
      </w:r>
      <w:r w:rsidR="00A11B08">
        <w:rPr>
          <w:rFonts w:eastAsia="Arial"/>
        </w:rPr>
        <w:t xml:space="preserve"> </w:t>
      </w:r>
      <w:r w:rsidR="0013548D">
        <w:rPr>
          <w:rFonts w:eastAsia="Arial"/>
        </w:rPr>
        <w:t>and</w:t>
      </w:r>
      <w:r w:rsidR="00A11B08">
        <w:rPr>
          <w:rFonts w:eastAsia="Arial"/>
        </w:rPr>
        <w:t xml:space="preserve"> the residual impact</w:t>
      </w:r>
      <w:r w:rsidR="0046670C">
        <w:rPr>
          <w:rFonts w:eastAsia="Arial"/>
        </w:rPr>
        <w:t xml:space="preserve"> to </w:t>
      </w:r>
      <w:r w:rsidR="006A30E4">
        <w:rPr>
          <w:rFonts w:eastAsia="Arial"/>
        </w:rPr>
        <w:t>s</w:t>
      </w:r>
      <w:r w:rsidR="00B15094">
        <w:rPr>
          <w:rFonts w:eastAsia="Arial"/>
        </w:rPr>
        <w:t>outhern bent-wing bat</w:t>
      </w:r>
      <w:r w:rsidR="0046670C">
        <w:rPr>
          <w:rFonts w:eastAsia="Arial"/>
        </w:rPr>
        <w:t>s</w:t>
      </w:r>
      <w:r w:rsidR="0013548D">
        <w:rPr>
          <w:rFonts w:eastAsia="Arial"/>
        </w:rPr>
        <w:t xml:space="preserve"> (protected matters under the </w:t>
      </w:r>
      <w:r w:rsidR="00FC36B6">
        <w:rPr>
          <w:rFonts w:eastAsia="Arial"/>
        </w:rPr>
        <w:t>A</w:t>
      </w:r>
      <w:r w:rsidR="0013548D">
        <w:rPr>
          <w:rFonts w:eastAsia="Arial"/>
        </w:rPr>
        <w:t>ct)</w:t>
      </w:r>
      <w:r w:rsidR="0046670C">
        <w:rPr>
          <w:rFonts w:eastAsia="Arial"/>
        </w:rPr>
        <w:t xml:space="preserve"> </w:t>
      </w:r>
      <w:r w:rsidR="00062F2F">
        <w:rPr>
          <w:rFonts w:eastAsia="Arial"/>
        </w:rPr>
        <w:t>is likely to be significant</w:t>
      </w:r>
      <w:r w:rsidR="0046670C">
        <w:rPr>
          <w:rFonts w:eastAsia="Arial"/>
        </w:rPr>
        <w:t xml:space="preserve"> after all reasonable </w:t>
      </w:r>
      <w:r w:rsidR="00511225">
        <w:rPr>
          <w:rFonts w:eastAsia="Arial"/>
        </w:rPr>
        <w:t>avoidance and mitigation actions</w:t>
      </w:r>
      <w:r w:rsidR="00B358E2">
        <w:rPr>
          <w:rFonts w:eastAsia="Arial"/>
        </w:rPr>
        <w:t xml:space="preserve"> are implemented</w:t>
      </w:r>
      <w:r w:rsidR="00511225">
        <w:rPr>
          <w:rFonts w:eastAsia="Arial"/>
        </w:rPr>
        <w:t xml:space="preserve"> </w:t>
      </w:r>
      <w:r w:rsidR="00DB5BFC">
        <w:rPr>
          <w:rFonts w:eastAsia="Arial"/>
        </w:rPr>
        <w:fldChar w:fldCharType="begin"/>
      </w:r>
      <w:r w:rsidR="00DB5BFC">
        <w:rPr>
          <w:rFonts w:eastAsia="Arial"/>
        </w:rPr>
        <w:instrText xml:space="preserve"> ADDIN EN.CITE &lt;EndNote&gt;&lt;Cite&gt;&lt;Author&gt;Commonwealth of Australia&lt;/Author&gt;&lt;Year&gt;2012&lt;/Year&gt;&lt;RecNum&gt;2048&lt;/RecNum&gt;&lt;DisplayText&gt;(Commonwealth of Australia 2012)&lt;/DisplayText&gt;&lt;record&gt;&lt;rec-number&gt;2048&lt;/rec-number&gt;&lt;foreign-keys&gt;&lt;key app="EN" db-id="vs5zdwwv8pszecezer5xpaphvxtttw5s9xrp" timestamp="1753336019"&gt;2048&lt;/key&gt;&lt;/foreign-keys&gt;&lt;ref-type name="Government Document"&gt;46&lt;/ref-type&gt;&lt;contributors&gt;&lt;authors&gt;&lt;author&gt;Commonwealth of Australia,&lt;/author&gt;&lt;/authors&gt;&lt;secondary-authors&gt;&lt;author&gt;Department of Sustainability Environment Water Population and Communities&lt;/author&gt;&lt;/secondary-authors&gt;&lt;/contributors&gt;&lt;titles&gt;&lt;title&gt;Environmental Protection and Biodiversity Conservation Act 1999. Environmental Offsets Policy&lt;/title&gt;&lt;/titles&gt;&lt;dates&gt;&lt;year&gt;2012&lt;/year&gt;&lt;/dates&gt;&lt;urls&gt;&lt;/urls&gt;&lt;/record&gt;&lt;/Cite&gt;&lt;/EndNote&gt;</w:instrText>
      </w:r>
      <w:r w:rsidR="00DB5BFC">
        <w:rPr>
          <w:rFonts w:eastAsia="Arial"/>
        </w:rPr>
        <w:fldChar w:fldCharType="separate"/>
      </w:r>
      <w:r w:rsidR="00DB5BFC">
        <w:rPr>
          <w:rFonts w:eastAsia="Arial"/>
          <w:noProof/>
        </w:rPr>
        <w:t>(</w:t>
      </w:r>
      <w:hyperlink w:anchor="_ENREF_19" w:tooltip="Commonwealth of Australia, 2012 #2048" w:history="1">
        <w:r w:rsidR="00DB5BFC">
          <w:rPr>
            <w:rFonts w:eastAsia="Arial"/>
            <w:noProof/>
          </w:rPr>
          <w:t>Commonwealth of Australia 2012</w:t>
        </w:r>
      </w:hyperlink>
      <w:r w:rsidR="00DB5BFC">
        <w:rPr>
          <w:rFonts w:eastAsia="Arial"/>
          <w:noProof/>
        </w:rPr>
        <w:t>)</w:t>
      </w:r>
      <w:r w:rsidR="00DB5BFC">
        <w:rPr>
          <w:rFonts w:eastAsia="Arial"/>
        </w:rPr>
        <w:fldChar w:fldCharType="end"/>
      </w:r>
      <w:r w:rsidR="00B358E2">
        <w:rPr>
          <w:rFonts w:eastAsia="Arial"/>
        </w:rPr>
        <w:t>.</w:t>
      </w:r>
      <w:r w:rsidR="008465FF">
        <w:rPr>
          <w:rFonts w:eastAsia="Arial"/>
        </w:rPr>
        <w:t xml:space="preserve"> </w:t>
      </w:r>
      <w:r w:rsidR="00173E04">
        <w:rPr>
          <w:rFonts w:eastAsia="Arial"/>
        </w:rPr>
        <w:t xml:space="preserve">Offsets </w:t>
      </w:r>
      <w:r w:rsidR="008465FF">
        <w:rPr>
          <w:rFonts w:eastAsia="Arial"/>
        </w:rPr>
        <w:t>may als</w:t>
      </w:r>
      <w:r w:rsidR="0039065F">
        <w:rPr>
          <w:rFonts w:eastAsia="Arial"/>
        </w:rPr>
        <w:t>o be required under the</w:t>
      </w:r>
      <w:r w:rsidR="0068214E">
        <w:rPr>
          <w:rFonts w:eastAsia="Arial"/>
        </w:rPr>
        <w:t xml:space="preserve"> </w:t>
      </w:r>
      <w:r w:rsidR="00917D04">
        <w:rPr>
          <w:rFonts w:eastAsia="Arial"/>
        </w:rPr>
        <w:t xml:space="preserve">Victorian </w:t>
      </w:r>
      <w:r w:rsidR="00917D04" w:rsidRPr="00613E57">
        <w:rPr>
          <w:rFonts w:eastAsia="Arial"/>
          <w:i/>
          <w:iCs/>
        </w:rPr>
        <w:t>Environmental</w:t>
      </w:r>
      <w:r w:rsidR="0068214E" w:rsidRPr="00613E57">
        <w:rPr>
          <w:rFonts w:eastAsia="Arial"/>
          <w:i/>
          <w:iCs/>
        </w:rPr>
        <w:t xml:space="preserve"> Effects Act</w:t>
      </w:r>
      <w:r w:rsidR="00B358E2">
        <w:rPr>
          <w:rFonts w:eastAsia="Arial"/>
        </w:rPr>
        <w:t xml:space="preserve"> </w:t>
      </w:r>
      <w:r w:rsidR="00C34D02">
        <w:rPr>
          <w:rFonts w:eastAsia="Arial"/>
        </w:rPr>
        <w:t xml:space="preserve">(1978) </w:t>
      </w:r>
      <w:r w:rsidR="00A14A61">
        <w:rPr>
          <w:rFonts w:eastAsia="Arial"/>
        </w:rPr>
        <w:fldChar w:fldCharType="begin"/>
      </w:r>
      <w:r w:rsidR="00323695">
        <w:rPr>
          <w:rFonts w:eastAsia="Arial"/>
        </w:rPr>
        <w:instrText xml:space="preserve"> ADDIN EN.CITE &lt;EndNote&gt;&lt;Cite ExcludeAuth="1"&gt;&lt;Author&gt;Department of Environment Energy and Climate Action (DEECA)&lt;/Author&gt;&lt;Year&gt;2025&lt;/Year&gt;&lt;RecNum&gt;2025&lt;/RecNum&gt;&lt;Prefix&gt;DEECA &lt;/Prefix&gt;&lt;DisplayText&gt;(DEECA 2025b)&lt;/DisplayText&gt;&lt;record&gt;&lt;rec-number&gt;2025&lt;/rec-number&gt;&lt;foreign-keys&gt;&lt;key app="EN" db-id="vs5zdwwv8pszecezer5xpaphvxtttw5s9xrp" timestamp="1753251607"&gt;2025&lt;/key&gt;&lt;/foreign-keys&gt;&lt;ref-type name="Government Document"&gt;46&lt;/ref-type&gt;&lt;contributors&gt;&lt;authors&gt;&lt;author&gt;Department of Environment Energy and Climate Action (DEECA),&lt;/author&gt;&lt;/authors&gt;&lt;/contributors&gt;&lt;titles&gt;&lt;title&gt;Handbook for the development of renewable energy in Victoria: Guidance to avoid, minimise, mitigate and compensate for impacts on threatened bird and bat species. &lt;/title&gt;&lt;/titles&gt;&lt;dates&gt;&lt;year&gt;2025&lt;/year&gt;&lt;/dates&gt;&lt;urls&gt;&lt;related-urls&gt;&lt;url&gt;https://www.environment.vic.gov.au/__data/assets/pdf_file/0029/752078/CS-1911-Handbook-for-the-development-of-renewable-energy-in-Victoria_V5.pdf&lt;/url&gt;&lt;/related-urls&gt;&lt;/urls&gt;&lt;/record&gt;&lt;/Cite&gt;&lt;/EndNote&gt;</w:instrText>
      </w:r>
      <w:r w:rsidR="00A14A61">
        <w:rPr>
          <w:rFonts w:eastAsia="Arial"/>
        </w:rPr>
        <w:fldChar w:fldCharType="separate"/>
      </w:r>
      <w:r w:rsidR="00323695">
        <w:rPr>
          <w:rFonts w:eastAsia="Arial"/>
          <w:noProof/>
        </w:rPr>
        <w:t>(</w:t>
      </w:r>
      <w:hyperlink w:anchor="_ENREF_24" w:tooltip="Department of Environment Energy and Climate Action (DEECA), 2025 #2025" w:history="1">
        <w:r w:rsidR="00DB5BFC">
          <w:rPr>
            <w:rFonts w:eastAsia="Arial"/>
            <w:noProof/>
          </w:rPr>
          <w:t>DEECA 2025b</w:t>
        </w:r>
      </w:hyperlink>
      <w:r w:rsidR="00323695">
        <w:rPr>
          <w:rFonts w:eastAsia="Arial"/>
          <w:noProof/>
        </w:rPr>
        <w:t>)</w:t>
      </w:r>
      <w:r w:rsidR="00A14A61">
        <w:rPr>
          <w:rFonts w:eastAsia="Arial"/>
        </w:rPr>
        <w:fldChar w:fldCharType="end"/>
      </w:r>
      <w:r w:rsidR="00C34D02">
        <w:rPr>
          <w:rFonts w:eastAsia="Arial"/>
        </w:rPr>
        <w:t xml:space="preserve"> depending on the assessment process</w:t>
      </w:r>
      <w:r w:rsidR="00C320AC">
        <w:rPr>
          <w:rFonts w:eastAsia="Arial"/>
        </w:rPr>
        <w:t>.</w:t>
      </w:r>
    </w:p>
    <w:p w14:paraId="18263F8B" w14:textId="7510B8E3" w:rsidR="00055C18" w:rsidRDefault="00B15094" w:rsidP="003423A3">
      <w:pPr>
        <w:rPr>
          <w:rFonts w:eastAsia="Arial"/>
        </w:rPr>
      </w:pPr>
      <w:r>
        <w:rPr>
          <w:rFonts w:eastAsia="Arial"/>
        </w:rPr>
        <w:t>Southern bent-wing bat</w:t>
      </w:r>
      <w:r w:rsidR="00D37FE0" w:rsidRPr="75E18B5E">
        <w:rPr>
          <w:rFonts w:eastAsia="Arial"/>
        </w:rPr>
        <w:t xml:space="preserve">s </w:t>
      </w:r>
      <w:r w:rsidR="00367242" w:rsidRPr="75E18B5E">
        <w:rPr>
          <w:rFonts w:eastAsia="Arial"/>
        </w:rPr>
        <w:t>forage across a large area</w:t>
      </w:r>
      <w:r w:rsidR="00096DAB" w:rsidRPr="75E18B5E">
        <w:rPr>
          <w:rFonts w:eastAsia="Arial"/>
        </w:rPr>
        <w:t xml:space="preserve"> (</w:t>
      </w:r>
      <w:r w:rsidR="0026091E" w:rsidRPr="75E18B5E">
        <w:rPr>
          <w:rFonts w:eastAsia="Arial"/>
        </w:rPr>
        <w:t xml:space="preserve">approximately </w:t>
      </w:r>
      <w:r w:rsidR="005C55FF" w:rsidRPr="75E18B5E">
        <w:rPr>
          <w:rFonts w:eastAsia="Arial"/>
        </w:rPr>
        <w:t xml:space="preserve">19,500 </w:t>
      </w:r>
      <w:r w:rsidR="00471DB9" w:rsidRPr="75E18B5E">
        <w:rPr>
          <w:rFonts w:eastAsia="Arial"/>
        </w:rPr>
        <w:t>km</w:t>
      </w:r>
      <w:r w:rsidR="00471DB9" w:rsidRPr="00DD7890">
        <w:rPr>
          <w:rFonts w:eastAsia="Arial"/>
          <w:vertAlign w:val="superscript"/>
        </w:rPr>
        <w:t>2</w:t>
      </w:r>
      <w:r w:rsidR="00471DB9" w:rsidRPr="75E18B5E">
        <w:rPr>
          <w:rFonts w:eastAsia="Arial"/>
        </w:rPr>
        <w:t xml:space="preserve"> </w:t>
      </w:r>
      <w:r w:rsidR="00FA11C2" w:rsidRPr="75E18B5E">
        <w:rPr>
          <w:rFonts w:eastAsia="Arial"/>
        </w:rPr>
        <w:t>–</w:t>
      </w:r>
      <w:r w:rsidR="00471DB9" w:rsidRPr="75E18B5E">
        <w:rPr>
          <w:rFonts w:eastAsia="Arial"/>
        </w:rPr>
        <w:t xml:space="preserve"> </w:t>
      </w:r>
      <w:r w:rsidR="00E81E22">
        <w:rPr>
          <w:rFonts w:eastAsia="Arial"/>
        </w:rPr>
        <w:fldChar w:fldCharType="begin"/>
      </w:r>
      <w:r w:rsidR="00325152">
        <w:rPr>
          <w:rFonts w:eastAsia="Arial"/>
        </w:rPr>
        <w:instrText xml:space="preserve"> ADDIN EN.CITE &lt;EndNote&gt;&lt;Cite ExcludeAuth="1"&gt;&lt;Author&gt;Threatened Species Scientific Committee (TSSC)&lt;/Author&gt;&lt;Year&gt;2021&lt;/Year&gt;&lt;RecNum&gt;2005&lt;/RecNum&gt;&lt;Prefix&gt;TSSC &lt;/Prefix&gt;&lt;DisplayText&gt;(TSSC 2021)&lt;/DisplayText&gt;&lt;record&gt;&lt;rec-number&gt;2005&lt;/rec-number&gt;&lt;foreign-keys&gt;&lt;key app="EN" db-id="vs5zdwwv8pszecezer5xpaphvxtttw5s9xrp" timestamp="1753234084"&gt;2005&lt;/key&gt;&lt;/foreign-keys&gt;&lt;ref-type name="Government Document"&gt;46&lt;/ref-type&gt;&lt;contributors&gt;&lt;authors&gt;&lt;author&gt;Threatened Species Scientific Committee (TSSC), &lt;/author&gt;&lt;/authors&gt;&lt;/contributors&gt;&lt;titles&gt;&lt;title&gt;Conservation Advice Miniopterus orianae bassannii Southern Bent-wing Bat&lt;/title&gt;&lt;/titles&gt;&lt;dates&gt;&lt;year&gt;2021&lt;/year&gt;&lt;/dates&gt;&lt;urls&gt;&lt;related-urls&gt;&lt;url&gt;https://www.environment.gov.au/biodiversity/threatened/species/pubs/87645-conservation-advice-14062021.pdf&lt;/url&gt;&lt;/related-urls&gt;&lt;/urls&gt;&lt;/record&gt;&lt;/Cite&gt;&lt;/EndNote&gt;</w:instrText>
      </w:r>
      <w:r w:rsidR="00E81E22">
        <w:rPr>
          <w:rFonts w:eastAsia="Arial"/>
        </w:rPr>
        <w:fldChar w:fldCharType="separate"/>
      </w:r>
      <w:hyperlink w:anchor="_ENREF_65" w:tooltip="Threatened Species Scientific Committee (TSSC), 2021 #2005" w:history="1">
        <w:r w:rsidR="00DB5BFC">
          <w:rPr>
            <w:rFonts w:eastAsia="Arial"/>
            <w:noProof/>
          </w:rPr>
          <w:t>TSSC 2021</w:t>
        </w:r>
      </w:hyperlink>
      <w:r w:rsidR="00323695">
        <w:rPr>
          <w:rFonts w:eastAsia="Arial"/>
          <w:noProof/>
        </w:rPr>
        <w:t>)</w:t>
      </w:r>
      <w:r w:rsidR="00E81E22">
        <w:rPr>
          <w:rFonts w:eastAsia="Arial"/>
        </w:rPr>
        <w:fldChar w:fldCharType="end"/>
      </w:r>
      <w:r w:rsidR="00335F82" w:rsidRPr="75E18B5E">
        <w:rPr>
          <w:rFonts w:eastAsia="Arial"/>
        </w:rPr>
        <w:t>,</w:t>
      </w:r>
      <w:r w:rsidR="00367242" w:rsidRPr="75E18B5E">
        <w:rPr>
          <w:rFonts w:eastAsia="Arial"/>
        </w:rPr>
        <w:t xml:space="preserve"> in a very </w:t>
      </w:r>
      <w:r w:rsidR="00DB5BFC">
        <w:rPr>
          <w:rFonts w:eastAsia="Arial"/>
        </w:rPr>
        <w:t xml:space="preserve">diverse and </w:t>
      </w:r>
      <w:r w:rsidR="00367242" w:rsidRPr="75E18B5E">
        <w:rPr>
          <w:rFonts w:eastAsia="Arial"/>
        </w:rPr>
        <w:t>patchy landscape</w:t>
      </w:r>
      <w:r w:rsidR="00335F82" w:rsidRPr="75E18B5E">
        <w:rPr>
          <w:rFonts w:eastAsia="Arial"/>
        </w:rPr>
        <w:t>,</w:t>
      </w:r>
      <w:r w:rsidR="00367242" w:rsidRPr="75E18B5E">
        <w:rPr>
          <w:rFonts w:eastAsia="Arial"/>
        </w:rPr>
        <w:t xml:space="preserve"> and </w:t>
      </w:r>
      <w:r w:rsidR="00680309">
        <w:rPr>
          <w:rFonts w:eastAsia="Arial"/>
        </w:rPr>
        <w:t>consequently</w:t>
      </w:r>
      <w:r w:rsidR="00367242" w:rsidRPr="75E18B5E">
        <w:rPr>
          <w:rFonts w:eastAsia="Arial"/>
        </w:rPr>
        <w:t xml:space="preserve"> are subject to many </w:t>
      </w:r>
      <w:r w:rsidR="00A02028" w:rsidRPr="75E18B5E">
        <w:rPr>
          <w:rFonts w:eastAsia="Arial"/>
        </w:rPr>
        <w:t>factors that may be contributing to their population decline.</w:t>
      </w:r>
      <w:r w:rsidR="009165FB" w:rsidRPr="75E18B5E">
        <w:rPr>
          <w:rFonts w:eastAsia="Arial"/>
        </w:rPr>
        <w:t xml:space="preserve"> Contributing factors may include </w:t>
      </w:r>
      <w:r w:rsidR="004B348E" w:rsidRPr="75E18B5E">
        <w:rPr>
          <w:rFonts w:eastAsia="Arial"/>
        </w:rPr>
        <w:t>the clearing of native vegetation and draining of wetlands</w:t>
      </w:r>
      <w:r w:rsidR="00680309">
        <w:rPr>
          <w:rFonts w:eastAsia="Arial"/>
        </w:rPr>
        <w:t xml:space="preserve"> (and therefore</w:t>
      </w:r>
      <w:r w:rsidR="00680309" w:rsidRPr="75E18B5E">
        <w:rPr>
          <w:rFonts w:eastAsia="Arial"/>
        </w:rPr>
        <w:t xml:space="preserve"> </w:t>
      </w:r>
      <w:r w:rsidR="00BE3A74" w:rsidRPr="75E18B5E">
        <w:rPr>
          <w:rFonts w:eastAsia="Arial"/>
        </w:rPr>
        <w:t>reduc</w:t>
      </w:r>
      <w:r w:rsidR="00680309">
        <w:rPr>
          <w:rFonts w:eastAsia="Arial"/>
        </w:rPr>
        <w:t>tions in</w:t>
      </w:r>
      <w:r w:rsidR="00BE3A74" w:rsidRPr="75E18B5E">
        <w:rPr>
          <w:rFonts w:eastAsia="Arial"/>
        </w:rPr>
        <w:t xml:space="preserve"> the quality</w:t>
      </w:r>
      <w:r w:rsidR="00B531AB" w:rsidRPr="75E18B5E">
        <w:rPr>
          <w:rFonts w:eastAsia="Arial"/>
        </w:rPr>
        <w:t xml:space="preserve"> and extent</w:t>
      </w:r>
      <w:r w:rsidR="00BE3A74" w:rsidRPr="75E18B5E">
        <w:rPr>
          <w:rFonts w:eastAsia="Arial"/>
        </w:rPr>
        <w:t xml:space="preserve"> of foraging habit</w:t>
      </w:r>
      <w:r w:rsidR="00DF2E9B" w:rsidRPr="75E18B5E">
        <w:rPr>
          <w:rFonts w:eastAsia="Arial"/>
        </w:rPr>
        <w:t>at</w:t>
      </w:r>
      <w:r w:rsidR="00680309">
        <w:rPr>
          <w:rFonts w:eastAsia="Arial"/>
        </w:rPr>
        <w:t>)</w:t>
      </w:r>
      <w:r w:rsidR="004B348E" w:rsidRPr="75E18B5E">
        <w:rPr>
          <w:rFonts w:eastAsia="Arial"/>
        </w:rPr>
        <w:t xml:space="preserve">, </w:t>
      </w:r>
      <w:r w:rsidR="00CA0C75" w:rsidRPr="75E18B5E">
        <w:rPr>
          <w:rFonts w:eastAsia="Arial"/>
        </w:rPr>
        <w:t>disturbance at roosts,</w:t>
      </w:r>
      <w:r w:rsidR="00DF2E9B" w:rsidRPr="75E18B5E">
        <w:rPr>
          <w:rFonts w:eastAsia="Arial"/>
        </w:rPr>
        <w:t xml:space="preserve"> </w:t>
      </w:r>
      <w:r w:rsidR="00716C06" w:rsidRPr="75E18B5E">
        <w:rPr>
          <w:rFonts w:eastAsia="Arial"/>
        </w:rPr>
        <w:t xml:space="preserve">droughts and climate change, </w:t>
      </w:r>
      <w:r w:rsidR="0046696D" w:rsidRPr="75E18B5E">
        <w:rPr>
          <w:rFonts w:eastAsia="Arial"/>
        </w:rPr>
        <w:t>bioaccumulation of pesticides and toxins,</w:t>
      </w:r>
      <w:r w:rsidR="00CC32E8" w:rsidRPr="75E18B5E">
        <w:rPr>
          <w:rFonts w:eastAsia="Arial"/>
        </w:rPr>
        <w:t xml:space="preserve"> diseases</w:t>
      </w:r>
      <w:r w:rsidR="003B426B" w:rsidRPr="75E18B5E">
        <w:rPr>
          <w:rFonts w:eastAsia="Arial"/>
        </w:rPr>
        <w:t xml:space="preserve">, introduced predators and </w:t>
      </w:r>
      <w:r w:rsidR="002A1601" w:rsidRPr="75E18B5E">
        <w:rPr>
          <w:rFonts w:eastAsia="Arial"/>
        </w:rPr>
        <w:t xml:space="preserve">collision with wind turbines </w:t>
      </w:r>
      <w:r w:rsidR="00A14A61">
        <w:rPr>
          <w:rFonts w:eastAsia="Arial"/>
        </w:rPr>
        <w:fldChar w:fldCharType="begin"/>
      </w:r>
      <w:r w:rsidR="00386B29">
        <w:rPr>
          <w:rFonts w:eastAsia="Arial"/>
        </w:rPr>
        <w:instrText xml:space="preserve"> ADDIN EN.CITE &lt;EndNote&gt;&lt;Cite ExcludeAuth="1"&gt;&lt;Author&gt;Department of Environment Land Water and Planning (DELWP)&lt;/Author&gt;&lt;Year&gt;2020&lt;/Year&gt;&lt;RecNum&gt;2021&lt;/RecNum&gt;&lt;Prefix&gt;DELWP&lt;/Prefix&gt;&lt;DisplayText&gt;(DELWP2020)&lt;/DisplayText&gt;&lt;record&gt;&lt;rec-number&gt;2021&lt;/rec-number&gt;&lt;foreign-keys&gt;&lt;key app="EN" db-id="vs5zdwwv8pszecezer5xpaphvxtttw5s9xrp" timestamp="1753248028"&gt;2021&lt;/key&gt;&lt;/foreign-keys&gt;&lt;ref-type name="Government Document"&gt;46&lt;/ref-type&gt;&lt;contributors&gt;&lt;authors&gt;&lt;author&gt;Department of Environment Land Water and Planning (DELWP),&lt;/author&gt;&lt;/authors&gt;&lt;secondary-authors&gt;&lt;author&gt;Victorian Government&lt;/author&gt;&lt;/secondary-authors&gt;&lt;/contributors&gt;&lt;titles&gt;&lt;title&gt;National Recovery Plan for the Southern Bent-wing Bat Miniopterus orianaue bassanii&lt;/title&gt;&lt;/titles&gt;&lt;dates&gt;&lt;year&gt;2020&lt;/year&gt;&lt;/dates&gt;&lt;pub-location&gt;Melbourne&lt;/pub-location&gt;&lt;urls&gt;&lt;related-urls&gt;&lt;url&gt;https://www.dcceew.gov.au/sites/default/files/documents/recovery-plan-southern-bent-wing-bat.pdf&lt;/url&gt;&lt;/related-urls&gt;&lt;/urls&gt;&lt;/record&gt;&lt;/Cite&gt;&lt;/EndNote&gt;</w:instrText>
      </w:r>
      <w:r w:rsidR="00A14A61">
        <w:rPr>
          <w:rFonts w:eastAsia="Arial"/>
        </w:rPr>
        <w:fldChar w:fldCharType="separate"/>
      </w:r>
      <w:r w:rsidR="00323695">
        <w:rPr>
          <w:rFonts w:eastAsia="Arial"/>
          <w:noProof/>
        </w:rPr>
        <w:t>(</w:t>
      </w:r>
      <w:hyperlink w:anchor="_ENREF_25" w:tooltip="Department of Environment Land Water and Planning (DELWP), 2020 #2021" w:history="1">
        <w:r w:rsidR="00DB5BFC">
          <w:rPr>
            <w:rFonts w:eastAsia="Arial"/>
            <w:noProof/>
          </w:rPr>
          <w:t>DELWP</w:t>
        </w:r>
        <w:r w:rsidR="00FC36B6">
          <w:rPr>
            <w:rFonts w:eastAsia="Arial"/>
            <w:noProof/>
          </w:rPr>
          <w:t xml:space="preserve"> </w:t>
        </w:r>
        <w:r w:rsidR="00DB5BFC">
          <w:rPr>
            <w:rFonts w:eastAsia="Arial"/>
            <w:noProof/>
          </w:rPr>
          <w:t>2020</w:t>
        </w:r>
      </w:hyperlink>
      <w:r w:rsidR="00323695">
        <w:rPr>
          <w:rFonts w:eastAsia="Arial"/>
          <w:noProof/>
        </w:rPr>
        <w:t>)</w:t>
      </w:r>
      <w:r w:rsidR="00A14A61">
        <w:rPr>
          <w:rFonts w:eastAsia="Arial"/>
        </w:rPr>
        <w:fldChar w:fldCharType="end"/>
      </w:r>
      <w:r w:rsidR="00161087" w:rsidRPr="75E18B5E">
        <w:rPr>
          <w:rFonts w:eastAsia="Arial"/>
        </w:rPr>
        <w:t>.</w:t>
      </w:r>
      <w:r w:rsidR="0027538F" w:rsidRPr="75E18B5E">
        <w:rPr>
          <w:rFonts w:eastAsia="Arial"/>
        </w:rPr>
        <w:t xml:space="preserve"> Consequently</w:t>
      </w:r>
      <w:r w:rsidR="00FC2A35" w:rsidRPr="75E18B5E">
        <w:rPr>
          <w:rFonts w:eastAsia="Arial"/>
        </w:rPr>
        <w:t>,</w:t>
      </w:r>
      <w:r w:rsidR="0027538F" w:rsidRPr="75E18B5E">
        <w:rPr>
          <w:rFonts w:eastAsia="Arial"/>
        </w:rPr>
        <w:t xml:space="preserve"> the</w:t>
      </w:r>
      <w:r w:rsidR="00440AE0" w:rsidRPr="75E18B5E">
        <w:rPr>
          <w:rFonts w:eastAsia="Arial"/>
        </w:rPr>
        <w:t xml:space="preserve"> potential</w:t>
      </w:r>
      <w:r w:rsidR="0027538F" w:rsidRPr="75E18B5E">
        <w:rPr>
          <w:rFonts w:eastAsia="Arial"/>
        </w:rPr>
        <w:t xml:space="preserve"> effectiveness of </w:t>
      </w:r>
      <w:r w:rsidR="00DA6450" w:rsidRPr="75E18B5E">
        <w:rPr>
          <w:rFonts w:eastAsia="Arial"/>
        </w:rPr>
        <w:t>any offset to directly</w:t>
      </w:r>
      <w:r w:rsidR="00C96F0A" w:rsidRPr="75E18B5E">
        <w:rPr>
          <w:rFonts w:eastAsia="Arial"/>
        </w:rPr>
        <w:t xml:space="preserve"> </w:t>
      </w:r>
      <w:r w:rsidR="002D3851" w:rsidRPr="75E18B5E">
        <w:rPr>
          <w:rFonts w:eastAsia="Arial"/>
        </w:rPr>
        <w:t>lead to</w:t>
      </w:r>
      <w:r w:rsidR="000F5A5F" w:rsidRPr="75E18B5E">
        <w:rPr>
          <w:rFonts w:eastAsia="Arial"/>
        </w:rPr>
        <w:t xml:space="preserve"> </w:t>
      </w:r>
      <w:r w:rsidR="00C96F0A" w:rsidRPr="75E18B5E">
        <w:rPr>
          <w:rFonts w:eastAsia="Arial"/>
        </w:rPr>
        <w:t>an</w:t>
      </w:r>
      <w:r w:rsidR="00DA6450" w:rsidRPr="75E18B5E">
        <w:rPr>
          <w:rFonts w:eastAsia="Arial"/>
        </w:rPr>
        <w:t xml:space="preserve"> </w:t>
      </w:r>
      <w:r w:rsidR="00E60F96" w:rsidRPr="75E18B5E">
        <w:rPr>
          <w:rFonts w:eastAsia="Arial"/>
        </w:rPr>
        <w:t>increase</w:t>
      </w:r>
      <w:r w:rsidR="00C96F0A" w:rsidRPr="75E18B5E">
        <w:rPr>
          <w:rFonts w:eastAsia="Arial"/>
        </w:rPr>
        <w:t xml:space="preserve"> in</w:t>
      </w:r>
      <w:r w:rsidR="00E60F96" w:rsidRPr="75E18B5E">
        <w:rPr>
          <w:rFonts w:eastAsia="Arial"/>
        </w:rPr>
        <w:t xml:space="preserve"> </w:t>
      </w:r>
      <w:r w:rsidR="00B0072B" w:rsidRPr="75E18B5E">
        <w:rPr>
          <w:rFonts w:eastAsia="Arial"/>
        </w:rPr>
        <w:t xml:space="preserve">the number of individuals </w:t>
      </w:r>
      <w:r w:rsidR="000F453B" w:rsidRPr="75E18B5E">
        <w:rPr>
          <w:rFonts w:eastAsia="Arial"/>
        </w:rPr>
        <w:t xml:space="preserve">relative to the level of residual risk posed by </w:t>
      </w:r>
      <w:r w:rsidR="00843731" w:rsidRPr="75E18B5E">
        <w:rPr>
          <w:rFonts w:eastAsia="Arial"/>
        </w:rPr>
        <w:t xml:space="preserve">a </w:t>
      </w:r>
      <w:r w:rsidR="000F453B" w:rsidRPr="75E18B5E">
        <w:rPr>
          <w:rFonts w:eastAsia="Arial"/>
        </w:rPr>
        <w:t xml:space="preserve">wind farm is </w:t>
      </w:r>
      <w:r w:rsidR="00730EF8" w:rsidRPr="75E18B5E">
        <w:rPr>
          <w:rFonts w:eastAsia="Arial"/>
        </w:rPr>
        <w:t>complex</w:t>
      </w:r>
      <w:r w:rsidR="00843731" w:rsidRPr="75E18B5E">
        <w:rPr>
          <w:rFonts w:eastAsia="Arial"/>
        </w:rPr>
        <w:t xml:space="preserve">, and </w:t>
      </w:r>
      <w:r w:rsidR="00730EF8" w:rsidRPr="75E18B5E">
        <w:rPr>
          <w:rFonts w:eastAsia="Arial"/>
        </w:rPr>
        <w:t xml:space="preserve">very </w:t>
      </w:r>
      <w:r w:rsidR="00843731" w:rsidRPr="75E18B5E">
        <w:rPr>
          <w:rFonts w:eastAsia="Arial"/>
        </w:rPr>
        <w:t xml:space="preserve">difficult to </w:t>
      </w:r>
      <w:r w:rsidR="00BA4FFB" w:rsidRPr="75E18B5E">
        <w:rPr>
          <w:rFonts w:eastAsia="Arial"/>
        </w:rPr>
        <w:t>quantify</w:t>
      </w:r>
      <w:r w:rsidR="00F67008" w:rsidRPr="75E18B5E">
        <w:rPr>
          <w:rFonts w:eastAsia="Arial"/>
        </w:rPr>
        <w:t>.</w:t>
      </w:r>
      <w:r w:rsidR="0093370B">
        <w:rPr>
          <w:rFonts w:eastAsia="Arial"/>
        </w:rPr>
        <w:t xml:space="preserve"> </w:t>
      </w:r>
      <w:r w:rsidR="00BE47E2" w:rsidRPr="00806056">
        <w:rPr>
          <w:rFonts w:eastAsia="Arial"/>
          <w:b/>
          <w:bCs/>
        </w:rPr>
        <w:t xml:space="preserve">There </w:t>
      </w:r>
      <w:r w:rsidR="00680309">
        <w:rPr>
          <w:rFonts w:eastAsia="Arial"/>
          <w:b/>
          <w:bCs/>
        </w:rPr>
        <w:t>are</w:t>
      </w:r>
      <w:r w:rsidR="00BE47E2" w:rsidRPr="00806056">
        <w:rPr>
          <w:rFonts w:eastAsia="Arial"/>
          <w:b/>
          <w:bCs/>
        </w:rPr>
        <w:t xml:space="preserve"> currently no </w:t>
      </w:r>
      <w:r w:rsidR="00075D64" w:rsidRPr="00806056">
        <w:rPr>
          <w:rFonts w:eastAsia="Arial"/>
          <w:b/>
          <w:bCs/>
        </w:rPr>
        <w:t>known</w:t>
      </w:r>
      <w:r w:rsidR="006F40D8">
        <w:rPr>
          <w:rFonts w:eastAsia="Arial"/>
          <w:b/>
          <w:bCs/>
        </w:rPr>
        <w:t>,</w:t>
      </w:r>
      <w:r w:rsidR="00103CF6" w:rsidRPr="00806056">
        <w:rPr>
          <w:rFonts w:eastAsia="Arial"/>
          <w:b/>
          <w:bCs/>
        </w:rPr>
        <w:t xml:space="preserve"> </w:t>
      </w:r>
      <w:r w:rsidR="00075D64" w:rsidRPr="00806056">
        <w:rPr>
          <w:rFonts w:eastAsia="Arial"/>
          <w:b/>
          <w:bCs/>
        </w:rPr>
        <w:t>scientifically</w:t>
      </w:r>
      <w:r w:rsidR="006F40D8">
        <w:rPr>
          <w:rFonts w:eastAsia="Arial"/>
          <w:b/>
          <w:bCs/>
        </w:rPr>
        <w:t>-</w:t>
      </w:r>
      <w:r w:rsidR="00075D64" w:rsidRPr="00806056">
        <w:rPr>
          <w:rFonts w:eastAsia="Arial"/>
          <w:b/>
          <w:bCs/>
        </w:rPr>
        <w:t>robust</w:t>
      </w:r>
      <w:r w:rsidR="00270A4D">
        <w:rPr>
          <w:rFonts w:eastAsia="Arial"/>
          <w:b/>
          <w:bCs/>
        </w:rPr>
        <w:t>,</w:t>
      </w:r>
      <w:r w:rsidR="00075D64" w:rsidRPr="00806056">
        <w:rPr>
          <w:rFonts w:eastAsia="Arial"/>
          <w:b/>
          <w:bCs/>
        </w:rPr>
        <w:t xml:space="preserve"> </w:t>
      </w:r>
      <w:r w:rsidR="006F40D8" w:rsidRPr="00806056">
        <w:rPr>
          <w:rFonts w:eastAsia="Arial"/>
          <w:b/>
          <w:bCs/>
        </w:rPr>
        <w:t xml:space="preserve">direct </w:t>
      </w:r>
      <w:r w:rsidR="00075D64" w:rsidRPr="00806056">
        <w:rPr>
          <w:rFonts w:eastAsia="Arial"/>
          <w:b/>
          <w:bCs/>
        </w:rPr>
        <w:t xml:space="preserve">offsets that would </w:t>
      </w:r>
      <w:r w:rsidR="00A72C49" w:rsidRPr="00806056">
        <w:rPr>
          <w:rFonts w:eastAsia="Arial"/>
          <w:b/>
          <w:bCs/>
        </w:rPr>
        <w:t xml:space="preserve">effectively and efficiently </w:t>
      </w:r>
      <w:r w:rsidR="009D3492" w:rsidRPr="00806056">
        <w:rPr>
          <w:rFonts w:eastAsia="Arial"/>
          <w:b/>
          <w:bCs/>
        </w:rPr>
        <w:t xml:space="preserve">compensate for the residual risk </w:t>
      </w:r>
      <w:r w:rsidR="00DB5BFC">
        <w:rPr>
          <w:rFonts w:eastAsia="Arial"/>
          <w:b/>
          <w:bCs/>
        </w:rPr>
        <w:t xml:space="preserve">from mortalities </w:t>
      </w:r>
      <w:r w:rsidR="00806056" w:rsidRPr="00806056">
        <w:rPr>
          <w:rFonts w:eastAsia="Arial"/>
          <w:b/>
          <w:bCs/>
        </w:rPr>
        <w:t>associated with</w:t>
      </w:r>
      <w:r w:rsidR="009D3492" w:rsidRPr="00806056">
        <w:rPr>
          <w:rFonts w:eastAsia="Arial"/>
          <w:b/>
          <w:bCs/>
        </w:rPr>
        <w:t xml:space="preserve"> any wind farm development</w:t>
      </w:r>
      <w:r w:rsidR="008351F2" w:rsidRPr="00806056">
        <w:rPr>
          <w:rFonts w:eastAsia="Arial"/>
          <w:b/>
          <w:bCs/>
        </w:rPr>
        <w:t xml:space="preserve"> by improving environmental outcomes for the </w:t>
      </w:r>
      <w:r w:rsidR="00173E04">
        <w:rPr>
          <w:rFonts w:eastAsia="Arial"/>
          <w:b/>
          <w:bCs/>
        </w:rPr>
        <w:t>s</w:t>
      </w:r>
      <w:r>
        <w:rPr>
          <w:rFonts w:eastAsia="Arial"/>
          <w:b/>
          <w:bCs/>
        </w:rPr>
        <w:t>outhern bent-wing bat</w:t>
      </w:r>
      <w:r w:rsidR="00730BF5">
        <w:rPr>
          <w:rFonts w:eastAsia="Arial"/>
        </w:rPr>
        <w:t xml:space="preserve"> (as </w:t>
      </w:r>
      <w:r w:rsidR="00AA7014">
        <w:rPr>
          <w:rFonts w:eastAsia="Arial"/>
        </w:rPr>
        <w:t>outlined in</w:t>
      </w:r>
      <w:r w:rsidR="00730BF5">
        <w:rPr>
          <w:rFonts w:eastAsia="Arial"/>
        </w:rPr>
        <w:t xml:space="preserve"> </w:t>
      </w:r>
      <w:hyperlink w:anchor="_ENREF_19" w:tooltip="Commonwealth of Australia, 2012 #2048" w:history="1">
        <w:r w:rsidR="00DB5BFC">
          <w:rPr>
            <w:rFonts w:eastAsia="Arial"/>
          </w:rPr>
          <w:fldChar w:fldCharType="begin"/>
        </w:r>
        <w:r w:rsidR="00DB5BFC">
          <w:rPr>
            <w:rFonts w:eastAsia="Arial"/>
          </w:rPr>
          <w:instrText xml:space="preserve"> ADDIN EN.CITE &lt;EndNote&gt;&lt;Cite AuthorYear="1"&gt;&lt;Author&gt;Commonwealth of Australia&lt;/Author&gt;&lt;Year&gt;2012&lt;/Year&gt;&lt;RecNum&gt;2048&lt;/RecNum&gt;&lt;DisplayText&gt;Commonwealth of Australia (2012)&lt;/DisplayText&gt;&lt;record&gt;&lt;rec-number&gt;2048&lt;/rec-number&gt;&lt;foreign-keys&gt;&lt;key app="EN" db-id="vs5zdwwv8pszecezer5xpaphvxtttw5s9xrp" timestamp="1753336019"&gt;2048&lt;/key&gt;&lt;/foreign-keys&gt;&lt;ref-type name="Government Document"&gt;46&lt;/ref-type&gt;&lt;contributors&gt;&lt;authors&gt;&lt;author&gt;Commonwealth of Australia,&lt;/author&gt;&lt;/authors&gt;&lt;secondary-authors&gt;&lt;author&gt;Department of Sustainability Environment Water Population and Communities&lt;/author&gt;&lt;/secondary-authors&gt;&lt;/contributors&gt;&lt;titles&gt;&lt;title&gt;Environmental Protection and Biodiversity Conservation Act 1999. Environmental Offsets Policy&lt;/title&gt;&lt;/titles&gt;&lt;dates&gt;&lt;year&gt;2012&lt;/year&gt;&lt;/dates&gt;&lt;urls&gt;&lt;/urls&gt;&lt;/record&gt;&lt;/Cite&gt;&lt;/EndNote&gt;</w:instrText>
        </w:r>
        <w:r w:rsidR="00DB5BFC">
          <w:rPr>
            <w:rFonts w:eastAsia="Arial"/>
          </w:rPr>
          <w:fldChar w:fldCharType="separate"/>
        </w:r>
        <w:r w:rsidR="00DB5BFC">
          <w:rPr>
            <w:rFonts w:eastAsia="Arial"/>
            <w:noProof/>
          </w:rPr>
          <w:t>Commonwealth of Australia 2012)</w:t>
        </w:r>
        <w:r w:rsidR="00DB5BFC">
          <w:rPr>
            <w:rFonts w:eastAsia="Arial"/>
          </w:rPr>
          <w:fldChar w:fldCharType="end"/>
        </w:r>
      </w:hyperlink>
      <w:r w:rsidR="00CC37A4">
        <w:rPr>
          <w:rFonts w:eastAsia="Arial"/>
        </w:rPr>
        <w:t xml:space="preserve">. </w:t>
      </w:r>
      <w:r w:rsidR="004807EF">
        <w:rPr>
          <w:rFonts w:eastAsia="Arial"/>
        </w:rPr>
        <w:t>T</w:t>
      </w:r>
      <w:r w:rsidR="00CC37A4">
        <w:rPr>
          <w:rFonts w:eastAsia="Arial"/>
        </w:rPr>
        <w:t xml:space="preserve">he </w:t>
      </w:r>
      <w:r w:rsidR="009A4349">
        <w:rPr>
          <w:rFonts w:eastAsia="Arial"/>
        </w:rPr>
        <w:t xml:space="preserve">primary risk </w:t>
      </w:r>
      <w:r w:rsidR="00D63BFF">
        <w:rPr>
          <w:rFonts w:eastAsia="Arial"/>
        </w:rPr>
        <w:t xml:space="preserve">posed by </w:t>
      </w:r>
      <w:r w:rsidR="009A4349">
        <w:rPr>
          <w:rFonts w:eastAsia="Arial"/>
        </w:rPr>
        <w:t xml:space="preserve">wind turbines </w:t>
      </w:r>
      <w:r w:rsidR="00D63BFF">
        <w:rPr>
          <w:rFonts w:eastAsia="Arial"/>
        </w:rPr>
        <w:t>even after all mitigation options have been fully explored and implemented</w:t>
      </w:r>
      <w:r w:rsidR="00680309">
        <w:rPr>
          <w:rFonts w:eastAsia="Arial"/>
        </w:rPr>
        <w:t>,</w:t>
      </w:r>
      <w:r w:rsidR="009A4349">
        <w:rPr>
          <w:rFonts w:eastAsia="Arial"/>
        </w:rPr>
        <w:t xml:space="preserve"> is mortality due to collision</w:t>
      </w:r>
      <w:r w:rsidR="004807EF">
        <w:rPr>
          <w:rFonts w:eastAsia="Arial"/>
        </w:rPr>
        <w:t xml:space="preserve">. </w:t>
      </w:r>
      <w:r w:rsidR="00D229AA">
        <w:rPr>
          <w:rFonts w:eastAsia="Arial"/>
        </w:rPr>
        <w:t>Consequently</w:t>
      </w:r>
      <w:r w:rsidR="004807EF">
        <w:rPr>
          <w:rFonts w:eastAsia="Arial"/>
        </w:rPr>
        <w:t>,</w:t>
      </w:r>
      <w:r w:rsidR="00A5683F">
        <w:rPr>
          <w:rFonts w:eastAsia="Arial"/>
        </w:rPr>
        <w:t xml:space="preserve"> any</w:t>
      </w:r>
      <w:r w:rsidR="005C52F8">
        <w:rPr>
          <w:rFonts w:eastAsia="Arial"/>
        </w:rPr>
        <w:t xml:space="preserve"> specifically tailored</w:t>
      </w:r>
      <w:r w:rsidR="00A5683F">
        <w:rPr>
          <w:rFonts w:eastAsia="Arial"/>
        </w:rPr>
        <w:t xml:space="preserve"> </w:t>
      </w:r>
      <w:r w:rsidR="002A71E8">
        <w:rPr>
          <w:rFonts w:eastAsia="Arial"/>
        </w:rPr>
        <w:t xml:space="preserve">direct </w:t>
      </w:r>
      <w:r w:rsidR="00A5683F">
        <w:rPr>
          <w:rFonts w:eastAsia="Arial"/>
        </w:rPr>
        <w:t xml:space="preserve">offset measures </w:t>
      </w:r>
      <w:r w:rsidR="005C52F8">
        <w:rPr>
          <w:rFonts w:eastAsia="Arial"/>
        </w:rPr>
        <w:t>should</w:t>
      </w:r>
      <w:r w:rsidR="00DB5BFC">
        <w:rPr>
          <w:rFonts w:eastAsia="Arial"/>
        </w:rPr>
        <w:t xml:space="preserve"> </w:t>
      </w:r>
      <w:r w:rsidR="00BC4E55">
        <w:rPr>
          <w:rFonts w:eastAsia="Arial"/>
        </w:rPr>
        <w:t xml:space="preserve">aim to </w:t>
      </w:r>
      <w:r w:rsidR="005C52F8">
        <w:rPr>
          <w:rFonts w:eastAsia="Arial"/>
        </w:rPr>
        <w:t xml:space="preserve">increase </w:t>
      </w:r>
      <w:r w:rsidR="00E8396F">
        <w:rPr>
          <w:rFonts w:eastAsia="Arial"/>
        </w:rPr>
        <w:t xml:space="preserve">the number of individuals within the affected population </w:t>
      </w:r>
      <w:r w:rsidR="00E65A14">
        <w:rPr>
          <w:rFonts w:eastAsia="Arial"/>
        </w:rPr>
        <w:t>to the extent that th</w:t>
      </w:r>
      <w:r w:rsidR="00305652">
        <w:rPr>
          <w:rFonts w:eastAsia="Arial"/>
        </w:rPr>
        <w:t xml:space="preserve">ey compensate for lost breeding potential of </w:t>
      </w:r>
      <w:proofErr w:type="gramStart"/>
      <w:r w:rsidR="00305652">
        <w:rPr>
          <w:rFonts w:eastAsia="Arial"/>
        </w:rPr>
        <w:t>each individual</w:t>
      </w:r>
      <w:proofErr w:type="gramEnd"/>
      <w:r w:rsidR="006D1FA8">
        <w:rPr>
          <w:rFonts w:eastAsia="Arial"/>
        </w:rPr>
        <w:t xml:space="preserve"> killed</w:t>
      </w:r>
      <w:r w:rsidR="000C51BF">
        <w:rPr>
          <w:rFonts w:eastAsia="Arial"/>
        </w:rPr>
        <w:t xml:space="preserve"> (i.e. </w:t>
      </w:r>
      <w:r w:rsidR="00680309">
        <w:rPr>
          <w:rFonts w:eastAsia="Arial"/>
        </w:rPr>
        <w:t>‘</w:t>
      </w:r>
      <w:r w:rsidR="000C51BF">
        <w:rPr>
          <w:rFonts w:eastAsia="Arial"/>
        </w:rPr>
        <w:t>the full duration of the impact</w:t>
      </w:r>
      <w:r w:rsidR="00680309">
        <w:rPr>
          <w:rFonts w:eastAsia="Arial"/>
        </w:rPr>
        <w:t>’</w:t>
      </w:r>
      <w:r w:rsidR="003B269D">
        <w:rPr>
          <w:rFonts w:eastAsia="Arial"/>
        </w:rPr>
        <w:t>)</w:t>
      </w:r>
      <w:r w:rsidR="00305652">
        <w:rPr>
          <w:rFonts w:eastAsia="Arial"/>
        </w:rPr>
        <w:t>.</w:t>
      </w:r>
      <w:r w:rsidR="00DB5BFC">
        <w:rPr>
          <w:rFonts w:eastAsia="Arial"/>
        </w:rPr>
        <w:t xml:space="preserve"> It is not known how this could be implemented or how the effective</w:t>
      </w:r>
      <w:r w:rsidR="00743AC0">
        <w:rPr>
          <w:rFonts w:eastAsia="Arial"/>
        </w:rPr>
        <w:t>ness</w:t>
      </w:r>
      <w:r w:rsidR="00DB5BFC">
        <w:rPr>
          <w:rFonts w:eastAsia="Arial"/>
        </w:rPr>
        <w:t xml:space="preserve"> of any </w:t>
      </w:r>
      <w:r w:rsidR="00D229AA">
        <w:rPr>
          <w:rFonts w:eastAsia="Arial"/>
        </w:rPr>
        <w:t xml:space="preserve">offset </w:t>
      </w:r>
      <w:r w:rsidR="00DB5BFC">
        <w:rPr>
          <w:rFonts w:eastAsia="Arial"/>
        </w:rPr>
        <w:t>m</w:t>
      </w:r>
      <w:r w:rsidR="003423A3">
        <w:rPr>
          <w:rFonts w:eastAsia="Arial"/>
        </w:rPr>
        <w:t>easures could be demonstrated</w:t>
      </w:r>
      <w:r w:rsidR="00C320AC">
        <w:rPr>
          <w:rFonts w:eastAsia="Arial"/>
        </w:rPr>
        <w:t>.</w:t>
      </w:r>
    </w:p>
    <w:p w14:paraId="3607D7CD" w14:textId="16D8D9BF" w:rsidR="003F0CC0" w:rsidRPr="00624386" w:rsidRDefault="007873E0" w:rsidP="00FC36B6">
      <w:pPr>
        <w:pStyle w:val="Heading4"/>
        <w:rPr>
          <w:b w:val="0"/>
          <w:i w:val="0"/>
          <w:szCs w:val="22"/>
        </w:rPr>
      </w:pPr>
      <w:r w:rsidRPr="00624386">
        <w:rPr>
          <w:szCs w:val="22"/>
        </w:rPr>
        <w:t>Unknown</w:t>
      </w:r>
    </w:p>
    <w:p w14:paraId="022E9DBB" w14:textId="7EABEACC" w:rsidR="00055C18" w:rsidRDefault="003C5118" w:rsidP="003F0CC0">
      <w:pPr>
        <w:rPr>
          <w:rFonts w:eastAsia="Arial"/>
        </w:rPr>
      </w:pPr>
      <w:r w:rsidRPr="22212772">
        <w:rPr>
          <w:rFonts w:eastAsia="Arial"/>
        </w:rPr>
        <w:t xml:space="preserve">The </w:t>
      </w:r>
      <w:r w:rsidR="003457DC" w:rsidRPr="22212772">
        <w:rPr>
          <w:rFonts w:eastAsia="Arial"/>
        </w:rPr>
        <w:t xml:space="preserve">potential </w:t>
      </w:r>
      <w:r w:rsidRPr="22212772">
        <w:rPr>
          <w:rFonts w:eastAsia="Arial"/>
        </w:rPr>
        <w:t>e</w:t>
      </w:r>
      <w:r w:rsidR="00EF052A" w:rsidRPr="22212772">
        <w:rPr>
          <w:rFonts w:eastAsia="Arial"/>
        </w:rPr>
        <w:t>ffective</w:t>
      </w:r>
      <w:r w:rsidRPr="22212772">
        <w:rPr>
          <w:rFonts w:eastAsia="Arial"/>
        </w:rPr>
        <w:t>ness of</w:t>
      </w:r>
      <w:r w:rsidR="00EF052A" w:rsidRPr="22212772">
        <w:rPr>
          <w:rFonts w:eastAsia="Arial"/>
        </w:rPr>
        <w:t xml:space="preserve"> offset measures </w:t>
      </w:r>
      <w:r w:rsidR="004744DB" w:rsidRPr="22212772">
        <w:rPr>
          <w:rFonts w:eastAsia="Arial"/>
        </w:rPr>
        <w:t xml:space="preserve">to manage the residual </w:t>
      </w:r>
      <w:r w:rsidR="00A23B59" w:rsidRPr="22212772">
        <w:rPr>
          <w:rFonts w:eastAsia="Arial"/>
        </w:rPr>
        <w:t>mortality risk posed by proposed wind farm</w:t>
      </w:r>
      <w:r w:rsidR="002E5B35">
        <w:rPr>
          <w:rFonts w:eastAsia="Arial"/>
        </w:rPr>
        <w:t>s</w:t>
      </w:r>
      <w:r w:rsidR="00A23B59" w:rsidRPr="22212772">
        <w:rPr>
          <w:rFonts w:eastAsia="Arial"/>
        </w:rPr>
        <w:t xml:space="preserve"> within the range of the </w:t>
      </w:r>
      <w:r w:rsidR="00173E04">
        <w:rPr>
          <w:rFonts w:eastAsia="Arial"/>
        </w:rPr>
        <w:t>s</w:t>
      </w:r>
      <w:r w:rsidR="00B15094">
        <w:rPr>
          <w:rFonts w:eastAsia="Arial"/>
        </w:rPr>
        <w:t>outhern bent-wing bat</w:t>
      </w:r>
      <w:r w:rsidR="00240796" w:rsidRPr="22212772">
        <w:rPr>
          <w:rFonts w:eastAsia="Arial"/>
        </w:rPr>
        <w:t xml:space="preserve"> is unknown</w:t>
      </w:r>
      <w:r w:rsidR="0017774A" w:rsidRPr="22212772">
        <w:rPr>
          <w:rFonts w:eastAsia="Arial"/>
        </w:rPr>
        <w:t>.</w:t>
      </w:r>
      <w:r w:rsidR="00D2436B">
        <w:rPr>
          <w:rFonts w:eastAsia="Arial"/>
        </w:rPr>
        <w:t xml:space="preserve"> </w:t>
      </w:r>
      <w:r w:rsidR="00E418C5">
        <w:rPr>
          <w:rFonts w:eastAsia="Arial"/>
        </w:rPr>
        <w:t xml:space="preserve">It is also not known how the </w:t>
      </w:r>
      <w:r w:rsidR="009F4F43">
        <w:rPr>
          <w:rFonts w:eastAsia="Arial"/>
        </w:rPr>
        <w:t xml:space="preserve">effectiveness of </w:t>
      </w:r>
      <w:r w:rsidR="00B116C3">
        <w:rPr>
          <w:rFonts w:eastAsia="Arial"/>
        </w:rPr>
        <w:t>any</w:t>
      </w:r>
      <w:r w:rsidR="009F4F43">
        <w:rPr>
          <w:rFonts w:eastAsia="Arial"/>
        </w:rPr>
        <w:t xml:space="preserve"> </w:t>
      </w:r>
      <w:r w:rsidR="00B116C3">
        <w:rPr>
          <w:rFonts w:eastAsia="Arial"/>
        </w:rPr>
        <w:t>proposed</w:t>
      </w:r>
      <w:r w:rsidR="009F4F43">
        <w:rPr>
          <w:rFonts w:eastAsia="Arial"/>
        </w:rPr>
        <w:t xml:space="preserve"> direct offsets could be </w:t>
      </w:r>
      <w:r w:rsidR="00B116C3">
        <w:rPr>
          <w:rFonts w:eastAsia="Arial"/>
        </w:rPr>
        <w:t>measured</w:t>
      </w:r>
      <w:r w:rsidR="009F4F43">
        <w:rPr>
          <w:rFonts w:eastAsia="Arial"/>
        </w:rPr>
        <w:t xml:space="preserve"> to ensure that </w:t>
      </w:r>
      <w:r w:rsidR="00B116C3">
        <w:rPr>
          <w:rFonts w:eastAsia="Arial"/>
        </w:rPr>
        <w:t>they</w:t>
      </w:r>
      <w:r w:rsidR="009F4F43">
        <w:rPr>
          <w:rFonts w:eastAsia="Arial"/>
        </w:rPr>
        <w:t xml:space="preserve"> </w:t>
      </w:r>
      <w:r w:rsidR="00680309">
        <w:rPr>
          <w:rFonts w:eastAsia="Arial"/>
        </w:rPr>
        <w:t>ar</w:t>
      </w:r>
      <w:r w:rsidR="009F4F43">
        <w:rPr>
          <w:rFonts w:eastAsia="Arial"/>
        </w:rPr>
        <w:t>e meeting th</w:t>
      </w:r>
      <w:r w:rsidR="00B116C3">
        <w:rPr>
          <w:rFonts w:eastAsia="Arial"/>
        </w:rPr>
        <w:t>e</w:t>
      </w:r>
      <w:r w:rsidR="008C122C">
        <w:rPr>
          <w:rFonts w:eastAsia="Arial"/>
        </w:rPr>
        <w:t xml:space="preserve"> desired </w:t>
      </w:r>
      <w:r w:rsidR="00423F5D">
        <w:rPr>
          <w:rFonts w:eastAsia="Arial"/>
        </w:rPr>
        <w:t xml:space="preserve">conservation outcomes for the impacted subpopulation </w:t>
      </w:r>
      <w:r w:rsidR="007651F0">
        <w:rPr>
          <w:rFonts w:eastAsia="Arial"/>
        </w:rPr>
        <w:t xml:space="preserve">of </w:t>
      </w:r>
      <w:r w:rsidR="00423F5D">
        <w:rPr>
          <w:rFonts w:eastAsia="Arial"/>
        </w:rPr>
        <w:t xml:space="preserve">the </w:t>
      </w:r>
      <w:r w:rsidR="00BE4331">
        <w:rPr>
          <w:rFonts w:eastAsia="Arial"/>
        </w:rPr>
        <w:t>species</w:t>
      </w:r>
      <w:r w:rsidR="00C320AC">
        <w:rPr>
          <w:rFonts w:eastAsia="Arial"/>
        </w:rPr>
        <w:t>.</w:t>
      </w:r>
    </w:p>
    <w:p w14:paraId="59C8B681" w14:textId="676AAAFD" w:rsidR="002F6E4A" w:rsidRDefault="00680309" w:rsidP="00055C18">
      <w:pPr>
        <w:pStyle w:val="Heading2-Numbered"/>
      </w:pPr>
      <w:r>
        <w:t xml:space="preserve"> </w:t>
      </w:r>
      <w:bookmarkStart w:id="71" w:name="_Toc210126570"/>
      <w:r w:rsidR="7648D2B1" w:rsidRPr="329D59BA">
        <w:t>Risks posed by offshore wind</w:t>
      </w:r>
      <w:r w:rsidR="009F21A6">
        <w:t xml:space="preserve"> </w:t>
      </w:r>
      <w:r w:rsidR="7648D2B1" w:rsidRPr="329D59BA">
        <w:t>farms</w:t>
      </w:r>
      <w:bookmarkEnd w:id="71"/>
    </w:p>
    <w:p w14:paraId="3733F86D" w14:textId="1DA4D5CB" w:rsidR="00A442EC" w:rsidRPr="00624386" w:rsidRDefault="00A442EC" w:rsidP="00FC36B6">
      <w:pPr>
        <w:pStyle w:val="Heading4"/>
        <w:rPr>
          <w:b w:val="0"/>
          <w:i w:val="0"/>
          <w:szCs w:val="22"/>
        </w:rPr>
      </w:pPr>
      <w:r w:rsidRPr="00624386">
        <w:rPr>
          <w:szCs w:val="22"/>
        </w:rPr>
        <w:t>Currently known</w:t>
      </w:r>
    </w:p>
    <w:p w14:paraId="049F6ED4" w14:textId="47B80C45" w:rsidR="00055C18" w:rsidRDefault="002F5623" w:rsidP="003F0CC0">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As outlined above in </w:t>
      </w:r>
      <w:r w:rsidR="000D0BC4">
        <w:rPr>
          <w:rStyle w:val="eop"/>
          <w:rFonts w:ascii="Arial" w:eastAsia="Arial" w:hAnsi="Arial" w:cs="Arial"/>
          <w:color w:val="000000"/>
          <w:sz w:val="20"/>
          <w:szCs w:val="20"/>
        </w:rPr>
        <w:t>S</w:t>
      </w:r>
      <w:r w:rsidR="00965DEB">
        <w:rPr>
          <w:rStyle w:val="eop"/>
          <w:rFonts w:ascii="Arial" w:eastAsia="Arial" w:hAnsi="Arial" w:cs="Arial"/>
          <w:color w:val="000000"/>
          <w:sz w:val="20"/>
          <w:szCs w:val="20"/>
        </w:rPr>
        <w:t>ection</w:t>
      </w:r>
      <w:r>
        <w:rPr>
          <w:rStyle w:val="eop"/>
          <w:rFonts w:ascii="Arial" w:eastAsia="Arial" w:hAnsi="Arial" w:cs="Arial"/>
          <w:color w:val="000000"/>
          <w:sz w:val="20"/>
          <w:szCs w:val="20"/>
        </w:rPr>
        <w:t xml:space="preserve"> </w:t>
      </w:r>
      <w:r w:rsidR="00CE5800">
        <w:rPr>
          <w:rStyle w:val="eop"/>
          <w:rFonts w:ascii="Arial" w:eastAsia="Arial" w:hAnsi="Arial" w:cs="Arial"/>
          <w:color w:val="000000"/>
          <w:sz w:val="20"/>
          <w:szCs w:val="20"/>
        </w:rPr>
        <w:t>5.8</w:t>
      </w:r>
      <w:r w:rsidR="000301D7">
        <w:rPr>
          <w:rStyle w:val="eop"/>
          <w:rFonts w:ascii="Arial" w:eastAsia="Arial" w:hAnsi="Arial" w:cs="Arial"/>
          <w:color w:val="000000"/>
          <w:sz w:val="20"/>
          <w:szCs w:val="20"/>
        </w:rPr>
        <w:t>,</w:t>
      </w:r>
      <w:r>
        <w:rPr>
          <w:rStyle w:val="eop"/>
          <w:rFonts w:ascii="Arial" w:eastAsia="Arial" w:hAnsi="Arial" w:cs="Arial"/>
          <w:color w:val="000000"/>
          <w:sz w:val="20"/>
          <w:szCs w:val="20"/>
        </w:rPr>
        <w:t xml:space="preserve"> </w:t>
      </w:r>
      <w:r w:rsidR="7648D2B1" w:rsidRPr="003F0CC0">
        <w:rPr>
          <w:rStyle w:val="eop"/>
          <w:rFonts w:ascii="Arial" w:eastAsia="Arial" w:hAnsi="Arial" w:cs="Arial"/>
          <w:color w:val="000000"/>
          <w:sz w:val="20"/>
          <w:szCs w:val="20"/>
        </w:rPr>
        <w:t>GPS tracking</w:t>
      </w:r>
      <w:r w:rsidR="000364A8">
        <w:rPr>
          <w:rStyle w:val="eop"/>
          <w:rFonts w:ascii="Arial" w:eastAsia="Arial" w:hAnsi="Arial" w:cs="Arial"/>
          <w:color w:val="000000"/>
          <w:sz w:val="20"/>
          <w:szCs w:val="20"/>
        </w:rPr>
        <w:t xml:space="preserve"> in late summer/early autumn</w:t>
      </w:r>
      <w:r w:rsidR="7648D2B1" w:rsidRPr="003F0CC0">
        <w:rPr>
          <w:rStyle w:val="eop"/>
          <w:rFonts w:ascii="Arial" w:eastAsia="Arial" w:hAnsi="Arial" w:cs="Arial"/>
          <w:color w:val="000000"/>
          <w:sz w:val="20"/>
          <w:szCs w:val="20"/>
        </w:rPr>
        <w:t xml:space="preserve"> </w:t>
      </w:r>
      <w:r w:rsidR="000364A8">
        <w:rPr>
          <w:rStyle w:val="eop"/>
          <w:rFonts w:ascii="Arial" w:eastAsia="Arial" w:hAnsi="Arial" w:cs="Arial"/>
          <w:color w:val="000000"/>
          <w:sz w:val="20"/>
          <w:szCs w:val="20"/>
        </w:rPr>
        <w:t>recorded</w:t>
      </w:r>
      <w:r w:rsidR="005C0ED8">
        <w:rPr>
          <w:rStyle w:val="eop"/>
          <w:rFonts w:ascii="Arial" w:eastAsia="Arial" w:hAnsi="Arial" w:cs="Arial"/>
          <w:color w:val="000000"/>
          <w:sz w:val="20"/>
          <w:szCs w:val="20"/>
        </w:rPr>
        <w:t xml:space="preserve"> a</w:t>
      </w:r>
      <w:r w:rsidR="7648D2B1" w:rsidRPr="003F0CC0">
        <w:rPr>
          <w:rStyle w:val="eop"/>
          <w:rFonts w:ascii="Arial" w:eastAsia="Arial" w:hAnsi="Arial" w:cs="Arial"/>
          <w:color w:val="000000"/>
          <w:sz w:val="20"/>
          <w:szCs w:val="20"/>
        </w:rPr>
        <w:t xml:space="preserve"> maximum offshore</w:t>
      </w:r>
      <w:r w:rsidR="000364A8">
        <w:rPr>
          <w:rStyle w:val="eop"/>
          <w:rFonts w:ascii="Arial" w:eastAsia="Arial" w:hAnsi="Arial" w:cs="Arial"/>
          <w:color w:val="000000"/>
          <w:sz w:val="20"/>
          <w:szCs w:val="20"/>
        </w:rPr>
        <w:t xml:space="preserve"> flight</w:t>
      </w:r>
      <w:r w:rsidR="7648D2B1" w:rsidRPr="003F0CC0">
        <w:rPr>
          <w:rStyle w:val="eop"/>
          <w:rFonts w:ascii="Arial" w:eastAsia="Arial" w:hAnsi="Arial" w:cs="Arial"/>
          <w:color w:val="000000"/>
          <w:sz w:val="20"/>
          <w:szCs w:val="20"/>
        </w:rPr>
        <w:t xml:space="preserve"> distance</w:t>
      </w:r>
      <w:r w:rsidR="00F06359">
        <w:rPr>
          <w:rStyle w:val="eop"/>
          <w:rFonts w:ascii="Arial" w:eastAsia="Arial" w:hAnsi="Arial" w:cs="Arial"/>
          <w:color w:val="000000"/>
          <w:sz w:val="20"/>
          <w:szCs w:val="20"/>
        </w:rPr>
        <w:t xml:space="preserve"> of</w:t>
      </w:r>
      <w:r w:rsidR="7648D2B1" w:rsidRPr="003F0CC0">
        <w:rPr>
          <w:rStyle w:val="eop"/>
          <w:rFonts w:ascii="Arial" w:eastAsia="Arial" w:hAnsi="Arial" w:cs="Arial"/>
          <w:color w:val="000000"/>
          <w:sz w:val="20"/>
          <w:szCs w:val="20"/>
        </w:rPr>
        <w:t xml:space="preserve"> about 2.5 km</w:t>
      </w:r>
      <w:r w:rsidR="00AF6D1F">
        <w:rPr>
          <w:rStyle w:val="eop"/>
          <w:rFonts w:ascii="Arial" w:eastAsia="Arial" w:hAnsi="Arial" w:cs="Arial"/>
          <w:color w:val="000000"/>
          <w:sz w:val="20"/>
          <w:szCs w:val="20"/>
        </w:rPr>
        <w:t xml:space="preserve"> in a bay</w:t>
      </w:r>
      <w:r w:rsidR="00F06359">
        <w:rPr>
          <w:rStyle w:val="eop"/>
          <w:rFonts w:ascii="Arial" w:eastAsia="Arial" w:hAnsi="Arial" w:cs="Arial"/>
          <w:color w:val="000000"/>
          <w:sz w:val="20"/>
          <w:szCs w:val="20"/>
        </w:rPr>
        <w:t xml:space="preserve"> </w:t>
      </w:r>
      <w:r w:rsidR="7648D2B1" w:rsidRPr="003F0CC0">
        <w:rPr>
          <w:rStyle w:val="eop"/>
          <w:rFonts w:ascii="Arial" w:eastAsia="Arial" w:hAnsi="Arial" w:cs="Arial"/>
          <w:color w:val="000000"/>
          <w:sz w:val="20"/>
          <w:szCs w:val="20"/>
        </w:rPr>
        <w:t xml:space="preserve">between </w:t>
      </w:r>
      <w:r>
        <w:rPr>
          <w:rStyle w:val="eop"/>
          <w:rFonts w:ascii="Arial" w:eastAsia="Arial" w:hAnsi="Arial" w:cs="Arial"/>
          <w:color w:val="000000"/>
          <w:sz w:val="20"/>
          <w:szCs w:val="20"/>
        </w:rPr>
        <w:t>c</w:t>
      </w:r>
      <w:r w:rsidRPr="003F0CC0">
        <w:rPr>
          <w:rStyle w:val="eop"/>
          <w:rFonts w:ascii="Arial" w:eastAsia="Arial" w:hAnsi="Arial" w:cs="Arial"/>
          <w:color w:val="000000"/>
          <w:sz w:val="20"/>
          <w:szCs w:val="20"/>
        </w:rPr>
        <w:t xml:space="preserve">apes </w:t>
      </w:r>
      <w:r w:rsidR="7648D2B1" w:rsidRPr="003F0CC0">
        <w:rPr>
          <w:rStyle w:val="eop"/>
          <w:rFonts w:ascii="Arial" w:eastAsia="Arial" w:hAnsi="Arial" w:cs="Arial"/>
          <w:color w:val="000000"/>
          <w:sz w:val="20"/>
          <w:szCs w:val="20"/>
        </w:rPr>
        <w:t>with known roosting sites</w:t>
      </w:r>
      <w:r w:rsidR="00D31140">
        <w:rPr>
          <w:rStyle w:val="eop"/>
          <w:rFonts w:ascii="Arial" w:eastAsia="Arial" w:hAnsi="Arial" w:cs="Arial"/>
          <w:color w:val="000000"/>
          <w:sz w:val="20"/>
          <w:szCs w:val="20"/>
        </w:rPr>
        <w:t xml:space="preserve">. </w:t>
      </w:r>
      <w:r w:rsidR="00D21565">
        <w:rPr>
          <w:rStyle w:val="eop"/>
          <w:rFonts w:ascii="Arial" w:eastAsia="Arial" w:hAnsi="Arial" w:cs="Arial"/>
          <w:color w:val="000000"/>
          <w:sz w:val="20"/>
          <w:szCs w:val="20"/>
        </w:rPr>
        <w:t xml:space="preserve">Direct offshore flights </w:t>
      </w:r>
      <w:r w:rsidR="004A0FB4">
        <w:rPr>
          <w:rStyle w:val="eop"/>
          <w:rFonts w:ascii="Arial" w:eastAsia="Arial" w:hAnsi="Arial" w:cs="Arial"/>
          <w:color w:val="000000"/>
          <w:sz w:val="20"/>
          <w:szCs w:val="20"/>
        </w:rPr>
        <w:t>extended out to 300</w:t>
      </w:r>
      <w:r w:rsidR="009A64C4" w:rsidRPr="000E1632">
        <w:rPr>
          <w:rStyle w:val="eop"/>
          <w:rFonts w:ascii="Arial" w:eastAsia="Arial" w:hAnsi="Arial" w:cs="Arial"/>
          <w:color w:val="000000"/>
          <w:sz w:val="20"/>
          <w:szCs w:val="20"/>
        </w:rPr>
        <w:t>–</w:t>
      </w:r>
      <w:r w:rsidR="004A0FB4">
        <w:rPr>
          <w:rStyle w:val="eop"/>
          <w:rFonts w:ascii="Arial" w:eastAsia="Arial" w:hAnsi="Arial" w:cs="Arial"/>
          <w:color w:val="000000"/>
          <w:sz w:val="20"/>
          <w:szCs w:val="20"/>
        </w:rPr>
        <w:t>400 m</w:t>
      </w:r>
      <w:r w:rsidR="00D31140">
        <w:rPr>
          <w:rStyle w:val="eop"/>
          <w:rFonts w:ascii="Arial" w:eastAsia="Arial" w:hAnsi="Arial" w:cs="Arial"/>
          <w:color w:val="000000"/>
          <w:sz w:val="20"/>
          <w:szCs w:val="20"/>
        </w:rPr>
        <w:t xml:space="preserve"> </w:t>
      </w:r>
      <w:r w:rsidR="004A0FB4">
        <w:rPr>
          <w:rStyle w:val="eop"/>
          <w:rFonts w:ascii="Arial" w:eastAsia="Arial" w:hAnsi="Arial" w:cs="Arial"/>
          <w:color w:val="000000"/>
          <w:sz w:val="20"/>
          <w:szCs w:val="20"/>
        </w:rPr>
        <w:t xml:space="preserve">from the </w:t>
      </w:r>
      <w:r w:rsidR="002B0AF2">
        <w:rPr>
          <w:rStyle w:val="eop"/>
          <w:rFonts w:ascii="Arial" w:eastAsia="Arial" w:hAnsi="Arial" w:cs="Arial"/>
          <w:color w:val="000000"/>
          <w:sz w:val="20"/>
          <w:szCs w:val="20"/>
        </w:rPr>
        <w:t>coastline</w:t>
      </w:r>
      <w:r w:rsidR="005C0ED8">
        <w:rPr>
          <w:rStyle w:val="eop"/>
          <w:rFonts w:ascii="Arial" w:eastAsia="Arial" w:hAnsi="Arial" w:cs="Arial"/>
          <w:color w:val="000000"/>
          <w:sz w:val="20"/>
          <w:szCs w:val="20"/>
        </w:rPr>
        <w:t xml:space="preserve"> (A</w:t>
      </w:r>
      <w:r w:rsidR="004A0FB4">
        <w:rPr>
          <w:rStyle w:val="eop"/>
          <w:rFonts w:ascii="Arial" w:eastAsia="Arial" w:hAnsi="Arial" w:cs="Arial"/>
          <w:color w:val="000000"/>
          <w:sz w:val="20"/>
          <w:szCs w:val="20"/>
        </w:rPr>
        <w:t>.</w:t>
      </w:r>
      <w:r w:rsidR="005C0ED8">
        <w:rPr>
          <w:rStyle w:val="eop"/>
          <w:rFonts w:ascii="Arial" w:eastAsia="Arial" w:hAnsi="Arial" w:cs="Arial"/>
          <w:color w:val="000000"/>
          <w:sz w:val="20"/>
          <w:szCs w:val="20"/>
        </w:rPr>
        <w:t xml:space="preserve"> Bush </w:t>
      </w:r>
      <w:r w:rsidR="005C0ED8" w:rsidRPr="000F3A9A">
        <w:rPr>
          <w:rStyle w:val="eop"/>
          <w:rFonts w:ascii="Arial" w:eastAsia="Arial" w:hAnsi="Arial" w:cs="Arial"/>
          <w:color w:val="000000"/>
          <w:sz w:val="20"/>
          <w:szCs w:val="20"/>
        </w:rPr>
        <w:t>et al</w:t>
      </w:r>
      <w:r w:rsidR="00B60A7E" w:rsidRPr="00F81E17">
        <w:rPr>
          <w:rStyle w:val="eop"/>
          <w:rFonts w:ascii="Arial" w:eastAsia="Arial" w:hAnsi="Arial" w:cs="Arial"/>
          <w:color w:val="000000"/>
          <w:sz w:val="20"/>
          <w:szCs w:val="20"/>
        </w:rPr>
        <w:t>.</w:t>
      </w:r>
      <w:r w:rsidR="005C0ED8">
        <w:rPr>
          <w:rStyle w:val="eop"/>
          <w:rFonts w:ascii="Arial" w:eastAsia="Arial" w:hAnsi="Arial" w:cs="Arial"/>
          <w:color w:val="000000"/>
          <w:sz w:val="20"/>
          <w:szCs w:val="20"/>
        </w:rPr>
        <w:t xml:space="preserve"> unpublished</w:t>
      </w:r>
      <w:r w:rsidR="00F81E17">
        <w:rPr>
          <w:rStyle w:val="eop"/>
          <w:rFonts w:ascii="Arial" w:eastAsia="Arial" w:hAnsi="Arial" w:cs="Arial"/>
          <w:color w:val="000000"/>
          <w:sz w:val="20"/>
          <w:szCs w:val="20"/>
        </w:rPr>
        <w:t xml:space="preserve"> data</w:t>
      </w:r>
      <w:r w:rsidR="005C0ED8">
        <w:rPr>
          <w:rStyle w:val="eop"/>
          <w:rFonts w:ascii="Arial" w:eastAsia="Arial" w:hAnsi="Arial" w:cs="Arial"/>
          <w:color w:val="000000"/>
          <w:sz w:val="20"/>
          <w:szCs w:val="20"/>
        </w:rPr>
        <w:t>).</w:t>
      </w:r>
      <w:r w:rsidR="006B6A7E">
        <w:rPr>
          <w:rStyle w:val="eop"/>
          <w:rFonts w:ascii="Arial" w:eastAsia="Arial" w:hAnsi="Arial" w:cs="Arial"/>
          <w:color w:val="000000"/>
          <w:sz w:val="20"/>
          <w:szCs w:val="20"/>
        </w:rPr>
        <w:t xml:space="preserve"> The Southern </w:t>
      </w:r>
      <w:r w:rsidR="00867E42">
        <w:rPr>
          <w:rStyle w:val="eop"/>
          <w:rFonts w:ascii="Arial" w:eastAsia="Arial" w:hAnsi="Arial" w:cs="Arial"/>
          <w:color w:val="000000"/>
          <w:sz w:val="20"/>
          <w:szCs w:val="20"/>
        </w:rPr>
        <w:t>Ocean declared</w:t>
      </w:r>
      <w:r w:rsidR="008B6325">
        <w:rPr>
          <w:rStyle w:val="eop"/>
          <w:rFonts w:ascii="Arial" w:eastAsia="Arial" w:hAnsi="Arial" w:cs="Arial"/>
          <w:color w:val="000000"/>
          <w:sz w:val="20"/>
          <w:szCs w:val="20"/>
        </w:rPr>
        <w:t xml:space="preserve"> offshore</w:t>
      </w:r>
      <w:r w:rsidR="00867E42">
        <w:rPr>
          <w:rStyle w:val="eop"/>
          <w:rFonts w:ascii="Arial" w:eastAsia="Arial" w:hAnsi="Arial" w:cs="Arial"/>
          <w:color w:val="000000"/>
          <w:sz w:val="20"/>
          <w:szCs w:val="20"/>
        </w:rPr>
        <w:t xml:space="preserve"> wind</w:t>
      </w:r>
      <w:r w:rsidR="009F21A6">
        <w:rPr>
          <w:rStyle w:val="eop"/>
          <w:rFonts w:ascii="Arial" w:eastAsia="Arial" w:hAnsi="Arial" w:cs="Arial"/>
          <w:color w:val="000000"/>
          <w:sz w:val="20"/>
          <w:szCs w:val="20"/>
        </w:rPr>
        <w:t xml:space="preserve"> </w:t>
      </w:r>
      <w:r w:rsidR="00867E42">
        <w:rPr>
          <w:rStyle w:val="eop"/>
          <w:rFonts w:ascii="Arial" w:eastAsia="Arial" w:hAnsi="Arial" w:cs="Arial"/>
          <w:color w:val="000000"/>
          <w:sz w:val="20"/>
          <w:szCs w:val="20"/>
        </w:rPr>
        <w:t>farm area lies 15</w:t>
      </w:r>
      <w:r w:rsidR="009A64C4" w:rsidRPr="000E1632">
        <w:rPr>
          <w:rStyle w:val="eop"/>
          <w:rFonts w:ascii="Arial" w:eastAsia="Arial" w:hAnsi="Arial" w:cs="Arial"/>
          <w:color w:val="000000"/>
          <w:sz w:val="20"/>
          <w:szCs w:val="20"/>
        </w:rPr>
        <w:t>–</w:t>
      </w:r>
      <w:r w:rsidR="00867E42">
        <w:rPr>
          <w:rStyle w:val="eop"/>
          <w:rFonts w:ascii="Arial" w:eastAsia="Arial" w:hAnsi="Arial" w:cs="Arial"/>
          <w:color w:val="000000"/>
          <w:sz w:val="20"/>
          <w:szCs w:val="20"/>
        </w:rPr>
        <w:t xml:space="preserve">20 km </w:t>
      </w:r>
      <w:r w:rsidR="003A409C">
        <w:rPr>
          <w:rStyle w:val="eop"/>
          <w:rFonts w:ascii="Arial" w:eastAsia="Arial" w:hAnsi="Arial" w:cs="Arial"/>
          <w:color w:val="000000"/>
          <w:sz w:val="20"/>
          <w:szCs w:val="20"/>
        </w:rPr>
        <w:t xml:space="preserve">off the </w:t>
      </w:r>
      <w:r w:rsidR="00211913">
        <w:rPr>
          <w:rStyle w:val="eop"/>
          <w:rFonts w:ascii="Arial" w:eastAsia="Arial" w:hAnsi="Arial" w:cs="Arial"/>
          <w:color w:val="000000"/>
          <w:sz w:val="20"/>
          <w:szCs w:val="20"/>
        </w:rPr>
        <w:t xml:space="preserve">coast </w:t>
      </w:r>
      <w:r w:rsidR="003A409C">
        <w:rPr>
          <w:rStyle w:val="eop"/>
          <w:rFonts w:ascii="Arial" w:eastAsia="Arial" w:hAnsi="Arial" w:cs="Arial"/>
          <w:color w:val="000000"/>
          <w:sz w:val="20"/>
          <w:szCs w:val="20"/>
        </w:rPr>
        <w:t xml:space="preserve">of Port Fairy and </w:t>
      </w:r>
      <w:r w:rsidR="00CB0BA5">
        <w:rPr>
          <w:rStyle w:val="eop"/>
          <w:rFonts w:ascii="Arial" w:eastAsia="Arial" w:hAnsi="Arial" w:cs="Arial"/>
          <w:color w:val="000000"/>
          <w:sz w:val="20"/>
          <w:szCs w:val="20"/>
        </w:rPr>
        <w:t>Warrnambool</w:t>
      </w:r>
      <w:r w:rsidR="00986C26">
        <w:rPr>
          <w:rStyle w:val="eop"/>
          <w:rFonts w:ascii="Arial" w:eastAsia="Arial" w:hAnsi="Arial" w:cs="Arial"/>
          <w:color w:val="000000"/>
          <w:sz w:val="20"/>
          <w:szCs w:val="20"/>
        </w:rPr>
        <w:t xml:space="preserve"> in</w:t>
      </w:r>
      <w:r w:rsidR="00C42615">
        <w:rPr>
          <w:rStyle w:val="eop"/>
          <w:rFonts w:ascii="Arial" w:eastAsia="Arial" w:hAnsi="Arial" w:cs="Arial"/>
          <w:color w:val="000000"/>
          <w:sz w:val="20"/>
          <w:szCs w:val="20"/>
        </w:rPr>
        <w:t xml:space="preserve"> Victoria</w:t>
      </w:r>
      <w:r w:rsidR="005A5C19">
        <w:rPr>
          <w:rStyle w:val="eop"/>
          <w:rFonts w:ascii="Arial" w:eastAsia="Arial" w:hAnsi="Arial" w:cs="Arial"/>
          <w:color w:val="000000"/>
          <w:sz w:val="20"/>
          <w:szCs w:val="20"/>
        </w:rPr>
        <w:t xml:space="preserve"> </w:t>
      </w:r>
      <w:r w:rsidR="005A5C19">
        <w:rPr>
          <w:rStyle w:val="eop"/>
          <w:rFonts w:ascii="Arial" w:eastAsia="Arial" w:hAnsi="Arial" w:cs="Arial"/>
          <w:color w:val="000000"/>
          <w:sz w:val="20"/>
          <w:szCs w:val="20"/>
        </w:rPr>
        <w:fldChar w:fldCharType="begin"/>
      </w:r>
      <w:r w:rsidR="005A5C19">
        <w:rPr>
          <w:rStyle w:val="eop"/>
          <w:rFonts w:ascii="Arial" w:eastAsia="Arial" w:hAnsi="Arial" w:cs="Arial"/>
          <w:color w:val="000000"/>
          <w:sz w:val="20"/>
          <w:szCs w:val="20"/>
        </w:rPr>
        <w:instrText xml:space="preserve"> ADDIN EN.CITE &lt;EndNote&gt;&lt;Cite&gt;&lt;Author&gt;State Government of Victoria&lt;/Author&gt;&lt;Year&gt;2025&lt;/Year&gt;&lt;RecNum&gt;2006&lt;/RecNum&gt;&lt;DisplayText&gt;(State Government of Victoria 2025)&lt;/DisplayText&gt;&lt;record&gt;&lt;rec-number&gt;2006&lt;/rec-number&gt;&lt;foreign-keys&gt;&lt;key app="EN" db-id="vs5zdwwv8pszecezer5xpaphvxtttw5s9xrp" timestamp="1753234266"&gt;2006&lt;/key&gt;&lt;/foreign-keys&gt;&lt;ref-type name="Web Page"&gt;12&lt;/ref-type&gt;&lt;contributors&gt;&lt;authors&gt;&lt;author&gt;State Government of Victoria,&lt;/author&gt;&lt;/authors&gt;&lt;/contributors&gt;&lt;titles&gt;&lt;title&gt;Victoria’s offshore wind farm locations. Explore proposed locations for offshore wind farms in the Gippsland and Southern Ocean declared areas.&lt;/title&gt;&lt;/titles&gt;&lt;number&gt;10/06/2025&lt;/number&gt;&lt;dates&gt;&lt;year&gt;2025&lt;/year&gt;&lt;/dates&gt;&lt;urls&gt;&lt;related-urls&gt;&lt;url&gt;https://www.energy.vic.gov.au/renewable-energy/offshore-wind-energy/victorias-offshore-wind-farm-locations&lt;/url&gt;&lt;/related-urls&gt;&lt;/urls&gt;&lt;/record&gt;&lt;/Cite&gt;&lt;/EndNote&gt;</w:instrText>
      </w:r>
      <w:r w:rsidR="005A5C19">
        <w:rPr>
          <w:rStyle w:val="eop"/>
          <w:rFonts w:ascii="Arial" w:eastAsia="Arial" w:hAnsi="Arial" w:cs="Arial"/>
          <w:color w:val="000000"/>
          <w:sz w:val="20"/>
          <w:szCs w:val="20"/>
        </w:rPr>
        <w:fldChar w:fldCharType="separate"/>
      </w:r>
      <w:r w:rsidR="005A5C19">
        <w:rPr>
          <w:rStyle w:val="eop"/>
          <w:rFonts w:ascii="Arial" w:eastAsia="Arial" w:hAnsi="Arial" w:cs="Arial"/>
          <w:noProof/>
          <w:color w:val="000000"/>
          <w:sz w:val="20"/>
          <w:szCs w:val="20"/>
        </w:rPr>
        <w:t>(</w:t>
      </w:r>
      <w:hyperlink w:anchor="_ENREF_61" w:tooltip="State Government of Victoria, 2025 #2006" w:history="1">
        <w:r w:rsidR="005A5C19">
          <w:rPr>
            <w:rStyle w:val="eop"/>
            <w:rFonts w:ascii="Arial" w:eastAsia="Arial" w:hAnsi="Arial" w:cs="Arial"/>
            <w:noProof/>
            <w:color w:val="000000"/>
            <w:sz w:val="20"/>
            <w:szCs w:val="20"/>
          </w:rPr>
          <w:t>State Government of Victoria 2025</w:t>
        </w:r>
      </w:hyperlink>
      <w:r w:rsidR="005A5C19">
        <w:rPr>
          <w:rStyle w:val="eop"/>
          <w:rFonts w:ascii="Arial" w:eastAsia="Arial" w:hAnsi="Arial" w:cs="Arial"/>
          <w:noProof/>
          <w:color w:val="000000"/>
          <w:sz w:val="20"/>
          <w:szCs w:val="20"/>
        </w:rPr>
        <w:t>)</w:t>
      </w:r>
      <w:r w:rsidR="005A5C19">
        <w:rPr>
          <w:rStyle w:val="eop"/>
          <w:rFonts w:ascii="Arial" w:eastAsia="Arial" w:hAnsi="Arial" w:cs="Arial"/>
          <w:color w:val="000000"/>
          <w:sz w:val="20"/>
          <w:szCs w:val="20"/>
        </w:rPr>
        <w:fldChar w:fldCharType="end"/>
      </w:r>
      <w:r w:rsidR="00F261EF">
        <w:rPr>
          <w:rStyle w:val="eop"/>
          <w:rFonts w:ascii="Arial" w:eastAsia="Arial" w:hAnsi="Arial" w:cs="Arial"/>
          <w:color w:val="000000"/>
          <w:sz w:val="20"/>
          <w:szCs w:val="20"/>
        </w:rPr>
        <w:t xml:space="preserve">. </w:t>
      </w:r>
      <w:r w:rsidR="00F52D97">
        <w:rPr>
          <w:rStyle w:val="eop"/>
          <w:rFonts w:ascii="Arial" w:eastAsia="Arial" w:hAnsi="Arial" w:cs="Arial"/>
          <w:color w:val="000000"/>
          <w:sz w:val="20"/>
          <w:szCs w:val="20"/>
        </w:rPr>
        <w:t xml:space="preserve">Although </w:t>
      </w:r>
      <w:r w:rsidR="006126CA">
        <w:rPr>
          <w:rStyle w:val="eop"/>
          <w:rFonts w:ascii="Arial" w:eastAsia="Arial" w:hAnsi="Arial" w:cs="Arial"/>
          <w:color w:val="000000"/>
          <w:sz w:val="20"/>
          <w:szCs w:val="20"/>
        </w:rPr>
        <w:t xml:space="preserve">this zone is </w:t>
      </w:r>
      <w:r w:rsidR="00F52D97">
        <w:rPr>
          <w:rStyle w:val="eop"/>
          <w:rFonts w:ascii="Arial" w:eastAsia="Arial" w:hAnsi="Arial" w:cs="Arial"/>
          <w:color w:val="000000"/>
          <w:sz w:val="20"/>
          <w:szCs w:val="20"/>
        </w:rPr>
        <w:t>well within the</w:t>
      </w:r>
      <w:r w:rsidR="006126CA">
        <w:rPr>
          <w:rStyle w:val="eop"/>
          <w:rFonts w:ascii="Arial" w:eastAsia="Arial" w:hAnsi="Arial" w:cs="Arial"/>
          <w:color w:val="000000"/>
          <w:sz w:val="20"/>
          <w:szCs w:val="20"/>
        </w:rPr>
        <w:t xml:space="preserve"> nightly flight range of</w:t>
      </w:r>
      <w:r w:rsidR="00F52D97">
        <w:rPr>
          <w:rStyle w:val="eop"/>
          <w:rFonts w:ascii="Arial" w:eastAsia="Arial" w:hAnsi="Arial" w:cs="Arial"/>
          <w:color w:val="000000"/>
          <w:sz w:val="20"/>
          <w:szCs w:val="20"/>
        </w:rPr>
        <w:t xml:space="preserve"> </w:t>
      </w:r>
      <w:r w:rsidR="00173E04">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680309">
        <w:rPr>
          <w:rStyle w:val="eop"/>
          <w:rFonts w:ascii="Arial" w:eastAsia="Arial" w:hAnsi="Arial" w:cs="Arial"/>
          <w:color w:val="000000"/>
          <w:sz w:val="20"/>
          <w:szCs w:val="20"/>
        </w:rPr>
        <w:t>s</w:t>
      </w:r>
      <w:r w:rsidR="00F52D97">
        <w:rPr>
          <w:rStyle w:val="eop"/>
          <w:rFonts w:ascii="Arial" w:eastAsia="Arial" w:hAnsi="Arial" w:cs="Arial"/>
          <w:color w:val="000000"/>
          <w:sz w:val="20"/>
          <w:szCs w:val="20"/>
        </w:rPr>
        <w:t xml:space="preserve"> </w:t>
      </w:r>
      <w:r w:rsidR="006126CA">
        <w:rPr>
          <w:rStyle w:val="eop"/>
          <w:rFonts w:ascii="Arial" w:eastAsia="Arial" w:hAnsi="Arial" w:cs="Arial"/>
          <w:color w:val="000000"/>
          <w:sz w:val="20"/>
          <w:szCs w:val="20"/>
        </w:rPr>
        <w:t>(</w:t>
      </w:r>
      <w:r w:rsidR="006126CA" w:rsidRPr="00E671ED">
        <w:rPr>
          <w:rStyle w:val="eop"/>
          <w:rFonts w:ascii="Arial" w:eastAsia="Arial" w:hAnsi="Arial" w:cs="Arial"/>
          <w:color w:val="000000"/>
          <w:sz w:val="20"/>
          <w:szCs w:val="20"/>
        </w:rPr>
        <w:t xml:space="preserve">see Section </w:t>
      </w:r>
      <w:r w:rsidR="00E671ED" w:rsidRPr="00E671ED">
        <w:rPr>
          <w:rStyle w:val="eop"/>
          <w:rFonts w:ascii="Arial" w:eastAsia="Arial" w:hAnsi="Arial" w:cs="Arial"/>
          <w:color w:val="000000"/>
          <w:sz w:val="20"/>
          <w:szCs w:val="20"/>
        </w:rPr>
        <w:fldChar w:fldCharType="begin"/>
      </w:r>
      <w:r w:rsidR="00E671ED" w:rsidRPr="00E671ED">
        <w:rPr>
          <w:rStyle w:val="eop"/>
          <w:rFonts w:ascii="Arial" w:eastAsia="Arial" w:hAnsi="Arial" w:cs="Arial"/>
          <w:color w:val="000000"/>
          <w:sz w:val="20"/>
          <w:szCs w:val="20"/>
        </w:rPr>
        <w:instrText xml:space="preserve"> REF _Ref200982710 \r \h </w:instrText>
      </w:r>
      <w:r w:rsidR="00E671ED">
        <w:rPr>
          <w:rStyle w:val="eop"/>
          <w:rFonts w:ascii="Arial" w:eastAsia="Arial" w:hAnsi="Arial" w:cs="Arial"/>
          <w:color w:val="000000"/>
          <w:sz w:val="20"/>
          <w:szCs w:val="20"/>
        </w:rPr>
        <w:instrText xml:space="preserve"> \* MERGEFORMAT </w:instrText>
      </w:r>
      <w:r w:rsidR="00E671ED" w:rsidRPr="00E671ED">
        <w:rPr>
          <w:rStyle w:val="eop"/>
          <w:rFonts w:ascii="Arial" w:eastAsia="Arial" w:hAnsi="Arial" w:cs="Arial"/>
          <w:color w:val="000000"/>
          <w:sz w:val="20"/>
          <w:szCs w:val="20"/>
        </w:rPr>
      </w:r>
      <w:r w:rsidR="00E671ED" w:rsidRPr="00E671ED">
        <w:rPr>
          <w:rStyle w:val="eop"/>
          <w:rFonts w:ascii="Arial" w:eastAsia="Arial" w:hAnsi="Arial" w:cs="Arial"/>
          <w:color w:val="000000"/>
          <w:sz w:val="20"/>
          <w:szCs w:val="20"/>
        </w:rPr>
        <w:fldChar w:fldCharType="separate"/>
      </w:r>
      <w:r w:rsidR="00A21DC3">
        <w:rPr>
          <w:rStyle w:val="eop"/>
          <w:rFonts w:ascii="Arial" w:eastAsia="Arial" w:hAnsi="Arial" w:cs="Arial"/>
          <w:color w:val="000000"/>
          <w:sz w:val="20"/>
          <w:szCs w:val="20"/>
        </w:rPr>
        <w:t>4.1</w:t>
      </w:r>
      <w:r w:rsidR="00E671ED" w:rsidRPr="00E671ED">
        <w:rPr>
          <w:rStyle w:val="eop"/>
          <w:rFonts w:ascii="Arial" w:eastAsia="Arial" w:hAnsi="Arial" w:cs="Arial"/>
          <w:color w:val="000000"/>
          <w:sz w:val="20"/>
          <w:szCs w:val="20"/>
        </w:rPr>
        <w:fldChar w:fldCharType="end"/>
      </w:r>
      <w:r w:rsidR="006126CA" w:rsidRPr="00E671ED">
        <w:rPr>
          <w:rStyle w:val="eop"/>
          <w:rFonts w:ascii="Arial" w:eastAsia="Arial" w:hAnsi="Arial" w:cs="Arial"/>
          <w:color w:val="000000"/>
          <w:sz w:val="20"/>
          <w:szCs w:val="20"/>
        </w:rPr>
        <w:t>),</w:t>
      </w:r>
      <w:r w:rsidR="006126CA">
        <w:rPr>
          <w:rStyle w:val="eop"/>
          <w:rFonts w:ascii="Arial" w:eastAsia="Arial" w:hAnsi="Arial" w:cs="Arial"/>
          <w:color w:val="000000"/>
          <w:sz w:val="20"/>
          <w:szCs w:val="20"/>
        </w:rPr>
        <w:t xml:space="preserve"> there is </w:t>
      </w:r>
      <w:r w:rsidR="000F3A9A">
        <w:rPr>
          <w:rStyle w:val="eop"/>
          <w:rFonts w:ascii="Arial" w:eastAsia="Arial" w:hAnsi="Arial" w:cs="Arial"/>
          <w:color w:val="000000"/>
          <w:sz w:val="20"/>
          <w:szCs w:val="20"/>
        </w:rPr>
        <w:t xml:space="preserve">currently </w:t>
      </w:r>
      <w:r w:rsidR="003827DF">
        <w:rPr>
          <w:rStyle w:val="eop"/>
          <w:rFonts w:ascii="Arial" w:eastAsia="Arial" w:hAnsi="Arial" w:cs="Arial"/>
          <w:color w:val="000000"/>
          <w:sz w:val="20"/>
          <w:szCs w:val="20"/>
        </w:rPr>
        <w:t xml:space="preserve">no evidence </w:t>
      </w:r>
      <w:r w:rsidR="00D307C8">
        <w:rPr>
          <w:rStyle w:val="eop"/>
          <w:rFonts w:ascii="Arial" w:eastAsia="Arial" w:hAnsi="Arial" w:cs="Arial"/>
          <w:color w:val="000000"/>
          <w:sz w:val="20"/>
          <w:szCs w:val="20"/>
        </w:rPr>
        <w:t xml:space="preserve">that they </w:t>
      </w:r>
      <w:r w:rsidR="00B60A7E">
        <w:rPr>
          <w:rStyle w:val="eop"/>
          <w:rFonts w:ascii="Arial" w:eastAsia="Arial" w:hAnsi="Arial" w:cs="Arial"/>
          <w:color w:val="000000"/>
          <w:sz w:val="20"/>
          <w:szCs w:val="20"/>
        </w:rPr>
        <w:t>undertake</w:t>
      </w:r>
      <w:r w:rsidR="00D307C8">
        <w:rPr>
          <w:rStyle w:val="eop"/>
          <w:rFonts w:ascii="Arial" w:eastAsia="Arial" w:hAnsi="Arial" w:cs="Arial"/>
          <w:color w:val="000000"/>
          <w:sz w:val="20"/>
          <w:szCs w:val="20"/>
        </w:rPr>
        <w:t xml:space="preserve"> </w:t>
      </w:r>
      <w:r w:rsidR="007B0591">
        <w:rPr>
          <w:rStyle w:val="eop"/>
          <w:rFonts w:ascii="Arial" w:eastAsia="Arial" w:hAnsi="Arial" w:cs="Arial"/>
          <w:color w:val="000000"/>
          <w:sz w:val="20"/>
          <w:szCs w:val="20"/>
        </w:rPr>
        <w:t>long-distance</w:t>
      </w:r>
      <w:r w:rsidR="00D307C8">
        <w:rPr>
          <w:rStyle w:val="eop"/>
          <w:rFonts w:ascii="Arial" w:eastAsia="Arial" w:hAnsi="Arial" w:cs="Arial"/>
          <w:color w:val="000000"/>
          <w:sz w:val="20"/>
          <w:szCs w:val="20"/>
        </w:rPr>
        <w:t xml:space="preserve"> flights </w:t>
      </w:r>
      <w:r w:rsidR="000F3A9A">
        <w:rPr>
          <w:rStyle w:val="eop"/>
          <w:rFonts w:ascii="Arial" w:eastAsia="Arial" w:hAnsi="Arial" w:cs="Arial"/>
          <w:color w:val="000000"/>
          <w:sz w:val="20"/>
          <w:szCs w:val="20"/>
        </w:rPr>
        <w:t xml:space="preserve">to this extent </w:t>
      </w:r>
      <w:r w:rsidR="00D307C8">
        <w:rPr>
          <w:rStyle w:val="eop"/>
          <w:rFonts w:ascii="Arial" w:eastAsia="Arial" w:hAnsi="Arial" w:cs="Arial"/>
          <w:color w:val="000000"/>
          <w:sz w:val="20"/>
          <w:szCs w:val="20"/>
        </w:rPr>
        <w:t>across the open ocean</w:t>
      </w:r>
      <w:r w:rsidR="004924D1">
        <w:rPr>
          <w:rStyle w:val="eop"/>
          <w:rFonts w:ascii="Arial" w:eastAsia="Arial" w:hAnsi="Arial" w:cs="Arial"/>
          <w:color w:val="000000"/>
          <w:sz w:val="20"/>
          <w:szCs w:val="20"/>
        </w:rPr>
        <w:t>.</w:t>
      </w:r>
      <w:r w:rsidR="008A55A6">
        <w:rPr>
          <w:rStyle w:val="eop"/>
          <w:rFonts w:ascii="Arial" w:eastAsia="Arial" w:hAnsi="Arial" w:cs="Arial"/>
          <w:color w:val="000000"/>
          <w:sz w:val="20"/>
          <w:szCs w:val="20"/>
        </w:rPr>
        <w:t xml:space="preserve"> The risk posed by the Southern Ocean </w:t>
      </w:r>
      <w:r w:rsidR="00DE00AF">
        <w:rPr>
          <w:rStyle w:val="eop"/>
          <w:rFonts w:ascii="Arial" w:eastAsia="Arial" w:hAnsi="Arial" w:cs="Arial"/>
          <w:color w:val="000000"/>
          <w:sz w:val="20"/>
          <w:szCs w:val="20"/>
        </w:rPr>
        <w:t>declared</w:t>
      </w:r>
      <w:r w:rsidR="007417E0">
        <w:rPr>
          <w:rStyle w:val="eop"/>
          <w:rFonts w:ascii="Arial" w:eastAsia="Arial" w:hAnsi="Arial" w:cs="Arial"/>
          <w:color w:val="000000"/>
          <w:sz w:val="20"/>
          <w:szCs w:val="20"/>
        </w:rPr>
        <w:t xml:space="preserve"> offshore</w:t>
      </w:r>
      <w:r w:rsidR="00DE00AF">
        <w:rPr>
          <w:rStyle w:val="eop"/>
          <w:rFonts w:ascii="Arial" w:eastAsia="Arial" w:hAnsi="Arial" w:cs="Arial"/>
          <w:color w:val="000000"/>
          <w:sz w:val="20"/>
          <w:szCs w:val="20"/>
        </w:rPr>
        <w:t xml:space="preserve"> wind</w:t>
      </w:r>
      <w:r w:rsidR="00D17349">
        <w:rPr>
          <w:rStyle w:val="eop"/>
          <w:rFonts w:ascii="Arial" w:eastAsia="Arial" w:hAnsi="Arial" w:cs="Arial"/>
          <w:color w:val="000000"/>
          <w:sz w:val="20"/>
          <w:szCs w:val="20"/>
        </w:rPr>
        <w:t xml:space="preserve"> </w:t>
      </w:r>
      <w:r w:rsidR="00DE00AF">
        <w:rPr>
          <w:rStyle w:val="eop"/>
          <w:rFonts w:ascii="Arial" w:eastAsia="Arial" w:hAnsi="Arial" w:cs="Arial"/>
          <w:color w:val="000000"/>
          <w:sz w:val="20"/>
          <w:szCs w:val="20"/>
        </w:rPr>
        <w:t xml:space="preserve">farm area to the </w:t>
      </w:r>
      <w:r w:rsidR="00F7162A">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DE00AF">
        <w:rPr>
          <w:rStyle w:val="eop"/>
          <w:rFonts w:ascii="Arial" w:eastAsia="Arial" w:hAnsi="Arial" w:cs="Arial"/>
          <w:color w:val="000000"/>
          <w:sz w:val="20"/>
          <w:szCs w:val="20"/>
        </w:rPr>
        <w:t xml:space="preserve"> is </w:t>
      </w:r>
      <w:r w:rsidR="00291274">
        <w:rPr>
          <w:rStyle w:val="eop"/>
          <w:rFonts w:ascii="Arial" w:eastAsia="Arial" w:hAnsi="Arial" w:cs="Arial"/>
          <w:color w:val="000000"/>
          <w:sz w:val="20"/>
          <w:szCs w:val="20"/>
        </w:rPr>
        <w:t>therefore likely to be</w:t>
      </w:r>
      <w:r w:rsidR="00DE00AF">
        <w:rPr>
          <w:rStyle w:val="eop"/>
          <w:rFonts w:ascii="Arial" w:eastAsia="Arial" w:hAnsi="Arial" w:cs="Arial"/>
          <w:color w:val="000000"/>
          <w:sz w:val="20"/>
          <w:szCs w:val="20"/>
        </w:rPr>
        <w:t xml:space="preserve"> low</w:t>
      </w:r>
      <w:r w:rsidR="00680309">
        <w:rPr>
          <w:rStyle w:val="eop"/>
          <w:rFonts w:ascii="Arial" w:eastAsia="Arial" w:hAnsi="Arial" w:cs="Arial"/>
          <w:color w:val="000000"/>
          <w:sz w:val="20"/>
          <w:szCs w:val="20"/>
        </w:rPr>
        <w:t>;</w:t>
      </w:r>
      <w:r w:rsidR="001E5C5D">
        <w:rPr>
          <w:rStyle w:val="eop"/>
          <w:rFonts w:ascii="Arial" w:eastAsia="Arial" w:hAnsi="Arial" w:cs="Arial"/>
          <w:color w:val="000000"/>
          <w:sz w:val="20"/>
          <w:szCs w:val="20"/>
        </w:rPr>
        <w:t xml:space="preserve"> however</w:t>
      </w:r>
      <w:r w:rsidR="00680309">
        <w:rPr>
          <w:rStyle w:val="eop"/>
          <w:rFonts w:ascii="Arial" w:eastAsia="Arial" w:hAnsi="Arial" w:cs="Arial"/>
          <w:color w:val="000000"/>
          <w:sz w:val="20"/>
          <w:szCs w:val="20"/>
        </w:rPr>
        <w:t>,</w:t>
      </w:r>
      <w:r w:rsidR="001E5C5D">
        <w:rPr>
          <w:rStyle w:val="eop"/>
          <w:rFonts w:ascii="Arial" w:eastAsia="Arial" w:hAnsi="Arial" w:cs="Arial"/>
          <w:color w:val="000000"/>
          <w:sz w:val="20"/>
          <w:szCs w:val="20"/>
        </w:rPr>
        <w:t xml:space="preserve"> </w:t>
      </w:r>
      <w:r w:rsidR="00A31EBB">
        <w:rPr>
          <w:rStyle w:val="eop"/>
          <w:rFonts w:ascii="Arial" w:eastAsia="Arial" w:hAnsi="Arial" w:cs="Arial"/>
          <w:color w:val="000000"/>
          <w:sz w:val="20"/>
          <w:szCs w:val="20"/>
        </w:rPr>
        <w:t xml:space="preserve">collision risk </w:t>
      </w:r>
      <w:r w:rsidR="00552BFC">
        <w:rPr>
          <w:rStyle w:val="eop"/>
          <w:rFonts w:ascii="Arial" w:eastAsia="Arial" w:hAnsi="Arial" w:cs="Arial"/>
          <w:color w:val="000000"/>
          <w:sz w:val="20"/>
          <w:szCs w:val="20"/>
        </w:rPr>
        <w:t xml:space="preserve">with </w:t>
      </w:r>
      <w:r w:rsidR="004924D1">
        <w:rPr>
          <w:rStyle w:val="eop"/>
          <w:rFonts w:ascii="Arial" w:eastAsia="Arial" w:hAnsi="Arial" w:cs="Arial"/>
          <w:color w:val="000000"/>
          <w:sz w:val="20"/>
          <w:szCs w:val="20"/>
        </w:rPr>
        <w:t>offshore</w:t>
      </w:r>
      <w:r w:rsidR="00A31EBB">
        <w:rPr>
          <w:rStyle w:val="eop"/>
          <w:rFonts w:ascii="Arial" w:eastAsia="Arial" w:hAnsi="Arial" w:cs="Arial"/>
          <w:color w:val="000000"/>
          <w:sz w:val="20"/>
          <w:szCs w:val="20"/>
        </w:rPr>
        <w:t xml:space="preserve"> wind turbines would need to be considered </w:t>
      </w:r>
      <w:r w:rsidR="00287CAC">
        <w:rPr>
          <w:rStyle w:val="eop"/>
          <w:rFonts w:ascii="Arial" w:eastAsia="Arial" w:hAnsi="Arial" w:cs="Arial"/>
          <w:color w:val="000000"/>
          <w:sz w:val="20"/>
          <w:szCs w:val="20"/>
        </w:rPr>
        <w:t>should near</w:t>
      </w:r>
      <w:r w:rsidR="00BE579F">
        <w:rPr>
          <w:rStyle w:val="eop"/>
          <w:rFonts w:ascii="Arial" w:eastAsia="Arial" w:hAnsi="Arial" w:cs="Arial"/>
          <w:color w:val="000000"/>
          <w:sz w:val="20"/>
          <w:szCs w:val="20"/>
        </w:rPr>
        <w:t>-</w:t>
      </w:r>
      <w:r w:rsidR="00287CAC">
        <w:rPr>
          <w:rStyle w:val="eop"/>
          <w:rFonts w:ascii="Arial" w:eastAsia="Arial" w:hAnsi="Arial" w:cs="Arial"/>
          <w:color w:val="000000"/>
          <w:sz w:val="20"/>
          <w:szCs w:val="20"/>
        </w:rPr>
        <w:t xml:space="preserve">shore wind farms be </w:t>
      </w:r>
      <w:r w:rsidR="00CF2D2E">
        <w:rPr>
          <w:rStyle w:val="eop"/>
          <w:rFonts w:ascii="Arial" w:eastAsia="Arial" w:hAnsi="Arial" w:cs="Arial"/>
          <w:color w:val="000000"/>
          <w:sz w:val="20"/>
          <w:szCs w:val="20"/>
        </w:rPr>
        <w:t>proposed within their range</w:t>
      </w:r>
      <w:r w:rsidR="00C320AC">
        <w:rPr>
          <w:rStyle w:val="eop"/>
          <w:rFonts w:ascii="Arial" w:eastAsia="Arial" w:hAnsi="Arial" w:cs="Arial"/>
          <w:color w:val="000000"/>
          <w:sz w:val="20"/>
          <w:szCs w:val="20"/>
        </w:rPr>
        <w:t>.</w:t>
      </w:r>
    </w:p>
    <w:p w14:paraId="4A7A13BC" w14:textId="1638303E" w:rsidR="00980E26" w:rsidRPr="000F3A9A" w:rsidRDefault="7648D2B1" w:rsidP="000F3A9A">
      <w:pPr>
        <w:pStyle w:val="Heading4"/>
        <w:rPr>
          <w:b w:val="0"/>
          <w:i w:val="0"/>
          <w:sz w:val="20"/>
          <w:szCs w:val="20"/>
        </w:rPr>
      </w:pPr>
      <w:r w:rsidRPr="000F3A9A">
        <w:t>U</w:t>
      </w:r>
      <w:r w:rsidR="00A442EC" w:rsidRPr="000F3A9A">
        <w:t>nknown</w:t>
      </w:r>
    </w:p>
    <w:p w14:paraId="2468E9A4" w14:textId="75F5C97E" w:rsidR="00055C18" w:rsidRDefault="00217164" w:rsidP="003F0CC0">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Most offshore flights </w:t>
      </w:r>
      <w:r w:rsidR="0097267E">
        <w:rPr>
          <w:rStyle w:val="eop"/>
          <w:rFonts w:ascii="Arial" w:eastAsia="Arial" w:hAnsi="Arial" w:cs="Arial"/>
          <w:color w:val="000000"/>
          <w:sz w:val="20"/>
          <w:szCs w:val="20"/>
        </w:rPr>
        <w:t xml:space="preserve">recorded from GPS tracking studies were from </w:t>
      </w:r>
      <w:r w:rsidR="004B2811">
        <w:rPr>
          <w:rStyle w:val="eop"/>
          <w:rFonts w:ascii="Arial" w:eastAsia="Arial" w:hAnsi="Arial" w:cs="Arial"/>
          <w:color w:val="000000"/>
          <w:sz w:val="20"/>
          <w:szCs w:val="20"/>
        </w:rPr>
        <w:t xml:space="preserve">a </w:t>
      </w:r>
      <w:r w:rsidR="00C44291" w:rsidRPr="00C44291">
        <w:rPr>
          <w:rStyle w:val="eop"/>
          <w:rFonts w:ascii="Arial" w:eastAsia="Arial" w:hAnsi="Arial" w:cs="Arial"/>
          <w:color w:val="000000"/>
          <w:sz w:val="20"/>
          <w:szCs w:val="20"/>
        </w:rPr>
        <w:t>21</w:t>
      </w:r>
      <w:r w:rsidR="00C44291">
        <w:rPr>
          <w:rStyle w:val="eop"/>
          <w:rFonts w:ascii="Arial" w:eastAsia="Arial" w:hAnsi="Arial" w:cs="Arial"/>
          <w:color w:val="000000"/>
          <w:sz w:val="20"/>
          <w:szCs w:val="20"/>
        </w:rPr>
        <w:t>-</w:t>
      </w:r>
      <w:r w:rsidR="004B2811">
        <w:rPr>
          <w:rStyle w:val="eop"/>
          <w:rFonts w:ascii="Arial" w:eastAsia="Arial" w:hAnsi="Arial" w:cs="Arial"/>
          <w:color w:val="000000"/>
          <w:sz w:val="20"/>
          <w:szCs w:val="20"/>
        </w:rPr>
        <w:t>day period in late summer/early autumn</w:t>
      </w:r>
      <w:r w:rsidR="00492A8E">
        <w:rPr>
          <w:rStyle w:val="eop"/>
          <w:rFonts w:ascii="Arial" w:eastAsia="Arial" w:hAnsi="Arial" w:cs="Arial"/>
          <w:color w:val="000000"/>
          <w:sz w:val="20"/>
          <w:szCs w:val="20"/>
        </w:rPr>
        <w:t xml:space="preserve"> and from the Portland </w:t>
      </w:r>
      <w:r w:rsidR="00ED2393">
        <w:rPr>
          <w:rStyle w:val="eop"/>
          <w:rFonts w:ascii="Arial" w:eastAsia="Arial" w:hAnsi="Arial" w:cs="Arial"/>
          <w:color w:val="000000"/>
          <w:sz w:val="20"/>
          <w:szCs w:val="20"/>
        </w:rPr>
        <w:t>sub</w:t>
      </w:r>
      <w:r w:rsidR="00492A8E">
        <w:rPr>
          <w:rStyle w:val="eop"/>
          <w:rFonts w:ascii="Arial" w:eastAsia="Arial" w:hAnsi="Arial" w:cs="Arial"/>
          <w:color w:val="000000"/>
          <w:sz w:val="20"/>
          <w:szCs w:val="20"/>
        </w:rPr>
        <w:t>population.</w:t>
      </w:r>
      <w:r w:rsidR="00E25CCD">
        <w:rPr>
          <w:rStyle w:val="eop"/>
          <w:rFonts w:ascii="Arial" w:eastAsia="Arial" w:hAnsi="Arial" w:cs="Arial"/>
          <w:color w:val="000000"/>
          <w:sz w:val="20"/>
          <w:szCs w:val="20"/>
        </w:rPr>
        <w:t xml:space="preserve"> It is not known whether </w:t>
      </w:r>
      <w:r w:rsidR="00ED2393">
        <w:rPr>
          <w:rStyle w:val="eop"/>
          <w:rFonts w:ascii="Arial" w:eastAsia="Arial" w:hAnsi="Arial" w:cs="Arial"/>
          <w:color w:val="000000"/>
          <w:sz w:val="20"/>
          <w:szCs w:val="20"/>
        </w:rPr>
        <w:t xml:space="preserve">these </w:t>
      </w:r>
      <w:r w:rsidR="00942626">
        <w:rPr>
          <w:rStyle w:val="eop"/>
          <w:rFonts w:ascii="Arial" w:eastAsia="Arial" w:hAnsi="Arial" w:cs="Arial"/>
          <w:color w:val="000000"/>
          <w:sz w:val="20"/>
          <w:szCs w:val="20"/>
        </w:rPr>
        <w:t xml:space="preserve">movement </w:t>
      </w:r>
      <w:r w:rsidR="00E1610E">
        <w:rPr>
          <w:rStyle w:val="eop"/>
          <w:rFonts w:ascii="Arial" w:eastAsia="Arial" w:hAnsi="Arial" w:cs="Arial"/>
          <w:color w:val="000000"/>
          <w:sz w:val="20"/>
          <w:szCs w:val="20"/>
        </w:rPr>
        <w:t xml:space="preserve">data </w:t>
      </w:r>
      <w:r w:rsidR="00ED2393">
        <w:rPr>
          <w:rStyle w:val="eop"/>
          <w:rFonts w:ascii="Arial" w:eastAsia="Arial" w:hAnsi="Arial" w:cs="Arial"/>
          <w:color w:val="000000"/>
          <w:sz w:val="20"/>
          <w:szCs w:val="20"/>
        </w:rPr>
        <w:t xml:space="preserve">are </w:t>
      </w:r>
      <w:r w:rsidR="00E25CCD">
        <w:rPr>
          <w:rStyle w:val="eop"/>
          <w:rFonts w:ascii="Arial" w:eastAsia="Arial" w:hAnsi="Arial" w:cs="Arial"/>
          <w:color w:val="000000"/>
          <w:sz w:val="20"/>
          <w:szCs w:val="20"/>
        </w:rPr>
        <w:t>representative of offshore</w:t>
      </w:r>
      <w:r w:rsidR="00DC13C7">
        <w:rPr>
          <w:rStyle w:val="eop"/>
          <w:rFonts w:ascii="Arial" w:eastAsia="Arial" w:hAnsi="Arial" w:cs="Arial"/>
          <w:color w:val="000000"/>
          <w:sz w:val="20"/>
          <w:szCs w:val="20"/>
        </w:rPr>
        <w:t xml:space="preserve"> </w:t>
      </w:r>
      <w:r w:rsidR="00E25CCD">
        <w:rPr>
          <w:rStyle w:val="eop"/>
          <w:rFonts w:ascii="Arial" w:eastAsia="Arial" w:hAnsi="Arial" w:cs="Arial"/>
          <w:color w:val="000000"/>
          <w:sz w:val="20"/>
          <w:szCs w:val="20"/>
        </w:rPr>
        <w:t>flights</w:t>
      </w:r>
      <w:r w:rsidR="00E1610E">
        <w:rPr>
          <w:rStyle w:val="eop"/>
          <w:rFonts w:ascii="Arial" w:eastAsia="Arial" w:hAnsi="Arial" w:cs="Arial"/>
          <w:color w:val="000000"/>
          <w:sz w:val="20"/>
          <w:szCs w:val="20"/>
        </w:rPr>
        <w:t xml:space="preserve"> across the year</w:t>
      </w:r>
      <w:r w:rsidR="00DC13C7">
        <w:rPr>
          <w:rStyle w:val="eop"/>
          <w:rFonts w:ascii="Arial" w:eastAsia="Arial" w:hAnsi="Arial" w:cs="Arial"/>
          <w:color w:val="000000"/>
          <w:sz w:val="20"/>
          <w:szCs w:val="20"/>
        </w:rPr>
        <w:t>.</w:t>
      </w:r>
      <w:r w:rsidR="00D069B5">
        <w:rPr>
          <w:rStyle w:val="eop"/>
          <w:rFonts w:ascii="Arial" w:eastAsia="Arial" w:hAnsi="Arial" w:cs="Arial"/>
          <w:color w:val="000000"/>
          <w:sz w:val="20"/>
          <w:szCs w:val="20"/>
        </w:rPr>
        <w:t xml:space="preserve"> It is </w:t>
      </w:r>
      <w:r w:rsidR="00680309">
        <w:rPr>
          <w:rStyle w:val="eop"/>
          <w:rFonts w:ascii="Arial" w:eastAsia="Arial" w:hAnsi="Arial" w:cs="Arial"/>
          <w:color w:val="000000"/>
          <w:sz w:val="20"/>
          <w:szCs w:val="20"/>
        </w:rPr>
        <w:t xml:space="preserve">also </w:t>
      </w:r>
      <w:r w:rsidR="00D069B5">
        <w:rPr>
          <w:rStyle w:val="eop"/>
          <w:rFonts w:ascii="Arial" w:eastAsia="Arial" w:hAnsi="Arial" w:cs="Arial"/>
          <w:color w:val="000000"/>
          <w:sz w:val="20"/>
          <w:szCs w:val="20"/>
        </w:rPr>
        <w:t>not know</w:t>
      </w:r>
      <w:r w:rsidR="000951BC">
        <w:rPr>
          <w:rStyle w:val="eop"/>
          <w:rFonts w:ascii="Arial" w:eastAsia="Arial" w:hAnsi="Arial" w:cs="Arial"/>
          <w:color w:val="000000"/>
          <w:sz w:val="20"/>
          <w:szCs w:val="20"/>
        </w:rPr>
        <w:t>n</w:t>
      </w:r>
      <w:r w:rsidR="00D069B5">
        <w:rPr>
          <w:rStyle w:val="eop"/>
          <w:rFonts w:ascii="Arial" w:eastAsia="Arial" w:hAnsi="Arial" w:cs="Arial"/>
          <w:color w:val="000000"/>
          <w:sz w:val="20"/>
          <w:szCs w:val="20"/>
        </w:rPr>
        <w:t xml:space="preserve"> if </w:t>
      </w:r>
      <w:r w:rsidR="00F7162A">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8C4C10">
        <w:rPr>
          <w:rStyle w:val="eop"/>
          <w:rFonts w:ascii="Arial" w:eastAsia="Arial" w:hAnsi="Arial" w:cs="Arial"/>
          <w:color w:val="000000"/>
          <w:sz w:val="20"/>
          <w:szCs w:val="20"/>
        </w:rPr>
        <w:t>s</w:t>
      </w:r>
      <w:r w:rsidR="00193AF9">
        <w:rPr>
          <w:rStyle w:val="eop"/>
          <w:rFonts w:ascii="Arial" w:eastAsia="Arial" w:hAnsi="Arial" w:cs="Arial"/>
          <w:color w:val="000000"/>
          <w:sz w:val="20"/>
          <w:szCs w:val="20"/>
        </w:rPr>
        <w:t xml:space="preserve"> fly </w:t>
      </w:r>
      <w:r w:rsidR="0072742A">
        <w:rPr>
          <w:rStyle w:val="eop"/>
          <w:rFonts w:ascii="Arial" w:eastAsia="Arial" w:hAnsi="Arial" w:cs="Arial"/>
          <w:color w:val="000000"/>
          <w:sz w:val="20"/>
          <w:szCs w:val="20"/>
        </w:rPr>
        <w:t>across the ocean to nearby islands</w:t>
      </w:r>
      <w:r w:rsidR="00427404">
        <w:rPr>
          <w:rStyle w:val="eop"/>
          <w:rFonts w:ascii="Arial" w:eastAsia="Arial" w:hAnsi="Arial" w:cs="Arial"/>
          <w:color w:val="000000"/>
          <w:sz w:val="20"/>
          <w:szCs w:val="20"/>
        </w:rPr>
        <w:t>,</w:t>
      </w:r>
      <w:r w:rsidR="003407F6">
        <w:rPr>
          <w:rStyle w:val="eop"/>
          <w:rFonts w:ascii="Arial" w:eastAsia="Arial" w:hAnsi="Arial" w:cs="Arial"/>
          <w:color w:val="000000"/>
          <w:sz w:val="20"/>
          <w:szCs w:val="20"/>
        </w:rPr>
        <w:t xml:space="preserve"> but this </w:t>
      </w:r>
      <w:r w:rsidR="008C4C10">
        <w:rPr>
          <w:rStyle w:val="eop"/>
          <w:rFonts w:ascii="Arial" w:eastAsia="Arial" w:hAnsi="Arial" w:cs="Arial"/>
          <w:color w:val="000000"/>
          <w:sz w:val="20"/>
          <w:szCs w:val="20"/>
        </w:rPr>
        <w:t>remains a possibility and should be</w:t>
      </w:r>
      <w:r w:rsidR="004A4B6B">
        <w:rPr>
          <w:rStyle w:val="eop"/>
          <w:rFonts w:ascii="Arial" w:eastAsia="Arial" w:hAnsi="Arial" w:cs="Arial"/>
          <w:color w:val="000000"/>
          <w:sz w:val="20"/>
          <w:szCs w:val="20"/>
        </w:rPr>
        <w:t xml:space="preserve"> considered</w:t>
      </w:r>
      <w:r w:rsidR="003407F6">
        <w:rPr>
          <w:rStyle w:val="eop"/>
          <w:rFonts w:ascii="Arial" w:eastAsia="Arial" w:hAnsi="Arial" w:cs="Arial"/>
          <w:color w:val="000000"/>
          <w:sz w:val="20"/>
          <w:szCs w:val="20"/>
        </w:rPr>
        <w:t xml:space="preserve"> in</w:t>
      </w:r>
      <w:r w:rsidR="00680309">
        <w:rPr>
          <w:rStyle w:val="eop"/>
          <w:rFonts w:ascii="Arial" w:eastAsia="Arial" w:hAnsi="Arial" w:cs="Arial"/>
          <w:color w:val="000000"/>
          <w:sz w:val="20"/>
          <w:szCs w:val="20"/>
        </w:rPr>
        <w:t xml:space="preserve"> the</w:t>
      </w:r>
      <w:r w:rsidR="003407F6">
        <w:rPr>
          <w:rStyle w:val="eop"/>
          <w:rFonts w:ascii="Arial" w:eastAsia="Arial" w:hAnsi="Arial" w:cs="Arial"/>
          <w:color w:val="000000"/>
          <w:sz w:val="20"/>
          <w:szCs w:val="20"/>
        </w:rPr>
        <w:t xml:space="preserve"> future </w:t>
      </w:r>
      <w:r w:rsidR="000951BC">
        <w:rPr>
          <w:rStyle w:val="eop"/>
          <w:rFonts w:ascii="Arial" w:eastAsia="Arial" w:hAnsi="Arial" w:cs="Arial"/>
          <w:color w:val="000000"/>
          <w:sz w:val="20"/>
          <w:szCs w:val="20"/>
        </w:rPr>
        <w:t>should near</w:t>
      </w:r>
      <w:r w:rsidR="00BC0631">
        <w:rPr>
          <w:rStyle w:val="eop"/>
          <w:rFonts w:ascii="Arial" w:eastAsia="Arial" w:hAnsi="Arial" w:cs="Arial"/>
          <w:color w:val="000000"/>
          <w:sz w:val="20"/>
          <w:szCs w:val="20"/>
        </w:rPr>
        <w:t>-</w:t>
      </w:r>
      <w:r w:rsidR="000951BC">
        <w:rPr>
          <w:rStyle w:val="eop"/>
          <w:rFonts w:ascii="Arial" w:eastAsia="Arial" w:hAnsi="Arial" w:cs="Arial"/>
          <w:color w:val="000000"/>
          <w:sz w:val="20"/>
          <w:szCs w:val="20"/>
        </w:rPr>
        <w:t>shore wind farms be proposed within their range</w:t>
      </w:r>
      <w:r w:rsidR="00AA0122">
        <w:rPr>
          <w:rStyle w:val="eop"/>
          <w:rFonts w:ascii="Arial" w:eastAsia="Arial" w:hAnsi="Arial" w:cs="Arial"/>
          <w:color w:val="000000"/>
          <w:sz w:val="20"/>
          <w:szCs w:val="20"/>
        </w:rPr>
        <w:t xml:space="preserve">, </w:t>
      </w:r>
      <w:r w:rsidR="00F43016">
        <w:rPr>
          <w:rStyle w:val="eop"/>
          <w:rFonts w:ascii="Arial" w:eastAsia="Arial" w:hAnsi="Arial" w:cs="Arial"/>
          <w:color w:val="000000"/>
          <w:sz w:val="20"/>
          <w:szCs w:val="20"/>
        </w:rPr>
        <w:t>and</w:t>
      </w:r>
      <w:r w:rsidR="00844CB4">
        <w:rPr>
          <w:rStyle w:val="eop"/>
          <w:rFonts w:ascii="Arial" w:eastAsia="Arial" w:hAnsi="Arial" w:cs="Arial"/>
          <w:color w:val="000000"/>
          <w:sz w:val="20"/>
          <w:szCs w:val="20"/>
        </w:rPr>
        <w:t xml:space="preserve"> if turbines are proposed in areas that occur between the </w:t>
      </w:r>
      <w:r w:rsidR="00F7162A">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B34897">
        <w:rPr>
          <w:rStyle w:val="eop"/>
          <w:rFonts w:ascii="Arial" w:eastAsia="Arial" w:hAnsi="Arial" w:cs="Arial"/>
          <w:color w:val="000000"/>
          <w:sz w:val="20"/>
          <w:szCs w:val="20"/>
        </w:rPr>
        <w:t>’</w:t>
      </w:r>
      <w:r w:rsidR="007D21A2">
        <w:rPr>
          <w:rStyle w:val="eop"/>
          <w:rFonts w:ascii="Arial" w:eastAsia="Arial" w:hAnsi="Arial" w:cs="Arial"/>
          <w:color w:val="000000"/>
          <w:sz w:val="20"/>
          <w:szCs w:val="20"/>
        </w:rPr>
        <w:t>s known range and nearby islands</w:t>
      </w:r>
      <w:r w:rsidR="00C320AC">
        <w:rPr>
          <w:rStyle w:val="eop"/>
          <w:rFonts w:ascii="Arial" w:eastAsia="Arial" w:hAnsi="Arial" w:cs="Arial"/>
          <w:color w:val="000000"/>
          <w:sz w:val="20"/>
          <w:szCs w:val="20"/>
        </w:rPr>
        <w:t>.</w:t>
      </w:r>
    </w:p>
    <w:p w14:paraId="2BBDA992" w14:textId="77777777" w:rsidR="00055C18" w:rsidRDefault="7648D2B1" w:rsidP="00AE0EE4">
      <w:pPr>
        <w:pStyle w:val="Heading1-Numbered"/>
      </w:pPr>
      <w:bookmarkStart w:id="72" w:name="_Toc210126571"/>
      <w:r w:rsidRPr="00F5309A">
        <w:lastRenderedPageBreak/>
        <w:t xml:space="preserve">Survey and risk assessment approaches undertaken for </w:t>
      </w:r>
      <w:r w:rsidR="008532DD">
        <w:t>w</w:t>
      </w:r>
      <w:r w:rsidR="00D43E76">
        <w:t xml:space="preserve">ind </w:t>
      </w:r>
      <w:r w:rsidR="008532DD">
        <w:t>e</w:t>
      </w:r>
      <w:r w:rsidR="00D43E76">
        <w:t xml:space="preserve">nergy </w:t>
      </w:r>
      <w:r w:rsidR="00D379F9">
        <w:t>facilitie</w:t>
      </w:r>
      <w:r w:rsidR="00D379F9" w:rsidRPr="00F5309A">
        <w:t>s</w:t>
      </w:r>
      <w:bookmarkEnd w:id="72"/>
    </w:p>
    <w:p w14:paraId="1B38ACFF" w14:textId="2AEEF1C4" w:rsidR="00980E26" w:rsidRPr="00055C18" w:rsidRDefault="7648D2B1" w:rsidP="00055C18">
      <w:pPr>
        <w:pStyle w:val="Heading2-Numbered"/>
        <w:numPr>
          <w:ilvl w:val="1"/>
          <w:numId w:val="32"/>
        </w:numPr>
        <w:rPr>
          <w:rStyle w:val="normaltextrun"/>
          <w:rFonts w:ascii="Arial" w:eastAsia="Arial" w:hAnsi="Arial" w:cs="Arial"/>
          <w:sz w:val="28"/>
          <w:szCs w:val="24"/>
        </w:rPr>
      </w:pPr>
      <w:bookmarkStart w:id="73" w:name="_Ref205676056"/>
      <w:bookmarkStart w:id="74" w:name="_Ref206777217"/>
      <w:bookmarkStart w:id="75" w:name="_Ref206777235"/>
      <w:bookmarkStart w:id="76" w:name="_Toc210126572"/>
      <w:r w:rsidRPr="00055C18">
        <w:rPr>
          <w:rStyle w:val="normaltextrun"/>
          <w:rFonts w:ascii="Arial" w:eastAsia="Arial" w:hAnsi="Arial" w:cs="Arial"/>
          <w:sz w:val="28"/>
          <w:szCs w:val="24"/>
        </w:rPr>
        <w:t xml:space="preserve">Bat </w:t>
      </w:r>
      <w:r w:rsidR="00035689" w:rsidRPr="00055C18">
        <w:rPr>
          <w:rStyle w:val="normaltextrun"/>
          <w:rFonts w:ascii="Arial" w:eastAsia="Arial" w:hAnsi="Arial" w:cs="Arial"/>
          <w:sz w:val="28"/>
          <w:szCs w:val="24"/>
        </w:rPr>
        <w:t>call activity</w:t>
      </w:r>
      <w:r w:rsidR="00B46BAB" w:rsidRPr="00055C18">
        <w:rPr>
          <w:rStyle w:val="normaltextrun"/>
          <w:rFonts w:ascii="Arial" w:eastAsia="Arial" w:hAnsi="Arial" w:cs="Arial"/>
          <w:sz w:val="28"/>
          <w:szCs w:val="24"/>
        </w:rPr>
        <w:t xml:space="preserve"> </w:t>
      </w:r>
      <w:r w:rsidRPr="00055C18">
        <w:rPr>
          <w:rStyle w:val="normaltextrun"/>
          <w:rFonts w:ascii="Arial" w:eastAsia="Arial" w:hAnsi="Arial" w:cs="Arial"/>
          <w:sz w:val="28"/>
          <w:szCs w:val="24"/>
        </w:rPr>
        <w:t>surveys</w:t>
      </w:r>
      <w:bookmarkEnd w:id="73"/>
      <w:bookmarkEnd w:id="74"/>
      <w:bookmarkEnd w:id="75"/>
      <w:bookmarkEnd w:id="76"/>
    </w:p>
    <w:p w14:paraId="33C5D804" w14:textId="77777777" w:rsidR="00055C18" w:rsidRDefault="00943D56" w:rsidP="00E65B66">
      <w:pPr>
        <w:rPr>
          <w:rFonts w:eastAsia="Arial"/>
          <w:b/>
          <w:bCs/>
          <w:u w:val="single"/>
        </w:rPr>
      </w:pPr>
      <w:r w:rsidRPr="000F3A9A">
        <w:rPr>
          <w:rFonts w:eastAsia="Arial"/>
          <w:b/>
          <w:bCs/>
          <w:u w:val="single"/>
        </w:rPr>
        <w:t>Call identifica</w:t>
      </w:r>
      <w:r w:rsidR="005D59DE" w:rsidRPr="000F3A9A">
        <w:rPr>
          <w:rFonts w:eastAsia="Arial"/>
          <w:b/>
          <w:bCs/>
          <w:u w:val="single"/>
        </w:rPr>
        <w:t>tion</w:t>
      </w:r>
    </w:p>
    <w:p w14:paraId="2FD8BC79" w14:textId="7AD40B63" w:rsidR="004A155F" w:rsidRPr="000F3A9A" w:rsidRDefault="004A155F" w:rsidP="000F3A9A">
      <w:pPr>
        <w:pStyle w:val="Heading4"/>
      </w:pPr>
      <w:r w:rsidRPr="000F3A9A">
        <w:t>Currently known</w:t>
      </w:r>
    </w:p>
    <w:p w14:paraId="3FA7EC07" w14:textId="77777777" w:rsidR="00055C18" w:rsidRDefault="009E0763" w:rsidP="003F0CC0">
      <w:pPr>
        <w:rPr>
          <w:rStyle w:val="eop"/>
          <w:rFonts w:ascii="Arial" w:eastAsia="Arial" w:hAnsi="Arial" w:cs="Arial"/>
          <w:color w:val="000000"/>
          <w:sz w:val="20"/>
          <w:szCs w:val="20"/>
        </w:rPr>
      </w:pPr>
      <w:r w:rsidRPr="0071597F">
        <w:rPr>
          <w:rStyle w:val="eop"/>
          <w:rFonts w:ascii="Arial" w:eastAsia="Arial" w:hAnsi="Arial" w:cs="Arial"/>
          <w:color w:val="000000"/>
          <w:sz w:val="20"/>
          <w:szCs w:val="20"/>
        </w:rPr>
        <w:t>Acoustic surveys</w:t>
      </w:r>
      <w:r w:rsidR="00370E09">
        <w:rPr>
          <w:rStyle w:val="eop"/>
          <w:rFonts w:ascii="Arial" w:eastAsia="Arial" w:hAnsi="Arial" w:cs="Arial"/>
          <w:color w:val="000000"/>
          <w:sz w:val="20"/>
          <w:szCs w:val="20"/>
        </w:rPr>
        <w:t xml:space="preserve"> using </w:t>
      </w:r>
      <w:r w:rsidR="000B5C21" w:rsidRPr="000B5C21">
        <w:rPr>
          <w:rStyle w:val="eop"/>
          <w:rFonts w:ascii="Arial" w:eastAsia="Arial" w:hAnsi="Arial" w:cs="Arial"/>
          <w:color w:val="000000"/>
          <w:sz w:val="20"/>
          <w:szCs w:val="20"/>
        </w:rPr>
        <w:t xml:space="preserve">electronic devices that passively record ultrasonic echolocation calls produced by </w:t>
      </w:r>
      <w:r w:rsidR="00AB302E">
        <w:rPr>
          <w:rStyle w:val="eop"/>
          <w:rFonts w:ascii="Arial" w:eastAsia="Arial" w:hAnsi="Arial" w:cs="Arial"/>
          <w:color w:val="000000"/>
          <w:sz w:val="20"/>
          <w:szCs w:val="20"/>
        </w:rPr>
        <w:t xml:space="preserve">insectivorous </w:t>
      </w:r>
      <w:r w:rsidR="000B5C21" w:rsidRPr="000B5C21">
        <w:rPr>
          <w:rStyle w:val="eop"/>
          <w:rFonts w:ascii="Arial" w:eastAsia="Arial" w:hAnsi="Arial" w:cs="Arial"/>
          <w:color w:val="000000"/>
          <w:sz w:val="20"/>
          <w:szCs w:val="20"/>
        </w:rPr>
        <w:t>bats</w:t>
      </w:r>
      <w:r w:rsidR="00DA067D">
        <w:rPr>
          <w:rStyle w:val="eop"/>
          <w:rFonts w:ascii="Arial" w:eastAsia="Arial" w:hAnsi="Arial" w:cs="Arial"/>
          <w:color w:val="000000"/>
          <w:sz w:val="20"/>
          <w:szCs w:val="20"/>
        </w:rPr>
        <w:t xml:space="preserve"> (</w:t>
      </w:r>
      <w:r w:rsidR="00BE5DC7">
        <w:rPr>
          <w:rStyle w:val="eop"/>
          <w:rFonts w:ascii="Arial" w:eastAsia="Arial" w:hAnsi="Arial" w:cs="Arial"/>
          <w:color w:val="000000"/>
          <w:sz w:val="20"/>
          <w:szCs w:val="20"/>
        </w:rPr>
        <w:t xml:space="preserve">called </w:t>
      </w:r>
      <w:r w:rsidR="00DA067D">
        <w:rPr>
          <w:rStyle w:val="eop"/>
          <w:rFonts w:ascii="Arial" w:eastAsia="Arial" w:hAnsi="Arial" w:cs="Arial"/>
          <w:color w:val="000000"/>
          <w:sz w:val="20"/>
          <w:szCs w:val="20"/>
        </w:rPr>
        <w:t>ultrasonic recorders</w:t>
      </w:r>
      <w:r w:rsidR="00B35C6A">
        <w:rPr>
          <w:rStyle w:val="eop"/>
          <w:rFonts w:ascii="Arial" w:eastAsia="Arial" w:hAnsi="Arial" w:cs="Arial"/>
          <w:color w:val="000000"/>
          <w:sz w:val="20"/>
          <w:szCs w:val="20"/>
        </w:rPr>
        <w:t xml:space="preserve"> or bat detectors</w:t>
      </w:r>
      <w:r w:rsidR="00DA067D">
        <w:rPr>
          <w:rStyle w:val="eop"/>
          <w:rFonts w:ascii="Arial" w:eastAsia="Arial" w:hAnsi="Arial" w:cs="Arial"/>
          <w:color w:val="000000"/>
          <w:sz w:val="20"/>
          <w:szCs w:val="20"/>
        </w:rPr>
        <w:t>)</w:t>
      </w:r>
      <w:r w:rsidR="00CA5DFA">
        <w:rPr>
          <w:rStyle w:val="eop"/>
          <w:rFonts w:ascii="Arial" w:eastAsia="Arial" w:hAnsi="Arial" w:cs="Arial"/>
          <w:color w:val="000000"/>
          <w:sz w:val="20"/>
          <w:szCs w:val="20"/>
        </w:rPr>
        <w:t xml:space="preserve">, </w:t>
      </w:r>
      <w:r w:rsidR="00CA5DFA" w:rsidRPr="0071597F">
        <w:rPr>
          <w:rStyle w:val="eop"/>
          <w:rFonts w:ascii="Arial" w:eastAsia="Arial" w:hAnsi="Arial" w:cs="Arial"/>
          <w:color w:val="000000"/>
          <w:sz w:val="20"/>
          <w:szCs w:val="20"/>
        </w:rPr>
        <w:t>are</w:t>
      </w:r>
      <w:r w:rsidRPr="0071597F">
        <w:rPr>
          <w:rStyle w:val="eop"/>
          <w:rFonts w:ascii="Arial" w:eastAsia="Arial" w:hAnsi="Arial" w:cs="Arial"/>
          <w:color w:val="000000"/>
          <w:sz w:val="20"/>
          <w:szCs w:val="20"/>
        </w:rPr>
        <w:t xml:space="preserve"> commonly</w:t>
      </w:r>
      <w:r w:rsidR="002C6AFC" w:rsidRPr="0071597F">
        <w:rPr>
          <w:rStyle w:val="eop"/>
          <w:rFonts w:ascii="Arial" w:eastAsia="Arial" w:hAnsi="Arial" w:cs="Arial"/>
          <w:color w:val="000000"/>
          <w:sz w:val="20"/>
          <w:szCs w:val="20"/>
        </w:rPr>
        <w:t xml:space="preserve"> used to </w:t>
      </w:r>
      <w:r w:rsidR="00CB419F" w:rsidRPr="0071597F">
        <w:rPr>
          <w:rStyle w:val="eop"/>
          <w:rFonts w:ascii="Arial" w:eastAsia="Arial" w:hAnsi="Arial" w:cs="Arial"/>
          <w:color w:val="000000"/>
          <w:sz w:val="20"/>
          <w:szCs w:val="20"/>
        </w:rPr>
        <w:t xml:space="preserve">identify </w:t>
      </w:r>
      <w:r w:rsidR="00B24D34" w:rsidRPr="0071597F">
        <w:rPr>
          <w:rStyle w:val="eop"/>
          <w:rFonts w:ascii="Arial" w:eastAsia="Arial" w:hAnsi="Arial" w:cs="Arial"/>
          <w:color w:val="000000"/>
          <w:sz w:val="20"/>
          <w:szCs w:val="20"/>
        </w:rPr>
        <w:t xml:space="preserve">bat </w:t>
      </w:r>
      <w:r w:rsidR="009D5357" w:rsidRPr="0071597F">
        <w:rPr>
          <w:rStyle w:val="eop"/>
          <w:rFonts w:ascii="Arial" w:eastAsia="Arial" w:hAnsi="Arial" w:cs="Arial"/>
          <w:color w:val="000000"/>
          <w:sz w:val="20"/>
          <w:szCs w:val="20"/>
        </w:rPr>
        <w:t xml:space="preserve">activity at </w:t>
      </w:r>
      <w:r w:rsidR="00796172" w:rsidRPr="0071597F">
        <w:rPr>
          <w:rStyle w:val="eop"/>
          <w:rFonts w:ascii="Arial" w:eastAsia="Arial" w:hAnsi="Arial" w:cs="Arial"/>
          <w:color w:val="000000"/>
          <w:sz w:val="20"/>
          <w:szCs w:val="20"/>
        </w:rPr>
        <w:t xml:space="preserve">point locations within the footprint of a proposed wind farm. </w:t>
      </w:r>
      <w:r w:rsidR="00B277C2" w:rsidRPr="00AE0EE4">
        <w:rPr>
          <w:rStyle w:val="eop"/>
          <w:rFonts w:ascii="Arial" w:eastAsia="Arial" w:hAnsi="Arial" w:cs="Arial"/>
          <w:color w:val="000000"/>
          <w:sz w:val="20"/>
          <w:szCs w:val="20"/>
        </w:rPr>
        <w:t>Many</w:t>
      </w:r>
      <w:r w:rsidR="7648D2B1" w:rsidRPr="00AE0EE4">
        <w:rPr>
          <w:rStyle w:val="eop"/>
          <w:rFonts w:ascii="Arial" w:eastAsia="Arial" w:hAnsi="Arial" w:cs="Arial"/>
          <w:color w:val="000000"/>
          <w:sz w:val="20"/>
          <w:szCs w:val="20"/>
        </w:rPr>
        <w:t xml:space="preserve"> species of </w:t>
      </w:r>
      <w:r w:rsidR="007E42AA" w:rsidRPr="00AE0EE4">
        <w:rPr>
          <w:rStyle w:val="eop"/>
          <w:rFonts w:ascii="Arial" w:eastAsia="Arial" w:hAnsi="Arial" w:cs="Arial"/>
          <w:color w:val="000000"/>
          <w:sz w:val="20"/>
          <w:szCs w:val="20"/>
        </w:rPr>
        <w:t xml:space="preserve">insectivorous </w:t>
      </w:r>
      <w:r w:rsidR="7648D2B1" w:rsidRPr="00AE0EE4">
        <w:rPr>
          <w:rStyle w:val="eop"/>
          <w:rFonts w:ascii="Arial" w:eastAsia="Arial" w:hAnsi="Arial" w:cs="Arial"/>
          <w:color w:val="000000"/>
          <w:sz w:val="20"/>
          <w:szCs w:val="20"/>
        </w:rPr>
        <w:t xml:space="preserve">bats can be identified </w:t>
      </w:r>
      <w:r w:rsidR="00FD7FAB">
        <w:rPr>
          <w:rStyle w:val="eop"/>
          <w:rFonts w:ascii="Arial" w:eastAsia="Arial" w:hAnsi="Arial" w:cs="Arial"/>
          <w:color w:val="000000"/>
          <w:sz w:val="20"/>
          <w:szCs w:val="20"/>
        </w:rPr>
        <w:t>from</w:t>
      </w:r>
      <w:r w:rsidR="7648D2B1" w:rsidRPr="00AE0EE4">
        <w:rPr>
          <w:rStyle w:val="eop"/>
          <w:rFonts w:ascii="Arial" w:eastAsia="Arial" w:hAnsi="Arial" w:cs="Arial"/>
          <w:color w:val="000000"/>
          <w:sz w:val="20"/>
          <w:szCs w:val="20"/>
        </w:rPr>
        <w:t xml:space="preserve"> the </w:t>
      </w:r>
      <w:r w:rsidR="00EA3C67" w:rsidRPr="00AE0EE4">
        <w:rPr>
          <w:rStyle w:val="eop"/>
          <w:rFonts w:ascii="Arial" w:eastAsia="Arial" w:hAnsi="Arial" w:cs="Arial"/>
          <w:color w:val="000000"/>
          <w:sz w:val="20"/>
          <w:szCs w:val="20"/>
        </w:rPr>
        <w:t>characteristics</w:t>
      </w:r>
      <w:r w:rsidR="00ED6462" w:rsidRPr="00AE0EE4">
        <w:rPr>
          <w:rStyle w:val="eop"/>
          <w:rFonts w:ascii="Arial" w:eastAsia="Arial" w:hAnsi="Arial" w:cs="Arial"/>
          <w:color w:val="000000"/>
          <w:sz w:val="20"/>
          <w:szCs w:val="20"/>
        </w:rPr>
        <w:t xml:space="preserve"> </w:t>
      </w:r>
      <w:r w:rsidR="007E42AA" w:rsidRPr="00AE0EE4">
        <w:rPr>
          <w:rStyle w:val="eop"/>
          <w:rFonts w:ascii="Arial" w:eastAsia="Arial" w:hAnsi="Arial" w:cs="Arial"/>
          <w:color w:val="000000"/>
          <w:sz w:val="20"/>
          <w:szCs w:val="20"/>
        </w:rPr>
        <w:t xml:space="preserve">of the </w:t>
      </w:r>
      <w:r w:rsidR="7648D2B1" w:rsidRPr="00AE0EE4">
        <w:rPr>
          <w:rStyle w:val="eop"/>
          <w:rFonts w:ascii="Arial" w:eastAsia="Arial" w:hAnsi="Arial" w:cs="Arial"/>
          <w:color w:val="000000"/>
          <w:sz w:val="20"/>
          <w:szCs w:val="20"/>
        </w:rPr>
        <w:t xml:space="preserve">ultrasonic calls </w:t>
      </w:r>
      <w:r w:rsidR="00F526DE" w:rsidRPr="00AE0EE4">
        <w:rPr>
          <w:rStyle w:val="eop"/>
          <w:rFonts w:ascii="Arial" w:eastAsia="Arial" w:hAnsi="Arial" w:cs="Arial"/>
          <w:color w:val="000000"/>
          <w:sz w:val="20"/>
          <w:szCs w:val="20"/>
        </w:rPr>
        <w:t xml:space="preserve">(e.g. </w:t>
      </w:r>
      <w:r w:rsidR="00E07A55">
        <w:rPr>
          <w:rStyle w:val="eop"/>
          <w:rFonts w:ascii="Arial" w:eastAsia="Arial" w:hAnsi="Arial" w:cs="Arial"/>
          <w:color w:val="000000"/>
          <w:sz w:val="20"/>
          <w:szCs w:val="20"/>
        </w:rPr>
        <w:t>characteristic</w:t>
      </w:r>
      <w:r w:rsidR="00F526DE" w:rsidRPr="00AE0EE4">
        <w:rPr>
          <w:rStyle w:val="eop"/>
          <w:rFonts w:ascii="Arial" w:eastAsia="Arial" w:hAnsi="Arial" w:cs="Arial"/>
          <w:color w:val="000000"/>
          <w:sz w:val="20"/>
          <w:szCs w:val="20"/>
        </w:rPr>
        <w:t xml:space="preserve"> frequency, </w:t>
      </w:r>
      <w:r w:rsidR="00E07A55" w:rsidRPr="001D6F95">
        <w:rPr>
          <w:rFonts w:eastAsia="Arial"/>
          <w:color w:val="000000"/>
          <w:szCs w:val="20"/>
        </w:rPr>
        <w:t xml:space="preserve">pulse </w:t>
      </w:r>
      <w:r w:rsidR="001D6F95" w:rsidRPr="001D6F95">
        <w:rPr>
          <w:rFonts w:eastAsia="Arial"/>
          <w:color w:val="000000"/>
          <w:szCs w:val="20"/>
        </w:rPr>
        <w:t>curvature</w:t>
      </w:r>
      <w:r w:rsidR="00E07A55" w:rsidRPr="001D6F95">
        <w:rPr>
          <w:rFonts w:eastAsia="Arial"/>
          <w:color w:val="000000"/>
          <w:szCs w:val="20"/>
        </w:rPr>
        <w:t xml:space="preserve"> </w:t>
      </w:r>
      <w:r w:rsidR="00E07A55">
        <w:rPr>
          <w:rStyle w:val="eop"/>
          <w:rFonts w:ascii="Arial" w:eastAsia="Arial" w:hAnsi="Arial" w:cs="Arial"/>
          <w:color w:val="000000"/>
          <w:sz w:val="20"/>
          <w:szCs w:val="20"/>
        </w:rPr>
        <w:t>and</w:t>
      </w:r>
      <w:r w:rsidR="00F526DE" w:rsidRPr="00AE0EE4">
        <w:rPr>
          <w:rStyle w:val="eop"/>
          <w:rFonts w:ascii="Arial" w:eastAsia="Arial" w:hAnsi="Arial" w:cs="Arial"/>
          <w:color w:val="000000"/>
          <w:sz w:val="20"/>
          <w:szCs w:val="20"/>
        </w:rPr>
        <w:t xml:space="preserve"> </w:t>
      </w:r>
      <w:r w:rsidR="00F526DE">
        <w:rPr>
          <w:rStyle w:val="eop"/>
          <w:rFonts w:ascii="Arial" w:eastAsia="Arial" w:hAnsi="Arial" w:cs="Arial"/>
          <w:color w:val="000000"/>
          <w:sz w:val="20"/>
          <w:szCs w:val="20"/>
        </w:rPr>
        <w:t>inter-</w:t>
      </w:r>
      <w:r w:rsidR="00F526DE" w:rsidRPr="00AE0EE4">
        <w:rPr>
          <w:rStyle w:val="eop"/>
          <w:rFonts w:ascii="Arial" w:eastAsia="Arial" w:hAnsi="Arial" w:cs="Arial"/>
          <w:color w:val="000000"/>
          <w:sz w:val="20"/>
          <w:szCs w:val="20"/>
        </w:rPr>
        <w:t xml:space="preserve">pulse interval) </w:t>
      </w:r>
      <w:r w:rsidR="7648D2B1" w:rsidRPr="00AE0EE4">
        <w:rPr>
          <w:rStyle w:val="eop"/>
          <w:rFonts w:ascii="Arial" w:eastAsia="Arial" w:hAnsi="Arial" w:cs="Arial"/>
          <w:color w:val="000000"/>
          <w:sz w:val="20"/>
          <w:szCs w:val="20"/>
        </w:rPr>
        <w:t>that they emit</w:t>
      </w:r>
      <w:r w:rsidR="007E42AA" w:rsidRPr="00AE0EE4">
        <w:rPr>
          <w:rStyle w:val="eop"/>
          <w:rFonts w:ascii="Arial" w:eastAsia="Arial" w:hAnsi="Arial" w:cs="Arial"/>
          <w:color w:val="000000"/>
          <w:sz w:val="20"/>
          <w:szCs w:val="20"/>
        </w:rPr>
        <w:t xml:space="preserve"> whil</w:t>
      </w:r>
      <w:r w:rsidR="000131F1">
        <w:rPr>
          <w:rStyle w:val="eop"/>
          <w:rFonts w:ascii="Arial" w:eastAsia="Arial" w:hAnsi="Arial" w:cs="Arial"/>
          <w:color w:val="000000"/>
          <w:sz w:val="20"/>
          <w:szCs w:val="20"/>
        </w:rPr>
        <w:t>e</w:t>
      </w:r>
      <w:r w:rsidR="00A9275A" w:rsidRPr="00AE0EE4">
        <w:rPr>
          <w:rStyle w:val="eop"/>
          <w:rFonts w:ascii="Arial" w:eastAsia="Arial" w:hAnsi="Arial" w:cs="Arial"/>
          <w:color w:val="000000"/>
          <w:sz w:val="20"/>
          <w:szCs w:val="20"/>
        </w:rPr>
        <w:t xml:space="preserve"> flying and foraging in the landscape.</w:t>
      </w:r>
      <w:r w:rsidR="004B2733">
        <w:rPr>
          <w:rStyle w:val="eop"/>
          <w:rFonts w:ascii="Arial" w:eastAsia="Arial" w:hAnsi="Arial" w:cs="Arial"/>
          <w:color w:val="000000"/>
          <w:sz w:val="20"/>
          <w:szCs w:val="20"/>
        </w:rPr>
        <w:t xml:space="preserve"> </w:t>
      </w:r>
      <w:r w:rsidR="00525B27">
        <w:rPr>
          <w:rStyle w:val="eop"/>
          <w:rFonts w:ascii="Arial" w:eastAsia="Arial" w:hAnsi="Arial" w:cs="Arial"/>
          <w:color w:val="000000"/>
          <w:sz w:val="20"/>
          <w:szCs w:val="20"/>
        </w:rPr>
        <w:t>The calls of some species are qui</w:t>
      </w:r>
      <w:r w:rsidR="005A7433">
        <w:rPr>
          <w:rStyle w:val="eop"/>
          <w:rFonts w:ascii="Arial" w:eastAsia="Arial" w:hAnsi="Arial" w:cs="Arial"/>
          <w:color w:val="000000"/>
          <w:sz w:val="20"/>
          <w:szCs w:val="20"/>
        </w:rPr>
        <w:t>te</w:t>
      </w:r>
      <w:r w:rsidR="00525B27">
        <w:rPr>
          <w:rStyle w:val="eop"/>
          <w:rFonts w:ascii="Arial" w:eastAsia="Arial" w:hAnsi="Arial" w:cs="Arial"/>
          <w:color w:val="000000"/>
          <w:sz w:val="20"/>
          <w:szCs w:val="20"/>
        </w:rPr>
        <w:t xml:space="preserve"> distinct</w:t>
      </w:r>
      <w:r w:rsidR="005A7433">
        <w:rPr>
          <w:rStyle w:val="eop"/>
          <w:rFonts w:ascii="Arial" w:eastAsia="Arial" w:hAnsi="Arial" w:cs="Arial"/>
          <w:color w:val="000000"/>
          <w:sz w:val="20"/>
          <w:szCs w:val="20"/>
        </w:rPr>
        <w:t>,</w:t>
      </w:r>
      <w:r w:rsidR="00525B27">
        <w:rPr>
          <w:rStyle w:val="eop"/>
          <w:rFonts w:ascii="Arial" w:eastAsia="Arial" w:hAnsi="Arial" w:cs="Arial"/>
          <w:color w:val="000000"/>
          <w:sz w:val="20"/>
          <w:szCs w:val="20"/>
        </w:rPr>
        <w:t xml:space="preserve"> </w:t>
      </w:r>
      <w:r w:rsidR="006D51CD">
        <w:rPr>
          <w:rStyle w:val="eop"/>
          <w:rFonts w:ascii="Arial" w:eastAsia="Arial" w:hAnsi="Arial" w:cs="Arial"/>
          <w:color w:val="000000"/>
          <w:sz w:val="20"/>
          <w:szCs w:val="20"/>
        </w:rPr>
        <w:t xml:space="preserve">while </w:t>
      </w:r>
      <w:r w:rsidR="00F03C20">
        <w:rPr>
          <w:rStyle w:val="eop"/>
          <w:rFonts w:ascii="Arial" w:eastAsia="Arial" w:hAnsi="Arial" w:cs="Arial"/>
          <w:color w:val="000000"/>
          <w:sz w:val="20"/>
          <w:szCs w:val="20"/>
        </w:rPr>
        <w:t xml:space="preserve">others </w:t>
      </w:r>
      <w:r w:rsidR="00BB622E">
        <w:rPr>
          <w:rStyle w:val="eop"/>
          <w:rFonts w:ascii="Arial" w:eastAsia="Arial" w:hAnsi="Arial" w:cs="Arial"/>
          <w:color w:val="000000"/>
          <w:sz w:val="20"/>
          <w:szCs w:val="20"/>
        </w:rPr>
        <w:t xml:space="preserve">produce </w:t>
      </w:r>
      <w:r w:rsidR="00383CDF">
        <w:rPr>
          <w:rStyle w:val="eop"/>
          <w:rFonts w:ascii="Arial" w:eastAsia="Arial" w:hAnsi="Arial" w:cs="Arial"/>
          <w:color w:val="000000"/>
          <w:sz w:val="20"/>
          <w:szCs w:val="20"/>
        </w:rPr>
        <w:t>very</w:t>
      </w:r>
      <w:r w:rsidR="00BB622E">
        <w:rPr>
          <w:rStyle w:val="eop"/>
          <w:rFonts w:ascii="Arial" w:eastAsia="Arial" w:hAnsi="Arial" w:cs="Arial"/>
          <w:color w:val="000000"/>
          <w:sz w:val="20"/>
          <w:szCs w:val="20"/>
        </w:rPr>
        <w:t xml:space="preserve"> </w:t>
      </w:r>
      <w:r w:rsidR="00F03C20">
        <w:rPr>
          <w:rStyle w:val="eop"/>
          <w:rFonts w:ascii="Arial" w:eastAsia="Arial" w:hAnsi="Arial" w:cs="Arial"/>
          <w:color w:val="000000"/>
          <w:sz w:val="20"/>
          <w:szCs w:val="20"/>
        </w:rPr>
        <w:t xml:space="preserve">similar </w:t>
      </w:r>
      <w:r w:rsidR="00383CDF">
        <w:rPr>
          <w:rStyle w:val="eop"/>
          <w:rFonts w:ascii="Arial" w:eastAsia="Arial" w:hAnsi="Arial" w:cs="Arial"/>
          <w:color w:val="000000"/>
          <w:sz w:val="20"/>
          <w:szCs w:val="20"/>
        </w:rPr>
        <w:t xml:space="preserve">calls </w:t>
      </w:r>
      <w:r w:rsidR="00F03C20">
        <w:rPr>
          <w:rStyle w:val="eop"/>
          <w:rFonts w:ascii="Arial" w:eastAsia="Arial" w:hAnsi="Arial" w:cs="Arial"/>
          <w:color w:val="000000"/>
          <w:sz w:val="20"/>
          <w:szCs w:val="20"/>
        </w:rPr>
        <w:t xml:space="preserve">and </w:t>
      </w:r>
      <w:r w:rsidR="001121A0">
        <w:rPr>
          <w:rStyle w:val="eop"/>
          <w:rFonts w:ascii="Arial" w:eastAsia="Arial" w:hAnsi="Arial" w:cs="Arial"/>
          <w:color w:val="000000"/>
          <w:sz w:val="20"/>
          <w:szCs w:val="20"/>
        </w:rPr>
        <w:t>th</w:t>
      </w:r>
      <w:r w:rsidR="000131F1">
        <w:rPr>
          <w:rStyle w:val="eop"/>
          <w:rFonts w:ascii="Arial" w:eastAsia="Arial" w:hAnsi="Arial" w:cs="Arial"/>
          <w:color w:val="000000"/>
          <w:sz w:val="20"/>
          <w:szCs w:val="20"/>
        </w:rPr>
        <w:t>erefore</w:t>
      </w:r>
      <w:r w:rsidR="001121A0">
        <w:rPr>
          <w:rStyle w:val="eop"/>
          <w:rFonts w:ascii="Arial" w:eastAsia="Arial" w:hAnsi="Arial" w:cs="Arial"/>
          <w:color w:val="000000"/>
          <w:sz w:val="20"/>
          <w:szCs w:val="20"/>
        </w:rPr>
        <w:t xml:space="preserve"> some species </w:t>
      </w:r>
      <w:r w:rsidR="000A64D0">
        <w:rPr>
          <w:rStyle w:val="eop"/>
          <w:rFonts w:ascii="Arial" w:eastAsia="Arial" w:hAnsi="Arial" w:cs="Arial"/>
          <w:color w:val="000000"/>
          <w:sz w:val="20"/>
          <w:szCs w:val="20"/>
        </w:rPr>
        <w:t xml:space="preserve">cannot </w:t>
      </w:r>
      <w:r w:rsidR="00F03C20">
        <w:rPr>
          <w:rStyle w:val="eop"/>
          <w:rFonts w:ascii="Arial" w:eastAsia="Arial" w:hAnsi="Arial" w:cs="Arial"/>
          <w:color w:val="000000"/>
          <w:sz w:val="20"/>
          <w:szCs w:val="20"/>
        </w:rPr>
        <w:t xml:space="preserve">always be </w:t>
      </w:r>
      <w:r w:rsidR="000A64D0">
        <w:rPr>
          <w:rStyle w:val="eop"/>
          <w:rFonts w:ascii="Arial" w:eastAsia="Arial" w:hAnsi="Arial" w:cs="Arial"/>
          <w:color w:val="000000"/>
          <w:sz w:val="20"/>
          <w:szCs w:val="20"/>
        </w:rPr>
        <w:t xml:space="preserve">reliably </w:t>
      </w:r>
      <w:r w:rsidR="00F03C20">
        <w:rPr>
          <w:rStyle w:val="eop"/>
          <w:rFonts w:ascii="Arial" w:eastAsia="Arial" w:hAnsi="Arial" w:cs="Arial"/>
          <w:color w:val="000000"/>
          <w:sz w:val="20"/>
          <w:szCs w:val="20"/>
        </w:rPr>
        <w:t>distinguished.</w:t>
      </w:r>
      <w:r w:rsidR="00C4756A">
        <w:rPr>
          <w:rStyle w:val="eop"/>
          <w:rFonts w:ascii="Arial" w:eastAsia="Arial" w:hAnsi="Arial" w:cs="Arial"/>
          <w:color w:val="000000"/>
          <w:sz w:val="20"/>
          <w:szCs w:val="20"/>
        </w:rPr>
        <w:t xml:space="preserve"> </w:t>
      </w:r>
      <w:r w:rsidR="7648D2B1" w:rsidRPr="00AE0EE4">
        <w:rPr>
          <w:rStyle w:val="eop"/>
          <w:rFonts w:ascii="Arial" w:eastAsia="Arial" w:hAnsi="Arial" w:cs="Arial"/>
          <w:color w:val="000000"/>
          <w:sz w:val="20"/>
          <w:szCs w:val="20"/>
        </w:rPr>
        <w:t xml:space="preserve">The quality </w:t>
      </w:r>
      <w:r w:rsidR="0038487B">
        <w:rPr>
          <w:rStyle w:val="eop"/>
          <w:rFonts w:ascii="Arial" w:eastAsia="Arial" w:hAnsi="Arial" w:cs="Arial"/>
          <w:color w:val="000000"/>
          <w:sz w:val="20"/>
          <w:szCs w:val="20"/>
        </w:rPr>
        <w:t>of each</w:t>
      </w:r>
      <w:r w:rsidR="007E2AC5">
        <w:rPr>
          <w:rStyle w:val="eop"/>
          <w:rFonts w:ascii="Arial" w:eastAsia="Arial" w:hAnsi="Arial" w:cs="Arial"/>
          <w:color w:val="000000"/>
          <w:sz w:val="20"/>
          <w:szCs w:val="20"/>
        </w:rPr>
        <w:t xml:space="preserve"> call can further impact the</w:t>
      </w:r>
      <w:r w:rsidR="00DD4BFA">
        <w:rPr>
          <w:rStyle w:val="eop"/>
          <w:rFonts w:ascii="Arial" w:eastAsia="Arial" w:hAnsi="Arial" w:cs="Arial"/>
          <w:color w:val="000000"/>
          <w:sz w:val="20"/>
          <w:szCs w:val="20"/>
        </w:rPr>
        <w:t xml:space="preserve"> likelihood of </w:t>
      </w:r>
      <w:r w:rsidR="00A6624D">
        <w:rPr>
          <w:rStyle w:val="eop"/>
          <w:rFonts w:ascii="Arial" w:eastAsia="Arial" w:hAnsi="Arial" w:cs="Arial"/>
          <w:color w:val="000000"/>
          <w:sz w:val="20"/>
          <w:szCs w:val="20"/>
        </w:rPr>
        <w:t xml:space="preserve">making a </w:t>
      </w:r>
      <w:r w:rsidR="00E31A49">
        <w:rPr>
          <w:rStyle w:val="eop"/>
          <w:rFonts w:ascii="Arial" w:eastAsia="Arial" w:hAnsi="Arial" w:cs="Arial"/>
          <w:color w:val="000000"/>
          <w:sz w:val="20"/>
          <w:szCs w:val="20"/>
        </w:rPr>
        <w:t>correct species identification</w:t>
      </w:r>
      <w:r w:rsidR="00DF45B3">
        <w:rPr>
          <w:rStyle w:val="eop"/>
          <w:rFonts w:ascii="Arial" w:eastAsia="Arial" w:hAnsi="Arial" w:cs="Arial"/>
          <w:color w:val="000000"/>
          <w:sz w:val="20"/>
          <w:szCs w:val="20"/>
        </w:rPr>
        <w:t>.</w:t>
      </w:r>
      <w:r w:rsidR="002B3ACB">
        <w:rPr>
          <w:rStyle w:val="eop"/>
          <w:rFonts w:ascii="Arial" w:eastAsia="Arial" w:hAnsi="Arial" w:cs="Arial"/>
          <w:color w:val="000000"/>
          <w:sz w:val="20"/>
          <w:szCs w:val="20"/>
        </w:rPr>
        <w:t xml:space="preserve"> Factors like</w:t>
      </w:r>
      <w:r w:rsidR="00E416F1">
        <w:rPr>
          <w:rStyle w:val="eop"/>
          <w:rFonts w:ascii="Arial" w:eastAsia="Arial" w:hAnsi="Arial" w:cs="Arial"/>
          <w:color w:val="000000"/>
          <w:sz w:val="20"/>
          <w:szCs w:val="20"/>
        </w:rPr>
        <w:t xml:space="preserve"> </w:t>
      </w:r>
      <w:r w:rsidR="00B97084">
        <w:rPr>
          <w:rStyle w:val="eop"/>
          <w:rFonts w:ascii="Arial" w:eastAsia="Arial" w:hAnsi="Arial" w:cs="Arial"/>
          <w:color w:val="000000"/>
          <w:sz w:val="20"/>
          <w:szCs w:val="20"/>
        </w:rPr>
        <w:t xml:space="preserve">humidity, wind speed, </w:t>
      </w:r>
      <w:r w:rsidR="002344C4">
        <w:rPr>
          <w:rStyle w:val="eop"/>
          <w:rFonts w:ascii="Arial" w:eastAsia="Arial" w:hAnsi="Arial" w:cs="Arial"/>
          <w:color w:val="000000"/>
          <w:sz w:val="20"/>
          <w:szCs w:val="20"/>
        </w:rPr>
        <w:t xml:space="preserve">noises </w:t>
      </w:r>
      <w:r w:rsidR="00941F4D">
        <w:rPr>
          <w:rStyle w:val="eop"/>
          <w:rFonts w:ascii="Arial" w:eastAsia="Arial" w:hAnsi="Arial" w:cs="Arial"/>
          <w:color w:val="000000"/>
          <w:sz w:val="20"/>
          <w:szCs w:val="20"/>
        </w:rPr>
        <w:t>from</w:t>
      </w:r>
      <w:r w:rsidR="002344C4">
        <w:rPr>
          <w:rStyle w:val="eop"/>
          <w:rFonts w:ascii="Arial" w:eastAsia="Arial" w:hAnsi="Arial" w:cs="Arial"/>
          <w:color w:val="000000"/>
          <w:sz w:val="20"/>
          <w:szCs w:val="20"/>
        </w:rPr>
        <w:t xml:space="preserve"> insects</w:t>
      </w:r>
      <w:r w:rsidR="00F71CF1">
        <w:rPr>
          <w:rStyle w:val="eop"/>
          <w:rFonts w:ascii="Arial" w:eastAsia="Arial" w:hAnsi="Arial" w:cs="Arial"/>
          <w:color w:val="000000"/>
          <w:sz w:val="20"/>
          <w:szCs w:val="20"/>
        </w:rPr>
        <w:t>, wind</w:t>
      </w:r>
      <w:r w:rsidR="00725B6F">
        <w:rPr>
          <w:rStyle w:val="eop"/>
          <w:rFonts w:ascii="Arial" w:eastAsia="Arial" w:hAnsi="Arial" w:cs="Arial"/>
          <w:color w:val="000000"/>
          <w:sz w:val="20"/>
          <w:szCs w:val="20"/>
        </w:rPr>
        <w:t xml:space="preserve"> and other bats</w:t>
      </w:r>
      <w:r w:rsidR="002344C4">
        <w:rPr>
          <w:rStyle w:val="eop"/>
          <w:rFonts w:ascii="Arial" w:eastAsia="Arial" w:hAnsi="Arial" w:cs="Arial"/>
          <w:color w:val="000000"/>
          <w:sz w:val="20"/>
          <w:szCs w:val="20"/>
        </w:rPr>
        <w:t xml:space="preserve">, </w:t>
      </w:r>
      <w:r w:rsidR="007F24EC">
        <w:rPr>
          <w:rStyle w:val="eop"/>
          <w:rFonts w:ascii="Arial" w:eastAsia="Arial" w:hAnsi="Arial" w:cs="Arial"/>
          <w:color w:val="000000"/>
          <w:sz w:val="20"/>
          <w:szCs w:val="20"/>
        </w:rPr>
        <w:t>the proximity of the bat to the recorder</w:t>
      </w:r>
      <w:r w:rsidR="00725B6F">
        <w:rPr>
          <w:rStyle w:val="eop"/>
          <w:rFonts w:ascii="Arial" w:eastAsia="Arial" w:hAnsi="Arial" w:cs="Arial"/>
          <w:color w:val="000000"/>
          <w:sz w:val="20"/>
          <w:szCs w:val="20"/>
        </w:rPr>
        <w:t xml:space="preserve"> </w:t>
      </w:r>
      <w:proofErr w:type="gramStart"/>
      <w:r w:rsidR="00725B6F">
        <w:rPr>
          <w:rStyle w:val="eop"/>
          <w:rFonts w:ascii="Arial" w:eastAsia="Arial" w:hAnsi="Arial" w:cs="Arial"/>
          <w:color w:val="000000"/>
          <w:sz w:val="20"/>
          <w:szCs w:val="20"/>
        </w:rPr>
        <w:t>and</w:t>
      </w:r>
      <w:r w:rsidR="00F56352">
        <w:rPr>
          <w:rStyle w:val="eop"/>
          <w:rFonts w:ascii="Arial" w:eastAsia="Arial" w:hAnsi="Arial" w:cs="Arial"/>
          <w:color w:val="000000"/>
          <w:sz w:val="20"/>
          <w:szCs w:val="20"/>
        </w:rPr>
        <w:t xml:space="preserve"> </w:t>
      </w:r>
      <w:r w:rsidR="000645D0">
        <w:rPr>
          <w:rStyle w:val="eop"/>
          <w:rFonts w:ascii="Arial" w:eastAsia="Arial" w:hAnsi="Arial" w:cs="Arial"/>
          <w:color w:val="000000"/>
          <w:sz w:val="20"/>
          <w:szCs w:val="20"/>
        </w:rPr>
        <w:t>also</w:t>
      </w:r>
      <w:proofErr w:type="gramEnd"/>
      <w:r w:rsidR="000645D0">
        <w:rPr>
          <w:rStyle w:val="eop"/>
          <w:rFonts w:ascii="Arial" w:eastAsia="Arial" w:hAnsi="Arial" w:cs="Arial"/>
          <w:color w:val="000000"/>
          <w:sz w:val="20"/>
          <w:szCs w:val="20"/>
        </w:rPr>
        <w:t xml:space="preserve"> </w:t>
      </w:r>
      <w:r w:rsidR="00F56352">
        <w:rPr>
          <w:rStyle w:val="eop"/>
          <w:rFonts w:ascii="Arial" w:eastAsia="Arial" w:hAnsi="Arial" w:cs="Arial"/>
          <w:color w:val="000000"/>
          <w:sz w:val="20"/>
          <w:szCs w:val="20"/>
        </w:rPr>
        <w:t>whether</w:t>
      </w:r>
      <w:r w:rsidR="00725B6F">
        <w:rPr>
          <w:rStyle w:val="eop"/>
          <w:rFonts w:ascii="Arial" w:eastAsia="Arial" w:hAnsi="Arial" w:cs="Arial"/>
          <w:color w:val="000000"/>
          <w:sz w:val="20"/>
          <w:szCs w:val="20"/>
        </w:rPr>
        <w:t xml:space="preserve"> it is moving towards or away f</w:t>
      </w:r>
      <w:r w:rsidR="00013CD4">
        <w:rPr>
          <w:rStyle w:val="eop"/>
          <w:rFonts w:ascii="Arial" w:eastAsia="Arial" w:hAnsi="Arial" w:cs="Arial"/>
          <w:color w:val="000000"/>
          <w:sz w:val="20"/>
          <w:szCs w:val="20"/>
        </w:rPr>
        <w:t xml:space="preserve">rom </w:t>
      </w:r>
      <w:r w:rsidR="00BE04EB">
        <w:rPr>
          <w:rStyle w:val="eop"/>
          <w:rFonts w:ascii="Arial" w:eastAsia="Arial" w:hAnsi="Arial" w:cs="Arial"/>
          <w:color w:val="000000"/>
          <w:sz w:val="20"/>
          <w:szCs w:val="20"/>
        </w:rPr>
        <w:t xml:space="preserve">the </w:t>
      </w:r>
      <w:r w:rsidR="0018046F">
        <w:rPr>
          <w:rStyle w:val="eop"/>
          <w:rFonts w:ascii="Arial" w:eastAsia="Arial" w:hAnsi="Arial" w:cs="Arial"/>
          <w:color w:val="000000"/>
          <w:sz w:val="20"/>
          <w:szCs w:val="20"/>
        </w:rPr>
        <w:t>microphone</w:t>
      </w:r>
      <w:r w:rsidR="00B1165D">
        <w:rPr>
          <w:rStyle w:val="eop"/>
          <w:rFonts w:ascii="Arial" w:eastAsia="Arial" w:hAnsi="Arial" w:cs="Arial"/>
          <w:color w:val="000000"/>
          <w:sz w:val="20"/>
          <w:szCs w:val="20"/>
        </w:rPr>
        <w:t>,</w:t>
      </w:r>
      <w:r w:rsidR="00013CD4">
        <w:rPr>
          <w:rStyle w:val="eop"/>
          <w:rFonts w:ascii="Arial" w:eastAsia="Arial" w:hAnsi="Arial" w:cs="Arial"/>
          <w:color w:val="000000"/>
          <w:sz w:val="20"/>
          <w:szCs w:val="20"/>
        </w:rPr>
        <w:t xml:space="preserve"> </w:t>
      </w:r>
      <w:r w:rsidR="005C544A">
        <w:rPr>
          <w:rStyle w:val="eop"/>
          <w:rFonts w:ascii="Arial" w:eastAsia="Arial" w:hAnsi="Arial" w:cs="Arial"/>
          <w:color w:val="000000"/>
          <w:sz w:val="20"/>
          <w:szCs w:val="20"/>
        </w:rPr>
        <w:t xml:space="preserve">can </w:t>
      </w:r>
      <w:r w:rsidR="00013CD4">
        <w:rPr>
          <w:rStyle w:val="eop"/>
          <w:rFonts w:ascii="Arial" w:eastAsia="Arial" w:hAnsi="Arial" w:cs="Arial"/>
          <w:color w:val="000000"/>
          <w:sz w:val="20"/>
          <w:szCs w:val="20"/>
        </w:rPr>
        <w:t xml:space="preserve">impact </w:t>
      </w:r>
      <w:r w:rsidR="005C544A">
        <w:rPr>
          <w:rStyle w:val="eop"/>
          <w:rFonts w:ascii="Arial" w:eastAsia="Arial" w:hAnsi="Arial" w:cs="Arial"/>
          <w:color w:val="000000"/>
          <w:sz w:val="20"/>
          <w:szCs w:val="20"/>
        </w:rPr>
        <w:t>the</w:t>
      </w:r>
      <w:r w:rsidR="003E5496">
        <w:rPr>
          <w:rStyle w:val="eop"/>
          <w:rFonts w:ascii="Arial" w:eastAsia="Arial" w:hAnsi="Arial" w:cs="Arial"/>
          <w:color w:val="000000"/>
          <w:sz w:val="20"/>
          <w:szCs w:val="20"/>
        </w:rPr>
        <w:t xml:space="preserve"> likelihood of </w:t>
      </w:r>
      <w:r w:rsidR="00013CD4">
        <w:rPr>
          <w:rStyle w:val="eop"/>
          <w:rFonts w:ascii="Arial" w:eastAsia="Arial" w:hAnsi="Arial" w:cs="Arial"/>
          <w:color w:val="000000"/>
          <w:sz w:val="20"/>
          <w:szCs w:val="20"/>
        </w:rPr>
        <w:t>positive identifications.</w:t>
      </w:r>
    </w:p>
    <w:p w14:paraId="231EE5B6" w14:textId="39A42C8E" w:rsidR="00055C18" w:rsidRDefault="00AA1137" w:rsidP="003F0CC0">
      <w:pPr>
        <w:rPr>
          <w:rStyle w:val="eop"/>
          <w:rFonts w:ascii="Arial" w:eastAsia="Arial" w:hAnsi="Arial" w:cs="Arial"/>
          <w:color w:val="000000"/>
          <w:sz w:val="20"/>
          <w:szCs w:val="20"/>
        </w:rPr>
      </w:pPr>
      <w:r>
        <w:rPr>
          <w:rStyle w:val="eop"/>
          <w:rFonts w:ascii="Arial" w:eastAsia="Arial" w:hAnsi="Arial" w:cs="Arial"/>
          <w:color w:val="000000"/>
          <w:sz w:val="20"/>
          <w:szCs w:val="20"/>
        </w:rPr>
        <w:t>In the past</w:t>
      </w:r>
      <w:r w:rsidR="0020540A">
        <w:rPr>
          <w:rStyle w:val="eop"/>
          <w:rFonts w:ascii="Arial" w:eastAsia="Arial" w:hAnsi="Arial" w:cs="Arial"/>
          <w:color w:val="000000"/>
          <w:sz w:val="20"/>
          <w:szCs w:val="20"/>
        </w:rPr>
        <w:t>,</w:t>
      </w:r>
      <w:r>
        <w:rPr>
          <w:rStyle w:val="eop"/>
          <w:rFonts w:ascii="Arial" w:eastAsia="Arial" w:hAnsi="Arial" w:cs="Arial"/>
          <w:color w:val="000000"/>
          <w:sz w:val="20"/>
          <w:szCs w:val="20"/>
        </w:rPr>
        <w:t xml:space="preserve"> </w:t>
      </w:r>
      <w:r w:rsidR="00C002B4">
        <w:rPr>
          <w:rStyle w:val="eop"/>
          <w:rFonts w:ascii="Arial" w:eastAsia="Arial" w:hAnsi="Arial" w:cs="Arial"/>
          <w:color w:val="000000"/>
          <w:sz w:val="20"/>
          <w:szCs w:val="20"/>
        </w:rPr>
        <w:t>identification</w:t>
      </w:r>
      <w:r>
        <w:rPr>
          <w:rStyle w:val="eop"/>
          <w:rFonts w:ascii="Arial" w:eastAsia="Arial" w:hAnsi="Arial" w:cs="Arial"/>
          <w:color w:val="000000"/>
          <w:sz w:val="20"/>
          <w:szCs w:val="20"/>
        </w:rPr>
        <w:t xml:space="preserve"> </w:t>
      </w:r>
      <w:r w:rsidR="00AB6F3D">
        <w:rPr>
          <w:rStyle w:val="eop"/>
          <w:rFonts w:ascii="Arial" w:eastAsia="Arial" w:hAnsi="Arial" w:cs="Arial"/>
          <w:color w:val="000000"/>
          <w:sz w:val="20"/>
          <w:szCs w:val="20"/>
        </w:rPr>
        <w:t xml:space="preserve">of </w:t>
      </w:r>
      <w:r w:rsidR="00CD1244">
        <w:rPr>
          <w:rStyle w:val="eop"/>
          <w:rFonts w:ascii="Arial" w:eastAsia="Arial" w:hAnsi="Arial" w:cs="Arial"/>
          <w:color w:val="000000"/>
          <w:sz w:val="20"/>
          <w:szCs w:val="20"/>
        </w:rPr>
        <w:t xml:space="preserve">calls </w:t>
      </w:r>
      <w:r>
        <w:rPr>
          <w:rStyle w:val="eop"/>
          <w:rFonts w:ascii="Arial" w:eastAsia="Arial" w:hAnsi="Arial" w:cs="Arial"/>
          <w:color w:val="000000"/>
          <w:sz w:val="20"/>
          <w:szCs w:val="20"/>
        </w:rPr>
        <w:t xml:space="preserve">was </w:t>
      </w:r>
      <w:r w:rsidR="000F3A9A">
        <w:rPr>
          <w:rStyle w:val="eop"/>
          <w:rFonts w:ascii="Arial" w:eastAsia="Arial" w:hAnsi="Arial" w:cs="Arial"/>
          <w:color w:val="000000"/>
          <w:sz w:val="20"/>
          <w:szCs w:val="20"/>
        </w:rPr>
        <w:t>typically</w:t>
      </w:r>
      <w:r>
        <w:rPr>
          <w:rStyle w:val="eop"/>
          <w:rFonts w:ascii="Arial" w:eastAsia="Arial" w:hAnsi="Arial" w:cs="Arial"/>
          <w:color w:val="000000"/>
          <w:sz w:val="20"/>
          <w:szCs w:val="20"/>
        </w:rPr>
        <w:t xml:space="preserve"> </w:t>
      </w:r>
      <w:r w:rsidR="00C002B4">
        <w:rPr>
          <w:rStyle w:val="eop"/>
          <w:rFonts w:ascii="Arial" w:eastAsia="Arial" w:hAnsi="Arial" w:cs="Arial"/>
          <w:color w:val="000000"/>
          <w:sz w:val="20"/>
          <w:szCs w:val="20"/>
        </w:rPr>
        <w:t>done manually</w:t>
      </w:r>
      <w:r w:rsidR="000131F1">
        <w:rPr>
          <w:rStyle w:val="eop"/>
          <w:rFonts w:ascii="Arial" w:eastAsia="Arial" w:hAnsi="Arial" w:cs="Arial"/>
          <w:color w:val="000000"/>
          <w:sz w:val="20"/>
          <w:szCs w:val="20"/>
        </w:rPr>
        <w:t>;</w:t>
      </w:r>
      <w:r w:rsidR="00C002B4">
        <w:rPr>
          <w:rStyle w:val="eop"/>
          <w:rFonts w:ascii="Arial" w:eastAsia="Arial" w:hAnsi="Arial" w:cs="Arial"/>
          <w:color w:val="000000"/>
          <w:sz w:val="20"/>
          <w:szCs w:val="20"/>
        </w:rPr>
        <w:t xml:space="preserve"> however</w:t>
      </w:r>
      <w:r w:rsidR="000131F1">
        <w:rPr>
          <w:rStyle w:val="eop"/>
          <w:rFonts w:ascii="Arial" w:eastAsia="Arial" w:hAnsi="Arial" w:cs="Arial"/>
          <w:color w:val="000000"/>
          <w:sz w:val="20"/>
          <w:szCs w:val="20"/>
        </w:rPr>
        <w:t>,</w:t>
      </w:r>
      <w:r w:rsidR="00C002B4">
        <w:rPr>
          <w:rStyle w:val="eop"/>
          <w:rFonts w:ascii="Arial" w:eastAsia="Arial" w:hAnsi="Arial" w:cs="Arial"/>
          <w:color w:val="000000"/>
          <w:sz w:val="20"/>
          <w:szCs w:val="20"/>
        </w:rPr>
        <w:t xml:space="preserve"> </w:t>
      </w:r>
      <w:r w:rsidR="00D611F6">
        <w:rPr>
          <w:rStyle w:val="eop"/>
          <w:rFonts w:ascii="Arial" w:eastAsia="Arial" w:hAnsi="Arial" w:cs="Arial"/>
          <w:color w:val="000000"/>
          <w:sz w:val="20"/>
          <w:szCs w:val="20"/>
        </w:rPr>
        <w:t xml:space="preserve">with the advent of </w:t>
      </w:r>
      <w:r w:rsidR="001C73CC">
        <w:rPr>
          <w:rStyle w:val="eop"/>
          <w:rFonts w:ascii="Arial" w:eastAsia="Arial" w:hAnsi="Arial" w:cs="Arial"/>
          <w:color w:val="000000"/>
          <w:sz w:val="20"/>
          <w:szCs w:val="20"/>
        </w:rPr>
        <w:t xml:space="preserve">recording equipment that </w:t>
      </w:r>
      <w:proofErr w:type="gramStart"/>
      <w:r w:rsidR="001C73CC">
        <w:rPr>
          <w:rStyle w:val="eop"/>
          <w:rFonts w:ascii="Arial" w:eastAsia="Arial" w:hAnsi="Arial" w:cs="Arial"/>
          <w:color w:val="000000"/>
          <w:sz w:val="20"/>
          <w:szCs w:val="20"/>
        </w:rPr>
        <w:t>is capable of running</w:t>
      </w:r>
      <w:proofErr w:type="gramEnd"/>
      <w:r w:rsidR="001C73CC">
        <w:rPr>
          <w:rStyle w:val="eop"/>
          <w:rFonts w:ascii="Arial" w:eastAsia="Arial" w:hAnsi="Arial" w:cs="Arial"/>
          <w:color w:val="000000"/>
          <w:sz w:val="20"/>
          <w:szCs w:val="20"/>
        </w:rPr>
        <w:t xml:space="preserve"> over many months</w:t>
      </w:r>
      <w:r w:rsidR="00F06E18">
        <w:rPr>
          <w:rStyle w:val="eop"/>
          <w:rFonts w:ascii="Arial" w:eastAsia="Arial" w:hAnsi="Arial" w:cs="Arial"/>
          <w:color w:val="000000"/>
          <w:sz w:val="20"/>
          <w:szCs w:val="20"/>
        </w:rPr>
        <w:t xml:space="preserve"> (and recording </w:t>
      </w:r>
      <w:r w:rsidR="00DB07F6">
        <w:rPr>
          <w:rStyle w:val="eop"/>
          <w:rFonts w:ascii="Arial" w:eastAsia="Arial" w:hAnsi="Arial" w:cs="Arial"/>
          <w:color w:val="000000"/>
          <w:sz w:val="20"/>
          <w:szCs w:val="20"/>
        </w:rPr>
        <w:t>many thousands of files)</w:t>
      </w:r>
      <w:r w:rsidR="00734CBE">
        <w:rPr>
          <w:rStyle w:val="eop"/>
          <w:rFonts w:ascii="Arial" w:eastAsia="Arial" w:hAnsi="Arial" w:cs="Arial"/>
          <w:color w:val="000000"/>
          <w:sz w:val="20"/>
          <w:szCs w:val="20"/>
        </w:rPr>
        <w:t>, partial</w:t>
      </w:r>
      <w:r w:rsidR="00680BF0">
        <w:rPr>
          <w:rStyle w:val="eop"/>
          <w:rFonts w:ascii="Arial" w:eastAsia="Arial" w:hAnsi="Arial" w:cs="Arial"/>
          <w:color w:val="000000"/>
          <w:sz w:val="20"/>
          <w:szCs w:val="20"/>
        </w:rPr>
        <w:t>ly</w:t>
      </w:r>
      <w:r w:rsidR="00734CBE">
        <w:rPr>
          <w:rStyle w:val="eop"/>
          <w:rFonts w:ascii="Arial" w:eastAsia="Arial" w:hAnsi="Arial" w:cs="Arial"/>
          <w:color w:val="000000"/>
          <w:sz w:val="20"/>
          <w:szCs w:val="20"/>
        </w:rPr>
        <w:t xml:space="preserve"> </w:t>
      </w:r>
      <w:r w:rsidR="004725D6">
        <w:rPr>
          <w:rStyle w:val="eop"/>
          <w:rFonts w:ascii="Arial" w:eastAsia="Arial" w:hAnsi="Arial" w:cs="Arial"/>
          <w:color w:val="000000"/>
          <w:sz w:val="20"/>
          <w:szCs w:val="20"/>
        </w:rPr>
        <w:t xml:space="preserve">or </w:t>
      </w:r>
      <w:r w:rsidR="00734CBE">
        <w:rPr>
          <w:rStyle w:val="eop"/>
          <w:rFonts w:ascii="Arial" w:eastAsia="Arial" w:hAnsi="Arial" w:cs="Arial"/>
          <w:color w:val="000000"/>
          <w:sz w:val="20"/>
          <w:szCs w:val="20"/>
        </w:rPr>
        <w:t>fully automated systems are</w:t>
      </w:r>
      <w:r w:rsidR="001C73CC">
        <w:rPr>
          <w:rStyle w:val="eop"/>
          <w:rFonts w:ascii="Arial" w:eastAsia="Arial" w:hAnsi="Arial" w:cs="Arial"/>
          <w:color w:val="000000"/>
          <w:sz w:val="20"/>
          <w:szCs w:val="20"/>
        </w:rPr>
        <w:t xml:space="preserve"> </w:t>
      </w:r>
      <w:r w:rsidR="006B57DF">
        <w:rPr>
          <w:rStyle w:val="eop"/>
          <w:rFonts w:ascii="Arial" w:eastAsia="Arial" w:hAnsi="Arial" w:cs="Arial"/>
          <w:color w:val="000000"/>
          <w:sz w:val="20"/>
          <w:szCs w:val="20"/>
        </w:rPr>
        <w:t>increasingly being us</w:t>
      </w:r>
      <w:r w:rsidR="008A5EB1">
        <w:rPr>
          <w:rStyle w:val="eop"/>
          <w:rFonts w:ascii="Arial" w:eastAsia="Arial" w:hAnsi="Arial" w:cs="Arial"/>
          <w:color w:val="000000"/>
          <w:sz w:val="20"/>
          <w:szCs w:val="20"/>
        </w:rPr>
        <w:t>ed</w:t>
      </w:r>
      <w:r w:rsidR="00F5164B">
        <w:rPr>
          <w:rStyle w:val="eop"/>
          <w:rFonts w:ascii="Arial" w:eastAsia="Arial" w:hAnsi="Arial" w:cs="Arial"/>
          <w:color w:val="000000"/>
          <w:sz w:val="20"/>
          <w:szCs w:val="20"/>
        </w:rPr>
        <w:t>.</w:t>
      </w:r>
      <w:r w:rsidR="008A5EB1">
        <w:rPr>
          <w:rStyle w:val="eop"/>
          <w:rFonts w:ascii="Arial" w:eastAsia="Arial" w:hAnsi="Arial" w:cs="Arial"/>
          <w:color w:val="000000"/>
          <w:sz w:val="20"/>
          <w:szCs w:val="20"/>
        </w:rPr>
        <w:t xml:space="preserve"> </w:t>
      </w:r>
      <w:r w:rsidR="00CD1244">
        <w:rPr>
          <w:rStyle w:val="eop"/>
          <w:rFonts w:ascii="Arial" w:eastAsia="Arial" w:hAnsi="Arial" w:cs="Arial"/>
          <w:color w:val="000000"/>
          <w:sz w:val="20"/>
          <w:szCs w:val="20"/>
        </w:rPr>
        <w:t xml:space="preserve">To train these </w:t>
      </w:r>
      <w:r w:rsidR="00D5079B">
        <w:rPr>
          <w:rStyle w:val="eop"/>
          <w:rFonts w:ascii="Arial" w:eastAsia="Arial" w:hAnsi="Arial" w:cs="Arial"/>
          <w:color w:val="000000"/>
          <w:sz w:val="20"/>
          <w:szCs w:val="20"/>
        </w:rPr>
        <w:t xml:space="preserve">systems, </w:t>
      </w:r>
      <w:proofErr w:type="gramStart"/>
      <w:r w:rsidR="00D5079B">
        <w:rPr>
          <w:rStyle w:val="eop"/>
          <w:rFonts w:ascii="Arial" w:eastAsia="Arial" w:hAnsi="Arial" w:cs="Arial"/>
          <w:color w:val="000000"/>
          <w:sz w:val="20"/>
          <w:szCs w:val="20"/>
        </w:rPr>
        <w:t>a large number of</w:t>
      </w:r>
      <w:proofErr w:type="gramEnd"/>
      <w:r w:rsidR="00D5079B">
        <w:rPr>
          <w:rStyle w:val="eop"/>
          <w:rFonts w:ascii="Arial" w:eastAsia="Arial" w:hAnsi="Arial" w:cs="Arial"/>
          <w:color w:val="000000"/>
          <w:sz w:val="20"/>
          <w:szCs w:val="20"/>
        </w:rPr>
        <w:t xml:space="preserve"> reference calls are needed</w:t>
      </w:r>
      <w:r w:rsidR="007667C5">
        <w:rPr>
          <w:rStyle w:val="eop"/>
          <w:rFonts w:ascii="Arial" w:eastAsia="Arial" w:hAnsi="Arial" w:cs="Arial"/>
          <w:color w:val="000000"/>
          <w:sz w:val="20"/>
          <w:szCs w:val="20"/>
        </w:rPr>
        <w:t>, which are calls recorded from a captured</w:t>
      </w:r>
      <w:r w:rsidR="00861D70">
        <w:rPr>
          <w:rStyle w:val="eop"/>
          <w:rFonts w:ascii="Arial" w:eastAsia="Arial" w:hAnsi="Arial" w:cs="Arial"/>
          <w:color w:val="000000"/>
          <w:sz w:val="20"/>
          <w:szCs w:val="20"/>
        </w:rPr>
        <w:t>,</w:t>
      </w:r>
      <w:r w:rsidR="007667C5">
        <w:rPr>
          <w:rStyle w:val="eop"/>
          <w:rFonts w:ascii="Arial" w:eastAsia="Arial" w:hAnsi="Arial" w:cs="Arial"/>
          <w:color w:val="000000"/>
          <w:sz w:val="20"/>
          <w:szCs w:val="20"/>
        </w:rPr>
        <w:t xml:space="preserve"> </w:t>
      </w:r>
      <w:r w:rsidR="00CD1244" w:rsidRPr="008746DE">
        <w:rPr>
          <w:rStyle w:val="eop"/>
          <w:rFonts w:ascii="Arial" w:eastAsia="Arial" w:hAnsi="Arial" w:cs="Arial"/>
          <w:color w:val="000000"/>
          <w:sz w:val="20"/>
          <w:szCs w:val="20"/>
        </w:rPr>
        <w:t xml:space="preserve">identified </w:t>
      </w:r>
      <w:r w:rsidR="007667C5">
        <w:rPr>
          <w:rStyle w:val="eop"/>
          <w:rFonts w:ascii="Arial" w:eastAsia="Arial" w:hAnsi="Arial" w:cs="Arial"/>
          <w:color w:val="000000"/>
          <w:sz w:val="20"/>
          <w:szCs w:val="20"/>
        </w:rPr>
        <w:t>individual</w:t>
      </w:r>
      <w:r w:rsidR="00A75DBD">
        <w:rPr>
          <w:rStyle w:val="eop"/>
          <w:rFonts w:ascii="Arial" w:eastAsia="Arial" w:hAnsi="Arial" w:cs="Arial"/>
          <w:color w:val="000000"/>
          <w:sz w:val="20"/>
          <w:szCs w:val="20"/>
        </w:rPr>
        <w:t xml:space="preserve"> </w:t>
      </w:r>
      <w:r w:rsidR="00155167">
        <w:rPr>
          <w:rStyle w:val="eop"/>
          <w:rFonts w:ascii="Arial" w:eastAsia="Arial" w:hAnsi="Arial" w:cs="Arial"/>
          <w:color w:val="000000"/>
          <w:sz w:val="20"/>
          <w:szCs w:val="20"/>
        </w:rPr>
        <w:t>as it is</w:t>
      </w:r>
      <w:r w:rsidR="00CD1244" w:rsidRPr="0069650A">
        <w:rPr>
          <w:rStyle w:val="eop"/>
          <w:rFonts w:ascii="Arial" w:eastAsia="Arial" w:hAnsi="Arial" w:cs="Arial"/>
          <w:color w:val="000000"/>
          <w:sz w:val="20"/>
          <w:szCs w:val="20"/>
        </w:rPr>
        <w:t xml:space="preserve"> release</w:t>
      </w:r>
      <w:r w:rsidR="00155167">
        <w:rPr>
          <w:rStyle w:val="eop"/>
          <w:rFonts w:ascii="Arial" w:eastAsia="Arial" w:hAnsi="Arial" w:cs="Arial"/>
          <w:color w:val="000000"/>
          <w:sz w:val="20"/>
          <w:szCs w:val="20"/>
        </w:rPr>
        <w:t>d</w:t>
      </w:r>
      <w:r w:rsidR="00CD1244" w:rsidRPr="0069650A">
        <w:rPr>
          <w:rStyle w:val="eop"/>
          <w:rFonts w:ascii="Arial" w:eastAsia="Arial" w:hAnsi="Arial" w:cs="Arial"/>
          <w:color w:val="000000"/>
          <w:sz w:val="20"/>
          <w:szCs w:val="20"/>
        </w:rPr>
        <w:t>.</w:t>
      </w:r>
      <w:r w:rsidR="00F9482A">
        <w:rPr>
          <w:rStyle w:val="eop"/>
          <w:rFonts w:ascii="Arial" w:eastAsia="Arial" w:hAnsi="Arial" w:cs="Arial"/>
          <w:color w:val="000000"/>
          <w:sz w:val="20"/>
          <w:szCs w:val="20"/>
        </w:rPr>
        <w:t xml:space="preserve"> </w:t>
      </w:r>
      <w:r w:rsidR="006448B7">
        <w:rPr>
          <w:rStyle w:val="eop"/>
          <w:rFonts w:ascii="Arial" w:eastAsia="Arial" w:hAnsi="Arial" w:cs="Arial"/>
          <w:color w:val="000000"/>
          <w:sz w:val="20"/>
          <w:szCs w:val="20"/>
        </w:rPr>
        <w:t>Even when analysed using a</w:t>
      </w:r>
      <w:r w:rsidR="004725D6">
        <w:rPr>
          <w:rStyle w:val="eop"/>
          <w:rFonts w:ascii="Arial" w:eastAsia="Arial" w:hAnsi="Arial" w:cs="Arial"/>
          <w:color w:val="000000"/>
          <w:sz w:val="20"/>
          <w:szCs w:val="20"/>
        </w:rPr>
        <w:t>n automated system, c</w:t>
      </w:r>
      <w:r w:rsidR="003F1238">
        <w:rPr>
          <w:rStyle w:val="eop"/>
          <w:rFonts w:ascii="Arial" w:eastAsia="Arial" w:hAnsi="Arial" w:cs="Arial"/>
          <w:color w:val="000000"/>
          <w:sz w:val="20"/>
          <w:szCs w:val="20"/>
        </w:rPr>
        <w:t>alls within t</w:t>
      </w:r>
      <w:r w:rsidR="008F3DB2">
        <w:rPr>
          <w:rStyle w:val="eop"/>
          <w:rFonts w:ascii="Arial" w:eastAsia="Arial" w:hAnsi="Arial" w:cs="Arial"/>
          <w:color w:val="000000"/>
          <w:sz w:val="20"/>
          <w:szCs w:val="20"/>
        </w:rPr>
        <w:t xml:space="preserve">he frequency range of the </w:t>
      </w:r>
      <w:r w:rsidR="00F7162A">
        <w:rPr>
          <w:rStyle w:val="eop"/>
          <w:rFonts w:ascii="Arial" w:eastAsia="Arial" w:hAnsi="Arial" w:cs="Arial"/>
          <w:color w:val="000000"/>
          <w:sz w:val="20"/>
          <w:szCs w:val="20"/>
        </w:rPr>
        <w:t>s</w:t>
      </w:r>
      <w:r w:rsidR="00B15094">
        <w:rPr>
          <w:rStyle w:val="eop"/>
          <w:rFonts w:ascii="Arial" w:eastAsia="Arial" w:hAnsi="Arial" w:cs="Arial"/>
          <w:color w:val="000000"/>
          <w:sz w:val="20"/>
          <w:szCs w:val="20"/>
        </w:rPr>
        <w:t>outhern bent-wing bat</w:t>
      </w:r>
      <w:r w:rsidR="00717019">
        <w:rPr>
          <w:rStyle w:val="eop"/>
          <w:rFonts w:ascii="Arial" w:eastAsia="Arial" w:hAnsi="Arial" w:cs="Arial"/>
          <w:color w:val="000000"/>
          <w:sz w:val="20"/>
          <w:szCs w:val="20"/>
        </w:rPr>
        <w:t xml:space="preserve"> are generally </w:t>
      </w:r>
      <w:r w:rsidR="00947E6F">
        <w:rPr>
          <w:rStyle w:val="eop"/>
          <w:rFonts w:ascii="Arial" w:eastAsia="Arial" w:hAnsi="Arial" w:cs="Arial"/>
          <w:color w:val="000000"/>
          <w:sz w:val="20"/>
          <w:szCs w:val="20"/>
        </w:rPr>
        <w:t xml:space="preserve">visually checked to </w:t>
      </w:r>
      <w:r w:rsidR="00D473CB">
        <w:rPr>
          <w:rStyle w:val="eop"/>
          <w:rFonts w:ascii="Arial" w:eastAsia="Arial" w:hAnsi="Arial" w:cs="Arial"/>
          <w:color w:val="000000"/>
          <w:sz w:val="20"/>
          <w:szCs w:val="20"/>
        </w:rPr>
        <w:t>verify identification where possible</w:t>
      </w:r>
      <w:r w:rsidR="00C320AC">
        <w:rPr>
          <w:rStyle w:val="eop"/>
          <w:rFonts w:ascii="Arial" w:eastAsia="Arial" w:hAnsi="Arial" w:cs="Arial"/>
          <w:color w:val="000000"/>
          <w:sz w:val="20"/>
          <w:szCs w:val="20"/>
        </w:rPr>
        <w:t>.</w:t>
      </w:r>
    </w:p>
    <w:p w14:paraId="09310611" w14:textId="12D27EEE" w:rsidR="00055C18" w:rsidRDefault="001F4CEE" w:rsidP="003F0CC0">
      <w:pPr>
        <w:rPr>
          <w:rFonts w:eastAsia="Arial"/>
          <w:lang w:val="en-US"/>
        </w:rPr>
      </w:pPr>
      <w:r w:rsidRPr="7727F179">
        <w:rPr>
          <w:rFonts w:eastAsia="Arial"/>
          <w:b/>
          <w:bCs/>
        </w:rPr>
        <w:t xml:space="preserve">It is not always possible to distinguish calls of the </w:t>
      </w:r>
      <w:r w:rsidR="00F7162A">
        <w:rPr>
          <w:rFonts w:eastAsia="Arial"/>
          <w:b/>
          <w:bCs/>
        </w:rPr>
        <w:t>s</w:t>
      </w:r>
      <w:r w:rsidR="00B15094">
        <w:rPr>
          <w:rFonts w:eastAsia="Arial"/>
          <w:b/>
          <w:bCs/>
        </w:rPr>
        <w:t>outhern bent-wing bat</w:t>
      </w:r>
      <w:r w:rsidR="00016A8C">
        <w:rPr>
          <w:rFonts w:eastAsia="Arial"/>
          <w:b/>
          <w:bCs/>
        </w:rPr>
        <w:t xml:space="preserve"> </w:t>
      </w:r>
      <w:r w:rsidR="00016A8C" w:rsidRPr="7727F179">
        <w:rPr>
          <w:rFonts w:eastAsia="Arial"/>
          <w:b/>
          <w:bCs/>
          <w:lang w:val="en-US"/>
        </w:rPr>
        <w:t>(</w:t>
      </w:r>
      <w:r w:rsidR="00016A8C">
        <w:rPr>
          <w:rFonts w:eastAsia="Arial"/>
          <w:b/>
          <w:bCs/>
          <w:lang w:val="en-US"/>
        </w:rPr>
        <w:t xml:space="preserve">with a characteristic frequency predominantly between 44 kHz and </w:t>
      </w:r>
      <w:r w:rsidR="00016A8C" w:rsidRPr="7727F179">
        <w:rPr>
          <w:rFonts w:eastAsia="Arial"/>
          <w:b/>
          <w:bCs/>
          <w:lang w:val="en-US"/>
        </w:rPr>
        <w:t>50 kHz</w:t>
      </w:r>
      <w:r w:rsidR="00016A8C" w:rsidRPr="000F3A9A">
        <w:rPr>
          <w:rFonts w:eastAsia="Arial"/>
          <w:lang w:val="en-US"/>
        </w:rPr>
        <w:t>,</w:t>
      </w:r>
      <w:r w:rsidR="00016A8C">
        <w:rPr>
          <w:rFonts w:eastAsia="Arial"/>
          <w:b/>
          <w:bCs/>
          <w:lang w:val="en-US"/>
        </w:rPr>
        <w:t xml:space="preserve"> </w:t>
      </w:r>
      <w:r w:rsidR="00016A8C" w:rsidRPr="005226A2">
        <w:rPr>
          <w:rFonts w:eastAsia="Arial"/>
          <w:lang w:val="en-US"/>
        </w:rPr>
        <w:t>ARI unpublished data</w:t>
      </w:r>
      <w:r w:rsidR="00016A8C" w:rsidRPr="000F3A9A">
        <w:rPr>
          <w:rFonts w:eastAsia="Arial"/>
          <w:lang w:val="en-US"/>
        </w:rPr>
        <w:t>)</w:t>
      </w:r>
      <w:r w:rsidRPr="7727F179">
        <w:rPr>
          <w:rFonts w:eastAsia="Arial"/>
          <w:b/>
          <w:bCs/>
        </w:rPr>
        <w:t xml:space="preserve"> from the calls of </w:t>
      </w:r>
      <w:r w:rsidR="00C83E33">
        <w:rPr>
          <w:rFonts w:eastAsia="Arial"/>
          <w:b/>
          <w:bCs/>
        </w:rPr>
        <w:t>four</w:t>
      </w:r>
      <w:r w:rsidRPr="7727F179">
        <w:rPr>
          <w:rFonts w:eastAsia="Arial"/>
          <w:b/>
          <w:bCs/>
        </w:rPr>
        <w:t xml:space="preserve"> other species</w:t>
      </w:r>
      <w:r w:rsidR="002174B4" w:rsidRPr="7727F179">
        <w:rPr>
          <w:rFonts w:eastAsia="Arial"/>
          <w:b/>
          <w:bCs/>
        </w:rPr>
        <w:t xml:space="preserve"> </w:t>
      </w:r>
      <w:r w:rsidR="006C4E9F" w:rsidRPr="7727F179">
        <w:rPr>
          <w:rFonts w:eastAsia="Arial"/>
          <w:b/>
          <w:bCs/>
        </w:rPr>
        <w:t>that</w:t>
      </w:r>
      <w:r w:rsidR="002174B4" w:rsidRPr="7727F179">
        <w:rPr>
          <w:rFonts w:eastAsia="Arial"/>
          <w:b/>
          <w:bCs/>
        </w:rPr>
        <w:t xml:space="preserve"> call </w:t>
      </w:r>
      <w:r w:rsidR="00C83E33">
        <w:rPr>
          <w:rFonts w:eastAsia="Arial"/>
          <w:b/>
          <w:bCs/>
        </w:rPr>
        <w:t xml:space="preserve">within at least part of this </w:t>
      </w:r>
      <w:r w:rsidR="002174B4" w:rsidRPr="7727F179">
        <w:rPr>
          <w:rFonts w:eastAsia="Arial"/>
          <w:b/>
          <w:bCs/>
        </w:rPr>
        <w:t>frequency range</w:t>
      </w:r>
      <w:r w:rsidR="002174B4" w:rsidRPr="7727F179">
        <w:rPr>
          <w:rFonts w:eastAsia="Arial"/>
          <w:b/>
          <w:bCs/>
          <w:lang w:val="en-US"/>
        </w:rPr>
        <w:t>.</w:t>
      </w:r>
      <w:r w:rsidR="009D469F" w:rsidRPr="7727F179">
        <w:rPr>
          <w:rFonts w:eastAsia="Arial"/>
          <w:b/>
          <w:bCs/>
          <w:lang w:val="en-US"/>
        </w:rPr>
        <w:t xml:space="preserve"> </w:t>
      </w:r>
      <w:r w:rsidRPr="7727F179">
        <w:rPr>
          <w:rFonts w:eastAsia="Arial"/>
        </w:rPr>
        <w:t>These species include</w:t>
      </w:r>
      <w:r w:rsidRPr="7727F179">
        <w:rPr>
          <w:rFonts w:eastAsia="Arial"/>
          <w:lang w:val="en-US"/>
        </w:rPr>
        <w:t xml:space="preserve"> </w:t>
      </w:r>
      <w:r w:rsidR="00F3581D">
        <w:rPr>
          <w:rFonts w:eastAsia="Arial"/>
          <w:lang w:val="en-US"/>
        </w:rPr>
        <w:t xml:space="preserve">the </w:t>
      </w:r>
      <w:r w:rsidR="007D2085">
        <w:rPr>
          <w:rFonts w:eastAsia="Arial"/>
          <w:lang w:val="en-US"/>
        </w:rPr>
        <w:t>l</w:t>
      </w:r>
      <w:r w:rsidRPr="7727F179">
        <w:rPr>
          <w:rFonts w:eastAsia="Arial"/>
          <w:lang w:val="en-US"/>
        </w:rPr>
        <w:t xml:space="preserve">ittle </w:t>
      </w:r>
      <w:r w:rsidR="007D2085">
        <w:rPr>
          <w:rFonts w:eastAsia="Arial"/>
          <w:lang w:val="en-US"/>
        </w:rPr>
        <w:t>f</w:t>
      </w:r>
      <w:r w:rsidRPr="7727F179">
        <w:rPr>
          <w:rFonts w:eastAsia="Arial"/>
          <w:lang w:val="en-US"/>
        </w:rPr>
        <w:t xml:space="preserve">orest </w:t>
      </w:r>
      <w:r w:rsidR="007D2085">
        <w:rPr>
          <w:rFonts w:eastAsia="Arial"/>
          <w:lang w:val="en-US"/>
        </w:rPr>
        <w:t>b</w:t>
      </w:r>
      <w:r w:rsidRPr="7727F179">
        <w:rPr>
          <w:rFonts w:eastAsia="Arial"/>
          <w:lang w:val="en-US"/>
        </w:rPr>
        <w:t>at (</w:t>
      </w:r>
      <w:proofErr w:type="spellStart"/>
      <w:r w:rsidRPr="7727F179">
        <w:rPr>
          <w:rFonts w:eastAsia="Arial"/>
          <w:i/>
          <w:iCs/>
          <w:lang w:val="en-US"/>
        </w:rPr>
        <w:t>Vespadelus</w:t>
      </w:r>
      <w:proofErr w:type="spellEnd"/>
      <w:r w:rsidRPr="7727F179">
        <w:rPr>
          <w:rFonts w:eastAsia="Arial"/>
          <w:i/>
          <w:iCs/>
          <w:lang w:val="en-US"/>
        </w:rPr>
        <w:t xml:space="preserve"> </w:t>
      </w:r>
      <w:proofErr w:type="spellStart"/>
      <w:r w:rsidRPr="7727F179">
        <w:rPr>
          <w:rFonts w:eastAsia="Arial"/>
          <w:i/>
          <w:iCs/>
          <w:lang w:val="en-US"/>
        </w:rPr>
        <w:t>vulturnus</w:t>
      </w:r>
      <w:proofErr w:type="spellEnd"/>
      <w:r w:rsidRPr="7727F179">
        <w:rPr>
          <w:rFonts w:eastAsia="Arial"/>
          <w:lang w:val="en-US"/>
        </w:rPr>
        <w:t xml:space="preserve">), </w:t>
      </w:r>
      <w:r w:rsidR="00F3581D">
        <w:rPr>
          <w:rFonts w:eastAsia="Arial"/>
          <w:lang w:val="en-US"/>
        </w:rPr>
        <w:t xml:space="preserve">the </w:t>
      </w:r>
      <w:r w:rsidR="007D2085">
        <w:rPr>
          <w:rFonts w:eastAsia="Arial"/>
          <w:lang w:val="en-US"/>
        </w:rPr>
        <w:t>s</w:t>
      </w:r>
      <w:r w:rsidRPr="7727F179">
        <w:rPr>
          <w:rFonts w:eastAsia="Arial"/>
          <w:lang w:val="en-US"/>
        </w:rPr>
        <w:t xml:space="preserve">outhern </w:t>
      </w:r>
      <w:r w:rsidR="007D2085">
        <w:rPr>
          <w:rFonts w:eastAsia="Arial"/>
          <w:lang w:val="en-US"/>
        </w:rPr>
        <w:t>f</w:t>
      </w:r>
      <w:r w:rsidRPr="7727F179">
        <w:rPr>
          <w:rFonts w:eastAsia="Arial"/>
          <w:lang w:val="en-US"/>
        </w:rPr>
        <w:t xml:space="preserve">orest </w:t>
      </w:r>
      <w:r w:rsidR="007D2085">
        <w:rPr>
          <w:rFonts w:eastAsia="Arial"/>
          <w:lang w:val="en-US"/>
        </w:rPr>
        <w:t>b</w:t>
      </w:r>
      <w:r w:rsidRPr="7727F179">
        <w:rPr>
          <w:rFonts w:eastAsia="Arial"/>
          <w:lang w:val="en-US"/>
        </w:rPr>
        <w:t>at (</w:t>
      </w:r>
      <w:r w:rsidRPr="00613E57">
        <w:rPr>
          <w:rFonts w:eastAsia="Arial"/>
          <w:i/>
          <w:lang w:val="en-US"/>
        </w:rPr>
        <w:t>V</w:t>
      </w:r>
      <w:r w:rsidR="00281FC1" w:rsidRPr="00613E57">
        <w:rPr>
          <w:rFonts w:eastAsia="Arial"/>
          <w:i/>
          <w:lang w:val="en-US"/>
        </w:rPr>
        <w:t>.</w:t>
      </w:r>
      <w:r w:rsidRPr="00613E57">
        <w:rPr>
          <w:rFonts w:eastAsia="Arial"/>
          <w:i/>
          <w:lang w:val="en-US"/>
        </w:rPr>
        <w:t xml:space="preserve"> regulus</w:t>
      </w:r>
      <w:r w:rsidRPr="7727F179">
        <w:rPr>
          <w:rFonts w:eastAsia="Arial"/>
          <w:lang w:val="en-US"/>
        </w:rPr>
        <w:t xml:space="preserve">), </w:t>
      </w:r>
      <w:r w:rsidR="00F3581D">
        <w:rPr>
          <w:rFonts w:eastAsia="Arial"/>
          <w:lang w:val="en-US"/>
        </w:rPr>
        <w:t xml:space="preserve">the </w:t>
      </w:r>
      <w:r w:rsidR="007D2085">
        <w:rPr>
          <w:rFonts w:eastAsia="Arial"/>
          <w:lang w:val="en-US"/>
        </w:rPr>
        <w:t>c</w:t>
      </w:r>
      <w:r w:rsidRPr="7727F179">
        <w:rPr>
          <w:rFonts w:eastAsia="Arial"/>
          <w:lang w:val="en-US"/>
        </w:rPr>
        <w:t xml:space="preserve">hocolate </w:t>
      </w:r>
      <w:r w:rsidR="007D2085">
        <w:rPr>
          <w:rFonts w:eastAsia="Arial"/>
          <w:lang w:val="en-US"/>
        </w:rPr>
        <w:t>w</w:t>
      </w:r>
      <w:r w:rsidRPr="7727F179">
        <w:rPr>
          <w:rFonts w:eastAsia="Arial"/>
          <w:lang w:val="en-US"/>
        </w:rPr>
        <w:t xml:space="preserve">attled </w:t>
      </w:r>
      <w:r w:rsidR="007D2085">
        <w:rPr>
          <w:rFonts w:eastAsia="Arial"/>
          <w:lang w:val="en-US"/>
        </w:rPr>
        <w:t>b</w:t>
      </w:r>
      <w:r w:rsidRPr="7727F179">
        <w:rPr>
          <w:rFonts w:eastAsia="Arial"/>
          <w:lang w:val="en-US"/>
        </w:rPr>
        <w:t>at (</w:t>
      </w:r>
      <w:proofErr w:type="spellStart"/>
      <w:r w:rsidRPr="7727F179">
        <w:rPr>
          <w:rFonts w:eastAsia="Arial"/>
          <w:i/>
          <w:iCs/>
          <w:lang w:val="en-US"/>
        </w:rPr>
        <w:t>Chalinolobus</w:t>
      </w:r>
      <w:proofErr w:type="spellEnd"/>
      <w:r w:rsidRPr="7727F179">
        <w:rPr>
          <w:rFonts w:eastAsia="Arial"/>
          <w:i/>
          <w:iCs/>
          <w:lang w:val="en-US"/>
        </w:rPr>
        <w:t xml:space="preserve"> </w:t>
      </w:r>
      <w:proofErr w:type="spellStart"/>
      <w:r w:rsidRPr="7727F179">
        <w:rPr>
          <w:rFonts w:eastAsia="Arial"/>
          <w:i/>
          <w:iCs/>
          <w:lang w:val="en-US"/>
        </w:rPr>
        <w:t>morio</w:t>
      </w:r>
      <w:proofErr w:type="spellEnd"/>
      <w:r w:rsidRPr="7727F179">
        <w:rPr>
          <w:rFonts w:eastAsia="Arial"/>
          <w:lang w:val="en-US"/>
        </w:rPr>
        <w:t>)</w:t>
      </w:r>
      <w:r w:rsidR="00C83E33">
        <w:rPr>
          <w:rFonts w:eastAsia="Arial"/>
          <w:lang w:val="en-US"/>
        </w:rPr>
        <w:t xml:space="preserve"> and the </w:t>
      </w:r>
      <w:r w:rsidR="007D2085">
        <w:rPr>
          <w:rFonts w:eastAsia="Arial"/>
          <w:lang w:val="en-US"/>
        </w:rPr>
        <w:t>e</w:t>
      </w:r>
      <w:r w:rsidR="006C6398">
        <w:rPr>
          <w:rFonts w:eastAsia="Arial"/>
          <w:lang w:val="en-US"/>
        </w:rPr>
        <w:t xml:space="preserve">astern </w:t>
      </w:r>
      <w:r w:rsidR="007D2085">
        <w:rPr>
          <w:rFonts w:eastAsia="Arial"/>
          <w:lang w:val="en-US"/>
        </w:rPr>
        <w:t>b</w:t>
      </w:r>
      <w:r w:rsidR="006C6398">
        <w:rPr>
          <w:rFonts w:eastAsia="Arial"/>
          <w:lang w:val="en-US"/>
        </w:rPr>
        <w:t xml:space="preserve">ent-wing </w:t>
      </w:r>
      <w:r w:rsidR="007D2085">
        <w:rPr>
          <w:rFonts w:eastAsia="Arial"/>
          <w:lang w:val="en-US"/>
        </w:rPr>
        <w:t>b</w:t>
      </w:r>
      <w:r w:rsidR="006C6398">
        <w:rPr>
          <w:rFonts w:eastAsia="Arial"/>
          <w:lang w:val="en-US"/>
        </w:rPr>
        <w:t>at</w:t>
      </w:r>
      <w:r w:rsidR="00C83E33">
        <w:rPr>
          <w:rFonts w:eastAsia="Arial"/>
          <w:lang w:val="en-US"/>
        </w:rPr>
        <w:t>.</w:t>
      </w:r>
      <w:r w:rsidRPr="7727F179">
        <w:rPr>
          <w:rFonts w:eastAsia="Arial"/>
          <w:lang w:val="en-US"/>
        </w:rPr>
        <w:t xml:space="preserve"> </w:t>
      </w:r>
      <w:r w:rsidRPr="7727F179">
        <w:rPr>
          <w:rFonts w:eastAsia="Arial"/>
          <w:b/>
          <w:bCs/>
          <w:lang w:val="en-US"/>
        </w:rPr>
        <w:t xml:space="preserve">Calls within this range are often grouped and reported as a </w:t>
      </w:r>
      <w:r w:rsidR="000F3A9A">
        <w:rPr>
          <w:rFonts w:eastAsia="Arial"/>
          <w:b/>
          <w:bCs/>
          <w:lang w:val="en-US"/>
        </w:rPr>
        <w:t xml:space="preserve">species </w:t>
      </w:r>
      <w:r w:rsidRPr="7727F179">
        <w:rPr>
          <w:rFonts w:eastAsia="Arial"/>
          <w:b/>
          <w:bCs/>
          <w:lang w:val="en-US"/>
        </w:rPr>
        <w:t xml:space="preserve">call complex. It is likely that this grouping contains some </w:t>
      </w:r>
      <w:r w:rsidR="00F7162A">
        <w:rPr>
          <w:rFonts w:eastAsia="Arial"/>
          <w:b/>
          <w:bCs/>
          <w:lang w:val="en-US"/>
        </w:rPr>
        <w:t>s</w:t>
      </w:r>
      <w:r w:rsidR="00B15094">
        <w:rPr>
          <w:rFonts w:eastAsia="Arial"/>
          <w:b/>
          <w:bCs/>
          <w:lang w:val="en-US"/>
        </w:rPr>
        <w:t>outhern bent-wing bat</w:t>
      </w:r>
      <w:r w:rsidR="004B4E14" w:rsidRPr="7727F179">
        <w:rPr>
          <w:rFonts w:eastAsia="Arial"/>
          <w:b/>
          <w:bCs/>
          <w:lang w:val="en-US"/>
        </w:rPr>
        <w:t xml:space="preserve"> </w:t>
      </w:r>
      <w:r w:rsidR="009B6472" w:rsidRPr="7727F179">
        <w:rPr>
          <w:rFonts w:eastAsia="Arial"/>
          <w:b/>
          <w:bCs/>
          <w:lang w:val="en-US"/>
        </w:rPr>
        <w:t>calls,</w:t>
      </w:r>
      <w:r w:rsidR="0049791B" w:rsidRPr="7727F179">
        <w:rPr>
          <w:rFonts w:eastAsia="Arial"/>
          <w:b/>
          <w:bCs/>
          <w:lang w:val="en-US"/>
        </w:rPr>
        <w:t xml:space="preserve"> but the proportion is usually not known</w:t>
      </w:r>
      <w:r w:rsidRPr="7727F179">
        <w:rPr>
          <w:rFonts w:eastAsia="Arial"/>
          <w:b/>
          <w:bCs/>
          <w:lang w:val="en-US"/>
        </w:rPr>
        <w:t>.</w:t>
      </w:r>
      <w:r w:rsidR="002F7925">
        <w:rPr>
          <w:rFonts w:eastAsia="Arial"/>
          <w:b/>
          <w:bCs/>
          <w:lang w:val="en-US"/>
        </w:rPr>
        <w:t xml:space="preserve"> </w:t>
      </w:r>
      <w:r w:rsidR="002F7925" w:rsidRPr="009E77A8">
        <w:rPr>
          <w:rFonts w:eastAsia="Arial"/>
          <w:lang w:val="en-US"/>
        </w:rPr>
        <w:t>It is also difficult to</w:t>
      </w:r>
      <w:r w:rsidR="008470B0">
        <w:rPr>
          <w:rFonts w:eastAsia="Arial"/>
          <w:lang w:val="en-US"/>
        </w:rPr>
        <w:t xml:space="preserve"> accurately</w:t>
      </w:r>
      <w:r w:rsidR="00C17285">
        <w:rPr>
          <w:rFonts w:eastAsia="Arial"/>
          <w:b/>
          <w:bCs/>
          <w:lang w:val="en-US"/>
        </w:rPr>
        <w:t xml:space="preserve"> </w:t>
      </w:r>
      <w:r w:rsidR="00C17285" w:rsidRPr="009E77A8">
        <w:rPr>
          <w:rFonts w:eastAsia="Arial"/>
          <w:lang w:val="en-US"/>
        </w:rPr>
        <w:t>identify species</w:t>
      </w:r>
      <w:r w:rsidR="0099083E">
        <w:rPr>
          <w:rFonts w:eastAsia="Arial"/>
          <w:lang w:val="en-US"/>
        </w:rPr>
        <w:t>, including</w:t>
      </w:r>
      <w:r w:rsidR="00AC3A99">
        <w:rPr>
          <w:rFonts w:eastAsia="Arial"/>
          <w:lang w:val="en-US"/>
        </w:rPr>
        <w:t xml:space="preserve"> </w:t>
      </w:r>
      <w:r w:rsidR="00F7162A">
        <w:rPr>
          <w:rFonts w:eastAsia="Arial"/>
          <w:lang w:val="en-US"/>
        </w:rPr>
        <w:t>s</w:t>
      </w:r>
      <w:r w:rsidR="00B15094">
        <w:rPr>
          <w:rFonts w:eastAsia="Arial"/>
          <w:lang w:val="en-US"/>
        </w:rPr>
        <w:t>outhern bent-wing bat</w:t>
      </w:r>
      <w:r w:rsidR="00257173">
        <w:rPr>
          <w:rFonts w:eastAsia="Arial"/>
          <w:lang w:val="en-US"/>
        </w:rPr>
        <w:t>s,</w:t>
      </w:r>
      <w:r w:rsidR="003F357A">
        <w:rPr>
          <w:rFonts w:eastAsia="Arial"/>
          <w:lang w:val="en-US"/>
        </w:rPr>
        <w:t xml:space="preserve"> </w:t>
      </w:r>
      <w:r w:rsidR="006F2DA4">
        <w:rPr>
          <w:rFonts w:eastAsia="Arial"/>
          <w:lang w:val="en-US"/>
        </w:rPr>
        <w:t>from</w:t>
      </w:r>
      <w:r w:rsidR="003F357A">
        <w:rPr>
          <w:rFonts w:eastAsia="Arial"/>
          <w:lang w:val="en-US"/>
        </w:rPr>
        <w:t xml:space="preserve"> </w:t>
      </w:r>
      <w:r w:rsidR="00ED19B4">
        <w:rPr>
          <w:rFonts w:eastAsia="Arial"/>
          <w:lang w:val="en-US"/>
        </w:rPr>
        <w:t>recordings</w:t>
      </w:r>
      <w:r w:rsidR="00C17285" w:rsidRPr="009E77A8">
        <w:rPr>
          <w:rFonts w:eastAsia="Arial"/>
          <w:lang w:val="en-US"/>
        </w:rPr>
        <w:t xml:space="preserve"> </w:t>
      </w:r>
      <w:r w:rsidR="005203A7" w:rsidRPr="009E77A8">
        <w:rPr>
          <w:rFonts w:eastAsia="Arial"/>
          <w:lang w:val="en-US"/>
        </w:rPr>
        <w:t xml:space="preserve">when multiple individuals </w:t>
      </w:r>
      <w:r w:rsidR="005D6DFE" w:rsidRPr="009E77A8">
        <w:rPr>
          <w:rFonts w:eastAsia="Arial"/>
          <w:lang w:val="en-US"/>
        </w:rPr>
        <w:t>are echolocating within the same call recording</w:t>
      </w:r>
      <w:r w:rsidR="005D6DFE">
        <w:rPr>
          <w:rFonts w:eastAsia="Arial"/>
          <w:lang w:val="en-US"/>
        </w:rPr>
        <w:t xml:space="preserve"> (Lo Casio </w:t>
      </w:r>
      <w:r w:rsidR="005D6DFE" w:rsidRPr="000F3A9A">
        <w:rPr>
          <w:rFonts w:eastAsia="Arial"/>
          <w:lang w:val="en-US"/>
        </w:rPr>
        <w:t>et al</w:t>
      </w:r>
      <w:r w:rsidR="00F5164B" w:rsidRPr="000F3A9A">
        <w:rPr>
          <w:rFonts w:eastAsia="Arial"/>
          <w:lang w:val="en-US"/>
        </w:rPr>
        <w:t>.</w:t>
      </w:r>
      <w:r w:rsidR="005D6DFE">
        <w:rPr>
          <w:rFonts w:eastAsia="Arial"/>
          <w:lang w:val="en-US"/>
        </w:rPr>
        <w:t xml:space="preserve"> </w:t>
      </w:r>
      <w:r w:rsidR="00E53978">
        <w:rPr>
          <w:rFonts w:eastAsia="Arial"/>
          <w:lang w:val="en-US"/>
        </w:rPr>
        <w:t>2022)</w:t>
      </w:r>
      <w:r w:rsidR="00AE3B8A">
        <w:rPr>
          <w:rFonts w:eastAsia="Arial"/>
          <w:lang w:val="en-US"/>
        </w:rPr>
        <w:t>.</w:t>
      </w:r>
    </w:p>
    <w:p w14:paraId="67612DB9" w14:textId="77777777" w:rsidR="00055C18" w:rsidRDefault="00624ED4" w:rsidP="003F0CC0">
      <w:pPr>
        <w:rPr>
          <w:rStyle w:val="eop"/>
          <w:rFonts w:ascii="Arial" w:eastAsia="Arial" w:hAnsi="Arial" w:cs="Arial"/>
          <w:b/>
          <w:bCs/>
          <w:color w:val="000000"/>
          <w:sz w:val="20"/>
          <w:szCs w:val="20"/>
        </w:rPr>
      </w:pPr>
      <w:r w:rsidRPr="001F3FA3">
        <w:rPr>
          <w:rStyle w:val="eop"/>
          <w:rFonts w:ascii="Arial" w:eastAsia="Arial" w:hAnsi="Arial" w:cs="Arial"/>
          <w:b/>
          <w:bCs/>
          <w:color w:val="000000"/>
          <w:sz w:val="20"/>
          <w:szCs w:val="20"/>
        </w:rPr>
        <w:t xml:space="preserve">It is not possible to </w:t>
      </w:r>
      <w:r w:rsidR="00A62D1F" w:rsidRPr="001F3FA3">
        <w:rPr>
          <w:rStyle w:val="eop"/>
          <w:rFonts w:ascii="Arial" w:eastAsia="Arial" w:hAnsi="Arial" w:cs="Arial"/>
          <w:b/>
          <w:bCs/>
          <w:color w:val="000000"/>
          <w:sz w:val="20"/>
          <w:szCs w:val="20"/>
        </w:rPr>
        <w:t>know how many bats are</w:t>
      </w:r>
      <w:r w:rsidR="002B0512" w:rsidRPr="001F3FA3">
        <w:rPr>
          <w:rStyle w:val="eop"/>
          <w:rFonts w:ascii="Arial" w:eastAsia="Arial" w:hAnsi="Arial" w:cs="Arial"/>
          <w:b/>
          <w:bCs/>
          <w:color w:val="000000"/>
          <w:sz w:val="20"/>
          <w:szCs w:val="20"/>
        </w:rPr>
        <w:t xml:space="preserve"> </w:t>
      </w:r>
      <w:r w:rsidR="00F93791" w:rsidRPr="001F3FA3">
        <w:rPr>
          <w:rStyle w:val="eop"/>
          <w:rFonts w:ascii="Arial" w:eastAsia="Arial" w:hAnsi="Arial" w:cs="Arial"/>
          <w:b/>
          <w:bCs/>
          <w:color w:val="000000"/>
          <w:sz w:val="20"/>
          <w:szCs w:val="20"/>
        </w:rPr>
        <w:t>using a site based on calls</w:t>
      </w:r>
      <w:r w:rsidR="009E68F2" w:rsidRPr="001F3FA3">
        <w:rPr>
          <w:rStyle w:val="eop"/>
          <w:rFonts w:ascii="Arial" w:eastAsia="Arial" w:hAnsi="Arial" w:cs="Arial"/>
          <w:b/>
          <w:bCs/>
          <w:color w:val="000000"/>
          <w:sz w:val="20"/>
          <w:szCs w:val="20"/>
        </w:rPr>
        <w:t>,</w:t>
      </w:r>
      <w:r w:rsidR="00F93791" w:rsidRPr="001F3FA3">
        <w:rPr>
          <w:rStyle w:val="eop"/>
          <w:rFonts w:ascii="Arial" w:eastAsia="Arial" w:hAnsi="Arial" w:cs="Arial"/>
          <w:b/>
          <w:bCs/>
          <w:color w:val="000000"/>
          <w:sz w:val="20"/>
          <w:szCs w:val="20"/>
        </w:rPr>
        <w:t xml:space="preserve"> </w:t>
      </w:r>
      <w:r w:rsidR="00024FBE">
        <w:rPr>
          <w:rStyle w:val="eop"/>
          <w:rFonts w:ascii="Arial" w:eastAsia="Arial" w:hAnsi="Arial" w:cs="Arial"/>
          <w:b/>
          <w:bCs/>
          <w:color w:val="000000"/>
          <w:sz w:val="20"/>
          <w:szCs w:val="20"/>
        </w:rPr>
        <w:t>because</w:t>
      </w:r>
      <w:r w:rsidR="00F93791" w:rsidRPr="001F3FA3">
        <w:rPr>
          <w:rStyle w:val="eop"/>
          <w:rFonts w:ascii="Arial" w:eastAsia="Arial" w:hAnsi="Arial" w:cs="Arial"/>
          <w:b/>
          <w:bCs/>
          <w:color w:val="000000"/>
          <w:sz w:val="20"/>
          <w:szCs w:val="20"/>
        </w:rPr>
        <w:t xml:space="preserve"> </w:t>
      </w:r>
      <w:r w:rsidR="00CC39C0" w:rsidRPr="001F3FA3">
        <w:rPr>
          <w:rStyle w:val="eop"/>
          <w:rFonts w:ascii="Arial" w:eastAsia="Arial" w:hAnsi="Arial" w:cs="Arial"/>
          <w:b/>
          <w:bCs/>
          <w:color w:val="000000"/>
          <w:sz w:val="20"/>
          <w:szCs w:val="20"/>
        </w:rPr>
        <w:t xml:space="preserve">calls from </w:t>
      </w:r>
      <w:r w:rsidR="009E68F2" w:rsidRPr="001F3FA3">
        <w:rPr>
          <w:rStyle w:val="eop"/>
          <w:rFonts w:ascii="Arial" w:eastAsia="Arial" w:hAnsi="Arial" w:cs="Arial"/>
          <w:b/>
          <w:bCs/>
          <w:color w:val="000000"/>
          <w:sz w:val="20"/>
          <w:szCs w:val="20"/>
        </w:rPr>
        <w:t xml:space="preserve">different </w:t>
      </w:r>
      <w:r w:rsidR="00CC39C0" w:rsidRPr="001F3FA3">
        <w:rPr>
          <w:rStyle w:val="eop"/>
          <w:rFonts w:ascii="Arial" w:eastAsia="Arial" w:hAnsi="Arial" w:cs="Arial"/>
          <w:b/>
          <w:bCs/>
          <w:color w:val="000000"/>
          <w:sz w:val="20"/>
          <w:szCs w:val="20"/>
        </w:rPr>
        <w:t xml:space="preserve">individuals </w:t>
      </w:r>
      <w:r w:rsidR="009E68F2" w:rsidRPr="001F3FA3">
        <w:rPr>
          <w:rStyle w:val="eop"/>
          <w:rFonts w:ascii="Arial" w:eastAsia="Arial" w:hAnsi="Arial" w:cs="Arial"/>
          <w:b/>
          <w:bCs/>
          <w:color w:val="000000"/>
          <w:sz w:val="20"/>
          <w:szCs w:val="20"/>
        </w:rPr>
        <w:t xml:space="preserve">of the same </w:t>
      </w:r>
      <w:r w:rsidR="00AC4322" w:rsidRPr="001F3FA3">
        <w:rPr>
          <w:rStyle w:val="eop"/>
          <w:rFonts w:ascii="Arial" w:eastAsia="Arial" w:hAnsi="Arial" w:cs="Arial"/>
          <w:b/>
          <w:bCs/>
          <w:color w:val="000000"/>
          <w:sz w:val="20"/>
          <w:szCs w:val="20"/>
        </w:rPr>
        <w:t>species</w:t>
      </w:r>
      <w:r w:rsidR="00CC39C0" w:rsidRPr="001F3FA3">
        <w:rPr>
          <w:rStyle w:val="eop"/>
          <w:rFonts w:ascii="Arial" w:eastAsia="Arial" w:hAnsi="Arial" w:cs="Arial"/>
          <w:b/>
          <w:bCs/>
          <w:color w:val="000000"/>
          <w:sz w:val="20"/>
          <w:szCs w:val="20"/>
        </w:rPr>
        <w:t xml:space="preserve"> </w:t>
      </w:r>
      <w:r w:rsidR="000C7C89" w:rsidRPr="001F3FA3">
        <w:rPr>
          <w:rStyle w:val="eop"/>
          <w:rFonts w:ascii="Arial" w:eastAsia="Arial" w:hAnsi="Arial" w:cs="Arial"/>
          <w:b/>
          <w:bCs/>
          <w:color w:val="000000"/>
          <w:sz w:val="20"/>
          <w:szCs w:val="20"/>
        </w:rPr>
        <w:t xml:space="preserve">cannot </w:t>
      </w:r>
      <w:r w:rsidR="00CC39C0" w:rsidRPr="001F3FA3">
        <w:rPr>
          <w:rStyle w:val="eop"/>
          <w:rFonts w:ascii="Arial" w:eastAsia="Arial" w:hAnsi="Arial" w:cs="Arial"/>
          <w:b/>
          <w:bCs/>
          <w:color w:val="000000"/>
          <w:sz w:val="20"/>
          <w:szCs w:val="20"/>
        </w:rPr>
        <w:t xml:space="preserve">be distinguished. </w:t>
      </w:r>
      <w:r w:rsidR="00D6077F">
        <w:rPr>
          <w:rStyle w:val="eop"/>
          <w:rFonts w:ascii="Arial" w:eastAsia="Arial" w:hAnsi="Arial" w:cs="Arial"/>
          <w:b/>
          <w:bCs/>
          <w:color w:val="000000"/>
          <w:sz w:val="20"/>
          <w:szCs w:val="20"/>
        </w:rPr>
        <w:t xml:space="preserve">Consequently, </w:t>
      </w:r>
      <w:r w:rsidR="00127A2B" w:rsidRPr="001F3FA3">
        <w:rPr>
          <w:rStyle w:val="eop"/>
          <w:rFonts w:ascii="Arial" w:eastAsia="Arial" w:hAnsi="Arial" w:cs="Arial"/>
          <w:b/>
          <w:bCs/>
          <w:color w:val="000000"/>
          <w:sz w:val="20"/>
          <w:szCs w:val="20"/>
        </w:rPr>
        <w:t xml:space="preserve">a </w:t>
      </w:r>
      <w:r w:rsidR="00D51143" w:rsidRPr="001F3FA3">
        <w:rPr>
          <w:rStyle w:val="eop"/>
          <w:rFonts w:ascii="Arial" w:eastAsia="Arial" w:hAnsi="Arial" w:cs="Arial"/>
          <w:b/>
          <w:bCs/>
          <w:color w:val="000000"/>
          <w:sz w:val="20"/>
          <w:szCs w:val="20"/>
        </w:rPr>
        <w:t xml:space="preserve">sequence of calls from an individual </w:t>
      </w:r>
      <w:r w:rsidR="00E3286C" w:rsidRPr="001F3FA3">
        <w:rPr>
          <w:rStyle w:val="eop"/>
          <w:rFonts w:ascii="Arial" w:eastAsia="Arial" w:hAnsi="Arial" w:cs="Arial"/>
          <w:b/>
          <w:bCs/>
          <w:color w:val="000000"/>
          <w:sz w:val="20"/>
          <w:szCs w:val="20"/>
        </w:rPr>
        <w:t>repeatedly circling around the recorder</w:t>
      </w:r>
      <w:r w:rsidR="00A046D4" w:rsidRPr="001F3FA3">
        <w:rPr>
          <w:rStyle w:val="eop"/>
          <w:rFonts w:ascii="Arial" w:eastAsia="Arial" w:hAnsi="Arial" w:cs="Arial"/>
          <w:b/>
          <w:bCs/>
          <w:color w:val="000000"/>
          <w:sz w:val="20"/>
          <w:szCs w:val="20"/>
        </w:rPr>
        <w:t xml:space="preserve"> </w:t>
      </w:r>
      <w:r w:rsidR="00BB5C5F">
        <w:rPr>
          <w:rStyle w:val="eop"/>
          <w:rFonts w:ascii="Arial" w:eastAsia="Arial" w:hAnsi="Arial" w:cs="Arial"/>
          <w:b/>
          <w:bCs/>
          <w:color w:val="000000"/>
          <w:sz w:val="20"/>
          <w:szCs w:val="20"/>
        </w:rPr>
        <w:t>cannot be distinguished from</w:t>
      </w:r>
      <w:r w:rsidR="00A046D4" w:rsidRPr="001F3FA3">
        <w:rPr>
          <w:rStyle w:val="eop"/>
          <w:rFonts w:ascii="Arial" w:eastAsia="Arial" w:hAnsi="Arial" w:cs="Arial"/>
          <w:b/>
          <w:bCs/>
          <w:color w:val="000000"/>
          <w:sz w:val="20"/>
          <w:szCs w:val="20"/>
        </w:rPr>
        <w:t xml:space="preserve"> multiple individuals </w:t>
      </w:r>
      <w:r w:rsidR="005F3FEF" w:rsidRPr="001F3FA3">
        <w:rPr>
          <w:rStyle w:val="eop"/>
          <w:rFonts w:ascii="Arial" w:eastAsia="Arial" w:hAnsi="Arial" w:cs="Arial"/>
          <w:b/>
          <w:bCs/>
          <w:color w:val="000000"/>
          <w:sz w:val="20"/>
          <w:szCs w:val="20"/>
        </w:rPr>
        <w:t>flying past</w:t>
      </w:r>
      <w:r w:rsidR="00A046D4" w:rsidRPr="001F3FA3">
        <w:rPr>
          <w:rStyle w:val="eop"/>
          <w:rFonts w:ascii="Arial" w:eastAsia="Arial" w:hAnsi="Arial" w:cs="Arial"/>
          <w:b/>
          <w:bCs/>
          <w:color w:val="000000"/>
          <w:sz w:val="20"/>
          <w:szCs w:val="20"/>
        </w:rPr>
        <w:t xml:space="preserve">. </w:t>
      </w:r>
      <w:r w:rsidR="00A53016">
        <w:rPr>
          <w:rStyle w:val="eop"/>
          <w:rFonts w:ascii="Arial" w:eastAsia="Arial" w:hAnsi="Arial" w:cs="Arial"/>
          <w:b/>
          <w:bCs/>
          <w:color w:val="000000"/>
          <w:sz w:val="20"/>
          <w:szCs w:val="20"/>
        </w:rPr>
        <w:t>T</w:t>
      </w:r>
      <w:r w:rsidR="00695E93" w:rsidRPr="001F3FA3">
        <w:rPr>
          <w:rStyle w:val="eop"/>
          <w:rFonts w:ascii="Arial" w:eastAsia="Arial" w:hAnsi="Arial" w:cs="Arial"/>
          <w:b/>
          <w:bCs/>
          <w:color w:val="000000"/>
          <w:sz w:val="20"/>
          <w:szCs w:val="20"/>
        </w:rPr>
        <w:t xml:space="preserve">he number of calls positively identified to species level </w:t>
      </w:r>
      <w:r w:rsidR="00350121" w:rsidRPr="001F3FA3">
        <w:rPr>
          <w:rStyle w:val="eop"/>
          <w:rFonts w:ascii="Arial" w:eastAsia="Arial" w:hAnsi="Arial" w:cs="Arial"/>
          <w:b/>
          <w:bCs/>
          <w:color w:val="000000"/>
          <w:sz w:val="20"/>
          <w:szCs w:val="20"/>
        </w:rPr>
        <w:t xml:space="preserve">at </w:t>
      </w:r>
      <w:r w:rsidR="00350121">
        <w:rPr>
          <w:rStyle w:val="eop"/>
          <w:rFonts w:ascii="Arial" w:eastAsia="Arial" w:hAnsi="Arial" w:cs="Arial"/>
          <w:b/>
          <w:bCs/>
          <w:color w:val="000000"/>
          <w:sz w:val="20"/>
          <w:szCs w:val="20"/>
        </w:rPr>
        <w:t>a given</w:t>
      </w:r>
      <w:r w:rsidR="00350121" w:rsidRPr="001F3FA3">
        <w:rPr>
          <w:rStyle w:val="eop"/>
          <w:rFonts w:ascii="Arial" w:eastAsia="Arial" w:hAnsi="Arial" w:cs="Arial"/>
          <w:b/>
          <w:bCs/>
          <w:color w:val="000000"/>
          <w:sz w:val="20"/>
          <w:szCs w:val="20"/>
        </w:rPr>
        <w:t xml:space="preserve"> location</w:t>
      </w:r>
      <w:r w:rsidR="00350121">
        <w:rPr>
          <w:rStyle w:val="eop"/>
          <w:rFonts w:ascii="Arial" w:eastAsia="Arial" w:hAnsi="Arial" w:cs="Arial"/>
          <w:b/>
          <w:bCs/>
          <w:color w:val="000000"/>
          <w:sz w:val="20"/>
          <w:szCs w:val="20"/>
        </w:rPr>
        <w:t xml:space="preserve"> </w:t>
      </w:r>
      <w:r w:rsidR="00695E93" w:rsidRPr="001F3FA3">
        <w:rPr>
          <w:rStyle w:val="eop"/>
          <w:rFonts w:ascii="Arial" w:eastAsia="Arial" w:hAnsi="Arial" w:cs="Arial"/>
          <w:b/>
          <w:bCs/>
          <w:color w:val="000000"/>
          <w:sz w:val="20"/>
          <w:szCs w:val="20"/>
        </w:rPr>
        <w:t xml:space="preserve">can </w:t>
      </w:r>
      <w:r w:rsidR="00A53016">
        <w:rPr>
          <w:rStyle w:val="eop"/>
          <w:rFonts w:ascii="Arial" w:eastAsia="Arial" w:hAnsi="Arial" w:cs="Arial"/>
          <w:b/>
          <w:bCs/>
          <w:color w:val="000000"/>
          <w:sz w:val="20"/>
          <w:szCs w:val="20"/>
        </w:rPr>
        <w:t xml:space="preserve">therefore </w:t>
      </w:r>
      <w:r w:rsidR="00695E93" w:rsidRPr="001F3FA3">
        <w:rPr>
          <w:rStyle w:val="eop"/>
          <w:rFonts w:ascii="Arial" w:eastAsia="Arial" w:hAnsi="Arial" w:cs="Arial"/>
          <w:b/>
          <w:bCs/>
          <w:color w:val="000000"/>
          <w:sz w:val="20"/>
          <w:szCs w:val="20"/>
        </w:rPr>
        <w:t xml:space="preserve">only be used </w:t>
      </w:r>
      <w:r w:rsidR="00660BB1">
        <w:rPr>
          <w:rStyle w:val="eop"/>
          <w:rFonts w:ascii="Arial" w:eastAsia="Arial" w:hAnsi="Arial" w:cs="Arial"/>
          <w:b/>
          <w:bCs/>
          <w:color w:val="000000"/>
          <w:sz w:val="20"/>
          <w:szCs w:val="20"/>
        </w:rPr>
        <w:t>as</w:t>
      </w:r>
      <w:r w:rsidR="00695E93" w:rsidRPr="001F3FA3">
        <w:rPr>
          <w:rStyle w:val="eop"/>
          <w:rFonts w:ascii="Arial" w:eastAsia="Arial" w:hAnsi="Arial" w:cs="Arial"/>
          <w:b/>
          <w:bCs/>
          <w:color w:val="000000"/>
          <w:sz w:val="20"/>
          <w:szCs w:val="20"/>
        </w:rPr>
        <w:t xml:space="preserve"> </w:t>
      </w:r>
      <w:r w:rsidR="00210B97">
        <w:rPr>
          <w:rStyle w:val="eop"/>
          <w:rFonts w:ascii="Arial" w:eastAsia="Arial" w:hAnsi="Arial" w:cs="Arial"/>
          <w:b/>
          <w:bCs/>
          <w:color w:val="000000"/>
          <w:sz w:val="20"/>
          <w:szCs w:val="20"/>
        </w:rPr>
        <w:t xml:space="preserve">an </w:t>
      </w:r>
      <w:r w:rsidR="00601EC2">
        <w:rPr>
          <w:rStyle w:val="eop"/>
          <w:rFonts w:ascii="Arial" w:eastAsia="Arial" w:hAnsi="Arial" w:cs="Arial"/>
          <w:b/>
          <w:bCs/>
          <w:color w:val="000000"/>
          <w:sz w:val="20"/>
          <w:szCs w:val="20"/>
        </w:rPr>
        <w:t>index</w:t>
      </w:r>
      <w:r w:rsidR="00210B97">
        <w:rPr>
          <w:rStyle w:val="eop"/>
          <w:rFonts w:ascii="Arial" w:eastAsia="Arial" w:hAnsi="Arial" w:cs="Arial"/>
          <w:b/>
          <w:bCs/>
          <w:color w:val="000000"/>
          <w:sz w:val="20"/>
          <w:szCs w:val="20"/>
        </w:rPr>
        <w:t xml:space="preserve"> of activity, such as </w:t>
      </w:r>
      <w:r w:rsidR="00695E93">
        <w:rPr>
          <w:rStyle w:val="eop"/>
          <w:rFonts w:ascii="Arial" w:eastAsia="Arial" w:hAnsi="Arial" w:cs="Arial"/>
          <w:b/>
          <w:bCs/>
          <w:color w:val="000000"/>
          <w:sz w:val="20"/>
          <w:szCs w:val="20"/>
        </w:rPr>
        <w:t>relative</w:t>
      </w:r>
      <w:r w:rsidR="00695E93" w:rsidRPr="001F3FA3">
        <w:rPr>
          <w:rStyle w:val="eop"/>
          <w:rFonts w:ascii="Arial" w:eastAsia="Arial" w:hAnsi="Arial" w:cs="Arial"/>
          <w:b/>
          <w:bCs/>
          <w:color w:val="000000"/>
          <w:sz w:val="20"/>
          <w:szCs w:val="20"/>
        </w:rPr>
        <w:t xml:space="preserve"> activity </w:t>
      </w:r>
      <w:r w:rsidR="00695E93">
        <w:rPr>
          <w:rStyle w:val="eop"/>
          <w:rFonts w:ascii="Arial" w:eastAsia="Arial" w:hAnsi="Arial" w:cs="Arial"/>
          <w:b/>
          <w:bCs/>
          <w:color w:val="000000"/>
          <w:sz w:val="20"/>
          <w:szCs w:val="20"/>
        </w:rPr>
        <w:t xml:space="preserve">(i.e. calls per night), </w:t>
      </w:r>
      <w:r w:rsidR="00024FBE">
        <w:rPr>
          <w:rStyle w:val="eop"/>
          <w:rFonts w:ascii="Arial" w:eastAsia="Arial" w:hAnsi="Arial" w:cs="Arial"/>
          <w:b/>
          <w:bCs/>
          <w:color w:val="000000"/>
          <w:sz w:val="20"/>
          <w:szCs w:val="20"/>
        </w:rPr>
        <w:t xml:space="preserve">and </w:t>
      </w:r>
      <w:r w:rsidR="00695E93">
        <w:rPr>
          <w:rStyle w:val="eop"/>
          <w:rFonts w:ascii="Arial" w:eastAsia="Arial" w:hAnsi="Arial" w:cs="Arial"/>
          <w:b/>
          <w:bCs/>
          <w:color w:val="000000"/>
          <w:sz w:val="20"/>
          <w:szCs w:val="20"/>
        </w:rPr>
        <w:t xml:space="preserve">not </w:t>
      </w:r>
      <w:r w:rsidR="00210B97">
        <w:rPr>
          <w:rStyle w:val="eop"/>
          <w:rFonts w:ascii="Arial" w:eastAsia="Arial" w:hAnsi="Arial" w:cs="Arial"/>
          <w:b/>
          <w:bCs/>
          <w:color w:val="000000"/>
          <w:sz w:val="20"/>
          <w:szCs w:val="20"/>
        </w:rPr>
        <w:t>to quantify</w:t>
      </w:r>
      <w:r w:rsidR="00695E93">
        <w:rPr>
          <w:rStyle w:val="eop"/>
          <w:rFonts w:ascii="Arial" w:eastAsia="Arial" w:hAnsi="Arial" w:cs="Arial"/>
          <w:b/>
          <w:bCs/>
          <w:color w:val="000000"/>
          <w:sz w:val="20"/>
          <w:szCs w:val="20"/>
        </w:rPr>
        <w:t xml:space="preserve"> abundance</w:t>
      </w:r>
      <w:r w:rsidR="00695E93" w:rsidRPr="001F3FA3">
        <w:rPr>
          <w:rStyle w:val="eop"/>
          <w:rFonts w:ascii="Arial" w:eastAsia="Arial" w:hAnsi="Arial" w:cs="Arial"/>
          <w:b/>
          <w:bCs/>
          <w:color w:val="000000"/>
          <w:sz w:val="20"/>
          <w:szCs w:val="20"/>
        </w:rPr>
        <w:t>.</w:t>
      </w:r>
    </w:p>
    <w:p w14:paraId="71C28F6D" w14:textId="77777777" w:rsidR="00055C18" w:rsidRDefault="00F26EE4" w:rsidP="003F0CC0">
      <w:pPr>
        <w:rPr>
          <w:rStyle w:val="eop"/>
          <w:rFonts w:ascii="Arial" w:eastAsia="Arial" w:hAnsi="Arial" w:cs="Arial"/>
          <w:color w:val="000000"/>
          <w:sz w:val="20"/>
          <w:szCs w:val="20"/>
        </w:rPr>
      </w:pPr>
      <w:r w:rsidRPr="001F3FA3">
        <w:rPr>
          <w:rStyle w:val="eop"/>
          <w:rFonts w:ascii="Arial" w:eastAsia="Arial" w:hAnsi="Arial" w:cs="Arial"/>
          <w:b/>
          <w:bCs/>
          <w:color w:val="000000"/>
          <w:sz w:val="20"/>
          <w:szCs w:val="20"/>
        </w:rPr>
        <w:t>Furthermore</w:t>
      </w:r>
      <w:r w:rsidR="00056FDD" w:rsidRPr="001F3FA3">
        <w:rPr>
          <w:rStyle w:val="eop"/>
          <w:rFonts w:ascii="Arial" w:eastAsia="Arial" w:hAnsi="Arial" w:cs="Arial"/>
          <w:b/>
          <w:bCs/>
          <w:color w:val="000000"/>
          <w:sz w:val="20"/>
          <w:szCs w:val="20"/>
        </w:rPr>
        <w:t xml:space="preserve">, </w:t>
      </w:r>
      <w:r w:rsidR="008D3916" w:rsidRPr="001F3FA3">
        <w:rPr>
          <w:rStyle w:val="eop"/>
          <w:rFonts w:ascii="Arial" w:eastAsia="Arial" w:hAnsi="Arial" w:cs="Arial"/>
          <w:b/>
          <w:bCs/>
          <w:color w:val="000000"/>
          <w:sz w:val="20"/>
          <w:szCs w:val="20"/>
        </w:rPr>
        <w:t xml:space="preserve">the definition of what constitutes a call is </w:t>
      </w:r>
      <w:r w:rsidR="005B3D0D" w:rsidRPr="001F3FA3">
        <w:rPr>
          <w:rStyle w:val="eop"/>
          <w:rFonts w:ascii="Arial" w:eastAsia="Arial" w:hAnsi="Arial" w:cs="Arial"/>
          <w:b/>
          <w:bCs/>
          <w:color w:val="000000"/>
          <w:sz w:val="20"/>
          <w:szCs w:val="20"/>
        </w:rPr>
        <w:t xml:space="preserve">not always </w:t>
      </w:r>
      <w:r w:rsidR="005703A2" w:rsidRPr="001F3FA3">
        <w:rPr>
          <w:rStyle w:val="eop"/>
          <w:rFonts w:ascii="Arial" w:eastAsia="Arial" w:hAnsi="Arial" w:cs="Arial"/>
          <w:b/>
          <w:bCs/>
          <w:color w:val="000000"/>
          <w:sz w:val="20"/>
          <w:szCs w:val="20"/>
        </w:rPr>
        <w:t>consistent</w:t>
      </w:r>
      <w:r w:rsidR="001A2C04" w:rsidRPr="001F3FA3">
        <w:rPr>
          <w:rStyle w:val="eop"/>
          <w:rFonts w:ascii="Arial" w:eastAsia="Arial" w:hAnsi="Arial" w:cs="Arial"/>
          <w:b/>
          <w:bCs/>
          <w:color w:val="000000"/>
          <w:sz w:val="20"/>
          <w:szCs w:val="20"/>
        </w:rPr>
        <w:t>ly reported.</w:t>
      </w:r>
      <w:r w:rsidR="001A2C04">
        <w:rPr>
          <w:rStyle w:val="eop"/>
          <w:rFonts w:ascii="Arial" w:eastAsia="Arial" w:hAnsi="Arial" w:cs="Arial"/>
          <w:color w:val="000000"/>
          <w:sz w:val="20"/>
          <w:szCs w:val="20"/>
        </w:rPr>
        <w:t xml:space="preserve"> </w:t>
      </w:r>
      <w:r w:rsidR="00FF2E86">
        <w:rPr>
          <w:rStyle w:val="eop"/>
          <w:rFonts w:ascii="Arial" w:eastAsia="Arial" w:hAnsi="Arial" w:cs="Arial"/>
          <w:color w:val="000000"/>
          <w:sz w:val="20"/>
          <w:szCs w:val="20"/>
        </w:rPr>
        <w:t xml:space="preserve">Bat calls are made up of </w:t>
      </w:r>
      <w:proofErr w:type="gramStart"/>
      <w:r w:rsidR="00FF2E86">
        <w:rPr>
          <w:rStyle w:val="eop"/>
          <w:rFonts w:ascii="Arial" w:eastAsia="Arial" w:hAnsi="Arial" w:cs="Arial"/>
          <w:color w:val="000000"/>
          <w:sz w:val="20"/>
          <w:szCs w:val="20"/>
        </w:rPr>
        <w:t>a number of</w:t>
      </w:r>
      <w:proofErr w:type="gramEnd"/>
      <w:r w:rsidR="00FF2E86">
        <w:rPr>
          <w:rStyle w:val="eop"/>
          <w:rFonts w:ascii="Arial" w:eastAsia="Arial" w:hAnsi="Arial" w:cs="Arial"/>
          <w:color w:val="000000"/>
          <w:sz w:val="20"/>
          <w:szCs w:val="20"/>
        </w:rPr>
        <w:t xml:space="preserve"> </w:t>
      </w:r>
      <w:r w:rsidR="00DF118B">
        <w:rPr>
          <w:rStyle w:val="eop"/>
          <w:rFonts w:ascii="Arial" w:eastAsia="Arial" w:hAnsi="Arial" w:cs="Arial"/>
          <w:color w:val="000000"/>
          <w:sz w:val="20"/>
          <w:szCs w:val="20"/>
        </w:rPr>
        <w:t>echolocation pulses</w:t>
      </w:r>
      <w:r w:rsidR="006F4A2B">
        <w:rPr>
          <w:rStyle w:val="eop"/>
          <w:rFonts w:ascii="Arial" w:eastAsia="Arial" w:hAnsi="Arial" w:cs="Arial"/>
          <w:color w:val="000000"/>
          <w:sz w:val="20"/>
          <w:szCs w:val="20"/>
        </w:rPr>
        <w:t xml:space="preserve">. </w:t>
      </w:r>
      <w:r w:rsidR="006F4A2B" w:rsidRPr="000143DD">
        <w:rPr>
          <w:rStyle w:val="eop"/>
          <w:rFonts w:ascii="Arial" w:eastAsia="Arial" w:hAnsi="Arial" w:cs="Arial"/>
          <w:color w:val="000000"/>
          <w:sz w:val="20"/>
          <w:szCs w:val="20"/>
        </w:rPr>
        <w:t>A</w:t>
      </w:r>
      <w:r w:rsidR="00B237DD" w:rsidRPr="000143DD">
        <w:rPr>
          <w:rStyle w:val="eop"/>
          <w:rFonts w:ascii="Arial" w:eastAsia="Arial" w:hAnsi="Arial" w:cs="Arial"/>
          <w:color w:val="000000"/>
          <w:sz w:val="20"/>
          <w:szCs w:val="20"/>
        </w:rPr>
        <w:t>n</w:t>
      </w:r>
      <w:r w:rsidR="006F4A2B" w:rsidRPr="000143DD">
        <w:rPr>
          <w:rStyle w:val="eop"/>
          <w:rFonts w:ascii="Arial" w:eastAsia="Arial" w:hAnsi="Arial" w:cs="Arial"/>
          <w:color w:val="000000"/>
          <w:sz w:val="20"/>
          <w:szCs w:val="20"/>
        </w:rPr>
        <w:t xml:space="preserve"> </w:t>
      </w:r>
      <w:r w:rsidR="009E77A8" w:rsidRPr="009E77A8">
        <w:rPr>
          <w:rStyle w:val="eop"/>
          <w:rFonts w:ascii="Arial" w:eastAsia="Arial" w:hAnsi="Arial" w:cs="Arial"/>
          <w:color w:val="000000"/>
          <w:sz w:val="20"/>
          <w:szCs w:val="20"/>
        </w:rPr>
        <w:t xml:space="preserve">ultrasonic </w:t>
      </w:r>
      <w:r w:rsidR="009E77A8" w:rsidRPr="000143DD">
        <w:rPr>
          <w:rStyle w:val="eop"/>
          <w:rFonts w:ascii="Arial" w:eastAsia="Arial" w:hAnsi="Arial" w:cs="Arial"/>
          <w:color w:val="000000"/>
          <w:sz w:val="20"/>
          <w:szCs w:val="20"/>
        </w:rPr>
        <w:t>recorder</w:t>
      </w:r>
      <w:r w:rsidR="006F4A2B" w:rsidRPr="000143DD">
        <w:rPr>
          <w:rStyle w:val="eop"/>
          <w:rFonts w:ascii="Arial" w:eastAsia="Arial" w:hAnsi="Arial" w:cs="Arial"/>
          <w:color w:val="000000"/>
          <w:sz w:val="20"/>
          <w:szCs w:val="20"/>
        </w:rPr>
        <w:t xml:space="preserve"> is</w:t>
      </w:r>
      <w:r w:rsidR="006F4A2B">
        <w:rPr>
          <w:rStyle w:val="eop"/>
          <w:rFonts w:ascii="Arial" w:eastAsia="Arial" w:hAnsi="Arial" w:cs="Arial"/>
          <w:color w:val="000000"/>
          <w:sz w:val="20"/>
          <w:szCs w:val="20"/>
        </w:rPr>
        <w:t xml:space="preserve"> usually triggered </w:t>
      </w:r>
      <w:r w:rsidR="000929BC">
        <w:rPr>
          <w:rStyle w:val="eop"/>
          <w:rFonts w:ascii="Arial" w:eastAsia="Arial" w:hAnsi="Arial" w:cs="Arial"/>
          <w:color w:val="000000"/>
          <w:sz w:val="20"/>
          <w:szCs w:val="20"/>
        </w:rPr>
        <w:t xml:space="preserve">to record when it first detects </w:t>
      </w:r>
      <w:r w:rsidR="00CF644A">
        <w:rPr>
          <w:rStyle w:val="eop"/>
          <w:rFonts w:ascii="Arial" w:eastAsia="Arial" w:hAnsi="Arial" w:cs="Arial"/>
          <w:color w:val="000000"/>
          <w:sz w:val="20"/>
          <w:szCs w:val="20"/>
        </w:rPr>
        <w:t xml:space="preserve">the call of a bat and </w:t>
      </w:r>
      <w:r w:rsidR="00B336B7">
        <w:rPr>
          <w:rStyle w:val="eop"/>
          <w:rFonts w:ascii="Arial" w:eastAsia="Arial" w:hAnsi="Arial" w:cs="Arial"/>
          <w:color w:val="000000"/>
          <w:sz w:val="20"/>
          <w:szCs w:val="20"/>
        </w:rPr>
        <w:t xml:space="preserve">will continue to record for the duration of the </w:t>
      </w:r>
      <w:r w:rsidR="00A11A83">
        <w:rPr>
          <w:rStyle w:val="eop"/>
          <w:rFonts w:ascii="Arial" w:eastAsia="Arial" w:hAnsi="Arial" w:cs="Arial"/>
          <w:color w:val="000000"/>
          <w:sz w:val="20"/>
          <w:szCs w:val="20"/>
        </w:rPr>
        <w:t xml:space="preserve">preprogrammed recording window (often 10 or 15 seconds) </w:t>
      </w:r>
      <w:r w:rsidR="002B3138">
        <w:rPr>
          <w:rStyle w:val="eop"/>
          <w:rFonts w:ascii="Arial" w:eastAsia="Arial" w:hAnsi="Arial" w:cs="Arial"/>
          <w:color w:val="000000"/>
          <w:sz w:val="20"/>
          <w:szCs w:val="20"/>
        </w:rPr>
        <w:t xml:space="preserve">or until </w:t>
      </w:r>
      <w:r w:rsidR="00EB336C">
        <w:rPr>
          <w:rStyle w:val="eop"/>
          <w:rFonts w:ascii="Arial" w:eastAsia="Arial" w:hAnsi="Arial" w:cs="Arial"/>
          <w:color w:val="000000"/>
          <w:sz w:val="20"/>
          <w:szCs w:val="20"/>
        </w:rPr>
        <w:t xml:space="preserve">a specified time after no further </w:t>
      </w:r>
      <w:r w:rsidR="0060252F">
        <w:rPr>
          <w:rStyle w:val="eop"/>
          <w:rFonts w:ascii="Arial" w:eastAsia="Arial" w:hAnsi="Arial" w:cs="Arial"/>
          <w:color w:val="000000"/>
          <w:sz w:val="20"/>
          <w:szCs w:val="20"/>
        </w:rPr>
        <w:t>call</w:t>
      </w:r>
      <w:r w:rsidR="006F3D9D">
        <w:rPr>
          <w:rStyle w:val="eop"/>
          <w:rFonts w:ascii="Arial" w:eastAsia="Arial" w:hAnsi="Arial" w:cs="Arial"/>
          <w:color w:val="000000"/>
          <w:sz w:val="20"/>
          <w:szCs w:val="20"/>
        </w:rPr>
        <w:t xml:space="preserve">ing is detected. </w:t>
      </w:r>
      <w:r w:rsidR="00CF1D89">
        <w:rPr>
          <w:rStyle w:val="eop"/>
          <w:rFonts w:ascii="Arial" w:eastAsia="Arial" w:hAnsi="Arial" w:cs="Arial"/>
          <w:color w:val="000000"/>
          <w:sz w:val="20"/>
          <w:szCs w:val="20"/>
        </w:rPr>
        <w:t xml:space="preserve">Each </w:t>
      </w:r>
      <w:r w:rsidR="00CC0303">
        <w:rPr>
          <w:rStyle w:val="eop"/>
          <w:rFonts w:ascii="Arial" w:eastAsia="Arial" w:hAnsi="Arial" w:cs="Arial"/>
          <w:color w:val="000000"/>
          <w:sz w:val="20"/>
          <w:szCs w:val="20"/>
        </w:rPr>
        <w:t xml:space="preserve">file </w:t>
      </w:r>
      <w:r w:rsidR="009A5B70">
        <w:rPr>
          <w:rStyle w:val="eop"/>
          <w:rFonts w:ascii="Arial" w:eastAsia="Arial" w:hAnsi="Arial" w:cs="Arial"/>
          <w:color w:val="000000"/>
          <w:sz w:val="20"/>
          <w:szCs w:val="20"/>
        </w:rPr>
        <w:t>containing multiple echolocation pulses</w:t>
      </w:r>
      <w:r w:rsidR="00CC0303">
        <w:rPr>
          <w:rStyle w:val="eop"/>
          <w:rFonts w:ascii="Arial" w:eastAsia="Arial" w:hAnsi="Arial" w:cs="Arial"/>
          <w:color w:val="000000"/>
          <w:sz w:val="20"/>
          <w:szCs w:val="20"/>
        </w:rPr>
        <w:t xml:space="preserve"> </w:t>
      </w:r>
      <w:r w:rsidR="001F0993">
        <w:rPr>
          <w:rStyle w:val="eop"/>
          <w:rFonts w:ascii="Arial" w:eastAsia="Arial" w:hAnsi="Arial" w:cs="Arial"/>
          <w:color w:val="000000"/>
          <w:sz w:val="20"/>
          <w:szCs w:val="20"/>
        </w:rPr>
        <w:t>produced by a</w:t>
      </w:r>
      <w:r w:rsidR="00CC0303">
        <w:rPr>
          <w:rStyle w:val="eop"/>
          <w:rFonts w:ascii="Arial" w:eastAsia="Arial" w:hAnsi="Arial" w:cs="Arial"/>
          <w:color w:val="000000"/>
          <w:sz w:val="20"/>
          <w:szCs w:val="20"/>
        </w:rPr>
        <w:t xml:space="preserve"> bat </w:t>
      </w:r>
      <w:r w:rsidR="00FA0A35">
        <w:rPr>
          <w:rStyle w:val="eop"/>
          <w:rFonts w:ascii="Arial" w:eastAsia="Arial" w:hAnsi="Arial" w:cs="Arial"/>
          <w:color w:val="000000"/>
          <w:sz w:val="20"/>
          <w:szCs w:val="20"/>
        </w:rPr>
        <w:t xml:space="preserve">is defined as </w:t>
      </w:r>
      <w:r w:rsidR="00791496">
        <w:rPr>
          <w:rStyle w:val="eop"/>
          <w:rFonts w:ascii="Arial" w:eastAsia="Arial" w:hAnsi="Arial" w:cs="Arial"/>
          <w:color w:val="000000"/>
          <w:sz w:val="20"/>
          <w:szCs w:val="20"/>
        </w:rPr>
        <w:t>a call</w:t>
      </w:r>
      <w:r w:rsidR="00FA0A35">
        <w:rPr>
          <w:rStyle w:val="eop"/>
          <w:rFonts w:ascii="Arial" w:eastAsia="Arial" w:hAnsi="Arial" w:cs="Arial"/>
          <w:color w:val="000000"/>
          <w:sz w:val="20"/>
          <w:szCs w:val="20"/>
        </w:rPr>
        <w:t xml:space="preserve"> sequence</w:t>
      </w:r>
      <w:r w:rsidR="00791496">
        <w:rPr>
          <w:rStyle w:val="eop"/>
          <w:rFonts w:ascii="Arial" w:eastAsia="Arial" w:hAnsi="Arial" w:cs="Arial"/>
          <w:color w:val="000000"/>
          <w:sz w:val="20"/>
          <w:szCs w:val="20"/>
        </w:rPr>
        <w:t xml:space="preserve">. </w:t>
      </w:r>
      <w:r w:rsidR="00175F0E">
        <w:rPr>
          <w:rStyle w:val="eop"/>
          <w:rFonts w:ascii="Arial" w:eastAsia="Arial" w:hAnsi="Arial" w:cs="Arial"/>
          <w:color w:val="000000"/>
          <w:sz w:val="20"/>
          <w:szCs w:val="20"/>
        </w:rPr>
        <w:t>For this reason</w:t>
      </w:r>
      <w:r w:rsidR="0062458B">
        <w:rPr>
          <w:rStyle w:val="eop"/>
          <w:rFonts w:ascii="Arial" w:eastAsia="Arial" w:hAnsi="Arial" w:cs="Arial"/>
          <w:color w:val="000000"/>
          <w:sz w:val="20"/>
          <w:szCs w:val="20"/>
        </w:rPr>
        <w:t>,</w:t>
      </w:r>
      <w:r w:rsidR="00175F0E">
        <w:rPr>
          <w:rStyle w:val="eop"/>
          <w:rFonts w:ascii="Arial" w:eastAsia="Arial" w:hAnsi="Arial" w:cs="Arial"/>
          <w:color w:val="000000"/>
          <w:sz w:val="20"/>
          <w:szCs w:val="20"/>
        </w:rPr>
        <w:t xml:space="preserve"> different recorder settings </w:t>
      </w:r>
      <w:r w:rsidR="00D649E8">
        <w:rPr>
          <w:rStyle w:val="eop"/>
          <w:rFonts w:ascii="Arial" w:eastAsia="Arial" w:hAnsi="Arial" w:cs="Arial"/>
          <w:color w:val="000000"/>
          <w:sz w:val="20"/>
          <w:szCs w:val="20"/>
        </w:rPr>
        <w:t xml:space="preserve">(i.e. length of recording time) </w:t>
      </w:r>
      <w:r w:rsidR="00015EB5">
        <w:rPr>
          <w:rStyle w:val="eop"/>
          <w:rFonts w:ascii="Arial" w:eastAsia="Arial" w:hAnsi="Arial" w:cs="Arial"/>
          <w:color w:val="000000"/>
          <w:sz w:val="20"/>
          <w:szCs w:val="20"/>
        </w:rPr>
        <w:t xml:space="preserve">could </w:t>
      </w:r>
      <w:r w:rsidR="0062458B">
        <w:rPr>
          <w:rStyle w:val="eop"/>
          <w:rFonts w:ascii="Arial" w:eastAsia="Arial" w:hAnsi="Arial" w:cs="Arial"/>
          <w:color w:val="000000"/>
          <w:sz w:val="20"/>
          <w:szCs w:val="20"/>
        </w:rPr>
        <w:t xml:space="preserve">give different results </w:t>
      </w:r>
      <w:r w:rsidR="001950B1">
        <w:rPr>
          <w:rStyle w:val="eop"/>
          <w:rFonts w:ascii="Arial" w:eastAsia="Arial" w:hAnsi="Arial" w:cs="Arial"/>
          <w:color w:val="000000"/>
          <w:sz w:val="20"/>
          <w:szCs w:val="20"/>
        </w:rPr>
        <w:t>for</w:t>
      </w:r>
      <w:r w:rsidR="0062458B">
        <w:rPr>
          <w:rStyle w:val="eop"/>
          <w:rFonts w:ascii="Arial" w:eastAsia="Arial" w:hAnsi="Arial" w:cs="Arial"/>
          <w:color w:val="000000"/>
          <w:sz w:val="20"/>
          <w:szCs w:val="20"/>
        </w:rPr>
        <w:t xml:space="preserve"> </w:t>
      </w:r>
      <w:r w:rsidR="007B5B88">
        <w:rPr>
          <w:rStyle w:val="eop"/>
          <w:rFonts w:ascii="Arial" w:eastAsia="Arial" w:hAnsi="Arial" w:cs="Arial"/>
          <w:color w:val="000000"/>
          <w:sz w:val="20"/>
          <w:szCs w:val="20"/>
        </w:rPr>
        <w:t xml:space="preserve">bat activity </w:t>
      </w:r>
      <w:r w:rsidR="005F3D75">
        <w:rPr>
          <w:rStyle w:val="eop"/>
          <w:rFonts w:ascii="Arial" w:eastAsia="Arial" w:hAnsi="Arial" w:cs="Arial"/>
          <w:color w:val="000000"/>
          <w:sz w:val="20"/>
          <w:szCs w:val="20"/>
        </w:rPr>
        <w:t xml:space="preserve">based </w:t>
      </w:r>
      <w:r w:rsidR="00884474">
        <w:rPr>
          <w:rStyle w:val="eop"/>
          <w:rFonts w:ascii="Arial" w:eastAsia="Arial" w:hAnsi="Arial" w:cs="Arial"/>
          <w:color w:val="000000"/>
          <w:sz w:val="20"/>
          <w:szCs w:val="20"/>
        </w:rPr>
        <w:t>on counts</w:t>
      </w:r>
      <w:r w:rsidR="0062458B">
        <w:rPr>
          <w:rStyle w:val="eop"/>
          <w:rFonts w:ascii="Arial" w:eastAsia="Arial" w:hAnsi="Arial" w:cs="Arial"/>
          <w:color w:val="000000"/>
          <w:sz w:val="20"/>
          <w:szCs w:val="20"/>
        </w:rPr>
        <w:t xml:space="preserve"> of bat calls</w:t>
      </w:r>
      <w:r w:rsidR="0062458B" w:rsidRPr="0035217D">
        <w:rPr>
          <w:rStyle w:val="eop"/>
          <w:rFonts w:ascii="Arial" w:eastAsia="Arial" w:hAnsi="Arial" w:cs="Arial"/>
          <w:color w:val="000000"/>
          <w:sz w:val="20"/>
          <w:szCs w:val="20"/>
        </w:rPr>
        <w:t>.</w:t>
      </w:r>
      <w:r w:rsidR="005D6E77">
        <w:rPr>
          <w:rStyle w:val="eop"/>
          <w:rFonts w:ascii="Arial" w:eastAsia="Arial" w:hAnsi="Arial" w:cs="Arial"/>
          <w:color w:val="000000"/>
          <w:sz w:val="20"/>
          <w:szCs w:val="20"/>
        </w:rPr>
        <w:t xml:space="preserve"> </w:t>
      </w:r>
      <w:r w:rsidR="00971EC4">
        <w:rPr>
          <w:rStyle w:val="eop"/>
          <w:rFonts w:ascii="Arial" w:eastAsia="Arial" w:hAnsi="Arial" w:cs="Arial"/>
          <w:color w:val="000000"/>
          <w:sz w:val="20"/>
          <w:szCs w:val="20"/>
        </w:rPr>
        <w:t xml:space="preserve">In addition, </w:t>
      </w:r>
      <w:r w:rsidR="003E4789">
        <w:rPr>
          <w:rStyle w:val="eop"/>
          <w:rFonts w:ascii="Arial" w:eastAsia="Arial" w:hAnsi="Arial" w:cs="Arial"/>
          <w:color w:val="000000"/>
          <w:sz w:val="20"/>
          <w:szCs w:val="20"/>
        </w:rPr>
        <w:t xml:space="preserve">a large proportion of </w:t>
      </w:r>
      <w:r w:rsidR="00224EB9">
        <w:rPr>
          <w:rStyle w:val="eop"/>
          <w:rFonts w:ascii="Arial" w:eastAsia="Arial" w:hAnsi="Arial" w:cs="Arial"/>
          <w:color w:val="000000"/>
          <w:sz w:val="20"/>
          <w:szCs w:val="20"/>
        </w:rPr>
        <w:t>bat</w:t>
      </w:r>
      <w:r w:rsidR="003E4789">
        <w:rPr>
          <w:rStyle w:val="eop"/>
          <w:rFonts w:ascii="Arial" w:eastAsia="Arial" w:hAnsi="Arial" w:cs="Arial"/>
          <w:color w:val="000000"/>
          <w:sz w:val="20"/>
          <w:szCs w:val="20"/>
        </w:rPr>
        <w:t xml:space="preserve"> calls </w:t>
      </w:r>
      <w:r w:rsidR="00607556">
        <w:rPr>
          <w:rStyle w:val="eop"/>
          <w:rFonts w:ascii="Arial" w:eastAsia="Arial" w:hAnsi="Arial" w:cs="Arial"/>
          <w:color w:val="000000"/>
          <w:sz w:val="20"/>
          <w:szCs w:val="20"/>
        </w:rPr>
        <w:t>often</w:t>
      </w:r>
      <w:r w:rsidR="003E4789">
        <w:rPr>
          <w:rStyle w:val="eop"/>
          <w:rFonts w:ascii="Arial" w:eastAsia="Arial" w:hAnsi="Arial" w:cs="Arial"/>
          <w:color w:val="000000"/>
          <w:sz w:val="20"/>
          <w:szCs w:val="20"/>
        </w:rPr>
        <w:t xml:space="preserve"> </w:t>
      </w:r>
      <w:r w:rsidR="00971EC4">
        <w:rPr>
          <w:rStyle w:val="eop"/>
          <w:rFonts w:ascii="Arial" w:eastAsia="Arial" w:hAnsi="Arial" w:cs="Arial"/>
          <w:color w:val="000000"/>
          <w:sz w:val="20"/>
          <w:szCs w:val="20"/>
        </w:rPr>
        <w:t xml:space="preserve">cannot </w:t>
      </w:r>
      <w:r w:rsidR="003E4789">
        <w:rPr>
          <w:rStyle w:val="eop"/>
          <w:rFonts w:ascii="Arial" w:eastAsia="Arial" w:hAnsi="Arial" w:cs="Arial"/>
          <w:color w:val="000000"/>
          <w:sz w:val="20"/>
          <w:szCs w:val="20"/>
        </w:rPr>
        <w:t>be identified to species level</w:t>
      </w:r>
      <w:r w:rsidR="00050135">
        <w:rPr>
          <w:rStyle w:val="eop"/>
          <w:rFonts w:ascii="Arial" w:eastAsia="Arial" w:hAnsi="Arial" w:cs="Arial"/>
          <w:color w:val="000000"/>
          <w:sz w:val="20"/>
          <w:szCs w:val="20"/>
        </w:rPr>
        <w:t>, likely</w:t>
      </w:r>
      <w:r w:rsidR="003E4789">
        <w:rPr>
          <w:rStyle w:val="eop"/>
          <w:rFonts w:ascii="Arial" w:eastAsia="Arial" w:hAnsi="Arial" w:cs="Arial"/>
          <w:color w:val="000000"/>
          <w:sz w:val="20"/>
          <w:szCs w:val="20"/>
        </w:rPr>
        <w:t xml:space="preserve"> </w:t>
      </w:r>
      <w:r w:rsidR="000F61DE">
        <w:rPr>
          <w:rStyle w:val="eop"/>
          <w:rFonts w:ascii="Arial" w:eastAsia="Arial" w:hAnsi="Arial" w:cs="Arial"/>
          <w:color w:val="000000"/>
          <w:sz w:val="20"/>
          <w:szCs w:val="20"/>
        </w:rPr>
        <w:t xml:space="preserve">resulting in an underrepresentation of </w:t>
      </w:r>
      <w:r w:rsidR="002C7AB7">
        <w:rPr>
          <w:rStyle w:val="eop"/>
          <w:rFonts w:ascii="Arial" w:eastAsia="Arial" w:hAnsi="Arial" w:cs="Arial"/>
          <w:color w:val="000000"/>
          <w:sz w:val="20"/>
          <w:szCs w:val="20"/>
        </w:rPr>
        <w:t xml:space="preserve">species-specific </w:t>
      </w:r>
      <w:r w:rsidR="000F61DE">
        <w:rPr>
          <w:rStyle w:val="eop"/>
          <w:rFonts w:ascii="Arial" w:eastAsia="Arial" w:hAnsi="Arial" w:cs="Arial"/>
          <w:color w:val="000000"/>
          <w:sz w:val="20"/>
          <w:szCs w:val="20"/>
        </w:rPr>
        <w:t>ac</w:t>
      </w:r>
      <w:r w:rsidR="00CA6D8B">
        <w:rPr>
          <w:rStyle w:val="eop"/>
          <w:rFonts w:ascii="Arial" w:eastAsia="Arial" w:hAnsi="Arial" w:cs="Arial"/>
          <w:color w:val="000000"/>
          <w:sz w:val="20"/>
          <w:szCs w:val="20"/>
        </w:rPr>
        <w:t>tivity</w:t>
      </w:r>
      <w:r w:rsidR="00971EC4" w:rsidRPr="00971EC4">
        <w:rPr>
          <w:rStyle w:val="eop"/>
          <w:rFonts w:ascii="Arial" w:eastAsia="Arial" w:hAnsi="Arial" w:cs="Arial"/>
          <w:color w:val="000000"/>
          <w:sz w:val="20"/>
          <w:szCs w:val="20"/>
        </w:rPr>
        <w:t xml:space="preserve"> </w:t>
      </w:r>
      <w:r w:rsidR="00F86D2A">
        <w:rPr>
          <w:rStyle w:val="eop"/>
          <w:rFonts w:ascii="Arial" w:eastAsia="Arial" w:hAnsi="Arial" w:cs="Arial"/>
          <w:color w:val="000000"/>
          <w:sz w:val="20"/>
          <w:szCs w:val="20"/>
        </w:rPr>
        <w:t xml:space="preserve">at </w:t>
      </w:r>
      <w:r w:rsidR="003D3C4E">
        <w:rPr>
          <w:rStyle w:val="eop"/>
          <w:rFonts w:ascii="Arial" w:eastAsia="Arial" w:hAnsi="Arial" w:cs="Arial"/>
          <w:color w:val="000000"/>
          <w:sz w:val="20"/>
          <w:szCs w:val="20"/>
        </w:rPr>
        <w:t>a</w:t>
      </w:r>
      <w:r w:rsidR="00971EC4">
        <w:rPr>
          <w:rStyle w:val="eop"/>
          <w:rFonts w:ascii="Arial" w:eastAsia="Arial" w:hAnsi="Arial" w:cs="Arial"/>
          <w:color w:val="000000"/>
          <w:sz w:val="20"/>
          <w:szCs w:val="20"/>
        </w:rPr>
        <w:t xml:space="preserve"> site</w:t>
      </w:r>
      <w:r w:rsidR="00C320AC">
        <w:rPr>
          <w:rStyle w:val="eop"/>
          <w:rFonts w:ascii="Arial" w:eastAsia="Arial" w:hAnsi="Arial" w:cs="Arial"/>
          <w:color w:val="000000"/>
          <w:sz w:val="20"/>
          <w:szCs w:val="20"/>
        </w:rPr>
        <w:t>.</w:t>
      </w:r>
    </w:p>
    <w:p w14:paraId="0ED99521" w14:textId="0E29B99E" w:rsidR="00980E26" w:rsidRPr="00BB5C5F" w:rsidRDefault="7648D2B1" w:rsidP="00E65B66">
      <w:pPr>
        <w:rPr>
          <w:rFonts w:eastAsia="Arial"/>
          <w:b/>
          <w:bCs/>
          <w:u w:val="single"/>
        </w:rPr>
      </w:pPr>
      <w:r w:rsidRPr="00BB5C5F">
        <w:rPr>
          <w:rFonts w:eastAsia="Arial"/>
          <w:b/>
          <w:bCs/>
          <w:u w:val="single"/>
        </w:rPr>
        <w:t>Survey effort and design</w:t>
      </w:r>
    </w:p>
    <w:p w14:paraId="4BDEBDDD" w14:textId="0EE9408B" w:rsidR="00980E26" w:rsidRPr="00BB5C5F" w:rsidRDefault="00FB7501" w:rsidP="00BB5C5F">
      <w:pPr>
        <w:pStyle w:val="Heading4"/>
        <w:rPr>
          <w:sz w:val="20"/>
          <w:szCs w:val="20"/>
        </w:rPr>
      </w:pPr>
      <w:r w:rsidRPr="00BB5C5F">
        <w:t>Currently known</w:t>
      </w:r>
    </w:p>
    <w:p w14:paraId="3C7570FD" w14:textId="512B56A6" w:rsidR="00055C18" w:rsidRDefault="00C12C03" w:rsidP="003F0CC0">
      <w:pPr>
        <w:rPr>
          <w:rStyle w:val="eop"/>
          <w:rFonts w:ascii="Arial" w:eastAsia="Arial" w:hAnsi="Arial" w:cs="Arial"/>
          <w:b/>
          <w:bCs/>
          <w:color w:val="000000"/>
          <w:sz w:val="20"/>
          <w:szCs w:val="20"/>
        </w:rPr>
      </w:pPr>
      <w:r w:rsidRPr="000143DD">
        <w:rPr>
          <w:rStyle w:val="eop"/>
          <w:rFonts w:ascii="Arial" w:eastAsia="Arial" w:hAnsi="Arial" w:cs="Arial"/>
          <w:b/>
          <w:color w:val="000000"/>
          <w:sz w:val="20"/>
          <w:szCs w:val="20"/>
        </w:rPr>
        <w:t xml:space="preserve">Ultrasonic </w:t>
      </w:r>
      <w:r w:rsidR="7648D2B1" w:rsidRPr="000143DD">
        <w:rPr>
          <w:rStyle w:val="eop"/>
          <w:rFonts w:ascii="Arial" w:eastAsia="Arial" w:hAnsi="Arial" w:cs="Arial"/>
          <w:b/>
          <w:color w:val="000000"/>
          <w:sz w:val="20"/>
          <w:szCs w:val="20"/>
        </w:rPr>
        <w:t>recorders</w:t>
      </w:r>
      <w:r w:rsidR="7648D2B1" w:rsidRPr="00806056">
        <w:rPr>
          <w:rStyle w:val="eop"/>
          <w:rFonts w:ascii="Arial" w:eastAsia="Arial" w:hAnsi="Arial" w:cs="Arial"/>
          <w:b/>
          <w:bCs/>
          <w:color w:val="000000"/>
          <w:sz w:val="20"/>
          <w:szCs w:val="20"/>
        </w:rPr>
        <w:t xml:space="preserve"> can </w:t>
      </w:r>
      <w:r w:rsidR="002A70BB" w:rsidRPr="00806056">
        <w:rPr>
          <w:rStyle w:val="eop"/>
          <w:rFonts w:ascii="Arial" w:eastAsia="Arial" w:hAnsi="Arial" w:cs="Arial"/>
          <w:b/>
          <w:bCs/>
          <w:color w:val="000000"/>
          <w:sz w:val="20"/>
          <w:szCs w:val="20"/>
        </w:rPr>
        <w:t xml:space="preserve">only </w:t>
      </w:r>
      <w:r w:rsidR="7648D2B1" w:rsidRPr="00806056">
        <w:rPr>
          <w:rStyle w:val="eop"/>
          <w:rFonts w:ascii="Arial" w:eastAsia="Arial" w:hAnsi="Arial" w:cs="Arial"/>
          <w:b/>
          <w:bCs/>
          <w:color w:val="000000"/>
          <w:sz w:val="20"/>
          <w:szCs w:val="20"/>
        </w:rPr>
        <w:t xml:space="preserve">detect </w:t>
      </w:r>
      <w:r w:rsidR="0047409D">
        <w:rPr>
          <w:rStyle w:val="eop"/>
          <w:rFonts w:ascii="Arial" w:eastAsia="Arial" w:hAnsi="Arial" w:cs="Arial"/>
          <w:b/>
          <w:bCs/>
          <w:color w:val="000000"/>
          <w:sz w:val="20"/>
          <w:szCs w:val="20"/>
        </w:rPr>
        <w:t>echolocation calls</w:t>
      </w:r>
      <w:r w:rsidR="002A70BB" w:rsidRPr="00806056">
        <w:rPr>
          <w:rStyle w:val="eop"/>
          <w:rFonts w:ascii="Arial" w:eastAsia="Arial" w:hAnsi="Arial" w:cs="Arial"/>
          <w:b/>
          <w:bCs/>
          <w:color w:val="000000"/>
          <w:sz w:val="20"/>
          <w:szCs w:val="20"/>
        </w:rPr>
        <w:t xml:space="preserve"> within </w:t>
      </w:r>
      <w:r w:rsidR="00421A5A">
        <w:rPr>
          <w:rStyle w:val="eop"/>
          <w:rFonts w:ascii="Arial" w:eastAsia="Arial" w:hAnsi="Arial" w:cs="Arial"/>
          <w:b/>
          <w:bCs/>
          <w:color w:val="000000"/>
          <w:sz w:val="20"/>
          <w:szCs w:val="20"/>
        </w:rPr>
        <w:t>a</w:t>
      </w:r>
      <w:r w:rsidR="00421A5A" w:rsidRPr="00806056">
        <w:rPr>
          <w:rStyle w:val="eop"/>
          <w:rFonts w:ascii="Arial" w:eastAsia="Arial" w:hAnsi="Arial" w:cs="Arial"/>
          <w:b/>
          <w:bCs/>
          <w:color w:val="000000"/>
          <w:sz w:val="20"/>
          <w:szCs w:val="20"/>
        </w:rPr>
        <w:t xml:space="preserve"> </w:t>
      </w:r>
      <w:r w:rsidR="002A70BB" w:rsidRPr="00806056">
        <w:rPr>
          <w:rStyle w:val="eop"/>
          <w:rFonts w:ascii="Arial" w:eastAsia="Arial" w:hAnsi="Arial" w:cs="Arial"/>
          <w:b/>
          <w:bCs/>
          <w:color w:val="000000"/>
          <w:sz w:val="20"/>
          <w:szCs w:val="20"/>
        </w:rPr>
        <w:t>limited</w:t>
      </w:r>
      <w:r w:rsidR="7648D2B1" w:rsidRPr="00806056">
        <w:rPr>
          <w:rStyle w:val="eop"/>
          <w:rFonts w:ascii="Arial" w:eastAsia="Arial" w:hAnsi="Arial" w:cs="Arial"/>
          <w:b/>
          <w:bCs/>
          <w:color w:val="000000"/>
          <w:sz w:val="20"/>
          <w:szCs w:val="20"/>
        </w:rPr>
        <w:t xml:space="preserve"> air space</w:t>
      </w:r>
      <w:r w:rsidR="00411B5D">
        <w:rPr>
          <w:rStyle w:val="eop"/>
          <w:rFonts w:ascii="Arial" w:eastAsia="Arial" w:hAnsi="Arial" w:cs="Arial"/>
          <w:b/>
          <w:bCs/>
          <w:color w:val="000000"/>
          <w:sz w:val="20"/>
          <w:szCs w:val="20"/>
        </w:rPr>
        <w:t>. F</w:t>
      </w:r>
      <w:r w:rsidR="00C612C5">
        <w:rPr>
          <w:rStyle w:val="eop"/>
          <w:rFonts w:ascii="Arial" w:eastAsia="Arial" w:hAnsi="Arial" w:cs="Arial"/>
          <w:b/>
          <w:bCs/>
          <w:color w:val="000000"/>
          <w:sz w:val="20"/>
          <w:szCs w:val="20"/>
        </w:rPr>
        <w:t xml:space="preserve">or </w:t>
      </w:r>
      <w:r w:rsidR="00F7162A">
        <w:rPr>
          <w:rStyle w:val="eop"/>
          <w:rFonts w:ascii="Arial" w:eastAsia="Arial" w:hAnsi="Arial" w:cs="Arial"/>
          <w:b/>
          <w:bCs/>
          <w:color w:val="000000"/>
          <w:sz w:val="20"/>
          <w:szCs w:val="20"/>
        </w:rPr>
        <w:t>s</w:t>
      </w:r>
      <w:r w:rsidR="00B15094">
        <w:rPr>
          <w:rStyle w:val="eop"/>
          <w:rFonts w:ascii="Arial" w:eastAsia="Arial" w:hAnsi="Arial" w:cs="Arial"/>
          <w:b/>
          <w:bCs/>
          <w:color w:val="000000"/>
          <w:sz w:val="20"/>
          <w:szCs w:val="20"/>
        </w:rPr>
        <w:t>outhern bent-wing bat</w:t>
      </w:r>
      <w:r w:rsidR="00C612C5">
        <w:rPr>
          <w:rStyle w:val="eop"/>
          <w:rFonts w:ascii="Arial" w:eastAsia="Arial" w:hAnsi="Arial" w:cs="Arial"/>
          <w:b/>
          <w:bCs/>
          <w:color w:val="000000"/>
          <w:sz w:val="20"/>
          <w:szCs w:val="20"/>
        </w:rPr>
        <w:t>s</w:t>
      </w:r>
      <w:r w:rsidR="00044840">
        <w:rPr>
          <w:rStyle w:val="eop"/>
          <w:rFonts w:ascii="Arial" w:eastAsia="Arial" w:hAnsi="Arial" w:cs="Arial"/>
          <w:b/>
          <w:bCs/>
          <w:color w:val="000000"/>
          <w:sz w:val="20"/>
          <w:szCs w:val="20"/>
        </w:rPr>
        <w:t>,</w:t>
      </w:r>
      <w:r w:rsidR="00C612C5">
        <w:rPr>
          <w:rStyle w:val="eop"/>
          <w:rFonts w:ascii="Arial" w:eastAsia="Arial" w:hAnsi="Arial" w:cs="Arial"/>
          <w:b/>
          <w:bCs/>
          <w:color w:val="000000"/>
          <w:sz w:val="20"/>
          <w:szCs w:val="20"/>
        </w:rPr>
        <w:t xml:space="preserve"> this is though</w:t>
      </w:r>
      <w:r w:rsidR="00992B8D">
        <w:rPr>
          <w:rStyle w:val="eop"/>
          <w:rFonts w:ascii="Arial" w:eastAsia="Arial" w:hAnsi="Arial" w:cs="Arial"/>
          <w:b/>
          <w:bCs/>
          <w:color w:val="000000"/>
          <w:sz w:val="20"/>
          <w:szCs w:val="20"/>
        </w:rPr>
        <w:t>t</w:t>
      </w:r>
      <w:r w:rsidR="00C612C5">
        <w:rPr>
          <w:rStyle w:val="eop"/>
          <w:rFonts w:ascii="Arial" w:eastAsia="Arial" w:hAnsi="Arial" w:cs="Arial"/>
          <w:b/>
          <w:bCs/>
          <w:color w:val="000000"/>
          <w:sz w:val="20"/>
          <w:szCs w:val="20"/>
        </w:rPr>
        <w:t xml:space="preserve"> to be </w:t>
      </w:r>
      <w:r w:rsidR="00796B54" w:rsidRPr="00806056">
        <w:rPr>
          <w:rStyle w:val="eop"/>
          <w:rFonts w:ascii="Arial" w:eastAsia="Arial" w:hAnsi="Arial" w:cs="Arial"/>
          <w:b/>
          <w:bCs/>
          <w:color w:val="000000"/>
          <w:sz w:val="20"/>
          <w:szCs w:val="20"/>
        </w:rPr>
        <w:t>up to</w:t>
      </w:r>
      <w:r w:rsidR="007129BD" w:rsidRPr="00806056">
        <w:rPr>
          <w:rStyle w:val="eop"/>
          <w:rFonts w:ascii="Arial" w:eastAsia="Arial" w:hAnsi="Arial" w:cs="Arial"/>
          <w:b/>
          <w:bCs/>
          <w:color w:val="000000"/>
          <w:sz w:val="20"/>
          <w:szCs w:val="20"/>
        </w:rPr>
        <w:t xml:space="preserve"> </w:t>
      </w:r>
      <w:r w:rsidR="00B65B45">
        <w:rPr>
          <w:rStyle w:val="eop"/>
          <w:rFonts w:ascii="Arial" w:eastAsia="Arial" w:hAnsi="Arial" w:cs="Arial"/>
          <w:b/>
          <w:bCs/>
          <w:color w:val="000000"/>
          <w:sz w:val="20"/>
          <w:szCs w:val="20"/>
        </w:rPr>
        <w:t xml:space="preserve">a maximum of </w:t>
      </w:r>
      <w:r w:rsidR="00E1370A" w:rsidRPr="00806056">
        <w:rPr>
          <w:rStyle w:val="eop"/>
          <w:rFonts w:ascii="Arial" w:eastAsia="Arial" w:hAnsi="Arial" w:cs="Arial"/>
          <w:b/>
          <w:bCs/>
          <w:color w:val="000000"/>
          <w:sz w:val="20"/>
          <w:szCs w:val="20"/>
        </w:rPr>
        <w:t>2</w:t>
      </w:r>
      <w:r w:rsidR="007129BD" w:rsidRPr="00806056">
        <w:rPr>
          <w:rStyle w:val="eop"/>
          <w:rFonts w:ascii="Arial" w:eastAsia="Arial" w:hAnsi="Arial" w:cs="Arial"/>
          <w:b/>
          <w:bCs/>
          <w:color w:val="000000"/>
          <w:sz w:val="20"/>
          <w:szCs w:val="20"/>
        </w:rPr>
        <w:t>0</w:t>
      </w:r>
      <w:r w:rsidR="00044840">
        <w:rPr>
          <w:rStyle w:val="eop"/>
          <w:rFonts w:ascii="Arial" w:eastAsia="Arial" w:hAnsi="Arial" w:cs="Arial"/>
          <w:b/>
          <w:bCs/>
          <w:color w:val="000000"/>
          <w:sz w:val="20"/>
          <w:szCs w:val="20"/>
        </w:rPr>
        <w:t>–</w:t>
      </w:r>
      <w:r w:rsidR="00785E79">
        <w:rPr>
          <w:rStyle w:val="eop"/>
          <w:rFonts w:ascii="Arial" w:eastAsia="Arial" w:hAnsi="Arial" w:cs="Arial"/>
          <w:b/>
          <w:bCs/>
          <w:color w:val="000000"/>
          <w:sz w:val="20"/>
          <w:szCs w:val="20"/>
        </w:rPr>
        <w:t>30</w:t>
      </w:r>
      <w:r w:rsidR="007129BD" w:rsidRPr="00806056">
        <w:rPr>
          <w:rStyle w:val="eop"/>
          <w:rFonts w:ascii="Arial" w:eastAsia="Arial" w:hAnsi="Arial" w:cs="Arial"/>
          <w:b/>
          <w:bCs/>
          <w:color w:val="000000"/>
          <w:sz w:val="20"/>
          <w:szCs w:val="20"/>
        </w:rPr>
        <w:t xml:space="preserve"> m</w:t>
      </w:r>
      <w:r w:rsidR="00EE267B">
        <w:rPr>
          <w:rStyle w:val="eop"/>
          <w:rFonts w:ascii="Arial" w:eastAsia="Arial" w:hAnsi="Arial" w:cs="Arial"/>
          <w:b/>
          <w:bCs/>
          <w:color w:val="000000"/>
          <w:sz w:val="20"/>
          <w:szCs w:val="20"/>
        </w:rPr>
        <w:t xml:space="preserve"> </w:t>
      </w:r>
      <w:r w:rsidR="00E95BC5" w:rsidRPr="00806056">
        <w:rPr>
          <w:rStyle w:val="eop"/>
          <w:rFonts w:ascii="Arial" w:eastAsia="Arial" w:hAnsi="Arial" w:cs="Arial"/>
          <w:b/>
          <w:bCs/>
          <w:color w:val="000000"/>
          <w:sz w:val="20"/>
          <w:szCs w:val="20"/>
        </w:rPr>
        <w:t>from</w:t>
      </w:r>
      <w:r w:rsidR="007566CF">
        <w:rPr>
          <w:rStyle w:val="eop"/>
          <w:rFonts w:ascii="Arial" w:eastAsia="Arial" w:hAnsi="Arial" w:cs="Arial"/>
          <w:b/>
          <w:bCs/>
          <w:color w:val="000000"/>
          <w:sz w:val="20"/>
          <w:szCs w:val="20"/>
        </w:rPr>
        <w:t xml:space="preserve"> the detector’s microphone </w:t>
      </w:r>
      <w:r w:rsidR="00796B54" w:rsidRPr="00806056">
        <w:rPr>
          <w:rStyle w:val="eop"/>
          <w:rFonts w:ascii="Arial" w:eastAsia="Arial" w:hAnsi="Arial" w:cs="Arial"/>
          <w:b/>
          <w:bCs/>
          <w:color w:val="000000"/>
          <w:sz w:val="20"/>
          <w:szCs w:val="20"/>
        </w:rPr>
        <w:t>in ideal</w:t>
      </w:r>
      <w:r w:rsidR="001946CA" w:rsidRPr="00806056">
        <w:rPr>
          <w:rStyle w:val="eop"/>
          <w:rFonts w:ascii="Arial" w:eastAsia="Arial" w:hAnsi="Arial" w:cs="Arial"/>
          <w:b/>
          <w:bCs/>
          <w:color w:val="000000"/>
          <w:sz w:val="20"/>
          <w:szCs w:val="20"/>
        </w:rPr>
        <w:t xml:space="preserve"> conditions</w:t>
      </w:r>
      <w:r w:rsidR="00044840">
        <w:rPr>
          <w:rStyle w:val="eop"/>
          <w:rFonts w:ascii="Arial" w:eastAsia="Arial" w:hAnsi="Arial" w:cs="Arial"/>
          <w:b/>
          <w:bCs/>
          <w:color w:val="000000"/>
          <w:sz w:val="20"/>
          <w:szCs w:val="20"/>
        </w:rPr>
        <w:t>,</w:t>
      </w:r>
      <w:r w:rsidR="00834CCF">
        <w:rPr>
          <w:rStyle w:val="eop"/>
          <w:rFonts w:ascii="Arial" w:eastAsia="Arial" w:hAnsi="Arial" w:cs="Arial"/>
          <w:b/>
          <w:bCs/>
          <w:color w:val="000000"/>
          <w:sz w:val="20"/>
          <w:szCs w:val="20"/>
        </w:rPr>
        <w:t xml:space="preserve"> but potentially significantly</w:t>
      </w:r>
      <w:r w:rsidR="00AB5678">
        <w:rPr>
          <w:rStyle w:val="eop"/>
          <w:rFonts w:ascii="Arial" w:eastAsia="Arial" w:hAnsi="Arial" w:cs="Arial"/>
          <w:b/>
          <w:bCs/>
          <w:color w:val="000000"/>
          <w:sz w:val="20"/>
          <w:szCs w:val="20"/>
        </w:rPr>
        <w:t xml:space="preserve"> less during </w:t>
      </w:r>
      <w:r w:rsidR="006558D9">
        <w:rPr>
          <w:rStyle w:val="eop"/>
          <w:rFonts w:ascii="Arial" w:eastAsia="Arial" w:hAnsi="Arial" w:cs="Arial"/>
          <w:b/>
          <w:bCs/>
          <w:color w:val="000000"/>
          <w:sz w:val="20"/>
          <w:szCs w:val="20"/>
        </w:rPr>
        <w:t>less favourable conditions (e.g. during high winds)</w:t>
      </w:r>
      <w:r w:rsidR="00834CCF">
        <w:rPr>
          <w:rStyle w:val="eop"/>
          <w:rFonts w:ascii="Arial" w:eastAsia="Arial" w:hAnsi="Arial" w:cs="Arial"/>
          <w:b/>
          <w:bCs/>
          <w:color w:val="000000"/>
          <w:sz w:val="20"/>
          <w:szCs w:val="20"/>
        </w:rPr>
        <w:t>.</w:t>
      </w:r>
      <w:r w:rsidR="7648D2B1" w:rsidRPr="00806056">
        <w:rPr>
          <w:rStyle w:val="eop"/>
          <w:rFonts w:ascii="Arial" w:eastAsia="Arial" w:hAnsi="Arial" w:cs="Arial"/>
          <w:b/>
          <w:bCs/>
          <w:color w:val="000000"/>
          <w:sz w:val="20"/>
          <w:szCs w:val="20"/>
        </w:rPr>
        <w:t xml:space="preserve"> The</w:t>
      </w:r>
      <w:r w:rsidR="00454E2C" w:rsidRPr="00806056" w:rsidDel="007C397F">
        <w:rPr>
          <w:rStyle w:val="eop"/>
          <w:rFonts w:ascii="Arial" w:eastAsia="Arial" w:hAnsi="Arial" w:cs="Arial"/>
          <w:b/>
          <w:bCs/>
          <w:color w:val="000000"/>
          <w:sz w:val="20"/>
          <w:szCs w:val="20"/>
        </w:rPr>
        <w:t xml:space="preserve"> </w:t>
      </w:r>
      <w:r w:rsidR="00454E2C" w:rsidRPr="00806056">
        <w:rPr>
          <w:rStyle w:val="eop"/>
          <w:rFonts w:ascii="Arial" w:eastAsia="Arial" w:hAnsi="Arial" w:cs="Arial"/>
          <w:b/>
          <w:bCs/>
          <w:color w:val="000000"/>
          <w:sz w:val="20"/>
          <w:szCs w:val="20"/>
        </w:rPr>
        <w:t>volume of</w:t>
      </w:r>
      <w:r w:rsidR="7648D2B1" w:rsidRPr="00806056">
        <w:rPr>
          <w:rStyle w:val="eop"/>
          <w:rFonts w:ascii="Arial" w:eastAsia="Arial" w:hAnsi="Arial" w:cs="Arial"/>
          <w:b/>
          <w:bCs/>
          <w:color w:val="000000"/>
          <w:sz w:val="20"/>
          <w:szCs w:val="20"/>
        </w:rPr>
        <w:t xml:space="preserve"> airspace that is sampled by each </w:t>
      </w:r>
      <w:r w:rsidR="00316A8C" w:rsidRPr="00806056">
        <w:rPr>
          <w:rStyle w:val="eop"/>
          <w:rFonts w:ascii="Arial" w:eastAsia="Arial" w:hAnsi="Arial" w:cs="Arial"/>
          <w:b/>
          <w:bCs/>
          <w:color w:val="000000"/>
          <w:sz w:val="20"/>
          <w:szCs w:val="20"/>
        </w:rPr>
        <w:t>ultrasonic recorder</w:t>
      </w:r>
      <w:r w:rsidR="7648D2B1" w:rsidRPr="00806056">
        <w:rPr>
          <w:rStyle w:val="eop"/>
          <w:rFonts w:ascii="Arial" w:eastAsia="Arial" w:hAnsi="Arial" w:cs="Arial"/>
          <w:b/>
          <w:bCs/>
          <w:color w:val="000000"/>
          <w:sz w:val="20"/>
          <w:szCs w:val="20"/>
        </w:rPr>
        <w:t xml:space="preserve"> should be </w:t>
      </w:r>
      <w:r w:rsidR="00836149" w:rsidRPr="00806056">
        <w:rPr>
          <w:rStyle w:val="eop"/>
          <w:rFonts w:ascii="Arial" w:eastAsia="Arial" w:hAnsi="Arial" w:cs="Arial"/>
          <w:b/>
          <w:bCs/>
          <w:color w:val="000000"/>
          <w:sz w:val="20"/>
          <w:szCs w:val="20"/>
        </w:rPr>
        <w:t>considered</w:t>
      </w:r>
      <w:r w:rsidR="7648D2B1" w:rsidRPr="00806056">
        <w:rPr>
          <w:rStyle w:val="eop"/>
          <w:rFonts w:ascii="Arial" w:eastAsia="Arial" w:hAnsi="Arial" w:cs="Arial"/>
          <w:b/>
          <w:bCs/>
          <w:color w:val="000000"/>
          <w:sz w:val="20"/>
          <w:szCs w:val="20"/>
        </w:rPr>
        <w:t xml:space="preserve"> when interpreting bat call activity data</w:t>
      </w:r>
      <w:r w:rsidR="00044840">
        <w:rPr>
          <w:rStyle w:val="eop"/>
          <w:rFonts w:ascii="Arial" w:eastAsia="Arial" w:hAnsi="Arial" w:cs="Arial"/>
          <w:b/>
          <w:bCs/>
          <w:color w:val="000000"/>
          <w:sz w:val="20"/>
          <w:szCs w:val="20"/>
        </w:rPr>
        <w:t>,</w:t>
      </w:r>
      <w:r w:rsidR="0080788F" w:rsidRPr="00806056">
        <w:rPr>
          <w:rStyle w:val="eop"/>
          <w:rFonts w:ascii="Arial" w:eastAsia="Arial" w:hAnsi="Arial" w:cs="Arial"/>
          <w:b/>
          <w:bCs/>
          <w:color w:val="000000"/>
          <w:sz w:val="20"/>
          <w:szCs w:val="20"/>
        </w:rPr>
        <w:t xml:space="preserve"> </w:t>
      </w:r>
      <w:r w:rsidR="00044840">
        <w:rPr>
          <w:rStyle w:val="eop"/>
          <w:rFonts w:ascii="Arial" w:eastAsia="Arial" w:hAnsi="Arial" w:cs="Arial"/>
          <w:b/>
          <w:bCs/>
          <w:color w:val="000000"/>
          <w:sz w:val="20"/>
          <w:szCs w:val="20"/>
        </w:rPr>
        <w:t>because</w:t>
      </w:r>
      <w:r w:rsidR="0080788F" w:rsidRPr="00806056">
        <w:rPr>
          <w:rStyle w:val="eop"/>
          <w:rFonts w:ascii="Arial" w:eastAsia="Arial" w:hAnsi="Arial" w:cs="Arial"/>
          <w:b/>
          <w:bCs/>
          <w:color w:val="000000"/>
          <w:sz w:val="20"/>
          <w:szCs w:val="20"/>
        </w:rPr>
        <w:t xml:space="preserve"> it is usually </w:t>
      </w:r>
      <w:r w:rsidR="00DF1567" w:rsidRPr="00806056">
        <w:rPr>
          <w:rStyle w:val="eop"/>
          <w:rFonts w:ascii="Arial" w:eastAsia="Arial" w:hAnsi="Arial" w:cs="Arial"/>
          <w:b/>
          <w:bCs/>
          <w:color w:val="000000"/>
          <w:sz w:val="20"/>
          <w:szCs w:val="20"/>
        </w:rPr>
        <w:t xml:space="preserve">only a very small </w:t>
      </w:r>
      <w:r w:rsidR="00861F24" w:rsidRPr="00806056">
        <w:rPr>
          <w:rStyle w:val="eop"/>
          <w:rFonts w:ascii="Arial" w:eastAsia="Arial" w:hAnsi="Arial" w:cs="Arial"/>
          <w:b/>
          <w:bCs/>
          <w:color w:val="000000"/>
          <w:sz w:val="20"/>
          <w:szCs w:val="20"/>
        </w:rPr>
        <w:t>proportion</w:t>
      </w:r>
      <w:r w:rsidR="7648D2B1" w:rsidRPr="00806056">
        <w:rPr>
          <w:rStyle w:val="eop"/>
          <w:rFonts w:ascii="Arial" w:eastAsia="Arial" w:hAnsi="Arial" w:cs="Arial"/>
          <w:b/>
          <w:bCs/>
          <w:color w:val="000000"/>
          <w:sz w:val="20"/>
          <w:szCs w:val="20"/>
        </w:rPr>
        <w:t xml:space="preserve"> of </w:t>
      </w:r>
      <w:r w:rsidR="004C71D4" w:rsidRPr="00806056">
        <w:rPr>
          <w:rStyle w:val="eop"/>
          <w:rFonts w:ascii="Arial" w:eastAsia="Arial" w:hAnsi="Arial" w:cs="Arial"/>
          <w:b/>
          <w:bCs/>
          <w:color w:val="000000"/>
          <w:sz w:val="20"/>
          <w:szCs w:val="20"/>
        </w:rPr>
        <w:t xml:space="preserve">the </w:t>
      </w:r>
      <w:r w:rsidR="7648D2B1" w:rsidRPr="00806056">
        <w:rPr>
          <w:rStyle w:val="eop"/>
          <w:rFonts w:ascii="Arial" w:eastAsia="Arial" w:hAnsi="Arial" w:cs="Arial"/>
          <w:b/>
          <w:bCs/>
          <w:color w:val="000000"/>
          <w:sz w:val="20"/>
          <w:szCs w:val="20"/>
        </w:rPr>
        <w:t>overall proposed turbine operational area</w:t>
      </w:r>
      <w:r w:rsidR="00C320AC">
        <w:rPr>
          <w:rStyle w:val="eop"/>
          <w:rFonts w:ascii="Arial" w:eastAsia="Arial" w:hAnsi="Arial" w:cs="Arial"/>
          <w:b/>
          <w:bCs/>
          <w:color w:val="000000"/>
          <w:sz w:val="20"/>
          <w:szCs w:val="20"/>
        </w:rPr>
        <w:t>.</w:t>
      </w:r>
    </w:p>
    <w:p w14:paraId="7411331E" w14:textId="77E8BD2B" w:rsidR="00055C18" w:rsidRDefault="00E2635F" w:rsidP="003F0CC0">
      <w:pPr>
        <w:rPr>
          <w:rStyle w:val="eop"/>
          <w:rFonts w:ascii="Arial" w:eastAsia="Arial" w:hAnsi="Arial" w:cs="Arial"/>
          <w:b/>
          <w:bCs/>
          <w:color w:val="000000"/>
          <w:sz w:val="20"/>
          <w:szCs w:val="20"/>
        </w:rPr>
      </w:pPr>
      <w:r>
        <w:rPr>
          <w:rStyle w:val="eop"/>
          <w:rFonts w:ascii="Arial" w:eastAsia="Arial" w:hAnsi="Arial" w:cs="Arial"/>
          <w:color w:val="000000"/>
          <w:sz w:val="20"/>
          <w:szCs w:val="20"/>
        </w:rPr>
        <w:lastRenderedPageBreak/>
        <w:t xml:space="preserve">Bat activity is known </w:t>
      </w:r>
      <w:r w:rsidR="00195FA1">
        <w:rPr>
          <w:rStyle w:val="eop"/>
          <w:rFonts w:ascii="Arial" w:eastAsia="Arial" w:hAnsi="Arial" w:cs="Arial"/>
          <w:color w:val="000000"/>
          <w:sz w:val="20"/>
          <w:szCs w:val="20"/>
        </w:rPr>
        <w:t xml:space="preserve">to vary based on </w:t>
      </w:r>
      <w:r w:rsidR="0056520A">
        <w:rPr>
          <w:rStyle w:val="eop"/>
          <w:rFonts w:ascii="Arial" w:eastAsia="Arial" w:hAnsi="Arial" w:cs="Arial"/>
          <w:color w:val="000000"/>
          <w:sz w:val="20"/>
          <w:szCs w:val="20"/>
        </w:rPr>
        <w:t xml:space="preserve">a number of factors including </w:t>
      </w:r>
      <w:r w:rsidR="004375E0">
        <w:rPr>
          <w:rStyle w:val="eop"/>
          <w:rFonts w:ascii="Arial" w:eastAsia="Arial" w:hAnsi="Arial" w:cs="Arial"/>
          <w:color w:val="000000"/>
          <w:sz w:val="20"/>
          <w:szCs w:val="20"/>
        </w:rPr>
        <w:t xml:space="preserve">weather conditions (e.g. </w:t>
      </w:r>
      <w:r w:rsidR="0006244E">
        <w:rPr>
          <w:rStyle w:val="eop"/>
          <w:rFonts w:ascii="Arial" w:eastAsia="Arial" w:hAnsi="Arial" w:cs="Arial"/>
          <w:color w:val="000000"/>
          <w:sz w:val="20"/>
          <w:szCs w:val="20"/>
        </w:rPr>
        <w:t>temperature and wind speed</w:t>
      </w:r>
      <w:r w:rsidR="00E860F4">
        <w:rPr>
          <w:rStyle w:val="eop"/>
          <w:rFonts w:ascii="Arial" w:eastAsia="Arial" w:hAnsi="Arial" w:cs="Arial"/>
          <w:color w:val="000000"/>
          <w:sz w:val="20"/>
          <w:szCs w:val="20"/>
        </w:rPr>
        <w:t xml:space="preserve">), </w:t>
      </w:r>
      <w:r w:rsidR="00E8036C">
        <w:rPr>
          <w:rStyle w:val="eop"/>
          <w:rFonts w:ascii="Arial" w:eastAsia="Arial" w:hAnsi="Arial" w:cs="Arial"/>
          <w:color w:val="000000"/>
          <w:sz w:val="20"/>
          <w:szCs w:val="20"/>
        </w:rPr>
        <w:t>moon light</w:t>
      </w:r>
      <w:r w:rsidR="00086C84">
        <w:rPr>
          <w:rStyle w:val="eop"/>
          <w:rFonts w:ascii="Arial" w:eastAsia="Arial" w:hAnsi="Arial" w:cs="Arial"/>
          <w:color w:val="000000"/>
          <w:sz w:val="20"/>
          <w:szCs w:val="20"/>
        </w:rPr>
        <w:t xml:space="preserve">, proximity to habitat features </w:t>
      </w:r>
      <w:r w:rsidR="00382EE9">
        <w:rPr>
          <w:rStyle w:val="eop"/>
          <w:rFonts w:ascii="Arial" w:eastAsia="Arial" w:hAnsi="Arial" w:cs="Arial"/>
          <w:color w:val="000000"/>
          <w:sz w:val="20"/>
          <w:szCs w:val="20"/>
        </w:rPr>
        <w:t>and season</w:t>
      </w:r>
      <w:r w:rsidR="00DB4616">
        <w:rPr>
          <w:rStyle w:val="eop"/>
          <w:rFonts w:ascii="Arial" w:eastAsia="Arial" w:hAnsi="Arial" w:cs="Arial"/>
          <w:color w:val="000000"/>
          <w:sz w:val="20"/>
          <w:szCs w:val="20"/>
        </w:rPr>
        <w:t xml:space="preserve"> </w:t>
      </w:r>
      <w:r w:rsidR="00DB4616">
        <w:rPr>
          <w:rStyle w:val="eop"/>
          <w:rFonts w:ascii="Arial" w:eastAsia="Arial" w:hAnsi="Arial" w:cs="Arial"/>
          <w:color w:val="000000"/>
          <w:sz w:val="20"/>
          <w:szCs w:val="20"/>
        </w:rPr>
        <w:fldChar w:fldCharType="begin">
          <w:fldData xml:space="preserve">PEVuZE5vdGU+PENpdGU+PEF1dGhvcj5Sb2Ryw61ndWV6LVNhbiBQZWRybzwvQXV0aG9yPjxZZWFy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</w:fldData>
        </w:fldChar>
      </w:r>
      <w:r w:rsidR="00A01C47">
        <w:rPr>
          <w:rStyle w:val="eop"/>
          <w:rFonts w:ascii="Arial" w:eastAsia="Arial" w:hAnsi="Arial" w:cs="Arial"/>
          <w:color w:val="000000"/>
          <w:sz w:val="20"/>
          <w:szCs w:val="20"/>
        </w:rPr>
        <w:instrText xml:space="preserve"> ADDIN EN.CITE </w:instrText>
      </w:r>
      <w:r w:rsidR="00A01C47">
        <w:rPr>
          <w:rStyle w:val="eop"/>
          <w:rFonts w:ascii="Arial" w:eastAsia="Arial" w:hAnsi="Arial" w:cs="Arial"/>
          <w:color w:val="000000"/>
          <w:sz w:val="20"/>
          <w:szCs w:val="20"/>
        </w:rPr>
        <w:fldChar w:fldCharType="begin">
          <w:fldData xml:space="preserve">PEVuZE5vdGU+PENpdGU+PEF1dGhvcj5Sb2Ryw61ndWV6LVNhbiBQZWRybzwvQXV0aG9yPjxZZWFy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</w:fldData>
        </w:fldChar>
      </w:r>
      <w:r w:rsidR="00A01C47">
        <w:rPr>
          <w:rStyle w:val="eop"/>
          <w:rFonts w:ascii="Arial" w:eastAsia="Arial" w:hAnsi="Arial" w:cs="Arial"/>
          <w:color w:val="000000"/>
          <w:sz w:val="20"/>
          <w:szCs w:val="20"/>
        </w:rPr>
        <w:instrText xml:space="preserve"> ADDIN EN.CITE.DATA </w:instrText>
      </w:r>
      <w:r w:rsidR="00A01C47">
        <w:rPr>
          <w:rStyle w:val="eop"/>
          <w:rFonts w:ascii="Arial" w:eastAsia="Arial" w:hAnsi="Arial" w:cs="Arial"/>
          <w:color w:val="000000"/>
          <w:sz w:val="20"/>
          <w:szCs w:val="20"/>
        </w:rPr>
      </w:r>
      <w:r w:rsidR="00A01C47">
        <w:rPr>
          <w:rStyle w:val="eop"/>
          <w:rFonts w:ascii="Arial" w:eastAsia="Arial" w:hAnsi="Arial" w:cs="Arial"/>
          <w:color w:val="000000"/>
          <w:sz w:val="20"/>
          <w:szCs w:val="20"/>
        </w:rPr>
        <w:fldChar w:fldCharType="end"/>
      </w:r>
      <w:r w:rsidR="00DB4616">
        <w:rPr>
          <w:rStyle w:val="eop"/>
          <w:rFonts w:ascii="Arial" w:eastAsia="Arial" w:hAnsi="Arial" w:cs="Arial"/>
          <w:color w:val="000000"/>
          <w:sz w:val="20"/>
          <w:szCs w:val="20"/>
        </w:rPr>
      </w:r>
      <w:r w:rsidR="00DB4616">
        <w:rPr>
          <w:rStyle w:val="eop"/>
          <w:rFonts w:ascii="Arial" w:eastAsia="Arial" w:hAnsi="Arial" w:cs="Arial"/>
          <w:color w:val="000000"/>
          <w:sz w:val="20"/>
          <w:szCs w:val="20"/>
        </w:rPr>
        <w:fldChar w:fldCharType="separate"/>
      </w:r>
      <w:r w:rsidR="00A01C47">
        <w:rPr>
          <w:rStyle w:val="eop"/>
          <w:rFonts w:ascii="Arial" w:eastAsia="Arial" w:hAnsi="Arial" w:cs="Arial"/>
          <w:noProof/>
          <w:color w:val="000000"/>
          <w:sz w:val="20"/>
          <w:szCs w:val="20"/>
        </w:rPr>
        <w:t>(</w:t>
      </w:r>
      <w:hyperlink w:anchor="_ENREF_44" w:tooltip="Lumsden, 2005 #1340" w:history="1">
        <w:r w:rsidR="00DB5BFC" w:rsidRPr="0014395B">
          <w:rPr>
            <w:rStyle w:val="eop"/>
            <w:rFonts w:ascii="Arial" w:eastAsia="Arial" w:hAnsi="Arial" w:cs="Arial"/>
            <w:noProof/>
            <w:color w:val="000000"/>
            <w:sz w:val="20"/>
            <w:szCs w:val="20"/>
          </w:rPr>
          <w:t>Lumsden and Bennett 2005</w:t>
        </w:r>
      </w:hyperlink>
      <w:r w:rsidR="00A01C47" w:rsidRPr="0014395B">
        <w:rPr>
          <w:rStyle w:val="eop"/>
          <w:rFonts w:ascii="Arial" w:eastAsia="Arial" w:hAnsi="Arial" w:cs="Arial"/>
          <w:noProof/>
          <w:color w:val="000000"/>
          <w:sz w:val="20"/>
          <w:szCs w:val="20"/>
        </w:rPr>
        <w:t xml:space="preserve">; </w:t>
      </w:r>
      <w:hyperlink w:anchor="_ENREF_33" w:tooltip="Heim, 2016 #923" w:history="1">
        <w:r w:rsidR="00DB5BFC" w:rsidRPr="0014395B">
          <w:rPr>
            <w:rStyle w:val="eop"/>
            <w:rFonts w:ascii="Arial" w:eastAsia="Arial" w:hAnsi="Arial" w:cs="Arial"/>
            <w:noProof/>
            <w:color w:val="000000"/>
            <w:sz w:val="20"/>
            <w:szCs w:val="20"/>
          </w:rPr>
          <w:t>Heim</w:t>
        </w:r>
        <w:r w:rsidR="00DB5BFC" w:rsidRPr="00B665B5">
          <w:rPr>
            <w:rStyle w:val="eop"/>
            <w:rFonts w:ascii="Arial" w:eastAsia="Arial" w:hAnsi="Arial" w:cs="Arial"/>
            <w:noProof/>
            <w:color w:val="000000"/>
            <w:sz w:val="20"/>
            <w:szCs w:val="20"/>
          </w:rPr>
          <w:t xml:space="preserve"> et al.</w:t>
        </w:r>
        <w:r w:rsidR="00DB5BFC" w:rsidRPr="0014395B">
          <w:rPr>
            <w:rStyle w:val="eop"/>
            <w:rFonts w:ascii="Arial" w:eastAsia="Arial" w:hAnsi="Arial" w:cs="Arial"/>
            <w:noProof/>
            <w:color w:val="000000"/>
            <w:sz w:val="20"/>
            <w:szCs w:val="20"/>
          </w:rPr>
          <w:t xml:space="preserve"> 2016</w:t>
        </w:r>
      </w:hyperlink>
      <w:r w:rsidR="00A01C47" w:rsidRPr="0014395B">
        <w:rPr>
          <w:rStyle w:val="eop"/>
          <w:rFonts w:ascii="Arial" w:eastAsia="Arial" w:hAnsi="Arial" w:cs="Arial"/>
          <w:noProof/>
          <w:color w:val="000000"/>
          <w:sz w:val="20"/>
          <w:szCs w:val="20"/>
        </w:rPr>
        <w:t xml:space="preserve">; </w:t>
      </w:r>
      <w:hyperlink w:anchor="_ENREF_2" w:tooltip="Appel, 2017 #1507" w:history="1">
        <w:r w:rsidR="00DB5BFC" w:rsidRPr="0014395B">
          <w:rPr>
            <w:rStyle w:val="eop"/>
            <w:rFonts w:ascii="Arial" w:eastAsia="Arial" w:hAnsi="Arial" w:cs="Arial"/>
            <w:noProof/>
            <w:color w:val="000000"/>
            <w:sz w:val="20"/>
            <w:szCs w:val="20"/>
          </w:rPr>
          <w:t>Appel</w:t>
        </w:r>
        <w:r w:rsidR="00DB5BFC" w:rsidRPr="00B665B5">
          <w:rPr>
            <w:rStyle w:val="eop"/>
            <w:rFonts w:ascii="Arial" w:eastAsia="Arial" w:hAnsi="Arial" w:cs="Arial"/>
            <w:noProof/>
            <w:color w:val="000000"/>
            <w:sz w:val="20"/>
            <w:szCs w:val="20"/>
          </w:rPr>
          <w:t xml:space="preserve"> et al.</w:t>
        </w:r>
        <w:r w:rsidR="00DB5BFC" w:rsidRPr="0014395B">
          <w:rPr>
            <w:rStyle w:val="eop"/>
            <w:rFonts w:ascii="Arial" w:eastAsia="Arial" w:hAnsi="Arial" w:cs="Arial"/>
            <w:noProof/>
            <w:color w:val="000000"/>
            <w:sz w:val="20"/>
            <w:szCs w:val="20"/>
          </w:rPr>
          <w:t xml:space="preserve"> 2017</w:t>
        </w:r>
      </w:hyperlink>
      <w:r w:rsidR="00A01C47" w:rsidRPr="0014395B">
        <w:rPr>
          <w:rStyle w:val="eop"/>
          <w:rFonts w:ascii="Arial" w:eastAsia="Arial" w:hAnsi="Arial" w:cs="Arial"/>
          <w:noProof/>
          <w:color w:val="000000"/>
          <w:sz w:val="20"/>
          <w:szCs w:val="20"/>
        </w:rPr>
        <w:t xml:space="preserve">; </w:t>
      </w:r>
      <w:hyperlink w:anchor="_ENREF_51" w:tooltip="Rodríguez-San Pedro, 2024 #2040" w:history="1">
        <w:r w:rsidR="00DB5BFC" w:rsidRPr="0014395B">
          <w:rPr>
            <w:rStyle w:val="eop"/>
            <w:rFonts w:ascii="Arial" w:eastAsia="Arial" w:hAnsi="Arial" w:cs="Arial"/>
            <w:noProof/>
            <w:color w:val="000000"/>
            <w:sz w:val="20"/>
            <w:szCs w:val="20"/>
          </w:rPr>
          <w:t>Rodríguez-San Pedro</w:t>
        </w:r>
        <w:r w:rsidR="00DB5BFC" w:rsidRPr="00B665B5">
          <w:rPr>
            <w:rStyle w:val="eop"/>
            <w:rFonts w:ascii="Arial" w:eastAsia="Arial" w:hAnsi="Arial" w:cs="Arial"/>
            <w:noProof/>
            <w:color w:val="000000"/>
            <w:sz w:val="20"/>
            <w:szCs w:val="20"/>
          </w:rPr>
          <w:t xml:space="preserve"> et al.</w:t>
        </w:r>
        <w:r w:rsidR="00DB5BFC" w:rsidRPr="0014395B">
          <w:rPr>
            <w:rStyle w:val="eop"/>
            <w:rFonts w:ascii="Arial" w:eastAsia="Arial" w:hAnsi="Arial" w:cs="Arial"/>
            <w:noProof/>
            <w:color w:val="000000"/>
            <w:sz w:val="20"/>
            <w:szCs w:val="20"/>
          </w:rPr>
          <w:t xml:space="preserve"> 2024</w:t>
        </w:r>
      </w:hyperlink>
      <w:r w:rsidR="00A01C47" w:rsidRPr="0014395B">
        <w:rPr>
          <w:rStyle w:val="eop"/>
          <w:rFonts w:ascii="Arial" w:eastAsia="Arial" w:hAnsi="Arial" w:cs="Arial"/>
          <w:noProof/>
          <w:color w:val="000000"/>
          <w:sz w:val="20"/>
          <w:szCs w:val="20"/>
        </w:rPr>
        <w:t>)</w:t>
      </w:r>
      <w:r w:rsidR="00DB4616">
        <w:rPr>
          <w:rStyle w:val="eop"/>
          <w:rFonts w:ascii="Arial" w:eastAsia="Arial" w:hAnsi="Arial" w:cs="Arial"/>
          <w:color w:val="000000"/>
          <w:sz w:val="20"/>
          <w:szCs w:val="20"/>
        </w:rPr>
        <w:fldChar w:fldCharType="end"/>
      </w:r>
      <w:r w:rsidR="008A0E6F">
        <w:rPr>
          <w:rStyle w:val="eop"/>
          <w:rFonts w:ascii="Arial" w:eastAsia="Arial" w:hAnsi="Arial" w:cs="Arial"/>
          <w:color w:val="000000"/>
          <w:sz w:val="20"/>
          <w:szCs w:val="20"/>
        </w:rPr>
        <w:t>.</w:t>
      </w:r>
      <w:r w:rsidR="00086C84">
        <w:rPr>
          <w:rStyle w:val="eop"/>
          <w:rFonts w:ascii="Arial" w:eastAsia="Arial" w:hAnsi="Arial" w:cs="Arial"/>
          <w:color w:val="000000"/>
          <w:sz w:val="20"/>
          <w:szCs w:val="20"/>
        </w:rPr>
        <w:t xml:space="preserve"> In these situations</w:t>
      </w:r>
      <w:r w:rsidR="00906C72">
        <w:rPr>
          <w:rStyle w:val="eop"/>
          <w:rFonts w:ascii="Arial" w:eastAsia="Arial" w:hAnsi="Arial" w:cs="Arial"/>
          <w:color w:val="000000"/>
          <w:sz w:val="20"/>
          <w:szCs w:val="20"/>
        </w:rPr>
        <w:t>,</w:t>
      </w:r>
      <w:r w:rsidR="00086C84">
        <w:rPr>
          <w:rStyle w:val="eop"/>
          <w:rFonts w:ascii="Arial" w:eastAsia="Arial" w:hAnsi="Arial" w:cs="Arial"/>
          <w:color w:val="000000"/>
          <w:sz w:val="20"/>
          <w:szCs w:val="20"/>
        </w:rPr>
        <w:t xml:space="preserve"> the </w:t>
      </w:r>
      <w:r w:rsidR="00086C84" w:rsidRPr="005E5CFA">
        <w:rPr>
          <w:rStyle w:val="eop"/>
          <w:rFonts w:ascii="Arial" w:eastAsia="Arial" w:hAnsi="Arial" w:cs="Arial"/>
          <w:color w:val="000000"/>
          <w:sz w:val="20"/>
          <w:szCs w:val="20"/>
        </w:rPr>
        <w:t>b</w:t>
      </w:r>
      <w:r w:rsidR="00086C84">
        <w:rPr>
          <w:rStyle w:val="eop"/>
          <w:rFonts w:ascii="Arial" w:eastAsia="Arial" w:hAnsi="Arial" w:cs="Arial"/>
          <w:color w:val="000000"/>
          <w:sz w:val="20"/>
          <w:szCs w:val="20"/>
        </w:rPr>
        <w:t xml:space="preserve">ats may </w:t>
      </w:r>
      <w:r w:rsidR="00AF21CA">
        <w:rPr>
          <w:rStyle w:val="eop"/>
          <w:rFonts w:ascii="Arial" w:eastAsia="Arial" w:hAnsi="Arial" w:cs="Arial"/>
          <w:color w:val="000000"/>
          <w:sz w:val="20"/>
          <w:szCs w:val="20"/>
        </w:rPr>
        <w:t>alter their behaviour to forage</w:t>
      </w:r>
      <w:r w:rsidR="00086C84">
        <w:rPr>
          <w:rStyle w:val="eop"/>
          <w:rFonts w:ascii="Arial" w:eastAsia="Arial" w:hAnsi="Arial" w:cs="Arial"/>
          <w:color w:val="000000"/>
          <w:sz w:val="20"/>
          <w:szCs w:val="20"/>
        </w:rPr>
        <w:t xml:space="preserve"> </w:t>
      </w:r>
      <w:r w:rsidR="00713A19">
        <w:rPr>
          <w:rStyle w:val="eop"/>
          <w:rFonts w:ascii="Arial" w:eastAsia="Arial" w:hAnsi="Arial" w:cs="Arial"/>
          <w:color w:val="000000"/>
          <w:sz w:val="20"/>
          <w:szCs w:val="20"/>
        </w:rPr>
        <w:t xml:space="preserve">in more </w:t>
      </w:r>
      <w:r w:rsidR="009B7685">
        <w:rPr>
          <w:rStyle w:val="eop"/>
          <w:rFonts w:ascii="Arial" w:eastAsia="Arial" w:hAnsi="Arial" w:cs="Arial"/>
          <w:color w:val="000000"/>
          <w:sz w:val="20"/>
          <w:szCs w:val="20"/>
        </w:rPr>
        <w:t xml:space="preserve">preferred </w:t>
      </w:r>
      <w:r w:rsidR="00DA482A" w:rsidRPr="00A01C47">
        <w:rPr>
          <w:rStyle w:val="eop"/>
          <w:rFonts w:ascii="Arial" w:eastAsia="Arial" w:hAnsi="Arial" w:cs="Arial"/>
          <w:color w:val="000000"/>
          <w:sz w:val="20"/>
          <w:szCs w:val="20"/>
        </w:rPr>
        <w:t>habitat</w:t>
      </w:r>
      <w:r w:rsidR="00F57804" w:rsidRPr="00A01C47">
        <w:rPr>
          <w:rStyle w:val="eop"/>
          <w:rFonts w:ascii="Arial" w:eastAsia="Arial" w:hAnsi="Arial" w:cs="Arial"/>
          <w:color w:val="000000"/>
          <w:sz w:val="20"/>
          <w:szCs w:val="20"/>
        </w:rPr>
        <w:t>s</w:t>
      </w:r>
      <w:r w:rsidR="00713A19" w:rsidRPr="00A01C47" w:rsidDel="00F57804">
        <w:rPr>
          <w:rStyle w:val="eop"/>
          <w:rFonts w:ascii="Arial" w:eastAsia="Arial" w:hAnsi="Arial" w:cs="Arial"/>
          <w:color w:val="000000"/>
          <w:sz w:val="20"/>
          <w:szCs w:val="20"/>
        </w:rPr>
        <w:t xml:space="preserve"> </w:t>
      </w:r>
      <w:r w:rsidR="00854BC5" w:rsidRPr="00A01C47">
        <w:rPr>
          <w:rStyle w:val="eop"/>
          <w:rFonts w:ascii="Arial" w:eastAsia="Arial" w:hAnsi="Arial" w:cs="Arial"/>
          <w:color w:val="000000"/>
          <w:sz w:val="20"/>
          <w:szCs w:val="20"/>
        </w:rPr>
        <w:t>(e.g</w:t>
      </w:r>
      <w:r w:rsidR="00BA53E6" w:rsidRPr="00A01C47">
        <w:rPr>
          <w:rStyle w:val="eop"/>
          <w:rFonts w:ascii="Arial" w:eastAsia="Arial" w:hAnsi="Arial" w:cs="Arial"/>
          <w:color w:val="000000"/>
          <w:sz w:val="20"/>
          <w:szCs w:val="20"/>
        </w:rPr>
        <w:t xml:space="preserve">. </w:t>
      </w:r>
      <w:r w:rsidR="00DB4616" w:rsidRPr="00A01C47">
        <w:rPr>
          <w:rStyle w:val="eop"/>
          <w:rFonts w:ascii="Arial" w:eastAsia="Arial" w:hAnsi="Arial" w:cs="Arial"/>
          <w:color w:val="000000"/>
          <w:sz w:val="20"/>
          <w:szCs w:val="20"/>
        </w:rPr>
        <w:fldChar w:fldCharType="begin"/>
      </w:r>
      <w:r w:rsidR="00DB4616" w:rsidRPr="00A01C47">
        <w:rPr>
          <w:rStyle w:val="eop"/>
          <w:rFonts w:ascii="Arial" w:eastAsia="Arial" w:hAnsi="Arial" w:cs="Arial"/>
          <w:color w:val="000000"/>
          <w:sz w:val="20"/>
          <w:szCs w:val="20"/>
        </w:rPr>
        <w:instrText xml:space="preserve"> ADDIN EN.CITE &lt;EndNote&gt;&lt;Cite&gt;&lt;Author&gt;Russo&lt;/Author&gt;&lt;Year&gt;2025&lt;/Year&gt;&lt;RecNum&gt;2039&lt;/RecNum&gt;&lt;DisplayText&gt;(Russo&lt;style face="italic"&gt; et al.&lt;/style&gt; 2025)&lt;/DisplayText&gt;&lt;record&gt;&lt;rec-number&gt;2039&lt;/rec-number&gt;&lt;foreign-keys&gt;&lt;key app="EN" db-id="vs5zdwwv8pszecezer5xpaphvxtttw5s9xrp" timestamp="1753257451"&gt;2039&lt;/key&gt;&lt;/foreign-keys&gt;&lt;ref-type name="Journal Article"&gt;17&lt;/ref-type&gt;&lt;contributors&gt;&lt;authors&gt;&lt;author&gt;Russo, Danilo&lt;/author&gt;&lt;author&gt;Soprano, Fabiana&lt;/author&gt;&lt;author&gt;Cistrone, Luca&lt;/author&gt;&lt;author&gt;Einav, Adi&lt;/author&gt;&lt;author&gt;Schäckermann, Jessica&lt;/author&gt;&lt;author&gt;Ekklisiarchos, Ioannis&lt;/author&gt;&lt;author&gt;Korine, Carmi&lt;/author&gt;&lt;/authors&gt;&lt;/contributors&gt;&lt;titles&gt;&lt;title&gt;Precision foraging: Bats in organic desert palm plantations hunt where it is most needed&lt;/title&gt;&lt;secondary-title&gt;Global Ecology and Conservation&lt;/secondary-title&gt;&lt;/titles&gt;&lt;periodical&gt;&lt;full-title&gt;Global Ecology and Conservation&lt;/full-title&gt;&lt;/periodical&gt;&lt;pages&gt;e03467&lt;/pages&gt;&lt;volume&gt;58&lt;/volume&gt;&lt;keywords&gt;&lt;keyword&gt;Bats&lt;/keyword&gt;&lt;keyword&gt;Biological control&lt;/keyword&gt;&lt;keyword&gt;Chiroptera&lt;/keyword&gt;&lt;keyword&gt;Desert&lt;/keyword&gt;&lt;keyword&gt;Ecosystem Service&lt;/keyword&gt;&lt;keyword&gt;Feeding&lt;/keyword&gt;&lt;keyword&gt;Palm tree&lt;/keyword&gt;&lt;/keywords&gt;&lt;dates&gt;&lt;year&gt;2025&lt;/year&gt;&lt;pub-dates&gt;&lt;date&gt;2025/04/01/&lt;/date&gt;&lt;/pub-dates&gt;&lt;/dates&gt;&lt;isbn&gt;2351-9894&lt;/isbn&gt;&lt;urls&gt;&lt;related-urls&gt;&lt;url&gt;https://www.sciencedirect.com/science/article/pii/S235198942500068X&lt;/url&gt;&lt;/related-urls&gt;&lt;/urls&gt;&lt;electronic-resource-num&gt;https://doi.org/10.1016/j.gecco.2025.e03467&lt;/electronic-resource-num&gt;&lt;/record&gt;&lt;/Cite&gt;&lt;/EndNote&gt;</w:instrText>
      </w:r>
      <w:r w:rsidR="00DB4616" w:rsidRPr="00A01C47">
        <w:rPr>
          <w:rStyle w:val="eop"/>
          <w:rFonts w:ascii="Arial" w:eastAsia="Arial" w:hAnsi="Arial" w:cs="Arial"/>
          <w:color w:val="000000"/>
          <w:sz w:val="20"/>
          <w:szCs w:val="20"/>
        </w:rPr>
        <w:fldChar w:fldCharType="separate"/>
      </w:r>
      <w:hyperlink w:anchor="_ENREF_53" w:tooltip="Russo, 2025 #2039" w:history="1">
        <w:r w:rsidR="00DB5BFC" w:rsidRPr="00A01C47">
          <w:rPr>
            <w:rStyle w:val="eop"/>
            <w:rFonts w:ascii="Arial" w:eastAsia="Arial" w:hAnsi="Arial" w:cs="Arial"/>
            <w:noProof/>
            <w:color w:val="000000"/>
            <w:sz w:val="20"/>
            <w:szCs w:val="20"/>
          </w:rPr>
          <w:t>Russo</w:t>
        </w:r>
        <w:r w:rsidR="00DB5BFC" w:rsidRPr="00B665B5">
          <w:rPr>
            <w:rStyle w:val="eop"/>
            <w:rFonts w:ascii="Arial" w:eastAsia="Arial" w:hAnsi="Arial" w:cs="Arial"/>
            <w:iCs/>
            <w:noProof/>
            <w:color w:val="000000"/>
            <w:sz w:val="20"/>
            <w:szCs w:val="20"/>
          </w:rPr>
          <w:t xml:space="preserve"> et al.</w:t>
        </w:r>
        <w:r w:rsidR="00DB5BFC" w:rsidRPr="0014395B">
          <w:rPr>
            <w:rStyle w:val="eop"/>
            <w:rFonts w:ascii="Arial" w:eastAsia="Arial" w:hAnsi="Arial" w:cs="Arial"/>
            <w:iCs/>
            <w:noProof/>
            <w:color w:val="000000"/>
            <w:sz w:val="20"/>
            <w:szCs w:val="20"/>
          </w:rPr>
          <w:t xml:space="preserve"> </w:t>
        </w:r>
        <w:r w:rsidR="00DB5BFC" w:rsidRPr="00A01C47">
          <w:rPr>
            <w:rStyle w:val="eop"/>
            <w:rFonts w:ascii="Arial" w:eastAsia="Arial" w:hAnsi="Arial" w:cs="Arial"/>
            <w:noProof/>
            <w:color w:val="000000"/>
            <w:sz w:val="20"/>
            <w:szCs w:val="20"/>
          </w:rPr>
          <w:t>2025</w:t>
        </w:r>
      </w:hyperlink>
      <w:r w:rsidR="00DB4616" w:rsidRPr="00A01C47">
        <w:rPr>
          <w:rStyle w:val="eop"/>
          <w:rFonts w:ascii="Arial" w:eastAsia="Arial" w:hAnsi="Arial" w:cs="Arial"/>
          <w:noProof/>
          <w:color w:val="000000"/>
          <w:sz w:val="20"/>
          <w:szCs w:val="20"/>
        </w:rPr>
        <w:t>)</w:t>
      </w:r>
      <w:r w:rsidR="00DB4616" w:rsidRPr="00A01C47">
        <w:rPr>
          <w:rStyle w:val="eop"/>
          <w:rFonts w:ascii="Arial" w:eastAsia="Arial" w:hAnsi="Arial" w:cs="Arial"/>
          <w:color w:val="000000"/>
          <w:sz w:val="20"/>
          <w:szCs w:val="20"/>
        </w:rPr>
        <w:fldChar w:fldCharType="end"/>
      </w:r>
      <w:r w:rsidR="00350ACB">
        <w:rPr>
          <w:rStyle w:val="eop"/>
          <w:rFonts w:ascii="Arial" w:eastAsia="Arial" w:hAnsi="Arial" w:cs="Arial"/>
          <w:color w:val="000000"/>
          <w:sz w:val="20"/>
          <w:szCs w:val="20"/>
        </w:rPr>
        <w:t xml:space="preserve"> or re</w:t>
      </w:r>
      <w:r w:rsidR="00B61F3A">
        <w:rPr>
          <w:rStyle w:val="eop"/>
          <w:rFonts w:ascii="Arial" w:eastAsia="Arial" w:hAnsi="Arial" w:cs="Arial"/>
          <w:color w:val="000000"/>
          <w:sz w:val="20"/>
          <w:szCs w:val="20"/>
        </w:rPr>
        <w:t>duce their foraging activity</w:t>
      </w:r>
      <w:r w:rsidR="00854BC5">
        <w:rPr>
          <w:rStyle w:val="eop"/>
          <w:rFonts w:ascii="Arial" w:eastAsia="Arial" w:hAnsi="Arial" w:cs="Arial"/>
          <w:color w:val="000000"/>
          <w:sz w:val="20"/>
          <w:szCs w:val="20"/>
        </w:rPr>
        <w:t xml:space="preserve"> </w:t>
      </w:r>
      <w:r w:rsidR="003D741E">
        <w:rPr>
          <w:rStyle w:val="eop"/>
          <w:rFonts w:ascii="Arial" w:eastAsia="Arial" w:hAnsi="Arial" w:cs="Arial"/>
          <w:color w:val="000000"/>
          <w:sz w:val="20"/>
          <w:szCs w:val="20"/>
        </w:rPr>
        <w:t>until there are more favourable conditions.</w:t>
      </w:r>
      <w:r w:rsidR="00DB4616">
        <w:rPr>
          <w:rStyle w:val="eop"/>
          <w:rFonts w:ascii="Arial" w:eastAsia="Arial" w:hAnsi="Arial" w:cs="Arial"/>
          <w:color w:val="000000"/>
          <w:sz w:val="20"/>
          <w:szCs w:val="20"/>
        </w:rPr>
        <w:t xml:space="preserve"> Activity levels and behaviour is also species specific.</w:t>
      </w:r>
      <w:r w:rsidR="003D741E">
        <w:rPr>
          <w:rStyle w:val="eop"/>
          <w:rFonts w:ascii="Arial" w:eastAsia="Arial" w:hAnsi="Arial" w:cs="Arial"/>
          <w:color w:val="000000"/>
          <w:sz w:val="20"/>
          <w:szCs w:val="20"/>
        </w:rPr>
        <w:t xml:space="preserve"> </w:t>
      </w:r>
      <w:r w:rsidR="009A5A01">
        <w:rPr>
          <w:rStyle w:val="eop"/>
          <w:rFonts w:ascii="Arial" w:eastAsia="Arial" w:hAnsi="Arial" w:cs="Arial"/>
          <w:color w:val="000000"/>
          <w:sz w:val="20"/>
          <w:szCs w:val="20"/>
        </w:rPr>
        <w:t>Therefore,</w:t>
      </w:r>
      <w:r w:rsidR="00906C72">
        <w:rPr>
          <w:rStyle w:val="eop"/>
          <w:rFonts w:ascii="Arial" w:eastAsia="Arial" w:hAnsi="Arial" w:cs="Arial"/>
          <w:color w:val="000000"/>
          <w:sz w:val="20"/>
          <w:szCs w:val="20"/>
        </w:rPr>
        <w:t xml:space="preserve"> </w:t>
      </w:r>
      <w:r w:rsidR="0003371F" w:rsidRPr="00806056">
        <w:rPr>
          <w:rStyle w:val="eop"/>
          <w:rFonts w:ascii="Arial" w:eastAsia="Arial" w:hAnsi="Arial" w:cs="Arial"/>
          <w:b/>
          <w:bCs/>
          <w:color w:val="000000"/>
          <w:sz w:val="20"/>
          <w:szCs w:val="20"/>
        </w:rPr>
        <w:t xml:space="preserve">surveys that assess </w:t>
      </w:r>
      <w:r w:rsidR="00906C72" w:rsidRPr="00806056">
        <w:rPr>
          <w:rStyle w:val="eop"/>
          <w:rFonts w:ascii="Arial" w:eastAsia="Arial" w:hAnsi="Arial" w:cs="Arial"/>
          <w:b/>
          <w:bCs/>
          <w:color w:val="000000"/>
          <w:sz w:val="20"/>
          <w:szCs w:val="20"/>
        </w:rPr>
        <w:t>bat activity across a site</w:t>
      </w:r>
      <w:r w:rsidR="003C7CC9" w:rsidRPr="00806056">
        <w:rPr>
          <w:rStyle w:val="eop"/>
          <w:rFonts w:ascii="Arial" w:eastAsia="Arial" w:hAnsi="Arial" w:cs="Arial"/>
          <w:b/>
          <w:bCs/>
          <w:color w:val="000000"/>
          <w:sz w:val="20"/>
          <w:szCs w:val="20"/>
        </w:rPr>
        <w:t xml:space="preserve"> using multiple </w:t>
      </w:r>
      <w:r w:rsidR="005C5E55" w:rsidRPr="00806056">
        <w:rPr>
          <w:rStyle w:val="eop"/>
          <w:rFonts w:ascii="Arial" w:eastAsia="Arial" w:hAnsi="Arial" w:cs="Arial"/>
          <w:b/>
          <w:bCs/>
          <w:color w:val="000000"/>
          <w:sz w:val="20"/>
          <w:szCs w:val="20"/>
        </w:rPr>
        <w:t>bat call recorders</w:t>
      </w:r>
      <w:r w:rsidR="00A939C2" w:rsidRPr="00806056">
        <w:rPr>
          <w:rStyle w:val="eop"/>
          <w:rFonts w:ascii="Arial" w:eastAsia="Arial" w:hAnsi="Arial" w:cs="Arial"/>
          <w:b/>
          <w:bCs/>
          <w:color w:val="000000"/>
          <w:sz w:val="20"/>
          <w:szCs w:val="20"/>
        </w:rPr>
        <w:t xml:space="preserve"> situated in different habitats</w:t>
      </w:r>
      <w:r w:rsidR="00097EF6" w:rsidRPr="00806056">
        <w:rPr>
          <w:rStyle w:val="eop"/>
          <w:rFonts w:ascii="Arial" w:eastAsia="Arial" w:hAnsi="Arial" w:cs="Arial"/>
          <w:b/>
          <w:bCs/>
          <w:color w:val="000000"/>
          <w:sz w:val="20"/>
          <w:szCs w:val="20"/>
        </w:rPr>
        <w:t xml:space="preserve">, </w:t>
      </w:r>
      <w:r w:rsidR="005C5E55" w:rsidRPr="00806056">
        <w:rPr>
          <w:rStyle w:val="eop"/>
          <w:rFonts w:ascii="Arial" w:eastAsia="Arial" w:hAnsi="Arial" w:cs="Arial"/>
          <w:b/>
          <w:bCs/>
          <w:color w:val="000000"/>
          <w:sz w:val="20"/>
          <w:szCs w:val="20"/>
        </w:rPr>
        <w:t xml:space="preserve">and </w:t>
      </w:r>
      <w:r w:rsidR="00097EF6" w:rsidRPr="00806056">
        <w:rPr>
          <w:rStyle w:val="eop"/>
          <w:rFonts w:ascii="Arial" w:eastAsia="Arial" w:hAnsi="Arial" w:cs="Arial"/>
          <w:b/>
          <w:bCs/>
          <w:color w:val="000000"/>
          <w:sz w:val="20"/>
          <w:szCs w:val="20"/>
        </w:rPr>
        <w:t>cover</w:t>
      </w:r>
      <w:r w:rsidR="005C5E55" w:rsidRPr="00806056">
        <w:rPr>
          <w:rStyle w:val="eop"/>
          <w:rFonts w:ascii="Arial" w:eastAsia="Arial" w:hAnsi="Arial" w:cs="Arial"/>
          <w:b/>
          <w:bCs/>
          <w:color w:val="000000"/>
          <w:sz w:val="20"/>
          <w:szCs w:val="20"/>
        </w:rPr>
        <w:t>ing</w:t>
      </w:r>
      <w:r w:rsidR="00097EF6" w:rsidRPr="00806056">
        <w:rPr>
          <w:rStyle w:val="eop"/>
          <w:rFonts w:ascii="Arial" w:eastAsia="Arial" w:hAnsi="Arial" w:cs="Arial"/>
          <w:b/>
          <w:bCs/>
          <w:color w:val="000000"/>
          <w:sz w:val="20"/>
          <w:szCs w:val="20"/>
        </w:rPr>
        <w:t xml:space="preserve"> </w:t>
      </w:r>
      <w:r w:rsidR="0008701C" w:rsidRPr="00806056">
        <w:rPr>
          <w:rStyle w:val="eop"/>
          <w:rFonts w:ascii="Arial" w:eastAsia="Arial" w:hAnsi="Arial" w:cs="Arial"/>
          <w:b/>
          <w:bCs/>
          <w:color w:val="000000"/>
          <w:sz w:val="20"/>
          <w:szCs w:val="20"/>
        </w:rPr>
        <w:t xml:space="preserve">all months of the year </w:t>
      </w:r>
      <w:r w:rsidR="00CF1925" w:rsidRPr="00806056">
        <w:rPr>
          <w:rStyle w:val="eop"/>
          <w:rFonts w:ascii="Arial" w:eastAsia="Arial" w:hAnsi="Arial" w:cs="Arial"/>
          <w:b/>
          <w:bCs/>
          <w:color w:val="000000"/>
          <w:sz w:val="20"/>
          <w:szCs w:val="20"/>
        </w:rPr>
        <w:t xml:space="preserve">will provide more comprehensive </w:t>
      </w:r>
      <w:r w:rsidR="00D253F4" w:rsidRPr="00806056">
        <w:rPr>
          <w:rStyle w:val="eop"/>
          <w:rFonts w:ascii="Arial" w:eastAsia="Arial" w:hAnsi="Arial" w:cs="Arial"/>
          <w:b/>
          <w:bCs/>
          <w:color w:val="000000"/>
          <w:sz w:val="20"/>
          <w:szCs w:val="20"/>
        </w:rPr>
        <w:t>results</w:t>
      </w:r>
      <w:r w:rsidR="00B16557">
        <w:rPr>
          <w:rStyle w:val="eop"/>
          <w:rFonts w:ascii="Arial" w:eastAsia="Arial" w:hAnsi="Arial" w:cs="Arial"/>
          <w:b/>
          <w:bCs/>
          <w:color w:val="000000"/>
          <w:sz w:val="20"/>
          <w:szCs w:val="20"/>
        </w:rPr>
        <w:t xml:space="preserve"> about bat activity on the site</w:t>
      </w:r>
      <w:r w:rsidR="000F6553" w:rsidRPr="00323695">
        <w:rPr>
          <w:rStyle w:val="eop"/>
          <w:rFonts w:ascii="Arial" w:eastAsia="Arial" w:hAnsi="Arial" w:cs="Arial"/>
          <w:b/>
          <w:bCs/>
          <w:color w:val="000000"/>
          <w:sz w:val="20"/>
          <w:szCs w:val="20"/>
        </w:rPr>
        <w:t>.</w:t>
      </w:r>
      <w:r w:rsidR="000F6553" w:rsidRPr="00806056">
        <w:rPr>
          <w:rStyle w:val="eop"/>
          <w:rFonts w:ascii="Arial" w:eastAsia="Arial" w:hAnsi="Arial" w:cs="Arial"/>
          <w:b/>
          <w:bCs/>
          <w:color w:val="000000"/>
          <w:sz w:val="20"/>
          <w:szCs w:val="20"/>
        </w:rPr>
        <w:t xml:space="preserve"> </w:t>
      </w:r>
      <w:r w:rsidR="00391E28" w:rsidRPr="00806056">
        <w:rPr>
          <w:rStyle w:val="eop"/>
          <w:rFonts w:ascii="Arial" w:eastAsia="Arial" w:hAnsi="Arial" w:cs="Arial"/>
          <w:b/>
          <w:bCs/>
          <w:color w:val="000000"/>
          <w:sz w:val="20"/>
          <w:szCs w:val="20"/>
        </w:rPr>
        <w:t xml:space="preserve">Although </w:t>
      </w:r>
      <w:r w:rsidR="00BC4F4C" w:rsidRPr="00806056">
        <w:rPr>
          <w:rStyle w:val="eop"/>
          <w:rFonts w:ascii="Arial" w:eastAsia="Arial" w:hAnsi="Arial" w:cs="Arial"/>
          <w:b/>
          <w:bCs/>
          <w:color w:val="000000"/>
          <w:sz w:val="20"/>
          <w:szCs w:val="20"/>
        </w:rPr>
        <w:t xml:space="preserve">turbines are </w:t>
      </w:r>
      <w:r w:rsidR="000F06D7">
        <w:rPr>
          <w:rStyle w:val="eop"/>
          <w:rFonts w:ascii="Arial" w:eastAsia="Arial" w:hAnsi="Arial" w:cs="Arial"/>
          <w:b/>
          <w:bCs/>
          <w:color w:val="000000"/>
          <w:sz w:val="20"/>
          <w:szCs w:val="20"/>
        </w:rPr>
        <w:t xml:space="preserve">often located in </w:t>
      </w:r>
      <w:r w:rsidR="002235F7">
        <w:rPr>
          <w:rStyle w:val="eop"/>
          <w:rFonts w:ascii="Arial" w:eastAsia="Arial" w:hAnsi="Arial" w:cs="Arial"/>
          <w:b/>
          <w:bCs/>
          <w:color w:val="000000"/>
          <w:sz w:val="20"/>
          <w:szCs w:val="20"/>
        </w:rPr>
        <w:t xml:space="preserve">more open areas </w:t>
      </w:r>
      <w:r w:rsidR="0046249A">
        <w:rPr>
          <w:rStyle w:val="eop"/>
          <w:rFonts w:ascii="Arial" w:eastAsia="Arial" w:hAnsi="Arial" w:cs="Arial"/>
          <w:b/>
          <w:bCs/>
          <w:color w:val="000000"/>
          <w:sz w:val="20"/>
          <w:szCs w:val="20"/>
        </w:rPr>
        <w:t xml:space="preserve">within the range of </w:t>
      </w:r>
      <w:r w:rsidR="00F7162A">
        <w:rPr>
          <w:rStyle w:val="eop"/>
          <w:rFonts w:ascii="Arial" w:eastAsia="Arial" w:hAnsi="Arial" w:cs="Arial"/>
          <w:b/>
          <w:bCs/>
          <w:color w:val="000000"/>
          <w:sz w:val="20"/>
          <w:szCs w:val="20"/>
        </w:rPr>
        <w:t>s</w:t>
      </w:r>
      <w:r w:rsidR="00B15094">
        <w:rPr>
          <w:rStyle w:val="eop"/>
          <w:rFonts w:ascii="Arial" w:eastAsia="Arial" w:hAnsi="Arial" w:cs="Arial"/>
          <w:b/>
          <w:bCs/>
          <w:color w:val="000000"/>
          <w:sz w:val="20"/>
          <w:szCs w:val="20"/>
        </w:rPr>
        <w:t>outhern bent-wing bat</w:t>
      </w:r>
      <w:r w:rsidR="0046249A">
        <w:rPr>
          <w:rStyle w:val="eop"/>
          <w:rFonts w:ascii="Arial" w:eastAsia="Arial" w:hAnsi="Arial" w:cs="Arial"/>
          <w:b/>
          <w:bCs/>
          <w:color w:val="000000"/>
          <w:sz w:val="20"/>
          <w:szCs w:val="20"/>
        </w:rPr>
        <w:t>s,</w:t>
      </w:r>
      <w:r w:rsidR="002235F7">
        <w:rPr>
          <w:rStyle w:val="eop"/>
          <w:rFonts w:ascii="Arial" w:eastAsia="Arial" w:hAnsi="Arial" w:cs="Arial"/>
          <w:b/>
          <w:bCs/>
          <w:color w:val="000000"/>
          <w:sz w:val="20"/>
          <w:szCs w:val="20"/>
        </w:rPr>
        <w:t xml:space="preserve"> </w:t>
      </w:r>
      <w:r w:rsidR="00D13672" w:rsidRPr="00806056">
        <w:rPr>
          <w:rStyle w:val="eop"/>
          <w:rFonts w:ascii="Arial" w:eastAsia="Arial" w:hAnsi="Arial" w:cs="Arial"/>
          <w:b/>
          <w:bCs/>
          <w:color w:val="000000"/>
          <w:sz w:val="20"/>
          <w:szCs w:val="20"/>
        </w:rPr>
        <w:t xml:space="preserve">bats move across the larger site area to reach </w:t>
      </w:r>
      <w:r w:rsidR="006D0FFF">
        <w:rPr>
          <w:rStyle w:val="eop"/>
          <w:rFonts w:ascii="Arial" w:eastAsia="Arial" w:hAnsi="Arial" w:cs="Arial"/>
          <w:b/>
          <w:bCs/>
          <w:color w:val="000000"/>
          <w:sz w:val="20"/>
          <w:szCs w:val="20"/>
        </w:rPr>
        <w:t>diffe</w:t>
      </w:r>
      <w:r w:rsidR="00EC090E">
        <w:rPr>
          <w:rStyle w:val="eop"/>
          <w:rFonts w:ascii="Arial" w:eastAsia="Arial" w:hAnsi="Arial" w:cs="Arial"/>
          <w:b/>
          <w:bCs/>
          <w:color w:val="000000"/>
          <w:sz w:val="20"/>
          <w:szCs w:val="20"/>
        </w:rPr>
        <w:t xml:space="preserve">rent habitats </w:t>
      </w:r>
      <w:r w:rsidR="00E30510">
        <w:rPr>
          <w:rStyle w:val="eop"/>
          <w:rFonts w:ascii="Arial" w:eastAsia="Arial" w:hAnsi="Arial" w:cs="Arial"/>
          <w:b/>
          <w:bCs/>
          <w:color w:val="000000"/>
          <w:sz w:val="20"/>
          <w:szCs w:val="20"/>
        </w:rPr>
        <w:t>like woody vegetation,</w:t>
      </w:r>
      <w:r w:rsidR="00AA5AEC">
        <w:rPr>
          <w:rStyle w:val="eop"/>
          <w:rFonts w:ascii="Arial" w:eastAsia="Arial" w:hAnsi="Arial" w:cs="Arial"/>
          <w:b/>
          <w:bCs/>
          <w:color w:val="000000"/>
          <w:sz w:val="20"/>
          <w:szCs w:val="20"/>
        </w:rPr>
        <w:t xml:space="preserve"> </w:t>
      </w:r>
      <w:r w:rsidR="00F82AFD">
        <w:rPr>
          <w:rStyle w:val="eop"/>
          <w:rFonts w:ascii="Arial" w:eastAsia="Arial" w:hAnsi="Arial" w:cs="Arial"/>
          <w:b/>
          <w:bCs/>
          <w:color w:val="000000"/>
          <w:sz w:val="20"/>
          <w:szCs w:val="20"/>
        </w:rPr>
        <w:t xml:space="preserve">dams, wetlands, waterways </w:t>
      </w:r>
      <w:r w:rsidR="006852DC">
        <w:rPr>
          <w:rStyle w:val="eop"/>
          <w:rFonts w:ascii="Arial" w:eastAsia="Arial" w:hAnsi="Arial" w:cs="Arial"/>
          <w:b/>
          <w:bCs/>
          <w:color w:val="000000"/>
          <w:sz w:val="20"/>
          <w:szCs w:val="20"/>
        </w:rPr>
        <w:t>et</w:t>
      </w:r>
      <w:r w:rsidR="00253147">
        <w:rPr>
          <w:rStyle w:val="eop"/>
          <w:rFonts w:ascii="Arial" w:eastAsia="Arial" w:hAnsi="Arial" w:cs="Arial"/>
          <w:b/>
          <w:bCs/>
          <w:color w:val="000000"/>
          <w:sz w:val="20"/>
          <w:szCs w:val="20"/>
        </w:rPr>
        <w:t>cetera</w:t>
      </w:r>
      <w:r w:rsidR="0014395B">
        <w:rPr>
          <w:rStyle w:val="eop"/>
          <w:rFonts w:ascii="Arial" w:eastAsia="Arial" w:hAnsi="Arial" w:cs="Arial"/>
          <w:b/>
          <w:bCs/>
          <w:color w:val="000000"/>
          <w:sz w:val="20"/>
          <w:szCs w:val="20"/>
        </w:rPr>
        <w:t>,</w:t>
      </w:r>
      <w:r w:rsidR="00D13672" w:rsidRPr="00806056">
        <w:rPr>
          <w:rStyle w:val="eop"/>
          <w:rFonts w:ascii="Arial" w:eastAsia="Arial" w:hAnsi="Arial" w:cs="Arial"/>
          <w:b/>
          <w:bCs/>
          <w:color w:val="000000"/>
          <w:sz w:val="20"/>
          <w:szCs w:val="20"/>
        </w:rPr>
        <w:t xml:space="preserve"> and the </w:t>
      </w:r>
      <w:r w:rsidR="00F6356A" w:rsidRPr="00806056">
        <w:rPr>
          <w:rStyle w:val="eop"/>
          <w:rFonts w:ascii="Arial" w:eastAsia="Arial" w:hAnsi="Arial" w:cs="Arial"/>
          <w:b/>
          <w:bCs/>
          <w:color w:val="000000"/>
          <w:sz w:val="20"/>
          <w:szCs w:val="20"/>
        </w:rPr>
        <w:t xml:space="preserve">short detection ranges of </w:t>
      </w:r>
      <w:r w:rsidR="0002719E">
        <w:rPr>
          <w:rStyle w:val="eop"/>
          <w:rFonts w:ascii="Arial" w:eastAsia="Arial" w:hAnsi="Arial" w:cs="Arial"/>
          <w:b/>
          <w:color w:val="000000"/>
          <w:sz w:val="20"/>
          <w:szCs w:val="20"/>
        </w:rPr>
        <w:t>ultrasonic</w:t>
      </w:r>
      <w:r w:rsidR="008E145F" w:rsidRPr="006B7098">
        <w:rPr>
          <w:rStyle w:val="eop"/>
          <w:rFonts w:ascii="Arial" w:eastAsia="Arial" w:hAnsi="Arial" w:cs="Arial"/>
          <w:b/>
          <w:color w:val="000000"/>
          <w:sz w:val="20"/>
          <w:szCs w:val="20"/>
        </w:rPr>
        <w:t xml:space="preserve"> recorders</w:t>
      </w:r>
      <w:r w:rsidR="00F54D2C">
        <w:rPr>
          <w:rStyle w:val="eop"/>
          <w:rFonts w:ascii="Arial" w:eastAsia="Arial" w:hAnsi="Arial" w:cs="Arial"/>
          <w:b/>
          <w:bCs/>
          <w:color w:val="000000"/>
          <w:sz w:val="20"/>
          <w:szCs w:val="20"/>
        </w:rPr>
        <w:t xml:space="preserve"> (much less than the rotor swept are</w:t>
      </w:r>
      <w:r w:rsidR="00800537">
        <w:rPr>
          <w:rStyle w:val="eop"/>
          <w:rFonts w:ascii="Arial" w:eastAsia="Arial" w:hAnsi="Arial" w:cs="Arial"/>
          <w:b/>
          <w:bCs/>
          <w:color w:val="000000"/>
          <w:sz w:val="20"/>
          <w:szCs w:val="20"/>
        </w:rPr>
        <w:t>a</w:t>
      </w:r>
      <w:r w:rsidR="00F54D2C">
        <w:rPr>
          <w:rStyle w:val="eop"/>
          <w:rFonts w:ascii="Arial" w:eastAsia="Arial" w:hAnsi="Arial" w:cs="Arial"/>
          <w:b/>
          <w:bCs/>
          <w:color w:val="000000"/>
          <w:sz w:val="20"/>
          <w:szCs w:val="20"/>
        </w:rPr>
        <w:t xml:space="preserve"> of a turbine blade)</w:t>
      </w:r>
      <w:r w:rsidR="008E145F" w:rsidRPr="00806056">
        <w:rPr>
          <w:rStyle w:val="eop"/>
          <w:rFonts w:ascii="Arial" w:eastAsia="Arial" w:hAnsi="Arial" w:cs="Arial"/>
          <w:b/>
          <w:bCs/>
          <w:color w:val="000000"/>
          <w:sz w:val="20"/>
          <w:szCs w:val="20"/>
        </w:rPr>
        <w:t xml:space="preserve"> would limit </w:t>
      </w:r>
      <w:r w:rsidR="00797BF0" w:rsidRPr="00806056">
        <w:rPr>
          <w:rStyle w:val="eop"/>
          <w:rFonts w:ascii="Arial" w:eastAsia="Arial" w:hAnsi="Arial" w:cs="Arial"/>
          <w:b/>
          <w:bCs/>
          <w:color w:val="000000"/>
          <w:sz w:val="20"/>
          <w:szCs w:val="20"/>
        </w:rPr>
        <w:t>detecting</w:t>
      </w:r>
      <w:r w:rsidR="00800537">
        <w:rPr>
          <w:rStyle w:val="eop"/>
          <w:rFonts w:ascii="Arial" w:eastAsia="Arial" w:hAnsi="Arial" w:cs="Arial"/>
          <w:b/>
          <w:bCs/>
          <w:color w:val="000000"/>
          <w:sz w:val="20"/>
          <w:szCs w:val="20"/>
        </w:rPr>
        <w:t xml:space="preserve"> bats</w:t>
      </w:r>
      <w:r w:rsidR="00797BF0" w:rsidRPr="00806056">
        <w:rPr>
          <w:rStyle w:val="eop"/>
          <w:rFonts w:ascii="Arial" w:eastAsia="Arial" w:hAnsi="Arial" w:cs="Arial"/>
          <w:b/>
          <w:bCs/>
          <w:color w:val="000000"/>
          <w:sz w:val="20"/>
          <w:szCs w:val="20"/>
        </w:rPr>
        <w:t xml:space="preserve"> </w:t>
      </w:r>
      <w:r w:rsidR="00C70D4F">
        <w:rPr>
          <w:rStyle w:val="eop"/>
          <w:rFonts w:ascii="Arial" w:eastAsia="Arial" w:hAnsi="Arial" w:cs="Arial"/>
          <w:b/>
          <w:bCs/>
          <w:color w:val="000000"/>
          <w:sz w:val="20"/>
          <w:szCs w:val="20"/>
        </w:rPr>
        <w:t>using the site</w:t>
      </w:r>
      <w:r w:rsidR="007E207F">
        <w:rPr>
          <w:rStyle w:val="eop"/>
          <w:rFonts w:ascii="Arial" w:eastAsia="Arial" w:hAnsi="Arial" w:cs="Arial"/>
          <w:b/>
          <w:bCs/>
          <w:color w:val="000000"/>
          <w:sz w:val="20"/>
          <w:szCs w:val="20"/>
        </w:rPr>
        <w:t xml:space="preserve"> if </w:t>
      </w:r>
      <w:r w:rsidR="00F4017B">
        <w:rPr>
          <w:rStyle w:val="eop"/>
          <w:rFonts w:ascii="Arial" w:eastAsia="Arial" w:hAnsi="Arial" w:cs="Arial"/>
          <w:b/>
          <w:bCs/>
          <w:color w:val="000000"/>
          <w:sz w:val="20"/>
          <w:szCs w:val="20"/>
        </w:rPr>
        <w:t>ultrasonic recorders</w:t>
      </w:r>
      <w:r w:rsidR="00616063">
        <w:rPr>
          <w:rStyle w:val="eop"/>
          <w:rFonts w:ascii="Arial" w:eastAsia="Arial" w:hAnsi="Arial" w:cs="Arial"/>
          <w:b/>
          <w:bCs/>
          <w:color w:val="000000"/>
          <w:sz w:val="20"/>
          <w:szCs w:val="20"/>
        </w:rPr>
        <w:t xml:space="preserve"> are only</w:t>
      </w:r>
      <w:r w:rsidR="007E207F">
        <w:rPr>
          <w:rStyle w:val="eop"/>
          <w:rFonts w:ascii="Arial" w:eastAsia="Arial" w:hAnsi="Arial" w:cs="Arial"/>
          <w:b/>
          <w:bCs/>
          <w:color w:val="000000"/>
          <w:sz w:val="20"/>
          <w:szCs w:val="20"/>
        </w:rPr>
        <w:t xml:space="preserve"> </w:t>
      </w:r>
      <w:r w:rsidR="00741E9D">
        <w:rPr>
          <w:rStyle w:val="eop"/>
          <w:rFonts w:ascii="Arial" w:eastAsia="Arial" w:hAnsi="Arial" w:cs="Arial"/>
          <w:b/>
          <w:bCs/>
          <w:color w:val="000000"/>
          <w:sz w:val="20"/>
          <w:szCs w:val="20"/>
        </w:rPr>
        <w:t>situated in</w:t>
      </w:r>
      <w:r w:rsidR="00616063">
        <w:rPr>
          <w:rStyle w:val="eop"/>
          <w:rFonts w:ascii="Arial" w:eastAsia="Arial" w:hAnsi="Arial" w:cs="Arial"/>
          <w:b/>
          <w:bCs/>
          <w:color w:val="000000"/>
          <w:sz w:val="20"/>
          <w:szCs w:val="20"/>
        </w:rPr>
        <w:t xml:space="preserve"> proposed turbine locations</w:t>
      </w:r>
      <w:r w:rsidR="00C320AC">
        <w:rPr>
          <w:rStyle w:val="eop"/>
          <w:rFonts w:ascii="Arial" w:eastAsia="Arial" w:hAnsi="Arial" w:cs="Arial"/>
          <w:b/>
          <w:bCs/>
          <w:color w:val="000000"/>
          <w:sz w:val="20"/>
          <w:szCs w:val="20"/>
        </w:rPr>
        <w:t>.</w:t>
      </w:r>
    </w:p>
    <w:p w14:paraId="6ACEF400" w14:textId="0402A218" w:rsidR="008E145F" w:rsidRPr="00E91D77" w:rsidRDefault="008E145F" w:rsidP="00B665B5">
      <w:pPr>
        <w:pStyle w:val="Heading4"/>
        <w:rPr>
          <w:b w:val="0"/>
          <w:i w:val="0"/>
          <w:szCs w:val="22"/>
        </w:rPr>
      </w:pPr>
      <w:r w:rsidRPr="00E91D77">
        <w:rPr>
          <w:szCs w:val="22"/>
        </w:rPr>
        <w:t>Unknown</w:t>
      </w:r>
    </w:p>
    <w:p w14:paraId="69CF1F1C" w14:textId="500005B5" w:rsidR="00055C18" w:rsidRDefault="00EF3A34" w:rsidP="006E39FA">
      <w:pPr>
        <w:rPr>
          <w:rFonts w:eastAsia="Arial"/>
        </w:rPr>
      </w:pPr>
      <w:r w:rsidRPr="00806056">
        <w:rPr>
          <w:rFonts w:eastAsia="Arial"/>
          <w:b/>
          <w:bCs/>
        </w:rPr>
        <w:t xml:space="preserve">Due to the </w:t>
      </w:r>
      <w:r w:rsidR="007944E6" w:rsidRPr="00806056">
        <w:rPr>
          <w:rFonts w:eastAsia="Arial"/>
          <w:b/>
          <w:bCs/>
        </w:rPr>
        <w:t>short detection ranges of ultrasonic recorders</w:t>
      </w:r>
      <w:r w:rsidR="002C7F7A" w:rsidRPr="00806056">
        <w:rPr>
          <w:rFonts w:eastAsia="Arial"/>
          <w:b/>
          <w:bCs/>
        </w:rPr>
        <w:t xml:space="preserve"> (and the resulting small </w:t>
      </w:r>
      <w:r w:rsidR="00FC0107" w:rsidRPr="00806056">
        <w:rPr>
          <w:rFonts w:eastAsia="Arial"/>
          <w:b/>
          <w:bCs/>
        </w:rPr>
        <w:t>volume of airspace they surv</w:t>
      </w:r>
      <w:r w:rsidR="008B1065" w:rsidRPr="00806056">
        <w:rPr>
          <w:rFonts w:eastAsia="Arial"/>
          <w:b/>
          <w:bCs/>
        </w:rPr>
        <w:t xml:space="preserve">ey compared to </w:t>
      </w:r>
      <w:r w:rsidR="00854612" w:rsidRPr="00806056">
        <w:rPr>
          <w:rFonts w:eastAsia="Arial"/>
          <w:b/>
          <w:bCs/>
        </w:rPr>
        <w:t>the</w:t>
      </w:r>
      <w:r w:rsidR="008B1065" w:rsidRPr="00806056">
        <w:rPr>
          <w:rFonts w:eastAsia="Arial"/>
          <w:b/>
          <w:bCs/>
        </w:rPr>
        <w:t xml:space="preserve"> </w:t>
      </w:r>
      <w:r w:rsidR="00FA21C8" w:rsidRPr="00806056">
        <w:rPr>
          <w:rFonts w:eastAsia="Arial"/>
          <w:b/>
          <w:bCs/>
        </w:rPr>
        <w:t>total proposed rotor swept area</w:t>
      </w:r>
      <w:r w:rsidR="00854612" w:rsidRPr="00806056">
        <w:rPr>
          <w:rFonts w:eastAsia="Arial"/>
          <w:b/>
          <w:bCs/>
        </w:rPr>
        <w:t xml:space="preserve"> for each wind</w:t>
      </w:r>
      <w:r w:rsidR="00D17349">
        <w:rPr>
          <w:rFonts w:eastAsia="Arial"/>
          <w:b/>
          <w:bCs/>
        </w:rPr>
        <w:t xml:space="preserve"> </w:t>
      </w:r>
      <w:r w:rsidR="00854612" w:rsidRPr="00806056">
        <w:rPr>
          <w:rFonts w:eastAsia="Arial"/>
          <w:b/>
          <w:bCs/>
        </w:rPr>
        <w:t>farm</w:t>
      </w:r>
      <w:r w:rsidR="00FA21C8" w:rsidRPr="00806056">
        <w:rPr>
          <w:rFonts w:eastAsia="Arial"/>
          <w:b/>
          <w:bCs/>
        </w:rPr>
        <w:t>)</w:t>
      </w:r>
      <w:r w:rsidR="00474B20" w:rsidRPr="00806056">
        <w:rPr>
          <w:rFonts w:eastAsia="Arial"/>
          <w:b/>
          <w:bCs/>
        </w:rPr>
        <w:t xml:space="preserve">, </w:t>
      </w:r>
      <w:r w:rsidR="008B0D64" w:rsidRPr="00806056">
        <w:rPr>
          <w:rFonts w:eastAsia="Arial"/>
          <w:b/>
          <w:bCs/>
        </w:rPr>
        <w:t xml:space="preserve">and the </w:t>
      </w:r>
      <w:r w:rsidR="004B4949" w:rsidRPr="00806056">
        <w:rPr>
          <w:rFonts w:eastAsia="Arial"/>
          <w:b/>
          <w:bCs/>
        </w:rPr>
        <w:t>high proportion of call</w:t>
      </w:r>
      <w:r w:rsidR="00100F42">
        <w:rPr>
          <w:rFonts w:eastAsia="Arial"/>
          <w:b/>
          <w:bCs/>
        </w:rPr>
        <w:t>s</w:t>
      </w:r>
      <w:r w:rsidR="004B4949" w:rsidRPr="00806056">
        <w:rPr>
          <w:rFonts w:eastAsia="Arial"/>
          <w:b/>
          <w:bCs/>
        </w:rPr>
        <w:t xml:space="preserve"> that </w:t>
      </w:r>
      <w:r w:rsidR="00DD5CCA" w:rsidRPr="00806056">
        <w:rPr>
          <w:rFonts w:eastAsia="Arial"/>
          <w:b/>
          <w:bCs/>
        </w:rPr>
        <w:t xml:space="preserve">cannot </w:t>
      </w:r>
      <w:r w:rsidR="004B4949" w:rsidRPr="00806056">
        <w:rPr>
          <w:rFonts w:eastAsia="Arial"/>
          <w:b/>
          <w:bCs/>
        </w:rPr>
        <w:t>be identified to species level</w:t>
      </w:r>
      <w:r w:rsidR="0036758C" w:rsidRPr="00806056">
        <w:rPr>
          <w:rFonts w:eastAsia="Arial"/>
          <w:b/>
          <w:bCs/>
        </w:rPr>
        <w:t>, it is not known how rep</w:t>
      </w:r>
      <w:r w:rsidR="00D3735E" w:rsidRPr="00806056">
        <w:rPr>
          <w:rFonts w:eastAsia="Arial"/>
          <w:b/>
          <w:bCs/>
        </w:rPr>
        <w:t xml:space="preserve">resentative </w:t>
      </w:r>
      <w:r w:rsidR="00322CF5" w:rsidRPr="00806056">
        <w:rPr>
          <w:rFonts w:eastAsia="Arial"/>
          <w:b/>
          <w:bCs/>
        </w:rPr>
        <w:t>acoustic surveys are of bat activity across a site.</w:t>
      </w:r>
      <w:r w:rsidR="00322CF5">
        <w:rPr>
          <w:rFonts w:eastAsia="Arial"/>
        </w:rPr>
        <w:t xml:space="preserve"> This would</w:t>
      </w:r>
      <w:r w:rsidR="00322CF5" w:rsidDel="00A872B9">
        <w:rPr>
          <w:rFonts w:eastAsia="Arial"/>
        </w:rPr>
        <w:t xml:space="preserve"> </w:t>
      </w:r>
      <w:r w:rsidR="00322CF5">
        <w:rPr>
          <w:rFonts w:eastAsia="Arial"/>
        </w:rPr>
        <w:t>likely</w:t>
      </w:r>
      <w:r w:rsidR="003B1E02">
        <w:rPr>
          <w:rFonts w:eastAsia="Arial"/>
        </w:rPr>
        <w:t xml:space="preserve"> also</w:t>
      </w:r>
      <w:r w:rsidR="00322CF5">
        <w:rPr>
          <w:rFonts w:eastAsia="Arial"/>
        </w:rPr>
        <w:t xml:space="preserve"> </w:t>
      </w:r>
      <w:r w:rsidR="00EE67EE">
        <w:rPr>
          <w:rFonts w:eastAsia="Arial"/>
        </w:rPr>
        <w:t xml:space="preserve">vary </w:t>
      </w:r>
      <w:r w:rsidR="00E40429">
        <w:rPr>
          <w:rFonts w:eastAsia="Arial"/>
        </w:rPr>
        <w:t>based on survey effort</w:t>
      </w:r>
      <w:r w:rsidR="00695E7A">
        <w:rPr>
          <w:rFonts w:eastAsia="Arial"/>
        </w:rPr>
        <w:t xml:space="preserve"> (i.e.</w:t>
      </w:r>
      <w:r w:rsidR="005D25F4">
        <w:rPr>
          <w:rFonts w:eastAsia="Arial"/>
        </w:rPr>
        <w:t> </w:t>
      </w:r>
      <w:r w:rsidR="00695E7A">
        <w:rPr>
          <w:rFonts w:eastAsia="Arial"/>
        </w:rPr>
        <w:t xml:space="preserve">number of sites </w:t>
      </w:r>
      <w:r w:rsidR="00BF0A24">
        <w:rPr>
          <w:rFonts w:eastAsia="Arial"/>
        </w:rPr>
        <w:t>and length of surveys)</w:t>
      </w:r>
      <w:r w:rsidR="00E40429">
        <w:rPr>
          <w:rFonts w:eastAsia="Arial"/>
        </w:rPr>
        <w:t xml:space="preserve">. </w:t>
      </w:r>
      <w:r w:rsidR="000D0D7F">
        <w:rPr>
          <w:rFonts w:eastAsia="Arial"/>
        </w:rPr>
        <w:t xml:space="preserve">It is also not known how </w:t>
      </w:r>
      <w:r w:rsidR="002A1384">
        <w:rPr>
          <w:rFonts w:eastAsia="Arial"/>
        </w:rPr>
        <w:t xml:space="preserve">the activity that is recorded may relate to </w:t>
      </w:r>
      <w:r w:rsidR="00E32D85">
        <w:rPr>
          <w:rFonts w:eastAsia="Arial"/>
        </w:rPr>
        <w:t xml:space="preserve">the likelihood of </w:t>
      </w:r>
      <w:r w:rsidR="00F7162A">
        <w:rPr>
          <w:rFonts w:eastAsia="Arial"/>
        </w:rPr>
        <w:t>s</w:t>
      </w:r>
      <w:r w:rsidR="00B15094">
        <w:rPr>
          <w:rFonts w:eastAsia="Arial"/>
        </w:rPr>
        <w:t>outhern bent-wing bat</w:t>
      </w:r>
      <w:r w:rsidR="00EE7B60">
        <w:rPr>
          <w:rFonts w:eastAsia="Arial"/>
        </w:rPr>
        <w:t xml:space="preserve"> </w:t>
      </w:r>
      <w:r w:rsidR="003E0B30">
        <w:rPr>
          <w:rFonts w:eastAsia="Arial"/>
        </w:rPr>
        <w:t>mortalities</w:t>
      </w:r>
      <w:r w:rsidR="0058433C">
        <w:rPr>
          <w:rFonts w:eastAsia="Arial"/>
        </w:rPr>
        <w:t xml:space="preserve"> occurring</w:t>
      </w:r>
      <w:r w:rsidR="00157468">
        <w:rPr>
          <w:rFonts w:eastAsia="Arial"/>
        </w:rPr>
        <w:t>, due to the inability to</w:t>
      </w:r>
      <w:r w:rsidR="00253147">
        <w:rPr>
          <w:rFonts w:eastAsia="Arial"/>
        </w:rPr>
        <w:t xml:space="preserve"> determine</w:t>
      </w:r>
      <w:r w:rsidR="009E154E">
        <w:rPr>
          <w:rFonts w:eastAsia="Arial"/>
        </w:rPr>
        <w:t xml:space="preserve"> actual bat numbers using a site</w:t>
      </w:r>
      <w:r w:rsidR="00304435">
        <w:rPr>
          <w:rFonts w:eastAsia="Arial"/>
        </w:rPr>
        <w:t>,</w:t>
      </w:r>
      <w:r w:rsidR="009E154E">
        <w:rPr>
          <w:rFonts w:eastAsia="Arial"/>
        </w:rPr>
        <w:t xml:space="preserve"> but also </w:t>
      </w:r>
      <w:r w:rsidR="00C94221">
        <w:rPr>
          <w:rFonts w:eastAsia="Arial"/>
        </w:rPr>
        <w:t xml:space="preserve">other factors like </w:t>
      </w:r>
      <w:r w:rsidR="00973335">
        <w:rPr>
          <w:rFonts w:eastAsia="Arial"/>
        </w:rPr>
        <w:t>potential</w:t>
      </w:r>
      <w:r w:rsidR="00C94221">
        <w:rPr>
          <w:rFonts w:eastAsia="Arial"/>
        </w:rPr>
        <w:t xml:space="preserve"> turbine attraction </w:t>
      </w:r>
      <w:r w:rsidR="00D73AB8">
        <w:rPr>
          <w:rFonts w:eastAsia="Arial"/>
        </w:rPr>
        <w:t>or avoidance</w:t>
      </w:r>
      <w:r w:rsidR="00C320AC">
        <w:rPr>
          <w:rFonts w:eastAsia="Arial"/>
        </w:rPr>
        <w:t>.</w:t>
      </w:r>
    </w:p>
    <w:p w14:paraId="18799B22" w14:textId="77777777" w:rsidR="00055C18" w:rsidRDefault="7648D2B1" w:rsidP="00E65B66">
      <w:pPr>
        <w:rPr>
          <w:rStyle w:val="normaltextrun"/>
          <w:rFonts w:ascii="Arial" w:eastAsia="Arial" w:hAnsi="Arial" w:cs="Arial"/>
          <w:b/>
          <w:bCs/>
          <w:color w:val="000000"/>
          <w:sz w:val="20"/>
          <w:szCs w:val="20"/>
          <w:u w:val="single"/>
        </w:rPr>
      </w:pPr>
      <w:r w:rsidRPr="00E44337">
        <w:rPr>
          <w:rStyle w:val="normaltextrun"/>
          <w:rFonts w:ascii="Arial" w:eastAsia="Arial" w:hAnsi="Arial" w:cs="Arial"/>
          <w:b/>
          <w:bCs/>
          <w:color w:val="000000"/>
          <w:sz w:val="20"/>
          <w:szCs w:val="20"/>
          <w:u w:val="single"/>
        </w:rPr>
        <w:t>Ground surveys</w:t>
      </w:r>
    </w:p>
    <w:p w14:paraId="5384BEEB" w14:textId="77777777" w:rsidR="00055C18" w:rsidRDefault="000F3C2D" w:rsidP="0040627D">
      <w:pPr>
        <w:pStyle w:val="Heading4"/>
      </w:pPr>
      <w:r w:rsidRPr="0040627D">
        <w:t>Currently known</w:t>
      </w:r>
    </w:p>
    <w:p w14:paraId="3220A466" w14:textId="77777777" w:rsidR="00055C18" w:rsidRDefault="003A3425" w:rsidP="003F0CC0">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Most </w:t>
      </w:r>
      <w:r w:rsidR="00623504">
        <w:rPr>
          <w:rStyle w:val="eop"/>
          <w:rFonts w:ascii="Arial" w:eastAsia="Arial" w:hAnsi="Arial" w:cs="Arial"/>
          <w:color w:val="000000"/>
          <w:sz w:val="20"/>
          <w:szCs w:val="20"/>
        </w:rPr>
        <w:t xml:space="preserve">ultrasonic call surveys </w:t>
      </w:r>
      <w:r w:rsidR="00582AE3">
        <w:rPr>
          <w:rStyle w:val="eop"/>
          <w:rFonts w:ascii="Arial" w:eastAsia="Arial" w:hAnsi="Arial" w:cs="Arial"/>
          <w:color w:val="000000"/>
          <w:sz w:val="20"/>
          <w:szCs w:val="20"/>
        </w:rPr>
        <w:t>that record</w:t>
      </w:r>
      <w:r w:rsidR="00641191">
        <w:rPr>
          <w:rStyle w:val="eop"/>
          <w:rFonts w:ascii="Arial" w:eastAsia="Arial" w:hAnsi="Arial" w:cs="Arial"/>
          <w:color w:val="000000"/>
          <w:sz w:val="20"/>
          <w:szCs w:val="20"/>
        </w:rPr>
        <w:t xml:space="preserve"> bat activity</w:t>
      </w:r>
      <w:r w:rsidR="7648D2B1" w:rsidRPr="003F0CC0">
        <w:rPr>
          <w:rStyle w:val="eop"/>
          <w:rFonts w:ascii="Arial" w:eastAsia="Arial" w:hAnsi="Arial" w:cs="Arial"/>
          <w:color w:val="000000"/>
          <w:sz w:val="20"/>
          <w:szCs w:val="20"/>
        </w:rPr>
        <w:t xml:space="preserve"> </w:t>
      </w:r>
      <w:r w:rsidR="00D107E6">
        <w:rPr>
          <w:rStyle w:val="eop"/>
          <w:rFonts w:ascii="Arial" w:eastAsia="Arial" w:hAnsi="Arial" w:cs="Arial"/>
          <w:color w:val="000000"/>
          <w:sz w:val="20"/>
          <w:szCs w:val="20"/>
        </w:rPr>
        <w:t>within the footprint of</w:t>
      </w:r>
      <w:r w:rsidR="7648D2B1" w:rsidRPr="003F0CC0">
        <w:rPr>
          <w:rStyle w:val="eop"/>
          <w:rFonts w:ascii="Arial" w:eastAsia="Arial" w:hAnsi="Arial" w:cs="Arial"/>
          <w:color w:val="000000"/>
          <w:sz w:val="20"/>
          <w:szCs w:val="20"/>
        </w:rPr>
        <w:t xml:space="preserve"> </w:t>
      </w:r>
      <w:r w:rsidR="00AE7CE3">
        <w:rPr>
          <w:rStyle w:val="eop"/>
          <w:rFonts w:ascii="Arial" w:eastAsia="Arial" w:hAnsi="Arial" w:cs="Arial"/>
          <w:color w:val="000000"/>
          <w:sz w:val="20"/>
          <w:szCs w:val="20"/>
        </w:rPr>
        <w:t xml:space="preserve">proposed wind farms </w:t>
      </w:r>
      <w:r w:rsidR="7648D2B1" w:rsidRPr="003F0CC0">
        <w:rPr>
          <w:rStyle w:val="eop"/>
          <w:rFonts w:ascii="Arial" w:eastAsia="Arial" w:hAnsi="Arial" w:cs="Arial"/>
          <w:color w:val="000000"/>
          <w:sz w:val="20"/>
          <w:szCs w:val="20"/>
        </w:rPr>
        <w:t xml:space="preserve">have been undertaken at ground level (or within </w:t>
      </w:r>
      <w:r w:rsidR="008331EC">
        <w:rPr>
          <w:rStyle w:val="eop"/>
          <w:rFonts w:ascii="Arial" w:eastAsia="Arial" w:hAnsi="Arial" w:cs="Arial"/>
          <w:color w:val="000000"/>
          <w:sz w:val="20"/>
          <w:szCs w:val="20"/>
        </w:rPr>
        <w:t>1</w:t>
      </w:r>
      <w:r w:rsidR="00EA3024" w:rsidRPr="000E1632">
        <w:rPr>
          <w:rStyle w:val="eop"/>
          <w:rFonts w:ascii="Arial" w:eastAsia="Arial" w:hAnsi="Arial" w:cs="Arial"/>
          <w:color w:val="000000"/>
          <w:sz w:val="20"/>
          <w:szCs w:val="20"/>
        </w:rPr>
        <w:t>–</w:t>
      </w:r>
      <w:r w:rsidR="008331EC">
        <w:rPr>
          <w:rStyle w:val="eop"/>
          <w:rFonts w:ascii="Arial" w:eastAsia="Arial" w:hAnsi="Arial" w:cs="Arial"/>
          <w:color w:val="000000"/>
          <w:sz w:val="20"/>
          <w:szCs w:val="20"/>
        </w:rPr>
        <w:t xml:space="preserve">2 </w:t>
      </w:r>
      <w:r w:rsidR="7648D2B1" w:rsidRPr="003F0CC0">
        <w:rPr>
          <w:rStyle w:val="eop"/>
          <w:rFonts w:ascii="Arial" w:eastAsia="Arial" w:hAnsi="Arial" w:cs="Arial"/>
          <w:color w:val="000000"/>
          <w:sz w:val="20"/>
          <w:szCs w:val="20"/>
        </w:rPr>
        <w:t xml:space="preserve">m </w:t>
      </w:r>
      <w:r w:rsidR="00417C23">
        <w:rPr>
          <w:rStyle w:val="eop"/>
          <w:rFonts w:ascii="Arial" w:eastAsia="Arial" w:hAnsi="Arial" w:cs="Arial"/>
          <w:color w:val="000000"/>
          <w:sz w:val="20"/>
          <w:szCs w:val="20"/>
        </w:rPr>
        <w:t>of the ground)</w:t>
      </w:r>
      <w:r w:rsidR="00366C15">
        <w:rPr>
          <w:rStyle w:val="eop"/>
          <w:rFonts w:ascii="Arial" w:eastAsia="Arial" w:hAnsi="Arial" w:cs="Arial"/>
          <w:color w:val="000000"/>
          <w:sz w:val="20"/>
          <w:szCs w:val="20"/>
        </w:rPr>
        <w:t>.</w:t>
      </w:r>
      <w:r w:rsidR="00C85EDA">
        <w:rPr>
          <w:rStyle w:val="eop"/>
          <w:rFonts w:ascii="Arial" w:eastAsia="Arial" w:hAnsi="Arial" w:cs="Arial"/>
          <w:color w:val="000000"/>
          <w:sz w:val="20"/>
          <w:szCs w:val="20"/>
        </w:rPr>
        <w:t xml:space="preserve"> </w:t>
      </w:r>
      <w:r w:rsidR="00EF63FA">
        <w:rPr>
          <w:rStyle w:val="eop"/>
          <w:rFonts w:ascii="Arial" w:eastAsia="Arial" w:hAnsi="Arial" w:cs="Arial"/>
          <w:color w:val="000000"/>
          <w:sz w:val="20"/>
          <w:szCs w:val="20"/>
        </w:rPr>
        <w:t xml:space="preserve">Bat activity is generally </w:t>
      </w:r>
      <w:r w:rsidR="004A2B16">
        <w:rPr>
          <w:rStyle w:val="eop"/>
          <w:rFonts w:ascii="Arial" w:eastAsia="Arial" w:hAnsi="Arial" w:cs="Arial"/>
          <w:color w:val="000000"/>
          <w:sz w:val="20"/>
          <w:szCs w:val="20"/>
        </w:rPr>
        <w:t xml:space="preserve">influenced by </w:t>
      </w:r>
      <w:r w:rsidR="008E285D">
        <w:rPr>
          <w:rStyle w:val="eop"/>
          <w:rFonts w:ascii="Arial" w:eastAsia="Arial" w:hAnsi="Arial" w:cs="Arial"/>
          <w:color w:val="000000"/>
          <w:sz w:val="20"/>
          <w:szCs w:val="20"/>
        </w:rPr>
        <w:t>wind speed</w:t>
      </w:r>
      <w:r w:rsidR="00925D65">
        <w:rPr>
          <w:rStyle w:val="eop"/>
          <w:rFonts w:ascii="Arial" w:eastAsia="Arial" w:hAnsi="Arial" w:cs="Arial"/>
          <w:color w:val="000000"/>
          <w:sz w:val="20"/>
          <w:szCs w:val="20"/>
        </w:rPr>
        <w:t xml:space="preserve"> (</w:t>
      </w:r>
      <w:r w:rsidR="008E285D">
        <w:rPr>
          <w:rStyle w:val="eop"/>
          <w:rFonts w:ascii="Arial" w:eastAsia="Arial" w:hAnsi="Arial" w:cs="Arial"/>
          <w:color w:val="000000"/>
          <w:sz w:val="20"/>
          <w:szCs w:val="20"/>
        </w:rPr>
        <w:t>although the level of response is co</w:t>
      </w:r>
      <w:r w:rsidR="00160F2C">
        <w:rPr>
          <w:rStyle w:val="eop"/>
          <w:rFonts w:ascii="Arial" w:eastAsia="Arial" w:hAnsi="Arial" w:cs="Arial"/>
          <w:color w:val="000000"/>
          <w:sz w:val="20"/>
          <w:szCs w:val="20"/>
        </w:rPr>
        <w:t>nsidered species specific</w:t>
      </w:r>
      <w:r w:rsidR="00925D65">
        <w:rPr>
          <w:rStyle w:val="eop"/>
          <w:rFonts w:ascii="Arial" w:eastAsia="Arial" w:hAnsi="Arial" w:cs="Arial"/>
          <w:color w:val="000000"/>
          <w:sz w:val="20"/>
          <w:szCs w:val="20"/>
        </w:rPr>
        <w:t>)</w:t>
      </w:r>
      <w:r w:rsidR="00FF1FFA">
        <w:rPr>
          <w:rStyle w:val="eop"/>
          <w:rFonts w:ascii="Arial" w:eastAsia="Arial" w:hAnsi="Arial" w:cs="Arial"/>
          <w:color w:val="000000"/>
          <w:sz w:val="20"/>
          <w:szCs w:val="20"/>
        </w:rPr>
        <w:t>,</w:t>
      </w:r>
      <w:r w:rsidR="001C5F41">
        <w:rPr>
          <w:rStyle w:val="eop"/>
          <w:rFonts w:ascii="Arial" w:eastAsia="Arial" w:hAnsi="Arial" w:cs="Arial"/>
          <w:color w:val="000000"/>
          <w:sz w:val="20"/>
          <w:szCs w:val="20"/>
        </w:rPr>
        <w:t xml:space="preserve"> and wind speeds are generally </w:t>
      </w:r>
      <w:r w:rsidR="00F84201">
        <w:rPr>
          <w:rStyle w:val="eop"/>
          <w:rFonts w:ascii="Arial" w:eastAsia="Arial" w:hAnsi="Arial" w:cs="Arial"/>
          <w:color w:val="000000"/>
          <w:sz w:val="20"/>
          <w:szCs w:val="20"/>
        </w:rPr>
        <w:t>lower at ground level</w:t>
      </w:r>
      <w:r w:rsidR="00FF1FFA">
        <w:rPr>
          <w:rStyle w:val="eop"/>
          <w:rFonts w:ascii="Arial" w:eastAsia="Arial" w:hAnsi="Arial" w:cs="Arial"/>
          <w:color w:val="000000"/>
          <w:sz w:val="20"/>
          <w:szCs w:val="20"/>
        </w:rPr>
        <w:t xml:space="preserve">. </w:t>
      </w:r>
      <w:r w:rsidR="7648D2B1" w:rsidRPr="003F0CC0">
        <w:rPr>
          <w:rStyle w:val="eop"/>
          <w:rFonts w:ascii="Arial" w:eastAsia="Arial" w:hAnsi="Arial" w:cs="Arial"/>
          <w:color w:val="000000"/>
          <w:sz w:val="20"/>
          <w:szCs w:val="20"/>
        </w:rPr>
        <w:t>All reference calls are recorded at ground level</w:t>
      </w:r>
      <w:r w:rsidR="00C320AC">
        <w:rPr>
          <w:rStyle w:val="eop"/>
          <w:rFonts w:ascii="Arial" w:eastAsia="Arial" w:hAnsi="Arial" w:cs="Arial"/>
          <w:color w:val="000000"/>
          <w:sz w:val="20"/>
          <w:szCs w:val="20"/>
        </w:rPr>
        <w:t>.</w:t>
      </w:r>
    </w:p>
    <w:p w14:paraId="327F860B" w14:textId="77166B55" w:rsidR="001D7F6F" w:rsidRPr="001A5486" w:rsidRDefault="001D7F6F" w:rsidP="001A5486">
      <w:pPr>
        <w:pStyle w:val="Heading4"/>
      </w:pPr>
      <w:r w:rsidRPr="001A5486">
        <w:t>Unknown</w:t>
      </w:r>
    </w:p>
    <w:p w14:paraId="17363149" w14:textId="07DD14AC" w:rsidR="00055C18" w:rsidRDefault="00687327" w:rsidP="006E39FA">
      <w:pPr>
        <w:rPr>
          <w:rFonts w:eastAsia="Arial"/>
        </w:rPr>
      </w:pPr>
      <w:r>
        <w:rPr>
          <w:rFonts w:eastAsia="Arial"/>
        </w:rPr>
        <w:t xml:space="preserve">In </w:t>
      </w:r>
      <w:r w:rsidR="00076C11">
        <w:rPr>
          <w:rFonts w:eastAsia="Arial"/>
        </w:rPr>
        <w:t>addition</w:t>
      </w:r>
      <w:r>
        <w:rPr>
          <w:rFonts w:eastAsia="Arial"/>
        </w:rPr>
        <w:t xml:space="preserve"> to the many </w:t>
      </w:r>
      <w:r w:rsidR="00076C11">
        <w:rPr>
          <w:rFonts w:eastAsia="Arial"/>
        </w:rPr>
        <w:t>factors</w:t>
      </w:r>
      <w:r>
        <w:rPr>
          <w:rFonts w:eastAsia="Arial"/>
        </w:rPr>
        <w:t xml:space="preserve"> </w:t>
      </w:r>
      <w:r w:rsidR="00977E69">
        <w:rPr>
          <w:rFonts w:eastAsia="Arial"/>
        </w:rPr>
        <w:t>already</w:t>
      </w:r>
      <w:r>
        <w:rPr>
          <w:rFonts w:eastAsia="Arial"/>
        </w:rPr>
        <w:t xml:space="preserve"> identified </w:t>
      </w:r>
      <w:r w:rsidR="00076C11">
        <w:rPr>
          <w:rFonts w:eastAsia="Arial"/>
        </w:rPr>
        <w:t>that limit the eff</w:t>
      </w:r>
      <w:r w:rsidR="00A872D2">
        <w:rPr>
          <w:rFonts w:eastAsia="Arial"/>
        </w:rPr>
        <w:t>icacy</w:t>
      </w:r>
      <w:r w:rsidR="00076C11">
        <w:rPr>
          <w:rFonts w:eastAsia="Arial"/>
        </w:rPr>
        <w:t xml:space="preserve"> of </w:t>
      </w:r>
      <w:r w:rsidR="000D701A">
        <w:rPr>
          <w:rFonts w:eastAsia="Arial"/>
        </w:rPr>
        <w:t>ultrasonic</w:t>
      </w:r>
      <w:r w:rsidR="00076C11">
        <w:rPr>
          <w:rFonts w:eastAsia="Arial"/>
        </w:rPr>
        <w:t xml:space="preserve"> recorders</w:t>
      </w:r>
      <w:r w:rsidR="00F566D1">
        <w:rPr>
          <w:rFonts w:eastAsia="Arial"/>
        </w:rPr>
        <w:t xml:space="preserve"> for </w:t>
      </w:r>
      <w:r w:rsidR="007C1A1E">
        <w:rPr>
          <w:rFonts w:eastAsia="Arial"/>
        </w:rPr>
        <w:t xml:space="preserve">accurately quantifying </w:t>
      </w:r>
      <w:r w:rsidR="00927FD6">
        <w:rPr>
          <w:rFonts w:eastAsia="Arial"/>
        </w:rPr>
        <w:t xml:space="preserve">representative levels of bat </w:t>
      </w:r>
      <w:r w:rsidR="00A872D2">
        <w:rPr>
          <w:rFonts w:eastAsia="Arial"/>
        </w:rPr>
        <w:t>activity across a wind farm site</w:t>
      </w:r>
      <w:r w:rsidR="00076C11">
        <w:rPr>
          <w:rFonts w:eastAsia="Arial"/>
        </w:rPr>
        <w:t xml:space="preserve">, </w:t>
      </w:r>
      <w:r w:rsidR="00F566D1">
        <w:rPr>
          <w:rFonts w:eastAsia="Arial"/>
        </w:rPr>
        <w:t>t</w:t>
      </w:r>
      <w:r w:rsidR="00671177">
        <w:rPr>
          <w:rFonts w:eastAsia="Arial"/>
        </w:rPr>
        <w:t xml:space="preserve">he </w:t>
      </w:r>
      <w:r w:rsidR="00F0789A">
        <w:rPr>
          <w:rFonts w:eastAsia="Arial"/>
        </w:rPr>
        <w:t xml:space="preserve">detection </w:t>
      </w:r>
      <w:r w:rsidR="00671177">
        <w:rPr>
          <w:rFonts w:eastAsia="Arial"/>
        </w:rPr>
        <w:t xml:space="preserve">range of </w:t>
      </w:r>
      <w:r w:rsidR="0079121D">
        <w:rPr>
          <w:rFonts w:eastAsia="Arial"/>
        </w:rPr>
        <w:t>the</w:t>
      </w:r>
      <w:r w:rsidR="00671177">
        <w:rPr>
          <w:rFonts w:eastAsia="Arial"/>
        </w:rPr>
        <w:t xml:space="preserve"> recorders </w:t>
      </w:r>
      <w:r w:rsidR="00E83F6F">
        <w:rPr>
          <w:rFonts w:eastAsia="Arial"/>
        </w:rPr>
        <w:t>(and the orientation of directional microphones),</w:t>
      </w:r>
      <w:r w:rsidR="00671177">
        <w:rPr>
          <w:rFonts w:eastAsia="Arial"/>
        </w:rPr>
        <w:t xml:space="preserve"> </w:t>
      </w:r>
      <w:r w:rsidR="00586F0A">
        <w:rPr>
          <w:rFonts w:eastAsia="Arial"/>
        </w:rPr>
        <w:t>as well as</w:t>
      </w:r>
      <w:r w:rsidR="00E34100">
        <w:rPr>
          <w:rFonts w:eastAsia="Arial"/>
        </w:rPr>
        <w:t xml:space="preserve"> the minimum rotor swept height of the </w:t>
      </w:r>
      <w:r w:rsidR="00A15A7E">
        <w:rPr>
          <w:rFonts w:eastAsia="Arial"/>
        </w:rPr>
        <w:t xml:space="preserve">turbines </w:t>
      </w:r>
      <w:r w:rsidR="00FD663D">
        <w:rPr>
          <w:rFonts w:eastAsia="Arial"/>
        </w:rPr>
        <w:t xml:space="preserve">mean that </w:t>
      </w:r>
      <w:r w:rsidR="004D6F0A">
        <w:rPr>
          <w:rFonts w:eastAsia="Arial"/>
        </w:rPr>
        <w:t xml:space="preserve">there may be </w:t>
      </w:r>
      <w:r w:rsidR="00F4117F">
        <w:rPr>
          <w:rFonts w:eastAsia="Arial"/>
        </w:rPr>
        <w:t>little</w:t>
      </w:r>
      <w:r w:rsidR="004D6F0A">
        <w:rPr>
          <w:rFonts w:eastAsia="Arial"/>
        </w:rPr>
        <w:t xml:space="preserve"> survey effort </w:t>
      </w:r>
      <w:r w:rsidR="00F4117F">
        <w:rPr>
          <w:rFonts w:eastAsia="Arial"/>
        </w:rPr>
        <w:t>with</w:t>
      </w:r>
      <w:r w:rsidR="00D634A6">
        <w:rPr>
          <w:rFonts w:eastAsia="Arial"/>
        </w:rPr>
        <w:t>in</w:t>
      </w:r>
      <w:r w:rsidR="004D6F0A">
        <w:rPr>
          <w:rFonts w:eastAsia="Arial"/>
        </w:rPr>
        <w:t xml:space="preserve"> the rotor</w:t>
      </w:r>
      <w:r w:rsidR="009C3B67">
        <w:rPr>
          <w:rFonts w:eastAsia="Arial"/>
        </w:rPr>
        <w:t xml:space="preserve"> swept area from ground</w:t>
      </w:r>
      <w:r w:rsidR="00EF1688">
        <w:rPr>
          <w:rFonts w:eastAsia="Arial"/>
        </w:rPr>
        <w:t>-</w:t>
      </w:r>
      <w:r w:rsidR="009C3B67">
        <w:rPr>
          <w:rFonts w:eastAsia="Arial"/>
        </w:rPr>
        <w:t xml:space="preserve">based </w:t>
      </w:r>
      <w:r w:rsidR="00F4117F">
        <w:rPr>
          <w:rFonts w:eastAsia="Arial"/>
        </w:rPr>
        <w:t>units.</w:t>
      </w:r>
      <w:r w:rsidR="009C3B67">
        <w:rPr>
          <w:rFonts w:eastAsia="Arial"/>
        </w:rPr>
        <w:t xml:space="preserve"> </w:t>
      </w:r>
      <w:r w:rsidR="006D29F6" w:rsidRPr="00806056">
        <w:rPr>
          <w:rFonts w:eastAsia="Arial"/>
          <w:b/>
          <w:bCs/>
        </w:rPr>
        <w:t>It is also not know</w:t>
      </w:r>
      <w:r w:rsidR="005836B8" w:rsidRPr="00806056">
        <w:rPr>
          <w:rFonts w:eastAsia="Arial"/>
          <w:b/>
          <w:bCs/>
        </w:rPr>
        <w:t>n</w:t>
      </w:r>
      <w:r w:rsidR="006D29F6" w:rsidRPr="00806056">
        <w:rPr>
          <w:rFonts w:eastAsia="Arial"/>
          <w:b/>
          <w:bCs/>
        </w:rPr>
        <w:t xml:space="preserve"> how call activity </w:t>
      </w:r>
      <w:r w:rsidR="00833D45">
        <w:rPr>
          <w:rFonts w:eastAsia="Arial"/>
          <w:b/>
          <w:bCs/>
        </w:rPr>
        <w:t>recorded during pre-commissioning surveys</w:t>
      </w:r>
      <w:r w:rsidR="006D29F6" w:rsidRPr="00806056">
        <w:rPr>
          <w:rFonts w:eastAsia="Arial"/>
          <w:b/>
          <w:bCs/>
        </w:rPr>
        <w:t xml:space="preserve"> relates to potential </w:t>
      </w:r>
      <w:r w:rsidR="00A5058A" w:rsidRPr="00806056">
        <w:rPr>
          <w:rFonts w:eastAsia="Arial"/>
          <w:b/>
          <w:bCs/>
        </w:rPr>
        <w:t xml:space="preserve">rates of </w:t>
      </w:r>
      <w:r w:rsidR="00023D04" w:rsidRPr="00806056">
        <w:rPr>
          <w:rFonts w:eastAsia="Arial"/>
          <w:b/>
          <w:bCs/>
        </w:rPr>
        <w:t xml:space="preserve">mortalities of </w:t>
      </w:r>
      <w:r w:rsidR="00F7162A">
        <w:rPr>
          <w:rFonts w:eastAsia="Arial"/>
          <w:b/>
          <w:bCs/>
        </w:rPr>
        <w:t>s</w:t>
      </w:r>
      <w:r w:rsidR="00B15094">
        <w:rPr>
          <w:rFonts w:eastAsia="Arial"/>
          <w:b/>
          <w:bCs/>
        </w:rPr>
        <w:t>outhern bent-wing bat</w:t>
      </w:r>
      <w:r w:rsidR="00A5058A" w:rsidRPr="00806056">
        <w:rPr>
          <w:rFonts w:eastAsia="Arial"/>
          <w:b/>
          <w:bCs/>
        </w:rPr>
        <w:t>s</w:t>
      </w:r>
      <w:r w:rsidR="00A5058A">
        <w:rPr>
          <w:rFonts w:eastAsia="Arial"/>
        </w:rPr>
        <w:t xml:space="preserve"> (see Section </w:t>
      </w:r>
      <w:r w:rsidR="00BD76A9">
        <w:rPr>
          <w:rFonts w:eastAsia="Arial"/>
        </w:rPr>
        <w:fldChar w:fldCharType="begin"/>
      </w:r>
      <w:r w:rsidR="00BD76A9">
        <w:rPr>
          <w:rFonts w:eastAsia="Arial"/>
        </w:rPr>
        <w:instrText xml:space="preserve"> REF _Ref200967297 \r \h </w:instrText>
      </w:r>
      <w:r w:rsidR="00BD76A9">
        <w:rPr>
          <w:rFonts w:eastAsia="Arial"/>
        </w:rPr>
      </w:r>
      <w:r w:rsidR="00BD76A9">
        <w:rPr>
          <w:rFonts w:eastAsia="Arial"/>
        </w:rPr>
        <w:fldChar w:fldCharType="separate"/>
      </w:r>
      <w:r w:rsidR="00A21DC3">
        <w:rPr>
          <w:rFonts w:eastAsia="Arial"/>
        </w:rPr>
        <w:t>7.2</w:t>
      </w:r>
      <w:r w:rsidR="00BD76A9">
        <w:rPr>
          <w:rFonts w:eastAsia="Arial"/>
        </w:rPr>
        <w:fldChar w:fldCharType="end"/>
      </w:r>
      <w:r w:rsidR="00BD76A9">
        <w:rPr>
          <w:rFonts w:eastAsia="Arial"/>
        </w:rPr>
        <w:t>).</w:t>
      </w:r>
      <w:r w:rsidR="00BD76A9" w:rsidDel="00023D04">
        <w:rPr>
          <w:rFonts w:eastAsia="Arial"/>
        </w:rPr>
        <w:t xml:space="preserve"> </w:t>
      </w:r>
      <w:r w:rsidR="00586F0A">
        <w:rPr>
          <w:rFonts w:eastAsia="Arial"/>
        </w:rPr>
        <w:t>Despite these limitations</w:t>
      </w:r>
      <w:r w:rsidR="003E0AA5">
        <w:rPr>
          <w:rFonts w:eastAsia="Arial"/>
        </w:rPr>
        <w:t>,</w:t>
      </w:r>
      <w:r w:rsidR="00E928AC">
        <w:rPr>
          <w:rFonts w:eastAsia="Arial"/>
        </w:rPr>
        <w:t xml:space="preserve"> </w:t>
      </w:r>
      <w:r w:rsidR="00E928AC" w:rsidRPr="00806056">
        <w:rPr>
          <w:rFonts w:eastAsia="Arial"/>
          <w:b/>
          <w:bCs/>
        </w:rPr>
        <w:t>ground</w:t>
      </w:r>
      <w:r w:rsidR="000A6076">
        <w:rPr>
          <w:rFonts w:eastAsia="Arial"/>
          <w:b/>
          <w:bCs/>
        </w:rPr>
        <w:t>-</w:t>
      </w:r>
      <w:r w:rsidR="00E928AC" w:rsidRPr="00806056">
        <w:rPr>
          <w:rFonts w:eastAsia="Arial"/>
          <w:b/>
          <w:bCs/>
        </w:rPr>
        <w:t xml:space="preserve">based acoustic surveys remain the </w:t>
      </w:r>
      <w:r w:rsidR="00237AC2" w:rsidRPr="00806056">
        <w:rPr>
          <w:rFonts w:eastAsia="Arial"/>
          <w:b/>
          <w:bCs/>
        </w:rPr>
        <w:t xml:space="preserve">most effective way to gain some </w:t>
      </w:r>
      <w:r w:rsidR="000301FF" w:rsidRPr="00806056">
        <w:rPr>
          <w:rFonts w:eastAsia="Arial"/>
          <w:b/>
          <w:bCs/>
        </w:rPr>
        <w:t xml:space="preserve">understanding </w:t>
      </w:r>
      <w:r w:rsidR="00BD76A9" w:rsidRPr="00806056">
        <w:rPr>
          <w:rFonts w:eastAsia="Arial"/>
          <w:b/>
          <w:bCs/>
        </w:rPr>
        <w:t>of bat activity wit</w:t>
      </w:r>
      <w:r w:rsidR="00C32AB5" w:rsidRPr="00806056">
        <w:rPr>
          <w:rFonts w:eastAsia="Arial"/>
          <w:b/>
          <w:bCs/>
        </w:rPr>
        <w:t>hin a proposed wind</w:t>
      </w:r>
      <w:r w:rsidR="00D17349">
        <w:rPr>
          <w:rFonts w:eastAsia="Arial"/>
          <w:b/>
          <w:bCs/>
        </w:rPr>
        <w:t xml:space="preserve"> </w:t>
      </w:r>
      <w:r w:rsidR="00C32AB5" w:rsidRPr="00806056">
        <w:rPr>
          <w:rFonts w:eastAsia="Arial"/>
          <w:b/>
          <w:bCs/>
        </w:rPr>
        <w:t xml:space="preserve">farm footprint, </w:t>
      </w:r>
      <w:r w:rsidR="00487416" w:rsidRPr="00806056">
        <w:rPr>
          <w:rFonts w:eastAsia="Arial"/>
          <w:b/>
          <w:bCs/>
        </w:rPr>
        <w:t>and they can also be used</w:t>
      </w:r>
      <w:r w:rsidR="00C32AB5" w:rsidRPr="00806056">
        <w:rPr>
          <w:rFonts w:eastAsia="Arial"/>
          <w:b/>
          <w:bCs/>
        </w:rPr>
        <w:t xml:space="preserve"> after </w:t>
      </w:r>
      <w:r w:rsidR="005836B8" w:rsidRPr="00806056">
        <w:rPr>
          <w:rFonts w:eastAsia="Arial"/>
          <w:b/>
          <w:bCs/>
        </w:rPr>
        <w:t xml:space="preserve">construction when turbines are </w:t>
      </w:r>
      <w:r w:rsidR="005836B8" w:rsidRPr="001A5486">
        <w:rPr>
          <w:rFonts w:eastAsia="Arial"/>
        </w:rPr>
        <w:t>operational</w:t>
      </w:r>
      <w:r w:rsidR="00487416" w:rsidRPr="001A5486">
        <w:rPr>
          <w:rFonts w:eastAsia="Arial"/>
        </w:rPr>
        <w:t>, to assess post-construction activity patterns</w:t>
      </w:r>
      <w:r w:rsidR="00C320AC" w:rsidRPr="001A5486">
        <w:rPr>
          <w:rFonts w:eastAsia="Arial"/>
        </w:rPr>
        <w:t>.</w:t>
      </w:r>
    </w:p>
    <w:p w14:paraId="356254FB" w14:textId="36B34A4D" w:rsidR="00980E26" w:rsidRPr="0040627D" w:rsidRDefault="7648D2B1" w:rsidP="00E65B66">
      <w:pPr>
        <w:rPr>
          <w:rFonts w:eastAsia="Arial"/>
          <w:b/>
          <w:bCs/>
          <w:u w:val="single"/>
        </w:rPr>
      </w:pPr>
      <w:r w:rsidRPr="001A5486">
        <w:rPr>
          <w:rFonts w:eastAsia="Arial"/>
          <w:b/>
          <w:bCs/>
          <w:u w:val="single"/>
        </w:rPr>
        <w:t>At height surveys</w:t>
      </w:r>
    </w:p>
    <w:p w14:paraId="76DD2CF0" w14:textId="77777777" w:rsidR="00055C18" w:rsidRDefault="0053171D" w:rsidP="00697E5E">
      <w:pPr>
        <w:pStyle w:val="Heading4"/>
      </w:pPr>
      <w:r w:rsidRPr="00697E5E">
        <w:t>Currently known</w:t>
      </w:r>
    </w:p>
    <w:p w14:paraId="7543529E" w14:textId="24F94E8A" w:rsidR="00055C18" w:rsidRDefault="00A33110" w:rsidP="003F0CC0">
      <w:pPr>
        <w:rPr>
          <w:rStyle w:val="normaltextrun"/>
          <w:rFonts w:ascii="Arial" w:eastAsia="Arial" w:hAnsi="Arial" w:cs="Arial"/>
          <w:color w:val="000000"/>
          <w:sz w:val="20"/>
          <w:szCs w:val="20"/>
        </w:rPr>
      </w:pPr>
      <w:r>
        <w:rPr>
          <w:rStyle w:val="normaltextrun"/>
          <w:rFonts w:ascii="Arial" w:eastAsia="Arial" w:hAnsi="Arial" w:cs="Arial"/>
          <w:color w:val="000000"/>
          <w:sz w:val="20"/>
          <w:szCs w:val="20"/>
        </w:rPr>
        <w:t>T</w:t>
      </w:r>
      <w:r w:rsidR="00400426">
        <w:rPr>
          <w:rStyle w:val="normaltextrun"/>
          <w:rFonts w:ascii="Arial" w:eastAsia="Arial" w:hAnsi="Arial" w:cs="Arial"/>
          <w:color w:val="000000"/>
          <w:sz w:val="20"/>
          <w:szCs w:val="20"/>
        </w:rPr>
        <w:t xml:space="preserve">he detection of bat activity at </w:t>
      </w:r>
      <w:r w:rsidR="00CE5BB6">
        <w:rPr>
          <w:rStyle w:val="normaltextrun"/>
          <w:rFonts w:ascii="Arial" w:eastAsia="Arial" w:hAnsi="Arial" w:cs="Arial"/>
          <w:color w:val="000000"/>
          <w:sz w:val="20"/>
          <w:szCs w:val="20"/>
        </w:rPr>
        <w:t>different hei</w:t>
      </w:r>
      <w:r w:rsidR="00B451BC">
        <w:rPr>
          <w:rStyle w:val="normaltextrun"/>
          <w:rFonts w:ascii="Arial" w:eastAsia="Arial" w:hAnsi="Arial" w:cs="Arial"/>
          <w:color w:val="000000"/>
          <w:sz w:val="20"/>
          <w:szCs w:val="20"/>
        </w:rPr>
        <w:t>ghts above ground level</w:t>
      </w:r>
      <w:r w:rsidR="00400426">
        <w:rPr>
          <w:rStyle w:val="normaltextrun"/>
          <w:rFonts w:ascii="Arial" w:eastAsia="Arial" w:hAnsi="Arial" w:cs="Arial"/>
          <w:color w:val="000000"/>
          <w:sz w:val="20"/>
          <w:szCs w:val="20"/>
        </w:rPr>
        <w:t xml:space="preserve"> is</w:t>
      </w:r>
      <w:r>
        <w:rPr>
          <w:rStyle w:val="normaltextrun"/>
          <w:rFonts w:ascii="Arial" w:eastAsia="Arial" w:hAnsi="Arial" w:cs="Arial"/>
          <w:color w:val="000000"/>
          <w:sz w:val="20"/>
          <w:szCs w:val="20"/>
        </w:rPr>
        <w:t xml:space="preserve"> </w:t>
      </w:r>
      <w:r w:rsidR="00C31545">
        <w:rPr>
          <w:rStyle w:val="normaltextrun"/>
          <w:rFonts w:ascii="Arial" w:eastAsia="Arial" w:hAnsi="Arial" w:cs="Arial"/>
          <w:color w:val="000000"/>
          <w:sz w:val="20"/>
          <w:szCs w:val="20"/>
        </w:rPr>
        <w:t xml:space="preserve">limited by the availability of suitable structures on which to place </w:t>
      </w:r>
      <w:r w:rsidR="0056538D">
        <w:rPr>
          <w:rStyle w:val="normaltextrun"/>
          <w:rFonts w:ascii="Arial" w:eastAsia="Arial" w:hAnsi="Arial" w:cs="Arial"/>
          <w:color w:val="000000"/>
          <w:sz w:val="20"/>
          <w:szCs w:val="20"/>
        </w:rPr>
        <w:t>ultrasonic recorders</w:t>
      </w:r>
      <w:r w:rsidR="00EB56CD">
        <w:rPr>
          <w:rStyle w:val="normaltextrun"/>
          <w:rFonts w:ascii="Arial" w:eastAsia="Arial" w:hAnsi="Arial" w:cs="Arial"/>
          <w:color w:val="000000"/>
          <w:sz w:val="20"/>
          <w:szCs w:val="20"/>
        </w:rPr>
        <w:t xml:space="preserve"> (e.g. meteorological masts)</w:t>
      </w:r>
      <w:r w:rsidR="00C96FA2">
        <w:rPr>
          <w:rStyle w:val="normaltextrun"/>
          <w:rFonts w:ascii="Arial" w:eastAsia="Arial" w:hAnsi="Arial" w:cs="Arial"/>
          <w:color w:val="000000"/>
          <w:sz w:val="20"/>
          <w:szCs w:val="20"/>
        </w:rPr>
        <w:t>, resul</w:t>
      </w:r>
      <w:r w:rsidR="00734289">
        <w:rPr>
          <w:rStyle w:val="normaltextrun"/>
          <w:rFonts w:ascii="Arial" w:eastAsia="Arial" w:hAnsi="Arial" w:cs="Arial"/>
          <w:color w:val="000000"/>
          <w:sz w:val="20"/>
          <w:szCs w:val="20"/>
        </w:rPr>
        <w:t>ting in few</w:t>
      </w:r>
      <w:r w:rsidR="004B27B7">
        <w:rPr>
          <w:rStyle w:val="normaltextrun"/>
          <w:rFonts w:ascii="Arial" w:eastAsia="Arial" w:hAnsi="Arial" w:cs="Arial"/>
          <w:color w:val="000000"/>
          <w:sz w:val="20"/>
          <w:szCs w:val="20"/>
        </w:rPr>
        <w:t>er</w:t>
      </w:r>
      <w:r w:rsidR="00381E9B">
        <w:rPr>
          <w:rStyle w:val="normaltextrun"/>
          <w:rFonts w:ascii="Arial" w:eastAsia="Arial" w:hAnsi="Arial" w:cs="Arial"/>
          <w:color w:val="000000"/>
          <w:sz w:val="20"/>
          <w:szCs w:val="20"/>
        </w:rPr>
        <w:t xml:space="preserve"> </w:t>
      </w:r>
      <w:r w:rsidR="00437E4F">
        <w:rPr>
          <w:rStyle w:val="normaltextrun"/>
          <w:rFonts w:ascii="Arial" w:eastAsia="Arial" w:hAnsi="Arial" w:cs="Arial"/>
          <w:color w:val="000000"/>
          <w:sz w:val="20"/>
          <w:szCs w:val="20"/>
        </w:rPr>
        <w:t>at-</w:t>
      </w:r>
      <w:r w:rsidR="00EF2938">
        <w:rPr>
          <w:rStyle w:val="normaltextrun"/>
          <w:rFonts w:ascii="Arial" w:eastAsia="Arial" w:hAnsi="Arial" w:cs="Arial"/>
          <w:color w:val="000000"/>
          <w:sz w:val="20"/>
          <w:szCs w:val="20"/>
        </w:rPr>
        <w:t xml:space="preserve">height surveys </w:t>
      </w:r>
      <w:r w:rsidR="004766D3">
        <w:rPr>
          <w:rStyle w:val="normaltextrun"/>
          <w:rFonts w:ascii="Arial" w:eastAsia="Arial" w:hAnsi="Arial" w:cs="Arial"/>
          <w:color w:val="000000"/>
          <w:sz w:val="20"/>
          <w:szCs w:val="20"/>
        </w:rPr>
        <w:t xml:space="preserve">being conducted </w:t>
      </w:r>
      <w:r w:rsidR="007E6689">
        <w:rPr>
          <w:rStyle w:val="normaltextrun"/>
          <w:rFonts w:ascii="Arial" w:eastAsia="Arial" w:hAnsi="Arial" w:cs="Arial"/>
          <w:color w:val="000000"/>
          <w:sz w:val="20"/>
          <w:szCs w:val="20"/>
        </w:rPr>
        <w:t xml:space="preserve">compared to those </w:t>
      </w:r>
      <w:r w:rsidR="00761298">
        <w:rPr>
          <w:rStyle w:val="normaltextrun"/>
          <w:rFonts w:ascii="Arial" w:eastAsia="Arial" w:hAnsi="Arial" w:cs="Arial"/>
          <w:color w:val="000000"/>
          <w:sz w:val="20"/>
          <w:szCs w:val="20"/>
        </w:rPr>
        <w:t>at</w:t>
      </w:r>
      <w:r w:rsidR="00F20FE4">
        <w:rPr>
          <w:rStyle w:val="normaltextrun"/>
          <w:rFonts w:ascii="Arial" w:eastAsia="Arial" w:hAnsi="Arial" w:cs="Arial"/>
          <w:color w:val="000000"/>
          <w:sz w:val="20"/>
          <w:szCs w:val="20"/>
        </w:rPr>
        <w:t xml:space="preserve"> ground</w:t>
      </w:r>
      <w:r w:rsidR="00761298">
        <w:rPr>
          <w:rStyle w:val="normaltextrun"/>
          <w:rFonts w:ascii="Arial" w:eastAsia="Arial" w:hAnsi="Arial" w:cs="Arial"/>
          <w:color w:val="000000"/>
          <w:sz w:val="20"/>
          <w:szCs w:val="20"/>
        </w:rPr>
        <w:t xml:space="preserve"> level</w:t>
      </w:r>
      <w:r w:rsidR="00F20FE4">
        <w:rPr>
          <w:rStyle w:val="normaltextrun"/>
          <w:rFonts w:ascii="Arial" w:eastAsia="Arial" w:hAnsi="Arial" w:cs="Arial"/>
          <w:color w:val="000000"/>
          <w:sz w:val="20"/>
          <w:szCs w:val="20"/>
        </w:rPr>
        <w:t xml:space="preserve">. </w:t>
      </w:r>
      <w:r w:rsidR="00141B19">
        <w:rPr>
          <w:rStyle w:val="normaltextrun"/>
          <w:rFonts w:ascii="Arial" w:eastAsia="Arial" w:hAnsi="Arial" w:cs="Arial"/>
          <w:color w:val="000000"/>
          <w:sz w:val="20"/>
          <w:szCs w:val="20"/>
        </w:rPr>
        <w:t>These structures</w:t>
      </w:r>
      <w:r w:rsidR="00626745">
        <w:rPr>
          <w:rStyle w:val="normaltextrun"/>
          <w:rFonts w:ascii="Arial" w:eastAsia="Arial" w:hAnsi="Arial" w:cs="Arial"/>
          <w:color w:val="000000"/>
          <w:sz w:val="20"/>
          <w:szCs w:val="20"/>
        </w:rPr>
        <w:t xml:space="preserve"> also tend to </w:t>
      </w:r>
      <w:proofErr w:type="gramStart"/>
      <w:r w:rsidR="00626745">
        <w:rPr>
          <w:rStyle w:val="normaltextrun"/>
          <w:rFonts w:ascii="Arial" w:eastAsia="Arial" w:hAnsi="Arial" w:cs="Arial"/>
          <w:color w:val="000000"/>
          <w:sz w:val="20"/>
          <w:szCs w:val="20"/>
        </w:rPr>
        <w:t xml:space="preserve">be </w:t>
      </w:r>
      <w:r w:rsidR="00141B19">
        <w:rPr>
          <w:rStyle w:val="normaltextrun"/>
          <w:rFonts w:ascii="Arial" w:eastAsia="Arial" w:hAnsi="Arial" w:cs="Arial"/>
          <w:color w:val="000000"/>
          <w:sz w:val="20"/>
          <w:szCs w:val="20"/>
        </w:rPr>
        <w:t xml:space="preserve">located </w:t>
      </w:r>
      <w:r w:rsidR="00626745">
        <w:rPr>
          <w:rStyle w:val="normaltextrun"/>
          <w:rFonts w:ascii="Arial" w:eastAsia="Arial" w:hAnsi="Arial" w:cs="Arial"/>
          <w:color w:val="000000"/>
          <w:sz w:val="20"/>
          <w:szCs w:val="20"/>
        </w:rPr>
        <w:t>in</w:t>
      </w:r>
      <w:proofErr w:type="gramEnd"/>
      <w:r w:rsidR="00626745">
        <w:rPr>
          <w:rStyle w:val="normaltextrun"/>
          <w:rFonts w:ascii="Arial" w:eastAsia="Arial" w:hAnsi="Arial" w:cs="Arial"/>
          <w:color w:val="000000"/>
          <w:sz w:val="20"/>
          <w:szCs w:val="20"/>
        </w:rPr>
        <w:t xml:space="preserve"> open areas</w:t>
      </w:r>
      <w:r w:rsidR="00A34B18">
        <w:rPr>
          <w:rStyle w:val="normaltextrun"/>
          <w:rFonts w:ascii="Arial" w:eastAsia="Arial" w:hAnsi="Arial" w:cs="Arial"/>
          <w:color w:val="000000"/>
          <w:sz w:val="20"/>
          <w:szCs w:val="20"/>
        </w:rPr>
        <w:t xml:space="preserve"> rather than close to</w:t>
      </w:r>
      <w:r w:rsidR="00B00639">
        <w:rPr>
          <w:rStyle w:val="normaltextrun"/>
          <w:rFonts w:ascii="Arial" w:eastAsia="Arial" w:hAnsi="Arial" w:cs="Arial"/>
          <w:color w:val="000000"/>
          <w:sz w:val="20"/>
          <w:szCs w:val="20"/>
        </w:rPr>
        <w:t xml:space="preserve"> vegetation</w:t>
      </w:r>
      <w:r w:rsidR="00626745">
        <w:rPr>
          <w:rStyle w:val="normaltextrun"/>
          <w:rFonts w:ascii="Arial" w:eastAsia="Arial" w:hAnsi="Arial" w:cs="Arial"/>
          <w:color w:val="000000"/>
          <w:sz w:val="20"/>
          <w:szCs w:val="20"/>
        </w:rPr>
        <w:t xml:space="preserve">, </w:t>
      </w:r>
      <w:r w:rsidR="004104BD">
        <w:rPr>
          <w:rStyle w:val="normaltextrun"/>
          <w:rFonts w:ascii="Arial" w:eastAsia="Arial" w:hAnsi="Arial" w:cs="Arial"/>
          <w:color w:val="000000"/>
          <w:sz w:val="20"/>
          <w:szCs w:val="20"/>
        </w:rPr>
        <w:t xml:space="preserve">preventing </w:t>
      </w:r>
      <w:r w:rsidR="00344699">
        <w:rPr>
          <w:rStyle w:val="normaltextrun"/>
          <w:rFonts w:ascii="Arial" w:eastAsia="Arial" w:hAnsi="Arial" w:cs="Arial"/>
          <w:color w:val="000000"/>
          <w:sz w:val="20"/>
          <w:szCs w:val="20"/>
        </w:rPr>
        <w:t xml:space="preserve">a more complete </w:t>
      </w:r>
      <w:r w:rsidR="00A34740">
        <w:rPr>
          <w:rStyle w:val="normaltextrun"/>
          <w:rFonts w:ascii="Arial" w:eastAsia="Arial" w:hAnsi="Arial" w:cs="Arial"/>
          <w:color w:val="000000"/>
          <w:sz w:val="20"/>
          <w:szCs w:val="20"/>
        </w:rPr>
        <w:t xml:space="preserve">picture of bat activity across </w:t>
      </w:r>
      <w:r w:rsidR="00FB57C0">
        <w:rPr>
          <w:rStyle w:val="normaltextrun"/>
          <w:rFonts w:ascii="Arial" w:eastAsia="Arial" w:hAnsi="Arial" w:cs="Arial"/>
          <w:color w:val="000000"/>
          <w:sz w:val="20"/>
          <w:szCs w:val="20"/>
        </w:rPr>
        <w:t xml:space="preserve">a proposed wind farm site. </w:t>
      </w:r>
      <w:r w:rsidR="7648D2B1" w:rsidRPr="003F0CC0">
        <w:rPr>
          <w:rStyle w:val="normaltextrun"/>
          <w:rFonts w:ascii="Arial" w:eastAsia="Arial" w:hAnsi="Arial" w:cs="Arial"/>
          <w:color w:val="000000"/>
          <w:sz w:val="20"/>
          <w:szCs w:val="20"/>
        </w:rPr>
        <w:t xml:space="preserve">Wind speeds increase at greater </w:t>
      </w:r>
      <w:r w:rsidR="002E25CB">
        <w:rPr>
          <w:rStyle w:val="normaltextrun"/>
          <w:rFonts w:ascii="Arial" w:eastAsia="Arial" w:hAnsi="Arial" w:cs="Arial"/>
          <w:color w:val="000000"/>
          <w:sz w:val="20"/>
          <w:szCs w:val="20"/>
        </w:rPr>
        <w:t>heights</w:t>
      </w:r>
      <w:r w:rsidR="7648D2B1" w:rsidRPr="003F0CC0">
        <w:rPr>
          <w:rStyle w:val="normaltextrun"/>
          <w:rFonts w:ascii="Arial" w:eastAsia="Arial" w:hAnsi="Arial" w:cs="Arial"/>
          <w:color w:val="000000"/>
          <w:sz w:val="20"/>
          <w:szCs w:val="20"/>
        </w:rPr>
        <w:t xml:space="preserve"> </w:t>
      </w:r>
      <w:r w:rsidR="002E25CB">
        <w:rPr>
          <w:rStyle w:val="normaltextrun"/>
          <w:rFonts w:ascii="Arial" w:eastAsia="Arial" w:hAnsi="Arial" w:cs="Arial"/>
          <w:color w:val="000000"/>
          <w:sz w:val="20"/>
          <w:szCs w:val="20"/>
        </w:rPr>
        <w:t>above</w:t>
      </w:r>
      <w:r w:rsidR="7648D2B1" w:rsidRPr="003F0CC0">
        <w:rPr>
          <w:rStyle w:val="normaltextrun"/>
          <w:rFonts w:ascii="Arial" w:eastAsia="Arial" w:hAnsi="Arial" w:cs="Arial"/>
          <w:color w:val="000000"/>
          <w:sz w:val="20"/>
          <w:szCs w:val="20"/>
        </w:rPr>
        <w:t xml:space="preserve"> ground</w:t>
      </w:r>
      <w:r w:rsidR="002E25CB">
        <w:rPr>
          <w:rStyle w:val="normaltextrun"/>
          <w:rFonts w:ascii="Arial" w:eastAsia="Arial" w:hAnsi="Arial" w:cs="Arial"/>
          <w:color w:val="000000"/>
          <w:sz w:val="20"/>
          <w:szCs w:val="20"/>
        </w:rPr>
        <w:t>-level</w:t>
      </w:r>
      <w:r w:rsidR="00253147">
        <w:rPr>
          <w:rStyle w:val="normaltextrun"/>
          <w:rFonts w:ascii="Arial" w:eastAsia="Arial" w:hAnsi="Arial" w:cs="Arial"/>
          <w:color w:val="000000"/>
          <w:sz w:val="20"/>
          <w:szCs w:val="20"/>
        </w:rPr>
        <w:t xml:space="preserve">, </w:t>
      </w:r>
      <w:r w:rsidR="00491898">
        <w:rPr>
          <w:rStyle w:val="normaltextrun"/>
          <w:rFonts w:ascii="Arial" w:eastAsia="Arial" w:hAnsi="Arial" w:cs="Arial"/>
          <w:color w:val="000000"/>
          <w:sz w:val="20"/>
          <w:szCs w:val="20"/>
        </w:rPr>
        <w:t>which may impact bat</w:t>
      </w:r>
      <w:r w:rsidR="00AB05BB">
        <w:rPr>
          <w:rStyle w:val="normaltextrun"/>
          <w:rFonts w:ascii="Arial" w:eastAsia="Arial" w:hAnsi="Arial" w:cs="Arial"/>
          <w:color w:val="000000"/>
          <w:sz w:val="20"/>
          <w:szCs w:val="20"/>
        </w:rPr>
        <w:t xml:space="preserve"> activity</w:t>
      </w:r>
      <w:r w:rsidR="00D0207E">
        <w:rPr>
          <w:rStyle w:val="normaltextrun"/>
          <w:rFonts w:ascii="Arial" w:eastAsia="Arial" w:hAnsi="Arial" w:cs="Arial"/>
          <w:color w:val="000000"/>
          <w:sz w:val="20"/>
          <w:szCs w:val="20"/>
        </w:rPr>
        <w:t xml:space="preserve">. </w:t>
      </w:r>
      <w:r w:rsidR="00B15094">
        <w:rPr>
          <w:rStyle w:val="normaltextrun"/>
          <w:rFonts w:ascii="Arial" w:eastAsia="Arial" w:hAnsi="Arial" w:cs="Arial"/>
          <w:b/>
          <w:bCs/>
          <w:color w:val="000000"/>
          <w:sz w:val="20"/>
          <w:szCs w:val="20"/>
        </w:rPr>
        <w:t>Southern bent-wing bat</w:t>
      </w:r>
      <w:r w:rsidR="00D0207E" w:rsidRPr="009E77A8">
        <w:rPr>
          <w:rStyle w:val="normaltextrun"/>
          <w:rFonts w:ascii="Arial" w:eastAsia="Arial" w:hAnsi="Arial" w:cs="Arial"/>
          <w:b/>
          <w:bCs/>
          <w:color w:val="000000"/>
          <w:sz w:val="20"/>
          <w:szCs w:val="20"/>
        </w:rPr>
        <w:t xml:space="preserve">s </w:t>
      </w:r>
      <w:r w:rsidR="00E07F78" w:rsidRPr="009E77A8">
        <w:rPr>
          <w:rStyle w:val="normaltextrun"/>
          <w:rFonts w:ascii="Arial" w:eastAsia="Arial" w:hAnsi="Arial" w:cs="Arial"/>
          <w:b/>
          <w:bCs/>
          <w:color w:val="000000"/>
          <w:sz w:val="20"/>
          <w:szCs w:val="20"/>
        </w:rPr>
        <w:t>a</w:t>
      </w:r>
      <w:r w:rsidR="00E07F78">
        <w:rPr>
          <w:rStyle w:val="normaltextrun"/>
          <w:rFonts w:ascii="Arial" w:eastAsia="Arial" w:hAnsi="Arial" w:cs="Arial"/>
          <w:b/>
          <w:bCs/>
          <w:color w:val="000000"/>
          <w:sz w:val="20"/>
          <w:szCs w:val="20"/>
        </w:rPr>
        <w:t>re</w:t>
      </w:r>
      <w:r w:rsidR="00BF34A1" w:rsidRPr="009E77A8">
        <w:rPr>
          <w:rStyle w:val="normaltextrun"/>
          <w:rFonts w:ascii="Arial" w:eastAsia="Arial" w:hAnsi="Arial" w:cs="Arial"/>
          <w:b/>
          <w:bCs/>
          <w:color w:val="000000"/>
          <w:sz w:val="20"/>
          <w:szCs w:val="20"/>
        </w:rPr>
        <w:t xml:space="preserve"> known to fly at rotor swept </w:t>
      </w:r>
      <w:r w:rsidR="00F467EC" w:rsidRPr="009E77A8">
        <w:rPr>
          <w:rStyle w:val="normaltextrun"/>
          <w:rFonts w:ascii="Arial" w:eastAsia="Arial" w:hAnsi="Arial" w:cs="Arial"/>
          <w:b/>
          <w:bCs/>
          <w:color w:val="000000"/>
          <w:sz w:val="20"/>
          <w:szCs w:val="20"/>
        </w:rPr>
        <w:t>heights</w:t>
      </w:r>
      <w:r w:rsidR="00253147">
        <w:rPr>
          <w:rStyle w:val="normaltextrun"/>
          <w:rFonts w:ascii="Arial" w:eastAsia="Arial" w:hAnsi="Arial" w:cs="Arial"/>
          <w:b/>
          <w:bCs/>
          <w:color w:val="000000"/>
          <w:sz w:val="20"/>
          <w:szCs w:val="20"/>
        </w:rPr>
        <w:t>;</w:t>
      </w:r>
      <w:r w:rsidR="00AB05BB" w:rsidRPr="009E77A8">
        <w:rPr>
          <w:rStyle w:val="normaltextrun"/>
          <w:rFonts w:ascii="Arial" w:eastAsia="Arial" w:hAnsi="Arial" w:cs="Arial"/>
          <w:b/>
          <w:bCs/>
          <w:color w:val="000000"/>
          <w:sz w:val="20"/>
          <w:szCs w:val="20"/>
        </w:rPr>
        <w:t xml:space="preserve"> ho</w:t>
      </w:r>
      <w:r w:rsidR="007E1511" w:rsidRPr="009E77A8">
        <w:rPr>
          <w:rStyle w:val="normaltextrun"/>
          <w:rFonts w:ascii="Arial" w:eastAsia="Arial" w:hAnsi="Arial" w:cs="Arial"/>
          <w:b/>
          <w:bCs/>
          <w:color w:val="000000"/>
          <w:sz w:val="20"/>
          <w:szCs w:val="20"/>
        </w:rPr>
        <w:t>we</w:t>
      </w:r>
      <w:r w:rsidR="00AB05BB" w:rsidRPr="009E77A8">
        <w:rPr>
          <w:rStyle w:val="normaltextrun"/>
          <w:rFonts w:ascii="Arial" w:eastAsia="Arial" w:hAnsi="Arial" w:cs="Arial"/>
          <w:b/>
          <w:bCs/>
          <w:color w:val="000000"/>
          <w:sz w:val="20"/>
          <w:szCs w:val="20"/>
        </w:rPr>
        <w:t>ver</w:t>
      </w:r>
      <w:r w:rsidR="00992DA4" w:rsidRPr="009E77A8">
        <w:rPr>
          <w:rStyle w:val="normaltextrun"/>
          <w:rFonts w:ascii="Arial" w:eastAsia="Arial" w:hAnsi="Arial" w:cs="Arial"/>
          <w:b/>
          <w:bCs/>
          <w:color w:val="000000"/>
          <w:sz w:val="20"/>
          <w:szCs w:val="20"/>
        </w:rPr>
        <w:t>,</w:t>
      </w:r>
      <w:r w:rsidR="00AB05BB">
        <w:rPr>
          <w:rStyle w:val="normaltextrun"/>
          <w:rFonts w:ascii="Arial" w:eastAsia="Arial" w:hAnsi="Arial" w:cs="Arial"/>
          <w:color w:val="000000"/>
          <w:sz w:val="20"/>
          <w:szCs w:val="20"/>
        </w:rPr>
        <w:t xml:space="preserve"> </w:t>
      </w:r>
      <w:r w:rsidR="007E1511" w:rsidRPr="00806056">
        <w:rPr>
          <w:rStyle w:val="normaltextrun"/>
          <w:rFonts w:ascii="Arial" w:eastAsia="Arial" w:hAnsi="Arial" w:cs="Arial"/>
          <w:b/>
          <w:bCs/>
          <w:color w:val="000000"/>
          <w:sz w:val="20"/>
          <w:szCs w:val="20"/>
        </w:rPr>
        <w:t>there</w:t>
      </w:r>
      <w:r w:rsidR="00AB05BB" w:rsidRPr="00806056">
        <w:rPr>
          <w:rStyle w:val="normaltextrun"/>
          <w:rFonts w:ascii="Arial" w:eastAsia="Arial" w:hAnsi="Arial" w:cs="Arial"/>
          <w:b/>
          <w:bCs/>
          <w:color w:val="000000"/>
          <w:sz w:val="20"/>
          <w:szCs w:val="20"/>
        </w:rPr>
        <w:t xml:space="preserve"> are </w:t>
      </w:r>
      <w:proofErr w:type="gramStart"/>
      <w:r w:rsidR="00AB05BB" w:rsidRPr="00806056">
        <w:rPr>
          <w:rStyle w:val="normaltextrun"/>
          <w:rFonts w:ascii="Arial" w:eastAsia="Arial" w:hAnsi="Arial" w:cs="Arial"/>
          <w:b/>
          <w:bCs/>
          <w:color w:val="000000"/>
          <w:sz w:val="20"/>
          <w:szCs w:val="20"/>
        </w:rPr>
        <w:t>a number o</w:t>
      </w:r>
      <w:r w:rsidR="007E1511" w:rsidRPr="00806056">
        <w:rPr>
          <w:rStyle w:val="normaltextrun"/>
          <w:rFonts w:ascii="Arial" w:eastAsia="Arial" w:hAnsi="Arial" w:cs="Arial"/>
          <w:b/>
          <w:bCs/>
          <w:color w:val="000000"/>
          <w:sz w:val="20"/>
          <w:szCs w:val="20"/>
        </w:rPr>
        <w:t>f</w:t>
      </w:r>
      <w:proofErr w:type="gramEnd"/>
      <w:r w:rsidR="00946C7A" w:rsidRPr="00806056">
        <w:rPr>
          <w:rStyle w:val="normaltextrun"/>
          <w:rFonts w:ascii="Arial" w:eastAsia="Arial" w:hAnsi="Arial" w:cs="Arial"/>
          <w:b/>
          <w:bCs/>
          <w:color w:val="000000"/>
          <w:sz w:val="20"/>
          <w:szCs w:val="20"/>
        </w:rPr>
        <w:t xml:space="preserve"> methodological limitations that </w:t>
      </w:r>
      <w:r w:rsidR="005867EA" w:rsidRPr="00806056">
        <w:rPr>
          <w:rStyle w:val="normaltextrun"/>
          <w:rFonts w:ascii="Arial" w:eastAsia="Arial" w:hAnsi="Arial" w:cs="Arial"/>
          <w:b/>
          <w:bCs/>
          <w:color w:val="000000"/>
          <w:sz w:val="20"/>
          <w:szCs w:val="20"/>
        </w:rPr>
        <w:t xml:space="preserve">limit the ability to detect </w:t>
      </w:r>
      <w:r w:rsidR="00F7162A">
        <w:rPr>
          <w:rStyle w:val="normaltextrun"/>
          <w:rFonts w:ascii="Arial" w:eastAsia="Arial" w:hAnsi="Arial" w:cs="Arial"/>
          <w:b/>
          <w:bCs/>
          <w:color w:val="000000"/>
          <w:sz w:val="20"/>
          <w:szCs w:val="20"/>
        </w:rPr>
        <w:t>s</w:t>
      </w:r>
      <w:r w:rsidR="00B15094">
        <w:rPr>
          <w:rStyle w:val="normaltextrun"/>
          <w:rFonts w:ascii="Arial" w:eastAsia="Arial" w:hAnsi="Arial" w:cs="Arial"/>
          <w:b/>
          <w:bCs/>
          <w:color w:val="000000"/>
          <w:sz w:val="20"/>
          <w:szCs w:val="20"/>
        </w:rPr>
        <w:t>outhern bent-wing bat</w:t>
      </w:r>
      <w:r w:rsidR="005867EA" w:rsidRPr="00806056">
        <w:rPr>
          <w:rStyle w:val="normaltextrun"/>
          <w:rFonts w:ascii="Arial" w:eastAsia="Arial" w:hAnsi="Arial" w:cs="Arial"/>
          <w:b/>
          <w:bCs/>
          <w:color w:val="000000"/>
          <w:sz w:val="20"/>
          <w:szCs w:val="20"/>
        </w:rPr>
        <w:t xml:space="preserve"> call activity at height.</w:t>
      </w:r>
      <w:r w:rsidR="002E6499">
        <w:rPr>
          <w:rStyle w:val="normaltextrun"/>
          <w:rFonts w:ascii="Arial" w:eastAsia="Arial" w:hAnsi="Arial" w:cs="Arial"/>
          <w:color w:val="000000"/>
          <w:sz w:val="20"/>
          <w:szCs w:val="20"/>
        </w:rPr>
        <w:t xml:space="preserve"> These </w:t>
      </w:r>
      <w:r w:rsidR="00110510">
        <w:rPr>
          <w:rStyle w:val="normaltextrun"/>
          <w:rFonts w:ascii="Arial" w:eastAsia="Arial" w:hAnsi="Arial" w:cs="Arial"/>
          <w:color w:val="000000"/>
          <w:sz w:val="20"/>
          <w:szCs w:val="20"/>
        </w:rPr>
        <w:t>limitations</w:t>
      </w:r>
      <w:r w:rsidR="002E6499">
        <w:rPr>
          <w:rStyle w:val="normaltextrun"/>
          <w:rFonts w:ascii="Arial" w:eastAsia="Arial" w:hAnsi="Arial" w:cs="Arial"/>
          <w:color w:val="000000"/>
          <w:sz w:val="20"/>
          <w:szCs w:val="20"/>
        </w:rPr>
        <w:t xml:space="preserve"> may</w:t>
      </w:r>
      <w:r w:rsidR="7648D2B1" w:rsidRPr="003F0CC0">
        <w:rPr>
          <w:rStyle w:val="normaltextrun"/>
          <w:rFonts w:ascii="Arial" w:eastAsia="Arial" w:hAnsi="Arial" w:cs="Arial"/>
          <w:color w:val="000000"/>
          <w:sz w:val="20"/>
          <w:szCs w:val="20"/>
        </w:rPr>
        <w:t xml:space="preserve"> include noise interference impacting the noise-to-signal ratio, including from wind,</w:t>
      </w:r>
      <w:r w:rsidR="00015151">
        <w:rPr>
          <w:rStyle w:val="normaltextrun"/>
          <w:rFonts w:ascii="Arial" w:eastAsia="Arial" w:hAnsi="Arial" w:cs="Arial"/>
          <w:color w:val="000000"/>
          <w:sz w:val="20"/>
          <w:szCs w:val="20"/>
        </w:rPr>
        <w:t xml:space="preserve"> and</w:t>
      </w:r>
      <w:r w:rsidR="7648D2B1" w:rsidRPr="003F0CC0">
        <w:rPr>
          <w:rStyle w:val="normaltextrun"/>
          <w:rFonts w:ascii="Arial" w:eastAsia="Arial" w:hAnsi="Arial" w:cs="Arial"/>
          <w:color w:val="000000"/>
          <w:sz w:val="20"/>
          <w:szCs w:val="20"/>
        </w:rPr>
        <w:t xml:space="preserve"> movement of </w:t>
      </w:r>
      <w:r w:rsidR="004E016B">
        <w:rPr>
          <w:rStyle w:val="normaltextrun"/>
          <w:rFonts w:ascii="Arial" w:eastAsia="Arial" w:hAnsi="Arial" w:cs="Arial"/>
          <w:color w:val="000000"/>
          <w:sz w:val="20"/>
          <w:szCs w:val="20"/>
        </w:rPr>
        <w:t>ultrasonic recorders</w:t>
      </w:r>
      <w:r w:rsidR="7648D2B1" w:rsidRPr="003F0CC0">
        <w:rPr>
          <w:rStyle w:val="normaltextrun"/>
          <w:rFonts w:ascii="Arial" w:eastAsia="Arial" w:hAnsi="Arial" w:cs="Arial"/>
          <w:color w:val="000000"/>
          <w:sz w:val="20"/>
          <w:szCs w:val="20"/>
        </w:rPr>
        <w:t xml:space="preserve"> and/or microphones on the cable or pulley </w:t>
      </w:r>
      <w:r w:rsidR="00533D2E" w:rsidRPr="003F0CC0">
        <w:rPr>
          <w:rStyle w:val="normaltextrun"/>
          <w:rFonts w:ascii="Arial" w:eastAsia="Arial" w:hAnsi="Arial" w:cs="Arial"/>
          <w:color w:val="000000"/>
          <w:sz w:val="20"/>
          <w:szCs w:val="20"/>
        </w:rPr>
        <w:t>system</w:t>
      </w:r>
      <w:r w:rsidR="00533D2E">
        <w:rPr>
          <w:rStyle w:val="normaltextrun"/>
          <w:rFonts w:ascii="Arial" w:eastAsia="Arial" w:hAnsi="Arial" w:cs="Arial"/>
          <w:color w:val="000000"/>
          <w:sz w:val="20"/>
          <w:szCs w:val="20"/>
        </w:rPr>
        <w:t>.</w:t>
      </w:r>
      <w:r w:rsidR="7648D2B1" w:rsidRPr="003F0CC0">
        <w:rPr>
          <w:rStyle w:val="normaltextrun"/>
          <w:rFonts w:ascii="Arial" w:eastAsia="Arial" w:hAnsi="Arial" w:cs="Arial"/>
          <w:color w:val="000000"/>
          <w:sz w:val="20"/>
          <w:szCs w:val="20"/>
        </w:rPr>
        <w:t xml:space="preserve"> Atmospheric and geometric attenuation </w:t>
      </w:r>
      <w:r w:rsidR="00494D27">
        <w:rPr>
          <w:rStyle w:val="normaltextrun"/>
          <w:rFonts w:ascii="Arial" w:eastAsia="Arial" w:hAnsi="Arial" w:cs="Arial"/>
          <w:color w:val="000000"/>
          <w:sz w:val="20"/>
          <w:szCs w:val="20"/>
        </w:rPr>
        <w:t xml:space="preserve">cause a </w:t>
      </w:r>
      <w:r w:rsidR="00B256EF">
        <w:rPr>
          <w:rStyle w:val="normaltextrun"/>
          <w:rFonts w:ascii="Arial" w:eastAsia="Arial" w:hAnsi="Arial" w:cs="Arial"/>
          <w:color w:val="000000"/>
          <w:sz w:val="20"/>
          <w:szCs w:val="20"/>
        </w:rPr>
        <w:t>rapid</w:t>
      </w:r>
      <w:r w:rsidR="00494D27">
        <w:rPr>
          <w:rStyle w:val="normaltextrun"/>
          <w:rFonts w:ascii="Arial" w:eastAsia="Arial" w:hAnsi="Arial" w:cs="Arial"/>
          <w:color w:val="000000"/>
          <w:sz w:val="20"/>
          <w:szCs w:val="20"/>
        </w:rPr>
        <w:t xml:space="preserve"> reduction</w:t>
      </w:r>
      <w:r w:rsidR="7648D2B1" w:rsidRPr="003F0CC0">
        <w:rPr>
          <w:rStyle w:val="normaltextrun"/>
          <w:rFonts w:ascii="Arial" w:eastAsia="Arial" w:hAnsi="Arial" w:cs="Arial"/>
          <w:color w:val="000000"/>
          <w:sz w:val="20"/>
          <w:szCs w:val="20"/>
        </w:rPr>
        <w:t xml:space="preserve"> </w:t>
      </w:r>
      <w:r w:rsidR="00B256EF">
        <w:rPr>
          <w:rStyle w:val="normaltextrun"/>
          <w:rFonts w:ascii="Arial" w:eastAsia="Arial" w:hAnsi="Arial" w:cs="Arial"/>
          <w:color w:val="000000"/>
          <w:sz w:val="20"/>
          <w:szCs w:val="20"/>
        </w:rPr>
        <w:t xml:space="preserve">in </w:t>
      </w:r>
      <w:r w:rsidR="0005477F">
        <w:rPr>
          <w:rStyle w:val="normaltextrun"/>
          <w:rFonts w:ascii="Arial" w:eastAsia="Arial" w:hAnsi="Arial" w:cs="Arial"/>
          <w:color w:val="000000"/>
          <w:sz w:val="20"/>
          <w:szCs w:val="20"/>
        </w:rPr>
        <w:t xml:space="preserve">volume as </w:t>
      </w:r>
      <w:r w:rsidR="7648D2B1" w:rsidRPr="003F0CC0">
        <w:rPr>
          <w:rStyle w:val="normaltextrun"/>
          <w:rFonts w:ascii="Arial" w:eastAsia="Arial" w:hAnsi="Arial" w:cs="Arial"/>
          <w:color w:val="000000"/>
          <w:sz w:val="20"/>
          <w:szCs w:val="20"/>
        </w:rPr>
        <w:t xml:space="preserve">calls </w:t>
      </w:r>
      <w:r w:rsidR="0005477F">
        <w:rPr>
          <w:rStyle w:val="normaltextrun"/>
          <w:rFonts w:ascii="Arial" w:eastAsia="Arial" w:hAnsi="Arial" w:cs="Arial"/>
          <w:color w:val="000000"/>
          <w:sz w:val="20"/>
          <w:szCs w:val="20"/>
        </w:rPr>
        <w:t>move through air</w:t>
      </w:r>
      <w:r w:rsidR="7648D2B1" w:rsidRPr="003F0CC0">
        <w:rPr>
          <w:rStyle w:val="normaltextrun"/>
          <w:rFonts w:ascii="Arial" w:eastAsia="Arial" w:hAnsi="Arial" w:cs="Arial"/>
          <w:color w:val="000000"/>
          <w:sz w:val="20"/>
          <w:szCs w:val="20"/>
        </w:rPr>
        <w:t xml:space="preserve"> and are influenced by a complex range of interdependent factors</w:t>
      </w:r>
      <w:r w:rsidR="006471BC">
        <w:rPr>
          <w:rStyle w:val="normaltextrun"/>
          <w:rFonts w:ascii="Arial" w:eastAsia="Arial" w:hAnsi="Arial" w:cs="Arial"/>
          <w:color w:val="000000"/>
          <w:sz w:val="20"/>
          <w:szCs w:val="20"/>
        </w:rPr>
        <w:t>,</w:t>
      </w:r>
      <w:r w:rsidR="7648D2B1" w:rsidRPr="003F0CC0">
        <w:rPr>
          <w:rStyle w:val="normaltextrun"/>
          <w:rFonts w:ascii="Arial" w:eastAsia="Arial" w:hAnsi="Arial" w:cs="Arial"/>
          <w:color w:val="000000"/>
          <w:sz w:val="20"/>
          <w:szCs w:val="20"/>
        </w:rPr>
        <w:t xml:space="preserve"> including distance from the detector, echolocation frequency and weather </w:t>
      </w:r>
      <w:r w:rsidR="00323695">
        <w:rPr>
          <w:rStyle w:val="normaltextrun"/>
          <w:rFonts w:ascii="Arial" w:eastAsia="Arial" w:hAnsi="Arial" w:cs="Arial"/>
          <w:color w:val="000000"/>
          <w:sz w:val="20"/>
          <w:szCs w:val="20"/>
        </w:rPr>
        <w:fldChar w:fldCharType="begin">
          <w:fldData xml:space="preserve">PEVuZE5vdGU+PENpdGU+PEF1dGhvcj5Hb2VybGl0ejwvQXV0aG9yPjxZZWFyPjIwMTg8L1llYXI+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</w:fldData>
        </w:fldChar>
      </w:r>
      <w:r w:rsidR="00323695">
        <w:rPr>
          <w:rStyle w:val="normaltextrun"/>
          <w:rFonts w:ascii="Arial" w:eastAsia="Arial" w:hAnsi="Arial" w:cs="Arial"/>
          <w:color w:val="000000"/>
          <w:sz w:val="20"/>
          <w:szCs w:val="20"/>
        </w:rPr>
        <w:instrText xml:space="preserve"> ADDIN EN.CITE </w:instrText>
      </w:r>
      <w:r w:rsidR="00323695">
        <w:rPr>
          <w:rStyle w:val="normaltextrun"/>
          <w:rFonts w:ascii="Arial" w:eastAsia="Arial" w:hAnsi="Arial" w:cs="Arial"/>
          <w:color w:val="000000"/>
          <w:sz w:val="20"/>
          <w:szCs w:val="20"/>
        </w:rPr>
        <w:fldChar w:fldCharType="begin">
          <w:fldData xml:space="preserve">PEVuZE5vdGU+PENpdGU+PEF1dGhvcj5Hb2VybGl0ejwvQXV0aG9yPjxZZWFyPjIwMTg8L1llYXI+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</w:fldData>
        </w:fldChar>
      </w:r>
      <w:r w:rsidR="00323695">
        <w:rPr>
          <w:rStyle w:val="normaltextrun"/>
          <w:rFonts w:ascii="Arial" w:eastAsia="Arial" w:hAnsi="Arial" w:cs="Arial"/>
          <w:color w:val="000000"/>
          <w:sz w:val="20"/>
          <w:szCs w:val="20"/>
        </w:rPr>
        <w:instrText xml:space="preserve"> ADDIN EN.CITE.DATA </w:instrText>
      </w:r>
      <w:r w:rsidR="00323695">
        <w:rPr>
          <w:rStyle w:val="normaltextrun"/>
          <w:rFonts w:ascii="Arial" w:eastAsia="Arial" w:hAnsi="Arial" w:cs="Arial"/>
          <w:color w:val="000000"/>
          <w:sz w:val="20"/>
          <w:szCs w:val="20"/>
        </w:rPr>
      </w:r>
      <w:r w:rsidR="00323695">
        <w:rPr>
          <w:rStyle w:val="normaltextrun"/>
          <w:rFonts w:ascii="Arial" w:eastAsia="Arial" w:hAnsi="Arial" w:cs="Arial"/>
          <w:color w:val="000000"/>
          <w:sz w:val="20"/>
          <w:szCs w:val="20"/>
        </w:rPr>
        <w:fldChar w:fldCharType="end"/>
      </w:r>
      <w:r w:rsidR="00323695">
        <w:rPr>
          <w:rStyle w:val="normaltextrun"/>
          <w:rFonts w:ascii="Arial" w:eastAsia="Arial" w:hAnsi="Arial" w:cs="Arial"/>
          <w:color w:val="000000"/>
          <w:sz w:val="20"/>
          <w:szCs w:val="20"/>
        </w:rPr>
      </w:r>
      <w:r w:rsidR="00323695">
        <w:rPr>
          <w:rStyle w:val="normaltextrun"/>
          <w:rFonts w:ascii="Arial" w:eastAsia="Arial" w:hAnsi="Arial" w:cs="Arial"/>
          <w:color w:val="000000"/>
          <w:sz w:val="20"/>
          <w:szCs w:val="20"/>
        </w:rPr>
        <w:fldChar w:fldCharType="separate"/>
      </w:r>
      <w:r w:rsidR="00323695">
        <w:rPr>
          <w:rStyle w:val="normaltextrun"/>
          <w:rFonts w:ascii="Arial" w:eastAsia="Arial" w:hAnsi="Arial" w:cs="Arial"/>
          <w:noProof/>
          <w:color w:val="000000"/>
          <w:sz w:val="20"/>
          <w:szCs w:val="20"/>
        </w:rPr>
        <w:t>(</w:t>
      </w:r>
      <w:hyperlink w:anchor="_ENREF_30" w:tooltip="Goerlitz, 2018 #1961" w:history="1">
        <w:r w:rsidR="00DB5BFC">
          <w:rPr>
            <w:rStyle w:val="normaltextrun"/>
            <w:rFonts w:ascii="Arial" w:eastAsia="Arial" w:hAnsi="Arial" w:cs="Arial"/>
            <w:noProof/>
            <w:color w:val="000000"/>
            <w:sz w:val="20"/>
            <w:szCs w:val="20"/>
          </w:rPr>
          <w:t>Goerlitz 2018</w:t>
        </w:r>
      </w:hyperlink>
      <w:r w:rsidR="00323695">
        <w:rPr>
          <w:rStyle w:val="normaltextrun"/>
          <w:rFonts w:ascii="Arial" w:eastAsia="Arial" w:hAnsi="Arial" w:cs="Arial"/>
          <w:noProof/>
          <w:color w:val="000000"/>
          <w:sz w:val="20"/>
          <w:szCs w:val="20"/>
        </w:rPr>
        <w:t xml:space="preserve">; </w:t>
      </w:r>
      <w:hyperlink w:anchor="_ENREF_71" w:tooltip="Voigt, 2021 #1891" w:history="1">
        <w:r w:rsidR="00DB5BFC">
          <w:rPr>
            <w:rStyle w:val="normaltextrun"/>
            <w:rFonts w:ascii="Arial" w:eastAsia="Arial" w:hAnsi="Arial" w:cs="Arial"/>
            <w:noProof/>
            <w:color w:val="000000"/>
            <w:sz w:val="20"/>
            <w:szCs w:val="20"/>
          </w:rPr>
          <w:t>Voigt</w:t>
        </w:r>
        <w:r w:rsidR="00DB5BFC" w:rsidRPr="00323695">
          <w:rPr>
            <w:rStyle w:val="normaltextrun"/>
            <w:rFonts w:ascii="Arial" w:eastAsia="Arial" w:hAnsi="Arial" w:cs="Arial"/>
            <w:i/>
            <w:noProof/>
            <w:color w:val="000000"/>
            <w:sz w:val="20"/>
            <w:szCs w:val="20"/>
          </w:rPr>
          <w:t xml:space="preserve"> </w:t>
        </w:r>
        <w:r w:rsidR="00DB5BFC" w:rsidRPr="00FC32F0">
          <w:rPr>
            <w:rStyle w:val="normaltextrun"/>
            <w:rFonts w:ascii="Arial" w:eastAsia="Arial" w:hAnsi="Arial" w:cs="Arial"/>
            <w:iCs/>
            <w:noProof/>
            <w:color w:val="000000"/>
            <w:sz w:val="20"/>
            <w:szCs w:val="20"/>
          </w:rPr>
          <w:t>et al</w:t>
        </w:r>
        <w:r w:rsidR="00DB5BFC" w:rsidRPr="00323695">
          <w:rPr>
            <w:rStyle w:val="normaltextrun"/>
            <w:rFonts w:ascii="Arial" w:eastAsia="Arial" w:hAnsi="Arial" w:cs="Arial"/>
            <w:i/>
            <w:noProof/>
            <w:color w:val="000000"/>
            <w:sz w:val="20"/>
            <w:szCs w:val="20"/>
          </w:rPr>
          <w:t>.</w:t>
        </w:r>
        <w:r w:rsidR="00DB5BFC">
          <w:rPr>
            <w:rStyle w:val="normaltextrun"/>
            <w:rFonts w:ascii="Arial" w:eastAsia="Arial" w:hAnsi="Arial" w:cs="Arial"/>
            <w:noProof/>
            <w:color w:val="000000"/>
            <w:sz w:val="20"/>
            <w:szCs w:val="20"/>
          </w:rPr>
          <w:t xml:space="preserve"> 2021</w:t>
        </w:r>
      </w:hyperlink>
      <w:r w:rsidR="00323695">
        <w:rPr>
          <w:rStyle w:val="normaltextrun"/>
          <w:rFonts w:ascii="Arial" w:eastAsia="Arial" w:hAnsi="Arial" w:cs="Arial"/>
          <w:noProof/>
          <w:color w:val="000000"/>
          <w:sz w:val="20"/>
          <w:szCs w:val="20"/>
        </w:rPr>
        <w:t>)</w:t>
      </w:r>
      <w:r w:rsidR="00323695">
        <w:rPr>
          <w:rStyle w:val="normaltextrun"/>
          <w:rFonts w:ascii="Arial" w:eastAsia="Arial" w:hAnsi="Arial" w:cs="Arial"/>
          <w:color w:val="000000"/>
          <w:sz w:val="20"/>
          <w:szCs w:val="20"/>
        </w:rPr>
        <w:fldChar w:fldCharType="end"/>
      </w:r>
      <w:r w:rsidR="00C5308F">
        <w:rPr>
          <w:rStyle w:val="normaltextrun"/>
          <w:rFonts w:ascii="Arial" w:eastAsia="Arial" w:hAnsi="Arial" w:cs="Arial"/>
          <w:color w:val="000000"/>
          <w:sz w:val="20"/>
          <w:szCs w:val="20"/>
        </w:rPr>
        <w:t xml:space="preserve">. </w:t>
      </w:r>
      <w:r w:rsidR="00AC1911">
        <w:rPr>
          <w:rStyle w:val="normaltextrun"/>
          <w:rFonts w:ascii="Arial" w:eastAsia="Arial" w:hAnsi="Arial" w:cs="Arial"/>
          <w:color w:val="000000"/>
          <w:sz w:val="20"/>
          <w:szCs w:val="20"/>
        </w:rPr>
        <w:t>Because high</w:t>
      </w:r>
      <w:r w:rsidR="00997E2B">
        <w:rPr>
          <w:rStyle w:val="normaltextrun"/>
          <w:rFonts w:ascii="Arial" w:eastAsia="Arial" w:hAnsi="Arial" w:cs="Arial"/>
          <w:color w:val="000000"/>
          <w:sz w:val="20"/>
          <w:szCs w:val="20"/>
        </w:rPr>
        <w:t>er</w:t>
      </w:r>
      <w:r w:rsidR="00AC1911">
        <w:rPr>
          <w:rStyle w:val="normaltextrun"/>
          <w:rFonts w:ascii="Arial" w:eastAsia="Arial" w:hAnsi="Arial" w:cs="Arial"/>
          <w:color w:val="000000"/>
          <w:sz w:val="20"/>
          <w:szCs w:val="20"/>
        </w:rPr>
        <w:t xml:space="preserve"> frequenc</w:t>
      </w:r>
      <w:r w:rsidR="003478C1">
        <w:rPr>
          <w:rStyle w:val="normaltextrun"/>
          <w:rFonts w:ascii="Arial" w:eastAsia="Arial" w:hAnsi="Arial" w:cs="Arial"/>
          <w:color w:val="000000"/>
          <w:sz w:val="20"/>
          <w:szCs w:val="20"/>
        </w:rPr>
        <w:t>y sound waves</w:t>
      </w:r>
      <w:r w:rsidR="00AC1911">
        <w:rPr>
          <w:rStyle w:val="normaltextrun"/>
          <w:rFonts w:ascii="Arial" w:eastAsia="Arial" w:hAnsi="Arial" w:cs="Arial"/>
          <w:color w:val="000000"/>
          <w:sz w:val="20"/>
          <w:szCs w:val="20"/>
        </w:rPr>
        <w:t xml:space="preserve"> attenuate fa</w:t>
      </w:r>
      <w:r w:rsidR="00997E2B">
        <w:rPr>
          <w:rStyle w:val="normaltextrun"/>
          <w:rFonts w:ascii="Arial" w:eastAsia="Arial" w:hAnsi="Arial" w:cs="Arial"/>
          <w:color w:val="000000"/>
          <w:sz w:val="20"/>
          <w:szCs w:val="20"/>
        </w:rPr>
        <w:t>ster than lower</w:t>
      </w:r>
      <w:r w:rsidR="000756F7">
        <w:rPr>
          <w:rStyle w:val="normaltextrun"/>
          <w:rFonts w:ascii="Arial" w:eastAsia="Arial" w:hAnsi="Arial" w:cs="Arial"/>
          <w:color w:val="000000"/>
          <w:sz w:val="20"/>
          <w:szCs w:val="20"/>
        </w:rPr>
        <w:t xml:space="preserve"> </w:t>
      </w:r>
      <w:r w:rsidR="005763C5">
        <w:rPr>
          <w:rStyle w:val="normaltextrun"/>
          <w:rFonts w:ascii="Arial" w:eastAsia="Arial" w:hAnsi="Arial" w:cs="Arial"/>
          <w:color w:val="000000"/>
          <w:sz w:val="20"/>
          <w:szCs w:val="20"/>
        </w:rPr>
        <w:t>frequencies</w:t>
      </w:r>
      <w:r w:rsidR="00C04175">
        <w:rPr>
          <w:rStyle w:val="normaltextrun"/>
          <w:rFonts w:ascii="Arial" w:eastAsia="Arial" w:hAnsi="Arial" w:cs="Arial"/>
          <w:color w:val="000000"/>
          <w:sz w:val="20"/>
          <w:szCs w:val="20"/>
        </w:rPr>
        <w:t xml:space="preserve">, </w:t>
      </w:r>
      <w:r w:rsidR="00A80F9E">
        <w:rPr>
          <w:rStyle w:val="normaltextrun"/>
          <w:rFonts w:ascii="Arial" w:eastAsia="Arial" w:hAnsi="Arial" w:cs="Arial"/>
          <w:color w:val="000000"/>
          <w:sz w:val="20"/>
          <w:szCs w:val="20"/>
        </w:rPr>
        <w:t xml:space="preserve">echolocation calls produced by </w:t>
      </w:r>
      <w:r w:rsidR="00ED34A2">
        <w:rPr>
          <w:rStyle w:val="normaltextrun"/>
          <w:rFonts w:ascii="Arial" w:eastAsia="Arial" w:hAnsi="Arial" w:cs="Arial"/>
          <w:color w:val="000000"/>
          <w:sz w:val="20"/>
          <w:szCs w:val="20"/>
        </w:rPr>
        <w:t xml:space="preserve">high-frequency calling </w:t>
      </w:r>
      <w:r w:rsidR="00A80F9E">
        <w:rPr>
          <w:rStyle w:val="normaltextrun"/>
          <w:rFonts w:ascii="Arial" w:eastAsia="Arial" w:hAnsi="Arial" w:cs="Arial"/>
          <w:color w:val="000000"/>
          <w:sz w:val="20"/>
          <w:szCs w:val="20"/>
        </w:rPr>
        <w:t xml:space="preserve">bat </w:t>
      </w:r>
      <w:r w:rsidR="00ED34A2">
        <w:rPr>
          <w:rStyle w:val="normaltextrun"/>
          <w:rFonts w:ascii="Arial" w:eastAsia="Arial" w:hAnsi="Arial" w:cs="Arial"/>
          <w:color w:val="000000"/>
          <w:sz w:val="20"/>
          <w:szCs w:val="20"/>
        </w:rPr>
        <w:t>species</w:t>
      </w:r>
      <w:r w:rsidR="00A80F9E">
        <w:rPr>
          <w:rStyle w:val="normaltextrun"/>
          <w:rFonts w:ascii="Arial" w:eastAsia="Arial" w:hAnsi="Arial" w:cs="Arial"/>
          <w:color w:val="000000"/>
          <w:sz w:val="20"/>
          <w:szCs w:val="20"/>
        </w:rPr>
        <w:t>,</w:t>
      </w:r>
      <w:r w:rsidR="00ED34A2">
        <w:rPr>
          <w:rStyle w:val="normaltextrun"/>
          <w:rFonts w:ascii="Arial" w:eastAsia="Arial" w:hAnsi="Arial" w:cs="Arial"/>
          <w:color w:val="000000"/>
          <w:sz w:val="20"/>
          <w:szCs w:val="20"/>
        </w:rPr>
        <w:t xml:space="preserve"> such as </w:t>
      </w:r>
      <w:r w:rsidR="0099341F">
        <w:rPr>
          <w:rStyle w:val="normaltextrun"/>
          <w:rFonts w:ascii="Arial" w:eastAsia="Arial" w:hAnsi="Arial" w:cs="Arial"/>
          <w:color w:val="000000"/>
          <w:sz w:val="20"/>
          <w:szCs w:val="20"/>
        </w:rPr>
        <w:t xml:space="preserve">the </w:t>
      </w:r>
      <w:r w:rsidR="00F7162A">
        <w:rPr>
          <w:rStyle w:val="normaltextrun"/>
          <w:rFonts w:ascii="Arial" w:eastAsia="Arial" w:hAnsi="Arial" w:cs="Arial"/>
          <w:color w:val="000000"/>
          <w:sz w:val="20"/>
          <w:szCs w:val="20"/>
        </w:rPr>
        <w:t>s</w:t>
      </w:r>
      <w:r w:rsidR="00B15094">
        <w:rPr>
          <w:rStyle w:val="normaltextrun"/>
          <w:rFonts w:ascii="Arial" w:eastAsia="Arial" w:hAnsi="Arial" w:cs="Arial"/>
          <w:color w:val="000000"/>
          <w:sz w:val="20"/>
          <w:szCs w:val="20"/>
        </w:rPr>
        <w:t>outhern bent-wing bat</w:t>
      </w:r>
      <w:r w:rsidR="006C588C">
        <w:rPr>
          <w:rStyle w:val="normaltextrun"/>
          <w:rFonts w:ascii="Arial" w:eastAsia="Arial" w:hAnsi="Arial" w:cs="Arial"/>
          <w:color w:val="000000"/>
          <w:sz w:val="20"/>
          <w:szCs w:val="20"/>
        </w:rPr>
        <w:t xml:space="preserve">, attenuate much faster than lower-frequency calling species, such as </w:t>
      </w:r>
      <w:r w:rsidR="0099341F">
        <w:rPr>
          <w:rStyle w:val="normaltextrun"/>
          <w:rFonts w:ascii="Arial" w:eastAsia="Arial" w:hAnsi="Arial" w:cs="Arial"/>
          <w:color w:val="000000"/>
          <w:sz w:val="20"/>
          <w:szCs w:val="20"/>
        </w:rPr>
        <w:t xml:space="preserve">the </w:t>
      </w:r>
      <w:r w:rsidR="007D2085">
        <w:rPr>
          <w:rStyle w:val="normaltextrun"/>
          <w:rFonts w:ascii="Arial" w:eastAsia="Arial" w:hAnsi="Arial" w:cs="Arial"/>
          <w:color w:val="000000"/>
          <w:sz w:val="20"/>
          <w:szCs w:val="20"/>
        </w:rPr>
        <w:t>w</w:t>
      </w:r>
      <w:r w:rsidR="006C588C">
        <w:rPr>
          <w:rStyle w:val="normaltextrun"/>
          <w:rFonts w:ascii="Arial" w:eastAsia="Arial" w:hAnsi="Arial" w:cs="Arial"/>
          <w:color w:val="000000"/>
          <w:sz w:val="20"/>
          <w:szCs w:val="20"/>
        </w:rPr>
        <w:t xml:space="preserve">hite-striped </w:t>
      </w:r>
      <w:r w:rsidR="007D2085">
        <w:rPr>
          <w:rStyle w:val="normaltextrun"/>
          <w:rFonts w:ascii="Arial" w:eastAsia="Arial" w:hAnsi="Arial" w:cs="Arial"/>
          <w:color w:val="000000"/>
          <w:sz w:val="20"/>
          <w:szCs w:val="20"/>
        </w:rPr>
        <w:t>f</w:t>
      </w:r>
      <w:r w:rsidR="006C588C">
        <w:rPr>
          <w:rStyle w:val="normaltextrun"/>
          <w:rFonts w:ascii="Arial" w:eastAsia="Arial" w:hAnsi="Arial" w:cs="Arial"/>
          <w:color w:val="000000"/>
          <w:sz w:val="20"/>
          <w:szCs w:val="20"/>
        </w:rPr>
        <w:t xml:space="preserve">ree-tailed </w:t>
      </w:r>
      <w:r w:rsidR="007D2085">
        <w:rPr>
          <w:rStyle w:val="normaltextrun"/>
          <w:rFonts w:ascii="Arial" w:eastAsia="Arial" w:hAnsi="Arial" w:cs="Arial"/>
          <w:color w:val="000000"/>
          <w:sz w:val="20"/>
          <w:szCs w:val="20"/>
        </w:rPr>
        <w:t>b</w:t>
      </w:r>
      <w:r w:rsidR="006C588C">
        <w:rPr>
          <w:rStyle w:val="normaltextrun"/>
          <w:rFonts w:ascii="Arial" w:eastAsia="Arial" w:hAnsi="Arial" w:cs="Arial"/>
          <w:color w:val="000000"/>
          <w:sz w:val="20"/>
          <w:szCs w:val="20"/>
        </w:rPr>
        <w:t>at.</w:t>
      </w:r>
      <w:r w:rsidR="7648D2B1" w:rsidRPr="003F0CC0">
        <w:rPr>
          <w:rStyle w:val="normaltextrun"/>
          <w:rFonts w:ascii="Arial" w:eastAsia="Arial" w:hAnsi="Arial" w:cs="Arial"/>
          <w:color w:val="000000"/>
          <w:sz w:val="20"/>
          <w:szCs w:val="20"/>
        </w:rPr>
        <w:t xml:space="preserve"> </w:t>
      </w:r>
      <w:r w:rsidR="00FC3187">
        <w:rPr>
          <w:rStyle w:val="normaltextrun"/>
          <w:rFonts w:ascii="Arial" w:eastAsia="Arial" w:hAnsi="Arial" w:cs="Arial"/>
          <w:color w:val="000000"/>
          <w:sz w:val="20"/>
          <w:szCs w:val="20"/>
        </w:rPr>
        <w:t xml:space="preserve">This reduces the probability </w:t>
      </w:r>
      <w:r w:rsidR="007140C1">
        <w:rPr>
          <w:rStyle w:val="normaltextrun"/>
          <w:rFonts w:ascii="Arial" w:eastAsia="Arial" w:hAnsi="Arial" w:cs="Arial"/>
          <w:color w:val="000000"/>
          <w:sz w:val="20"/>
          <w:szCs w:val="20"/>
        </w:rPr>
        <w:t xml:space="preserve">that high-frequency calls produced by </w:t>
      </w:r>
      <w:r w:rsidR="00F7162A">
        <w:rPr>
          <w:rStyle w:val="normaltextrun"/>
          <w:rFonts w:ascii="Arial" w:eastAsia="Arial" w:hAnsi="Arial" w:cs="Arial"/>
          <w:color w:val="000000"/>
          <w:sz w:val="20"/>
          <w:szCs w:val="20"/>
        </w:rPr>
        <w:t>s</w:t>
      </w:r>
      <w:r w:rsidR="00B15094">
        <w:rPr>
          <w:rStyle w:val="normaltextrun"/>
          <w:rFonts w:ascii="Arial" w:eastAsia="Arial" w:hAnsi="Arial" w:cs="Arial"/>
          <w:color w:val="000000"/>
          <w:sz w:val="20"/>
          <w:szCs w:val="20"/>
        </w:rPr>
        <w:t>outhern bent-wing bat</w:t>
      </w:r>
      <w:r w:rsidR="007140C1">
        <w:rPr>
          <w:rStyle w:val="normaltextrun"/>
          <w:rFonts w:ascii="Arial" w:eastAsia="Arial" w:hAnsi="Arial" w:cs="Arial"/>
          <w:color w:val="000000"/>
          <w:sz w:val="20"/>
          <w:szCs w:val="20"/>
        </w:rPr>
        <w:t xml:space="preserve">s will be </w:t>
      </w:r>
      <w:r w:rsidR="00561D87">
        <w:rPr>
          <w:rStyle w:val="normaltextrun"/>
          <w:rFonts w:ascii="Arial" w:eastAsia="Arial" w:hAnsi="Arial" w:cs="Arial"/>
          <w:color w:val="000000"/>
          <w:sz w:val="20"/>
          <w:szCs w:val="20"/>
        </w:rPr>
        <w:t xml:space="preserve">recorded </w:t>
      </w:r>
      <w:r w:rsidR="00B82D3D">
        <w:rPr>
          <w:rStyle w:val="normaltextrun"/>
          <w:rFonts w:ascii="Arial" w:eastAsia="Arial" w:hAnsi="Arial" w:cs="Arial"/>
          <w:color w:val="000000"/>
          <w:sz w:val="20"/>
          <w:szCs w:val="20"/>
        </w:rPr>
        <w:t xml:space="preserve">by </w:t>
      </w:r>
      <w:r w:rsidR="0036089B">
        <w:rPr>
          <w:rStyle w:val="normaltextrun"/>
          <w:rFonts w:ascii="Arial" w:eastAsia="Arial" w:hAnsi="Arial" w:cs="Arial"/>
          <w:color w:val="000000"/>
          <w:sz w:val="20"/>
          <w:szCs w:val="20"/>
        </w:rPr>
        <w:t>record</w:t>
      </w:r>
      <w:r w:rsidR="00AF7490">
        <w:rPr>
          <w:rStyle w:val="normaltextrun"/>
          <w:rFonts w:ascii="Arial" w:eastAsia="Arial" w:hAnsi="Arial" w:cs="Arial"/>
          <w:color w:val="000000"/>
          <w:sz w:val="20"/>
          <w:szCs w:val="20"/>
        </w:rPr>
        <w:t>e</w:t>
      </w:r>
      <w:r w:rsidR="0036089B">
        <w:rPr>
          <w:rStyle w:val="normaltextrun"/>
          <w:rFonts w:ascii="Arial" w:eastAsia="Arial" w:hAnsi="Arial" w:cs="Arial"/>
          <w:color w:val="000000"/>
          <w:sz w:val="20"/>
          <w:szCs w:val="20"/>
        </w:rPr>
        <w:t>rs</w:t>
      </w:r>
      <w:r w:rsidR="00561D87">
        <w:rPr>
          <w:rStyle w:val="normaltextrun"/>
          <w:rFonts w:ascii="Arial" w:eastAsia="Arial" w:hAnsi="Arial" w:cs="Arial"/>
          <w:color w:val="000000"/>
          <w:sz w:val="20"/>
          <w:szCs w:val="20"/>
        </w:rPr>
        <w:t xml:space="preserve"> </w:t>
      </w:r>
      <w:r w:rsidR="000C499D">
        <w:rPr>
          <w:rStyle w:val="normaltextrun"/>
          <w:rFonts w:ascii="Arial" w:eastAsia="Arial" w:hAnsi="Arial" w:cs="Arial"/>
          <w:color w:val="000000"/>
          <w:sz w:val="20"/>
          <w:szCs w:val="20"/>
        </w:rPr>
        <w:t>placed at-height on met masts</w:t>
      </w:r>
      <w:r w:rsidR="00044A55">
        <w:rPr>
          <w:rStyle w:val="normaltextrun"/>
          <w:rFonts w:ascii="Arial" w:eastAsia="Arial" w:hAnsi="Arial" w:cs="Arial"/>
          <w:color w:val="000000"/>
          <w:sz w:val="20"/>
          <w:szCs w:val="20"/>
        </w:rPr>
        <w:t xml:space="preserve"> during windy conditions</w:t>
      </w:r>
      <w:r w:rsidR="000C499D">
        <w:rPr>
          <w:rStyle w:val="normaltextrun"/>
          <w:rFonts w:ascii="Arial" w:eastAsia="Arial" w:hAnsi="Arial" w:cs="Arial"/>
          <w:color w:val="000000"/>
          <w:sz w:val="20"/>
          <w:szCs w:val="20"/>
        </w:rPr>
        <w:t>.</w:t>
      </w:r>
      <w:r w:rsidR="00FC3187">
        <w:rPr>
          <w:rStyle w:val="normaltextrun"/>
          <w:rFonts w:ascii="Arial" w:eastAsia="Arial" w:hAnsi="Arial" w:cs="Arial"/>
          <w:color w:val="000000"/>
          <w:sz w:val="20"/>
          <w:szCs w:val="20"/>
        </w:rPr>
        <w:t xml:space="preserve"> </w:t>
      </w:r>
      <w:r w:rsidR="00196262" w:rsidRPr="00196262">
        <w:rPr>
          <w:rStyle w:val="normaltextrun"/>
          <w:rFonts w:ascii="Arial" w:eastAsia="Arial" w:hAnsi="Arial" w:cs="Arial"/>
          <w:color w:val="000000"/>
          <w:sz w:val="20"/>
          <w:szCs w:val="20"/>
        </w:rPr>
        <w:t xml:space="preserve">As for ground-level surveys, similarities between calls produced by </w:t>
      </w:r>
      <w:r w:rsidR="00F7162A">
        <w:rPr>
          <w:rStyle w:val="normaltextrun"/>
          <w:rFonts w:ascii="Arial" w:eastAsia="Arial" w:hAnsi="Arial" w:cs="Arial"/>
          <w:color w:val="000000"/>
          <w:sz w:val="20"/>
          <w:szCs w:val="20"/>
        </w:rPr>
        <w:t>s</w:t>
      </w:r>
      <w:r w:rsidR="00B15094">
        <w:rPr>
          <w:rStyle w:val="normaltextrun"/>
          <w:rFonts w:ascii="Arial" w:eastAsia="Arial" w:hAnsi="Arial" w:cs="Arial"/>
          <w:color w:val="000000"/>
          <w:sz w:val="20"/>
          <w:szCs w:val="20"/>
        </w:rPr>
        <w:t>outhern bent-wing bat</w:t>
      </w:r>
      <w:r w:rsidR="00483D76">
        <w:rPr>
          <w:rStyle w:val="normaltextrun"/>
          <w:rFonts w:ascii="Arial" w:eastAsia="Arial" w:hAnsi="Arial" w:cs="Arial"/>
          <w:color w:val="000000"/>
          <w:sz w:val="20"/>
          <w:szCs w:val="20"/>
        </w:rPr>
        <w:t>s</w:t>
      </w:r>
      <w:r w:rsidR="00196262" w:rsidRPr="00196262">
        <w:rPr>
          <w:rStyle w:val="normaltextrun"/>
          <w:rFonts w:ascii="Arial" w:eastAsia="Arial" w:hAnsi="Arial" w:cs="Arial"/>
          <w:color w:val="000000"/>
          <w:sz w:val="20"/>
          <w:szCs w:val="20"/>
        </w:rPr>
        <w:t xml:space="preserve"> and several other species means that</w:t>
      </w:r>
      <w:r w:rsidR="00B14F61">
        <w:rPr>
          <w:rStyle w:val="normaltextrun"/>
          <w:rFonts w:ascii="Arial" w:eastAsia="Arial" w:hAnsi="Arial" w:cs="Arial"/>
          <w:color w:val="000000"/>
          <w:sz w:val="20"/>
          <w:szCs w:val="20"/>
        </w:rPr>
        <w:t>,</w:t>
      </w:r>
      <w:r w:rsidR="00196262" w:rsidRPr="00196262">
        <w:rPr>
          <w:rStyle w:val="normaltextrun"/>
          <w:rFonts w:ascii="Arial" w:eastAsia="Arial" w:hAnsi="Arial" w:cs="Arial"/>
          <w:color w:val="000000"/>
          <w:sz w:val="20"/>
          <w:szCs w:val="20"/>
        </w:rPr>
        <w:t xml:space="preserve"> even in optimal conditions during at-height surveys</w:t>
      </w:r>
      <w:r w:rsidR="00B14F61">
        <w:rPr>
          <w:rStyle w:val="normaltextrun"/>
          <w:rFonts w:ascii="Arial" w:eastAsia="Arial" w:hAnsi="Arial" w:cs="Arial"/>
          <w:color w:val="000000"/>
          <w:sz w:val="20"/>
          <w:szCs w:val="20"/>
        </w:rPr>
        <w:t>,</w:t>
      </w:r>
      <w:r w:rsidR="00196262" w:rsidRPr="00196262">
        <w:rPr>
          <w:rStyle w:val="normaltextrun"/>
          <w:rFonts w:ascii="Arial" w:eastAsia="Arial" w:hAnsi="Arial" w:cs="Arial"/>
          <w:color w:val="000000"/>
          <w:sz w:val="20"/>
          <w:szCs w:val="20"/>
        </w:rPr>
        <w:t xml:space="preserve"> the total number of calls assigned to </w:t>
      </w:r>
      <w:r w:rsidR="00F7162A">
        <w:rPr>
          <w:rStyle w:val="normaltextrun"/>
          <w:rFonts w:ascii="Arial" w:eastAsia="Arial" w:hAnsi="Arial" w:cs="Arial"/>
          <w:color w:val="000000"/>
          <w:sz w:val="20"/>
          <w:szCs w:val="20"/>
        </w:rPr>
        <w:t>s</w:t>
      </w:r>
      <w:r w:rsidR="00B15094">
        <w:rPr>
          <w:rStyle w:val="normaltextrun"/>
          <w:rFonts w:ascii="Arial" w:eastAsia="Arial" w:hAnsi="Arial" w:cs="Arial"/>
          <w:color w:val="000000"/>
          <w:sz w:val="20"/>
          <w:szCs w:val="20"/>
        </w:rPr>
        <w:t>outhern bent-wing bat</w:t>
      </w:r>
      <w:r w:rsidR="00E50EC4">
        <w:rPr>
          <w:rStyle w:val="normaltextrun"/>
          <w:rFonts w:ascii="Arial" w:eastAsia="Arial" w:hAnsi="Arial" w:cs="Arial"/>
          <w:color w:val="000000"/>
          <w:sz w:val="20"/>
          <w:szCs w:val="20"/>
        </w:rPr>
        <w:t>s</w:t>
      </w:r>
      <w:r w:rsidR="00196262" w:rsidRPr="00196262">
        <w:rPr>
          <w:rStyle w:val="normaltextrun"/>
          <w:rFonts w:ascii="Arial" w:eastAsia="Arial" w:hAnsi="Arial" w:cs="Arial"/>
          <w:color w:val="000000"/>
          <w:sz w:val="20"/>
          <w:szCs w:val="20"/>
        </w:rPr>
        <w:t xml:space="preserve"> is likely to underrepresent </w:t>
      </w:r>
      <w:r w:rsidR="00353227">
        <w:rPr>
          <w:rStyle w:val="normaltextrun"/>
          <w:rFonts w:ascii="Arial" w:eastAsia="Arial" w:hAnsi="Arial" w:cs="Arial"/>
          <w:color w:val="000000"/>
          <w:sz w:val="20"/>
          <w:szCs w:val="20"/>
        </w:rPr>
        <w:t xml:space="preserve">the species’ </w:t>
      </w:r>
      <w:r w:rsidR="00196262" w:rsidRPr="00196262">
        <w:rPr>
          <w:rStyle w:val="normaltextrun"/>
          <w:rFonts w:ascii="Arial" w:eastAsia="Arial" w:hAnsi="Arial" w:cs="Arial"/>
          <w:color w:val="000000"/>
          <w:sz w:val="20"/>
          <w:szCs w:val="20"/>
        </w:rPr>
        <w:t xml:space="preserve">true </w:t>
      </w:r>
      <w:r w:rsidR="009E77A8" w:rsidRPr="00196262">
        <w:rPr>
          <w:rStyle w:val="normaltextrun"/>
          <w:rFonts w:ascii="Arial" w:eastAsia="Arial" w:hAnsi="Arial" w:cs="Arial"/>
          <w:color w:val="000000"/>
          <w:sz w:val="20"/>
          <w:szCs w:val="20"/>
        </w:rPr>
        <w:t>activity</w:t>
      </w:r>
      <w:r w:rsidR="00C320AC">
        <w:rPr>
          <w:rStyle w:val="normaltextrun"/>
          <w:rFonts w:ascii="Arial" w:eastAsia="Arial" w:hAnsi="Arial" w:cs="Arial"/>
          <w:color w:val="000000"/>
          <w:sz w:val="20"/>
          <w:szCs w:val="20"/>
        </w:rPr>
        <w:t>.</w:t>
      </w:r>
    </w:p>
    <w:p w14:paraId="1C45E9F9" w14:textId="0409C9CC" w:rsidR="00980E26" w:rsidRPr="00FC32F0" w:rsidRDefault="00C66A90" w:rsidP="00055C18">
      <w:pPr>
        <w:pStyle w:val="Heading4"/>
        <w:keepNext/>
      </w:pPr>
      <w:r w:rsidRPr="00FC32F0">
        <w:lastRenderedPageBreak/>
        <w:t>Unknown</w:t>
      </w:r>
    </w:p>
    <w:p w14:paraId="62F57122" w14:textId="7FE487BE" w:rsidR="00055C18" w:rsidRDefault="007F0409" w:rsidP="0017639D">
      <w:pPr>
        <w:rPr>
          <w:rStyle w:val="normaltextrun"/>
          <w:rFonts w:ascii="Arial" w:eastAsia="Arial" w:hAnsi="Arial" w:cs="Arial"/>
          <w:color w:val="000000"/>
          <w:sz w:val="20"/>
          <w:szCs w:val="20"/>
        </w:rPr>
      </w:pPr>
      <w:r>
        <w:rPr>
          <w:rStyle w:val="normaltextrun"/>
          <w:rFonts w:ascii="Arial" w:eastAsia="Arial" w:hAnsi="Arial" w:cs="Arial"/>
          <w:color w:val="000000"/>
          <w:sz w:val="20"/>
          <w:szCs w:val="20"/>
        </w:rPr>
        <w:t>Some bat species change the</w:t>
      </w:r>
      <w:r w:rsidR="00436C19">
        <w:rPr>
          <w:rStyle w:val="normaltextrun"/>
          <w:rFonts w:ascii="Arial" w:eastAsia="Arial" w:hAnsi="Arial" w:cs="Arial"/>
          <w:color w:val="000000"/>
          <w:sz w:val="20"/>
          <w:szCs w:val="20"/>
        </w:rPr>
        <w:t xml:space="preserve">ir call </w:t>
      </w:r>
      <w:r w:rsidR="00133847">
        <w:rPr>
          <w:rStyle w:val="normaltextrun"/>
          <w:rFonts w:ascii="Arial" w:eastAsia="Arial" w:hAnsi="Arial" w:cs="Arial"/>
          <w:color w:val="000000"/>
          <w:sz w:val="20"/>
          <w:szCs w:val="20"/>
        </w:rPr>
        <w:t>characteristics</w:t>
      </w:r>
      <w:r w:rsidR="00436C19">
        <w:rPr>
          <w:rStyle w:val="normaltextrun"/>
          <w:rFonts w:ascii="Arial" w:eastAsia="Arial" w:hAnsi="Arial" w:cs="Arial"/>
          <w:color w:val="000000"/>
          <w:sz w:val="20"/>
          <w:szCs w:val="20"/>
        </w:rPr>
        <w:t xml:space="preserve"> </w:t>
      </w:r>
      <w:r w:rsidR="00835D7B">
        <w:rPr>
          <w:rStyle w:val="normaltextrun"/>
          <w:rFonts w:ascii="Arial" w:eastAsia="Arial" w:hAnsi="Arial" w:cs="Arial"/>
          <w:color w:val="000000"/>
          <w:sz w:val="20"/>
          <w:szCs w:val="20"/>
        </w:rPr>
        <w:t xml:space="preserve">when </w:t>
      </w:r>
      <w:r w:rsidR="008E70A2">
        <w:rPr>
          <w:rStyle w:val="normaltextrun"/>
          <w:rFonts w:ascii="Arial" w:eastAsia="Arial" w:hAnsi="Arial" w:cs="Arial"/>
          <w:color w:val="000000"/>
          <w:sz w:val="20"/>
          <w:szCs w:val="20"/>
        </w:rPr>
        <w:t>flying</w:t>
      </w:r>
      <w:r w:rsidR="00835D7B">
        <w:rPr>
          <w:rStyle w:val="normaltextrun"/>
          <w:rFonts w:ascii="Arial" w:eastAsia="Arial" w:hAnsi="Arial" w:cs="Arial"/>
          <w:color w:val="000000"/>
          <w:sz w:val="20"/>
          <w:szCs w:val="20"/>
        </w:rPr>
        <w:t xml:space="preserve"> at higher altitudes above the ground </w:t>
      </w:r>
      <w:r w:rsidR="00A01C47">
        <w:rPr>
          <w:rStyle w:val="normaltextrun"/>
          <w:rFonts w:ascii="Arial" w:eastAsia="Arial" w:hAnsi="Arial" w:cs="Arial"/>
          <w:color w:val="000000"/>
          <w:sz w:val="20"/>
          <w:szCs w:val="20"/>
        </w:rPr>
        <w:fldChar w:fldCharType="begin"/>
      </w:r>
      <w:r w:rsidR="00A01C47">
        <w:rPr>
          <w:rStyle w:val="normaltextrun"/>
          <w:rFonts w:ascii="Arial" w:eastAsia="Arial" w:hAnsi="Arial" w:cs="Arial"/>
          <w:color w:val="000000"/>
          <w:sz w:val="20"/>
          <w:szCs w:val="20"/>
        </w:rPr>
        <w:instrText xml:space="preserve"> ADDIN EN.CITE &lt;EndNote&gt;&lt;Cite&gt;&lt;Author&gt;Gillam&lt;/Author&gt;&lt;Year&gt;2009&lt;/Year&gt;&lt;RecNum&gt;2012&lt;/RecNum&gt;&lt;DisplayText&gt;(Gillam&lt;style face="italic"&gt; et al.&lt;/style&gt; 2009)&lt;/DisplayText&gt;&lt;record&gt;&lt;rec-number&gt;2012&lt;/rec-number&gt;&lt;foreign-keys&gt;&lt;key app="EN" db-id="vs5zdwwv8pszecezer5xpaphvxtttw5s9xrp" timestamp="1753235228"&gt;2012&lt;/key&gt;&lt;/foreign-keys&gt;&lt;ref-type name="Journal Article"&gt;17&lt;/ref-type&gt;&lt;contributors&gt;&lt;authors&gt;&lt;author&gt;Gillam, Erin H.&lt;/author&gt;&lt;author&gt;McCracken, Gary F.&lt;/author&gt;&lt;author&gt;Westbrook, John K.&lt;/author&gt;&lt;author&gt;Lee, Ya-Fu&lt;/author&gt;&lt;author&gt;Jensen, Michael L.&lt;/author&gt;&lt;author&gt;Balsley, Ben B.&lt;/author&gt;&lt;/authors&gt;&lt;/contributors&gt;&lt;titles&gt;&lt;title&gt;Bats aloft: variability in echolocation call structure at high altitudes&lt;/title&gt;&lt;secondary-title&gt;Behavioral ecology and sociobiology&lt;/secondary-title&gt;&lt;/titles&gt;&lt;periodical&gt;&lt;full-title&gt;Behavioral Ecology and Sociobiology&lt;/full-title&gt;&lt;/periodical&gt;&lt;pages&gt;69-79&lt;/pages&gt;&lt;volume&gt;64&lt;/volume&gt;&lt;number&gt;1&lt;/number&gt;&lt;keywords&gt;&lt;keyword&gt;Acoustics&lt;/keyword&gt;&lt;keyword&gt;Animal communication&lt;/keyword&gt;&lt;keyword&gt;Animal ecology&lt;/keyword&gt;&lt;keyword&gt;Bats&lt;/keyword&gt;&lt;keyword&gt;Buildings&lt;/keyword&gt;&lt;keyword&gt;Ecology&lt;/keyword&gt;&lt;keyword&gt;Flight&lt;/keyword&gt;&lt;keyword&gt;Insects&lt;/keyword&gt;&lt;keyword&gt;Life sciences&lt;/keyword&gt;&lt;keyword&gt;Microphone&lt;/keyword&gt;&lt;keyword&gt;Plants&lt;/keyword&gt;&lt;keyword&gt;Psychology&lt;/keyword&gt;&lt;keyword&gt;Social sciences&lt;/keyword&gt;&lt;keyword&gt;Tadarida&lt;/keyword&gt;&lt;keyword&gt;Tadarida brasiliensis&lt;/keyword&gt;&lt;keyword&gt;Zoology&lt;/keyword&gt;&lt;/keywords&gt;&lt;dates&gt;&lt;year&gt;2009&lt;/year&gt;&lt;/dates&gt;&lt;pub-location&gt;Berlin/Heidelberg&lt;/pub-location&gt;&lt;publisher&gt;Berlin/Heidelberg : Springer-Verlag&lt;/publisher&gt;&lt;isbn&gt;0340-5443&lt;/isbn&gt;&lt;urls&gt;&lt;/urls&gt;&lt;electronic-resource-num&gt;10.1007/s00265-009-0819-1&lt;/electronic-resource-num&gt;&lt;/record&gt;&lt;/Cite&gt;&lt;/EndNote&gt;</w:instrText>
      </w:r>
      <w:r w:rsidR="00A01C47">
        <w:rPr>
          <w:rStyle w:val="normaltextrun"/>
          <w:rFonts w:ascii="Arial" w:eastAsia="Arial" w:hAnsi="Arial" w:cs="Arial"/>
          <w:color w:val="000000"/>
          <w:sz w:val="20"/>
          <w:szCs w:val="20"/>
        </w:rPr>
        <w:fldChar w:fldCharType="separate"/>
      </w:r>
      <w:r w:rsidR="00A01C47">
        <w:rPr>
          <w:rStyle w:val="normaltextrun"/>
          <w:rFonts w:ascii="Arial" w:eastAsia="Arial" w:hAnsi="Arial" w:cs="Arial"/>
          <w:noProof/>
          <w:color w:val="000000"/>
          <w:sz w:val="20"/>
          <w:szCs w:val="20"/>
        </w:rPr>
        <w:t>(</w:t>
      </w:r>
      <w:hyperlink w:anchor="_ENREF_29" w:tooltip="Gillam, 2009 #2012" w:history="1">
        <w:r w:rsidR="00DB5BFC">
          <w:rPr>
            <w:rStyle w:val="normaltextrun"/>
            <w:rFonts w:ascii="Arial" w:eastAsia="Arial" w:hAnsi="Arial" w:cs="Arial"/>
            <w:noProof/>
            <w:color w:val="000000"/>
            <w:sz w:val="20"/>
            <w:szCs w:val="20"/>
          </w:rPr>
          <w:t>Gillam</w:t>
        </w:r>
        <w:r w:rsidR="00DB5BFC" w:rsidRPr="00A01C47">
          <w:rPr>
            <w:rStyle w:val="normaltextrun"/>
            <w:rFonts w:ascii="Arial" w:eastAsia="Arial" w:hAnsi="Arial" w:cs="Arial"/>
            <w:i/>
            <w:noProof/>
            <w:color w:val="000000"/>
            <w:sz w:val="20"/>
            <w:szCs w:val="20"/>
          </w:rPr>
          <w:t xml:space="preserve"> </w:t>
        </w:r>
        <w:r w:rsidR="00DB5BFC" w:rsidRPr="008061EF">
          <w:rPr>
            <w:rStyle w:val="normaltextrun"/>
            <w:rFonts w:ascii="Arial" w:eastAsia="Arial" w:hAnsi="Arial" w:cs="Arial"/>
            <w:iCs/>
            <w:noProof/>
            <w:color w:val="000000"/>
            <w:sz w:val="20"/>
            <w:szCs w:val="20"/>
          </w:rPr>
          <w:t>et al.</w:t>
        </w:r>
        <w:r w:rsidR="00DB5BFC">
          <w:rPr>
            <w:rStyle w:val="normaltextrun"/>
            <w:rFonts w:ascii="Arial" w:eastAsia="Arial" w:hAnsi="Arial" w:cs="Arial"/>
            <w:noProof/>
            <w:color w:val="000000"/>
            <w:sz w:val="20"/>
            <w:szCs w:val="20"/>
          </w:rPr>
          <w:t xml:space="preserve"> 2009</w:t>
        </w:r>
      </w:hyperlink>
      <w:r w:rsidR="00A01C47">
        <w:rPr>
          <w:rStyle w:val="normaltextrun"/>
          <w:rFonts w:ascii="Arial" w:eastAsia="Arial" w:hAnsi="Arial" w:cs="Arial"/>
          <w:noProof/>
          <w:color w:val="000000"/>
          <w:sz w:val="20"/>
          <w:szCs w:val="20"/>
        </w:rPr>
        <w:t>)</w:t>
      </w:r>
      <w:r w:rsidR="00A01C47">
        <w:rPr>
          <w:rStyle w:val="normaltextrun"/>
          <w:rFonts w:ascii="Arial" w:eastAsia="Arial" w:hAnsi="Arial" w:cs="Arial"/>
          <w:color w:val="000000"/>
          <w:sz w:val="20"/>
          <w:szCs w:val="20"/>
        </w:rPr>
        <w:fldChar w:fldCharType="end"/>
      </w:r>
      <w:r w:rsidR="00081881">
        <w:rPr>
          <w:rStyle w:val="normaltextrun"/>
          <w:rFonts w:ascii="Arial" w:eastAsia="Arial" w:hAnsi="Arial" w:cs="Arial"/>
          <w:color w:val="000000"/>
          <w:sz w:val="20"/>
          <w:szCs w:val="20"/>
        </w:rPr>
        <w:t>,</w:t>
      </w:r>
      <w:r w:rsidR="00EB4FEF">
        <w:rPr>
          <w:rStyle w:val="normaltextrun"/>
          <w:rFonts w:ascii="Arial" w:eastAsia="Arial" w:hAnsi="Arial" w:cs="Arial"/>
          <w:color w:val="000000"/>
          <w:sz w:val="20"/>
          <w:szCs w:val="20"/>
        </w:rPr>
        <w:t xml:space="preserve"> while all reference</w:t>
      </w:r>
      <w:r w:rsidR="00B00F85">
        <w:rPr>
          <w:rStyle w:val="normaltextrun"/>
          <w:rFonts w:ascii="Arial" w:eastAsia="Arial" w:hAnsi="Arial" w:cs="Arial"/>
          <w:color w:val="000000"/>
          <w:sz w:val="20"/>
          <w:szCs w:val="20"/>
        </w:rPr>
        <w:t xml:space="preserve"> calls </w:t>
      </w:r>
      <w:r w:rsidR="00081881">
        <w:rPr>
          <w:rStyle w:val="normaltextrun"/>
          <w:rFonts w:ascii="Arial" w:eastAsia="Arial" w:hAnsi="Arial" w:cs="Arial"/>
          <w:color w:val="000000"/>
          <w:sz w:val="20"/>
          <w:szCs w:val="20"/>
        </w:rPr>
        <w:t xml:space="preserve">used </w:t>
      </w:r>
      <w:r w:rsidR="00DD3B7B">
        <w:rPr>
          <w:rStyle w:val="normaltextrun"/>
          <w:rFonts w:ascii="Arial" w:eastAsia="Arial" w:hAnsi="Arial" w:cs="Arial"/>
          <w:color w:val="000000"/>
          <w:sz w:val="20"/>
          <w:szCs w:val="20"/>
        </w:rPr>
        <w:t xml:space="preserve">as </w:t>
      </w:r>
      <w:r w:rsidR="0040563F">
        <w:rPr>
          <w:rStyle w:val="normaltextrun"/>
          <w:rFonts w:ascii="Arial" w:eastAsia="Arial" w:hAnsi="Arial" w:cs="Arial"/>
          <w:color w:val="000000"/>
          <w:sz w:val="20"/>
          <w:szCs w:val="20"/>
        </w:rPr>
        <w:t>the basis for</w:t>
      </w:r>
      <w:r w:rsidR="00081881">
        <w:rPr>
          <w:rStyle w:val="normaltextrun"/>
          <w:rFonts w:ascii="Arial" w:eastAsia="Arial" w:hAnsi="Arial" w:cs="Arial"/>
          <w:color w:val="000000"/>
          <w:sz w:val="20"/>
          <w:szCs w:val="20"/>
        </w:rPr>
        <w:t xml:space="preserve"> identify</w:t>
      </w:r>
      <w:r w:rsidR="0040563F">
        <w:rPr>
          <w:rStyle w:val="normaltextrun"/>
          <w:rFonts w:ascii="Arial" w:eastAsia="Arial" w:hAnsi="Arial" w:cs="Arial"/>
          <w:color w:val="000000"/>
          <w:sz w:val="20"/>
          <w:szCs w:val="20"/>
        </w:rPr>
        <w:t>ing</w:t>
      </w:r>
      <w:r w:rsidR="00081881">
        <w:rPr>
          <w:rStyle w:val="normaltextrun"/>
          <w:rFonts w:ascii="Arial" w:eastAsia="Arial" w:hAnsi="Arial" w:cs="Arial"/>
          <w:color w:val="000000"/>
          <w:sz w:val="20"/>
          <w:szCs w:val="20"/>
        </w:rPr>
        <w:t xml:space="preserve"> bat species</w:t>
      </w:r>
      <w:r w:rsidR="00B00F85">
        <w:rPr>
          <w:rStyle w:val="normaltextrun"/>
          <w:rFonts w:ascii="Arial" w:eastAsia="Arial" w:hAnsi="Arial" w:cs="Arial"/>
          <w:color w:val="000000"/>
          <w:sz w:val="20"/>
          <w:szCs w:val="20"/>
        </w:rPr>
        <w:t xml:space="preserve"> are recorded from bats at</w:t>
      </w:r>
      <w:r w:rsidR="007516B4">
        <w:rPr>
          <w:rStyle w:val="normaltextrun"/>
          <w:rFonts w:ascii="Arial" w:eastAsia="Arial" w:hAnsi="Arial" w:cs="Arial"/>
          <w:color w:val="000000"/>
          <w:sz w:val="20"/>
          <w:szCs w:val="20"/>
        </w:rPr>
        <w:t xml:space="preserve"> or within several meters of </w:t>
      </w:r>
      <w:r w:rsidR="00F71687">
        <w:rPr>
          <w:rStyle w:val="normaltextrun"/>
          <w:rFonts w:ascii="Arial" w:eastAsia="Arial" w:hAnsi="Arial" w:cs="Arial"/>
          <w:color w:val="000000"/>
          <w:sz w:val="20"/>
          <w:szCs w:val="20"/>
        </w:rPr>
        <w:t>ground level</w:t>
      </w:r>
      <w:r w:rsidR="00B00F85">
        <w:rPr>
          <w:rStyle w:val="normaltextrun"/>
          <w:rFonts w:ascii="Arial" w:eastAsia="Arial" w:hAnsi="Arial" w:cs="Arial"/>
          <w:color w:val="000000"/>
          <w:sz w:val="20"/>
          <w:szCs w:val="20"/>
        </w:rPr>
        <w:t>.</w:t>
      </w:r>
      <w:r w:rsidR="00EB2DA6">
        <w:rPr>
          <w:rStyle w:val="normaltextrun"/>
          <w:rFonts w:ascii="Arial" w:eastAsia="Arial" w:hAnsi="Arial" w:cs="Arial"/>
          <w:color w:val="000000"/>
          <w:sz w:val="20"/>
          <w:szCs w:val="20"/>
        </w:rPr>
        <w:t xml:space="preserve"> </w:t>
      </w:r>
      <w:r w:rsidR="00EB2DA6" w:rsidRPr="00806056">
        <w:rPr>
          <w:rStyle w:val="normaltextrun"/>
          <w:rFonts w:ascii="Arial" w:eastAsia="Arial" w:hAnsi="Arial" w:cs="Arial"/>
          <w:b/>
          <w:bCs/>
          <w:color w:val="000000"/>
          <w:sz w:val="20"/>
          <w:szCs w:val="20"/>
        </w:rPr>
        <w:t xml:space="preserve">It is not known whether </w:t>
      </w:r>
      <w:r w:rsidR="00F7162A">
        <w:rPr>
          <w:rStyle w:val="normaltextrun"/>
          <w:rFonts w:ascii="Arial" w:eastAsia="Arial" w:hAnsi="Arial" w:cs="Arial"/>
          <w:b/>
          <w:bCs/>
          <w:color w:val="000000"/>
          <w:sz w:val="20"/>
          <w:szCs w:val="20"/>
        </w:rPr>
        <w:t>s</w:t>
      </w:r>
      <w:r w:rsidR="00B15094">
        <w:rPr>
          <w:rStyle w:val="normaltextrun"/>
          <w:rFonts w:ascii="Arial" w:eastAsia="Arial" w:hAnsi="Arial" w:cs="Arial"/>
          <w:b/>
          <w:bCs/>
          <w:color w:val="000000"/>
          <w:sz w:val="20"/>
          <w:szCs w:val="20"/>
        </w:rPr>
        <w:t>outhern bent-wing bat</w:t>
      </w:r>
      <w:r w:rsidR="00EB2DA6" w:rsidRPr="00806056">
        <w:rPr>
          <w:rStyle w:val="normaltextrun"/>
          <w:rFonts w:ascii="Arial" w:eastAsia="Arial" w:hAnsi="Arial" w:cs="Arial"/>
          <w:b/>
          <w:bCs/>
          <w:color w:val="000000"/>
          <w:sz w:val="20"/>
          <w:szCs w:val="20"/>
        </w:rPr>
        <w:t xml:space="preserve">s </w:t>
      </w:r>
      <w:r w:rsidR="00C90218">
        <w:rPr>
          <w:rStyle w:val="normaltextrun"/>
          <w:rFonts w:ascii="Arial" w:eastAsia="Arial" w:hAnsi="Arial" w:cs="Arial"/>
          <w:b/>
          <w:bCs/>
          <w:color w:val="000000"/>
          <w:sz w:val="20"/>
          <w:szCs w:val="20"/>
        </w:rPr>
        <w:t>alter</w:t>
      </w:r>
      <w:r w:rsidR="000B7F6C" w:rsidRPr="00806056">
        <w:rPr>
          <w:rStyle w:val="normaltextrun"/>
          <w:rFonts w:ascii="Arial" w:eastAsia="Arial" w:hAnsi="Arial" w:cs="Arial"/>
          <w:b/>
          <w:bCs/>
          <w:color w:val="000000"/>
          <w:sz w:val="20"/>
          <w:szCs w:val="20"/>
        </w:rPr>
        <w:t xml:space="preserve"> call</w:t>
      </w:r>
      <w:r w:rsidR="006927E9" w:rsidRPr="00806056">
        <w:rPr>
          <w:rStyle w:val="normaltextrun"/>
          <w:rFonts w:ascii="Arial" w:eastAsia="Arial" w:hAnsi="Arial" w:cs="Arial"/>
          <w:b/>
          <w:bCs/>
          <w:color w:val="000000"/>
          <w:sz w:val="20"/>
          <w:szCs w:val="20"/>
        </w:rPr>
        <w:t xml:space="preserve"> </w:t>
      </w:r>
      <w:r w:rsidR="00B777E4" w:rsidRPr="00806056">
        <w:rPr>
          <w:rStyle w:val="normaltextrun"/>
          <w:rFonts w:ascii="Arial" w:eastAsia="Arial" w:hAnsi="Arial" w:cs="Arial"/>
          <w:b/>
          <w:bCs/>
          <w:color w:val="000000"/>
          <w:sz w:val="20"/>
          <w:szCs w:val="20"/>
        </w:rPr>
        <w:t xml:space="preserve">frequency </w:t>
      </w:r>
      <w:r w:rsidR="007E6051" w:rsidRPr="00806056">
        <w:rPr>
          <w:rStyle w:val="normaltextrun"/>
          <w:rFonts w:ascii="Arial" w:eastAsia="Arial" w:hAnsi="Arial" w:cs="Arial"/>
          <w:b/>
          <w:bCs/>
          <w:color w:val="000000"/>
          <w:sz w:val="20"/>
          <w:szCs w:val="20"/>
        </w:rPr>
        <w:t>when flying higher</w:t>
      </w:r>
      <w:r w:rsidR="00665106" w:rsidRPr="00806056">
        <w:rPr>
          <w:rStyle w:val="normaltextrun"/>
          <w:rFonts w:ascii="Arial" w:eastAsia="Arial" w:hAnsi="Arial" w:cs="Arial"/>
          <w:b/>
          <w:bCs/>
          <w:color w:val="000000"/>
          <w:sz w:val="20"/>
          <w:szCs w:val="20"/>
        </w:rPr>
        <w:t>,</w:t>
      </w:r>
      <w:r w:rsidR="00F972CC" w:rsidRPr="00806056">
        <w:rPr>
          <w:rStyle w:val="normaltextrun"/>
          <w:rFonts w:ascii="Arial" w:eastAsia="Arial" w:hAnsi="Arial" w:cs="Arial"/>
          <w:b/>
          <w:bCs/>
          <w:color w:val="000000"/>
          <w:sz w:val="20"/>
          <w:szCs w:val="20"/>
        </w:rPr>
        <w:t xml:space="preserve"> and </w:t>
      </w:r>
      <w:r w:rsidR="00CB3D00" w:rsidRPr="00806056">
        <w:rPr>
          <w:rStyle w:val="normaltextrun"/>
          <w:rFonts w:ascii="Arial" w:eastAsia="Arial" w:hAnsi="Arial" w:cs="Arial"/>
          <w:b/>
          <w:bCs/>
          <w:color w:val="000000"/>
          <w:sz w:val="20"/>
          <w:szCs w:val="20"/>
        </w:rPr>
        <w:t xml:space="preserve">whether this would impact the ability </w:t>
      </w:r>
      <w:r w:rsidR="00205D47" w:rsidRPr="00806056">
        <w:rPr>
          <w:rStyle w:val="normaltextrun"/>
          <w:rFonts w:ascii="Arial" w:eastAsia="Arial" w:hAnsi="Arial" w:cs="Arial"/>
          <w:b/>
          <w:bCs/>
          <w:color w:val="000000"/>
          <w:sz w:val="20"/>
          <w:szCs w:val="20"/>
        </w:rPr>
        <w:t xml:space="preserve">to </w:t>
      </w:r>
      <w:r w:rsidR="00073B59" w:rsidRPr="00806056">
        <w:rPr>
          <w:rStyle w:val="normaltextrun"/>
          <w:rFonts w:ascii="Arial" w:eastAsia="Arial" w:hAnsi="Arial" w:cs="Arial"/>
          <w:b/>
          <w:bCs/>
          <w:color w:val="000000"/>
          <w:sz w:val="20"/>
          <w:szCs w:val="20"/>
        </w:rPr>
        <w:t xml:space="preserve">identify </w:t>
      </w:r>
      <w:r w:rsidR="004A2039">
        <w:rPr>
          <w:rStyle w:val="normaltextrun"/>
          <w:rFonts w:ascii="Arial" w:eastAsia="Arial" w:hAnsi="Arial" w:cs="Arial"/>
          <w:b/>
          <w:bCs/>
          <w:color w:val="000000"/>
          <w:sz w:val="20"/>
          <w:szCs w:val="20"/>
        </w:rPr>
        <w:t xml:space="preserve">calls </w:t>
      </w:r>
      <w:r w:rsidR="00F70167">
        <w:rPr>
          <w:rStyle w:val="normaltextrun"/>
          <w:rFonts w:ascii="Arial" w:eastAsia="Arial" w:hAnsi="Arial" w:cs="Arial"/>
          <w:b/>
          <w:bCs/>
          <w:color w:val="000000"/>
          <w:sz w:val="20"/>
          <w:szCs w:val="20"/>
        </w:rPr>
        <w:t xml:space="preserve">recorded </w:t>
      </w:r>
      <w:r w:rsidR="00073B59" w:rsidRPr="00806056">
        <w:rPr>
          <w:rStyle w:val="normaltextrun"/>
          <w:rFonts w:ascii="Arial" w:eastAsia="Arial" w:hAnsi="Arial" w:cs="Arial"/>
          <w:b/>
          <w:bCs/>
          <w:color w:val="000000"/>
          <w:sz w:val="20"/>
          <w:szCs w:val="20"/>
        </w:rPr>
        <w:t>at height</w:t>
      </w:r>
      <w:r w:rsidR="00BA2BF5" w:rsidRPr="00806056">
        <w:rPr>
          <w:rStyle w:val="normaltextrun"/>
          <w:rFonts w:ascii="Arial" w:eastAsia="Arial" w:hAnsi="Arial" w:cs="Arial"/>
          <w:b/>
          <w:bCs/>
          <w:color w:val="000000"/>
          <w:sz w:val="20"/>
          <w:szCs w:val="20"/>
        </w:rPr>
        <w:t xml:space="preserve">. </w:t>
      </w:r>
      <w:r w:rsidR="00EC31C6" w:rsidRPr="00806056">
        <w:rPr>
          <w:rStyle w:val="normaltextrun"/>
          <w:rFonts w:ascii="Arial" w:eastAsia="Arial" w:hAnsi="Arial" w:cs="Arial"/>
          <w:b/>
          <w:bCs/>
          <w:color w:val="000000"/>
          <w:sz w:val="20"/>
          <w:szCs w:val="20"/>
        </w:rPr>
        <w:t>It is</w:t>
      </w:r>
      <w:r w:rsidR="00777150">
        <w:rPr>
          <w:rStyle w:val="normaltextrun"/>
          <w:rFonts w:ascii="Arial" w:eastAsia="Arial" w:hAnsi="Arial" w:cs="Arial"/>
          <w:b/>
          <w:bCs/>
          <w:color w:val="000000"/>
          <w:sz w:val="20"/>
          <w:szCs w:val="20"/>
        </w:rPr>
        <w:t xml:space="preserve"> also</w:t>
      </w:r>
      <w:r w:rsidR="00EC31C6" w:rsidRPr="00806056">
        <w:rPr>
          <w:rStyle w:val="normaltextrun"/>
          <w:rFonts w:ascii="Arial" w:eastAsia="Arial" w:hAnsi="Arial" w:cs="Arial"/>
          <w:b/>
          <w:bCs/>
          <w:color w:val="000000"/>
          <w:sz w:val="20"/>
          <w:szCs w:val="20"/>
        </w:rPr>
        <w:t xml:space="preserve"> unknown </w:t>
      </w:r>
      <w:r w:rsidR="00347176">
        <w:rPr>
          <w:rStyle w:val="normaltextrun"/>
          <w:rFonts w:ascii="Arial" w:eastAsia="Arial" w:hAnsi="Arial" w:cs="Arial"/>
          <w:b/>
          <w:bCs/>
          <w:color w:val="000000"/>
          <w:sz w:val="20"/>
          <w:szCs w:val="20"/>
        </w:rPr>
        <w:t>the extent to which</w:t>
      </w:r>
      <w:r w:rsidR="00D159FB">
        <w:rPr>
          <w:rStyle w:val="normaltextrun"/>
          <w:rFonts w:ascii="Arial" w:eastAsia="Arial" w:hAnsi="Arial" w:cs="Arial"/>
          <w:b/>
          <w:bCs/>
          <w:color w:val="000000"/>
          <w:sz w:val="20"/>
          <w:szCs w:val="20"/>
        </w:rPr>
        <w:t xml:space="preserve"> </w:t>
      </w:r>
      <w:r w:rsidR="00EC31C6" w:rsidRPr="00806056">
        <w:rPr>
          <w:rStyle w:val="normaltextrun"/>
          <w:rFonts w:ascii="Arial" w:eastAsia="Arial" w:hAnsi="Arial" w:cs="Arial"/>
          <w:b/>
          <w:bCs/>
          <w:color w:val="000000"/>
          <w:sz w:val="20"/>
          <w:szCs w:val="20"/>
        </w:rPr>
        <w:t>call activity (or lack thereof</w:t>
      </w:r>
      <w:r w:rsidR="00B3019E" w:rsidRPr="00806056">
        <w:rPr>
          <w:rStyle w:val="normaltextrun"/>
          <w:rFonts w:ascii="Arial" w:eastAsia="Arial" w:hAnsi="Arial" w:cs="Arial"/>
          <w:b/>
          <w:bCs/>
          <w:color w:val="000000"/>
          <w:sz w:val="20"/>
          <w:szCs w:val="20"/>
        </w:rPr>
        <w:t>) recorded at</w:t>
      </w:r>
      <w:r w:rsidR="00F70167">
        <w:rPr>
          <w:rStyle w:val="normaltextrun"/>
          <w:rFonts w:ascii="Arial" w:eastAsia="Arial" w:hAnsi="Arial" w:cs="Arial"/>
          <w:b/>
          <w:bCs/>
          <w:color w:val="000000"/>
          <w:sz w:val="20"/>
          <w:szCs w:val="20"/>
        </w:rPr>
        <w:t>-</w:t>
      </w:r>
      <w:r w:rsidR="00B3019E" w:rsidRPr="00806056">
        <w:rPr>
          <w:rStyle w:val="normaltextrun"/>
          <w:rFonts w:ascii="Arial" w:eastAsia="Arial" w:hAnsi="Arial" w:cs="Arial"/>
          <w:b/>
          <w:bCs/>
          <w:color w:val="000000"/>
          <w:sz w:val="20"/>
          <w:szCs w:val="20"/>
        </w:rPr>
        <w:t xml:space="preserve">height </w:t>
      </w:r>
      <w:r w:rsidR="00187B5A" w:rsidRPr="00806056">
        <w:rPr>
          <w:rStyle w:val="normaltextrun"/>
          <w:rFonts w:ascii="Arial" w:eastAsia="Arial" w:hAnsi="Arial" w:cs="Arial"/>
          <w:b/>
          <w:bCs/>
          <w:color w:val="000000"/>
          <w:sz w:val="20"/>
          <w:szCs w:val="20"/>
        </w:rPr>
        <w:t xml:space="preserve">prior to turbine construction </w:t>
      </w:r>
      <w:r w:rsidR="00D159FB">
        <w:rPr>
          <w:rStyle w:val="normaltextrun"/>
          <w:rFonts w:ascii="Arial" w:eastAsia="Arial" w:hAnsi="Arial" w:cs="Arial"/>
          <w:b/>
          <w:bCs/>
          <w:color w:val="000000"/>
          <w:sz w:val="20"/>
          <w:szCs w:val="20"/>
        </w:rPr>
        <w:t>can predict</w:t>
      </w:r>
      <w:r w:rsidR="00AE46AF">
        <w:rPr>
          <w:rStyle w:val="normaltextrun"/>
          <w:rFonts w:ascii="Arial" w:eastAsia="Arial" w:hAnsi="Arial" w:cs="Arial"/>
          <w:b/>
          <w:bCs/>
          <w:color w:val="000000"/>
          <w:sz w:val="20"/>
          <w:szCs w:val="20"/>
        </w:rPr>
        <w:t xml:space="preserve"> </w:t>
      </w:r>
      <w:r w:rsidR="00280FAD">
        <w:rPr>
          <w:rStyle w:val="normaltextrun"/>
          <w:rFonts w:ascii="Arial" w:eastAsia="Arial" w:hAnsi="Arial" w:cs="Arial"/>
          <w:b/>
          <w:bCs/>
          <w:color w:val="000000"/>
          <w:sz w:val="20"/>
          <w:szCs w:val="20"/>
        </w:rPr>
        <w:t xml:space="preserve">the likelihood of </w:t>
      </w:r>
      <w:r w:rsidR="00AE46AF">
        <w:rPr>
          <w:rStyle w:val="normaltextrun"/>
          <w:rFonts w:ascii="Arial" w:eastAsia="Arial" w:hAnsi="Arial" w:cs="Arial"/>
          <w:b/>
          <w:bCs/>
          <w:color w:val="000000"/>
          <w:sz w:val="20"/>
          <w:szCs w:val="20"/>
        </w:rPr>
        <w:t>subsequent</w:t>
      </w:r>
      <w:r w:rsidR="00B3019E" w:rsidRPr="00806056">
        <w:rPr>
          <w:rStyle w:val="normaltextrun"/>
          <w:rFonts w:ascii="Arial" w:eastAsia="Arial" w:hAnsi="Arial" w:cs="Arial"/>
          <w:b/>
          <w:bCs/>
          <w:color w:val="000000"/>
          <w:sz w:val="20"/>
          <w:szCs w:val="20"/>
        </w:rPr>
        <w:t xml:space="preserve"> </w:t>
      </w:r>
      <w:r w:rsidR="00A752C3" w:rsidRPr="00806056">
        <w:rPr>
          <w:rStyle w:val="normaltextrun"/>
          <w:rFonts w:ascii="Arial" w:eastAsia="Arial" w:hAnsi="Arial" w:cs="Arial"/>
          <w:b/>
          <w:bCs/>
          <w:color w:val="000000"/>
          <w:sz w:val="20"/>
          <w:szCs w:val="20"/>
        </w:rPr>
        <w:t xml:space="preserve">fatalities of individuals </w:t>
      </w:r>
      <w:r w:rsidR="000F6197" w:rsidRPr="00806056">
        <w:rPr>
          <w:rStyle w:val="normaltextrun"/>
          <w:rFonts w:ascii="Arial" w:eastAsia="Arial" w:hAnsi="Arial" w:cs="Arial"/>
          <w:b/>
          <w:bCs/>
          <w:color w:val="000000"/>
          <w:sz w:val="20"/>
          <w:szCs w:val="20"/>
        </w:rPr>
        <w:t xml:space="preserve">with </w:t>
      </w:r>
      <w:r w:rsidR="00187B5A" w:rsidRPr="00806056">
        <w:rPr>
          <w:rStyle w:val="normaltextrun"/>
          <w:rFonts w:ascii="Arial" w:eastAsia="Arial" w:hAnsi="Arial" w:cs="Arial"/>
          <w:b/>
          <w:bCs/>
          <w:color w:val="000000"/>
          <w:sz w:val="20"/>
          <w:szCs w:val="20"/>
        </w:rPr>
        <w:t>operational turbines</w:t>
      </w:r>
      <w:r w:rsidR="00187B5A">
        <w:rPr>
          <w:rStyle w:val="normaltextrun"/>
          <w:rFonts w:ascii="Arial" w:eastAsia="Arial" w:hAnsi="Arial" w:cs="Arial"/>
          <w:color w:val="000000"/>
          <w:sz w:val="20"/>
          <w:szCs w:val="20"/>
        </w:rPr>
        <w:t xml:space="preserve"> (</w:t>
      </w:r>
      <w:r w:rsidR="00583B7A">
        <w:rPr>
          <w:rStyle w:val="normaltextrun"/>
          <w:rFonts w:ascii="Arial" w:eastAsia="Arial" w:hAnsi="Arial" w:cs="Arial"/>
          <w:color w:val="000000"/>
          <w:sz w:val="20"/>
          <w:szCs w:val="20"/>
        </w:rPr>
        <w:t xml:space="preserve">see Section </w:t>
      </w:r>
      <w:r w:rsidR="00583B7A">
        <w:rPr>
          <w:rStyle w:val="normaltextrun"/>
          <w:rFonts w:ascii="Arial" w:eastAsia="Arial" w:hAnsi="Arial" w:cs="Arial"/>
          <w:color w:val="000000"/>
          <w:sz w:val="20"/>
          <w:szCs w:val="20"/>
        </w:rPr>
        <w:fldChar w:fldCharType="begin"/>
      </w:r>
      <w:r w:rsidR="00583B7A">
        <w:rPr>
          <w:rStyle w:val="normaltextrun"/>
          <w:rFonts w:ascii="Arial" w:eastAsia="Arial" w:hAnsi="Arial" w:cs="Arial"/>
          <w:color w:val="000000"/>
          <w:sz w:val="20"/>
          <w:szCs w:val="20"/>
        </w:rPr>
        <w:instrText xml:space="preserve"> REF _Ref200973910 \r \h </w:instrText>
      </w:r>
      <w:r w:rsidR="00583B7A">
        <w:rPr>
          <w:rStyle w:val="normaltextrun"/>
          <w:rFonts w:ascii="Arial" w:eastAsia="Arial" w:hAnsi="Arial" w:cs="Arial"/>
          <w:color w:val="000000"/>
          <w:sz w:val="20"/>
          <w:szCs w:val="20"/>
        </w:rPr>
      </w:r>
      <w:r w:rsidR="00583B7A">
        <w:rPr>
          <w:rStyle w:val="normaltextrun"/>
          <w:rFonts w:ascii="Arial" w:eastAsia="Arial" w:hAnsi="Arial" w:cs="Arial"/>
          <w:color w:val="000000"/>
          <w:sz w:val="20"/>
          <w:szCs w:val="20"/>
        </w:rPr>
        <w:fldChar w:fldCharType="separate"/>
      </w:r>
      <w:r w:rsidR="00A21DC3">
        <w:rPr>
          <w:rStyle w:val="normaltextrun"/>
          <w:rFonts w:ascii="Arial" w:eastAsia="Arial" w:hAnsi="Arial" w:cs="Arial"/>
          <w:color w:val="000000"/>
          <w:sz w:val="20"/>
          <w:szCs w:val="20"/>
        </w:rPr>
        <w:t>7.2</w:t>
      </w:r>
      <w:r w:rsidR="00583B7A">
        <w:rPr>
          <w:rStyle w:val="normaltextrun"/>
          <w:rFonts w:ascii="Arial" w:eastAsia="Arial" w:hAnsi="Arial" w:cs="Arial"/>
          <w:color w:val="000000"/>
          <w:sz w:val="20"/>
          <w:szCs w:val="20"/>
        </w:rPr>
        <w:fldChar w:fldCharType="end"/>
      </w:r>
      <w:r w:rsidR="00583B7A">
        <w:rPr>
          <w:rStyle w:val="normaltextrun"/>
          <w:rFonts w:ascii="Arial" w:eastAsia="Arial" w:hAnsi="Arial" w:cs="Arial"/>
          <w:color w:val="000000"/>
          <w:sz w:val="20"/>
          <w:szCs w:val="20"/>
        </w:rPr>
        <w:t>)</w:t>
      </w:r>
      <w:r w:rsidR="00C320AC">
        <w:rPr>
          <w:rStyle w:val="normaltextrun"/>
          <w:rFonts w:ascii="Arial" w:eastAsia="Arial" w:hAnsi="Arial" w:cs="Arial"/>
          <w:color w:val="000000"/>
          <w:sz w:val="20"/>
          <w:szCs w:val="20"/>
        </w:rPr>
        <w:t>.</w:t>
      </w:r>
    </w:p>
    <w:p w14:paraId="17478DF6" w14:textId="2537A659" w:rsidR="00780B09" w:rsidRPr="0097153F" w:rsidRDefault="00780B09" w:rsidP="00055C18">
      <w:pPr>
        <w:pStyle w:val="Heading2-Numbered"/>
      </w:pPr>
      <w:bookmarkStart w:id="77" w:name="_Ref200967297"/>
      <w:bookmarkStart w:id="78" w:name="_Ref200973910"/>
      <w:bookmarkStart w:id="79" w:name="_Toc210126573"/>
      <w:r w:rsidRPr="0097153F">
        <w:t>Adequacy of pre-construction assessments</w:t>
      </w:r>
      <w:bookmarkEnd w:id="77"/>
      <w:bookmarkEnd w:id="78"/>
      <w:bookmarkEnd w:id="79"/>
    </w:p>
    <w:p w14:paraId="2F1DD47C" w14:textId="1F06F2D5" w:rsidR="00780B09" w:rsidRPr="0037423F" w:rsidRDefault="00780B09" w:rsidP="0037423F">
      <w:pPr>
        <w:pStyle w:val="Heading4"/>
      </w:pPr>
      <w:r w:rsidRPr="00CE2F82">
        <w:t xml:space="preserve">Currently </w:t>
      </w:r>
      <w:r w:rsidR="00BC75E4" w:rsidRPr="00CE2F82">
        <w:t>known</w:t>
      </w:r>
    </w:p>
    <w:p w14:paraId="0CA3C1C3" w14:textId="77777777" w:rsidR="00055C18" w:rsidRDefault="00780B09" w:rsidP="00780B09">
      <w:pPr>
        <w:rPr>
          <w:rStyle w:val="eop"/>
          <w:rFonts w:ascii="Arial" w:eastAsia="Arial" w:hAnsi="Arial" w:cs="Arial"/>
          <w:color w:val="000000"/>
          <w:sz w:val="20"/>
          <w:szCs w:val="20"/>
        </w:rPr>
      </w:pPr>
      <w:r>
        <w:rPr>
          <w:rStyle w:val="eop"/>
          <w:rFonts w:ascii="Arial" w:eastAsia="Arial" w:hAnsi="Arial" w:cs="Arial"/>
          <w:color w:val="000000"/>
          <w:sz w:val="20"/>
          <w:szCs w:val="20"/>
        </w:rPr>
        <w:t>A review of predicted risk to bats and birds from wind turbine operation during the development application process has recently been completed for some operational wind farms</w:t>
      </w:r>
      <w:r w:rsidR="00CC5911">
        <w:rPr>
          <w:rStyle w:val="eop"/>
          <w:rFonts w:ascii="Arial" w:eastAsia="Arial" w:hAnsi="Arial" w:cs="Arial"/>
          <w:color w:val="000000"/>
          <w:sz w:val="20"/>
          <w:szCs w:val="20"/>
        </w:rPr>
        <w:t xml:space="preserve"> </w:t>
      </w:r>
      <w:r w:rsidR="00B50532">
        <w:rPr>
          <w:rStyle w:val="eop"/>
          <w:rFonts w:ascii="Arial" w:eastAsia="Arial" w:hAnsi="Arial" w:cs="Arial"/>
          <w:color w:val="000000"/>
          <w:sz w:val="20"/>
          <w:szCs w:val="20"/>
        </w:rPr>
        <w:t xml:space="preserve">in Victoria </w:t>
      </w:r>
      <w:r w:rsidR="00CC5911">
        <w:rPr>
          <w:rStyle w:val="eop"/>
          <w:rFonts w:ascii="Arial" w:eastAsia="Arial" w:hAnsi="Arial" w:cs="Arial"/>
          <w:color w:val="000000"/>
          <w:sz w:val="20"/>
          <w:szCs w:val="20"/>
        </w:rPr>
        <w:fldChar w:fldCharType="begin"/>
      </w:r>
      <w:r w:rsidR="00323695">
        <w:rPr>
          <w:rStyle w:val="eop"/>
          <w:rFonts w:ascii="Arial" w:eastAsia="Arial" w:hAnsi="Arial" w:cs="Arial"/>
          <w:color w:val="000000"/>
          <w:sz w:val="20"/>
          <w:szCs w:val="20"/>
        </w:rPr>
        <w:instrText xml:space="preserve"> ADDIN EN.CITE &lt;EndNote&gt;&lt;Cite ExcludeAuth="1"&gt;&lt;Author&gt;Department of Environment Energy and Climate Action (DEECA)&lt;/Author&gt;&lt;Year&gt;2025&lt;/Year&gt;&lt;RecNum&gt;2024&lt;/RecNum&gt;&lt;Prefix&gt;DEECA &lt;/Prefix&gt;&lt;DisplayText&gt;(DEECA 2025a)&lt;/DisplayText&gt;&lt;record&gt;&lt;rec-number&gt;2024&lt;/rec-number&gt;&lt;foreign-keys&gt;&lt;key app="EN" db-id="vs5zdwwv8pszecezer5xpaphvxtttw5s9xrp" timestamp="1753251529"&gt;2024&lt;/key&gt;&lt;/foreign-keys&gt;&lt;ref-type name="Government Document"&gt;46&lt;/ref-type&gt;&lt;contributors&gt;&lt;authors&gt;&lt;author&gt;Department of Environment Energy and Climate Action (DEECA), &lt;/author&gt;&lt;/authors&gt;&lt;/contributors&gt;&lt;titles&gt;&lt;title&gt;Comparison of pre- and post-construction survey results for birds and bats at Victorian wind energy facilities. Do pre-construction assessments predict post-construction mortalities?&lt;/title&gt;&lt;/titles&gt;&lt;dates&gt;&lt;year&gt;2025&lt;/year&gt;&lt;/dates&gt;&lt;urls&gt;&lt;related-urls&gt;&lt;url&gt;https://www.ari.vic.gov.au/__data/assets/pdf_file/0019/751312/Comparison-pre-and-post-construction-wind-farm-survey-results_2025_Summary-Report.pdf&lt;/url&gt;&lt;/related-urls&gt;&lt;/urls&gt;&lt;/record&gt;&lt;/Cite&gt;&lt;/EndNote&gt;</w:instrText>
      </w:r>
      <w:r w:rsidR="00CC5911">
        <w:rPr>
          <w:rStyle w:val="eop"/>
          <w:rFonts w:ascii="Arial" w:eastAsia="Arial" w:hAnsi="Arial" w:cs="Arial"/>
          <w:color w:val="000000"/>
          <w:sz w:val="20"/>
          <w:szCs w:val="20"/>
        </w:rPr>
        <w:fldChar w:fldCharType="separate"/>
      </w:r>
      <w:r w:rsidR="00323695">
        <w:rPr>
          <w:rStyle w:val="eop"/>
          <w:rFonts w:ascii="Arial" w:eastAsia="Arial" w:hAnsi="Arial" w:cs="Arial"/>
          <w:noProof/>
          <w:color w:val="000000"/>
          <w:sz w:val="20"/>
          <w:szCs w:val="20"/>
        </w:rPr>
        <w:t>(</w:t>
      </w:r>
      <w:hyperlink w:anchor="_ENREF_23" w:tooltip="Department of Environment Energy and Climate Action (DEECA), 2025 #2024" w:history="1">
        <w:r w:rsidR="00DB5BFC">
          <w:rPr>
            <w:rStyle w:val="eop"/>
            <w:rFonts w:ascii="Arial" w:eastAsia="Arial" w:hAnsi="Arial" w:cs="Arial"/>
            <w:noProof/>
            <w:color w:val="000000"/>
            <w:sz w:val="20"/>
            <w:szCs w:val="20"/>
          </w:rPr>
          <w:t>DEECA 2025a</w:t>
        </w:r>
      </w:hyperlink>
      <w:r w:rsidR="00323695">
        <w:rPr>
          <w:rStyle w:val="eop"/>
          <w:rFonts w:ascii="Arial" w:eastAsia="Arial" w:hAnsi="Arial" w:cs="Arial"/>
          <w:noProof/>
          <w:color w:val="000000"/>
          <w:sz w:val="20"/>
          <w:szCs w:val="20"/>
        </w:rPr>
        <w:t>)</w:t>
      </w:r>
      <w:r w:rsidR="00CC5911">
        <w:rPr>
          <w:rStyle w:val="eop"/>
          <w:rFonts w:ascii="Arial" w:eastAsia="Arial" w:hAnsi="Arial" w:cs="Arial"/>
          <w:color w:val="000000"/>
          <w:sz w:val="20"/>
          <w:szCs w:val="20"/>
        </w:rPr>
        <w:fldChar w:fldCharType="end"/>
      </w:r>
      <w:r>
        <w:rPr>
          <w:rStyle w:val="eop"/>
          <w:rFonts w:ascii="Arial" w:eastAsia="Arial" w:hAnsi="Arial" w:cs="Arial"/>
          <w:color w:val="000000"/>
          <w:sz w:val="20"/>
          <w:szCs w:val="20"/>
        </w:rPr>
        <w:t>. This review compared the predicted risk derived from pre-construction surveys to identify species occurrence (and sometimes estimate</w:t>
      </w:r>
      <w:r w:rsidR="00E22914">
        <w:rPr>
          <w:rStyle w:val="eop"/>
          <w:rFonts w:ascii="Arial" w:eastAsia="Arial" w:hAnsi="Arial" w:cs="Arial"/>
          <w:color w:val="000000"/>
          <w:sz w:val="20"/>
          <w:szCs w:val="20"/>
        </w:rPr>
        <w:t>d</w:t>
      </w:r>
      <w:r>
        <w:rPr>
          <w:rStyle w:val="eop"/>
          <w:rFonts w:ascii="Arial" w:eastAsia="Arial" w:hAnsi="Arial" w:cs="Arial"/>
          <w:color w:val="000000"/>
          <w:sz w:val="20"/>
          <w:szCs w:val="20"/>
        </w:rPr>
        <w:t xml:space="preserve"> activity levels at ground</w:t>
      </w:r>
      <w:r w:rsidR="009201FB">
        <w:rPr>
          <w:rStyle w:val="eop"/>
          <w:rFonts w:ascii="Arial" w:eastAsia="Arial" w:hAnsi="Arial" w:cs="Arial"/>
          <w:color w:val="000000"/>
          <w:sz w:val="20"/>
          <w:szCs w:val="20"/>
        </w:rPr>
        <w:t>-</w:t>
      </w:r>
      <w:r>
        <w:rPr>
          <w:rStyle w:val="eop"/>
          <w:rFonts w:ascii="Arial" w:eastAsia="Arial" w:hAnsi="Arial" w:cs="Arial"/>
          <w:color w:val="000000"/>
          <w:sz w:val="20"/>
          <w:szCs w:val="20"/>
        </w:rPr>
        <w:t>level or within rotor swept area), with mortality estimates derived from post-construction monitoring. Overall, the review highlighted</w:t>
      </w:r>
      <w:r w:rsidR="00BD742F">
        <w:rPr>
          <w:rStyle w:val="eop"/>
          <w:rFonts w:ascii="Arial" w:eastAsia="Arial" w:hAnsi="Arial" w:cs="Arial"/>
          <w:color w:val="000000"/>
          <w:sz w:val="20"/>
          <w:szCs w:val="20"/>
        </w:rPr>
        <w:t xml:space="preserve"> that</w:t>
      </w:r>
      <w:r>
        <w:rPr>
          <w:rStyle w:val="eop"/>
          <w:rFonts w:ascii="Arial" w:eastAsia="Arial" w:hAnsi="Arial" w:cs="Arial"/>
          <w:color w:val="000000"/>
          <w:sz w:val="20"/>
          <w:szCs w:val="20"/>
        </w:rPr>
        <w:t xml:space="preserve"> </w:t>
      </w:r>
      <w:r w:rsidRPr="00806056">
        <w:rPr>
          <w:rStyle w:val="eop"/>
          <w:rFonts w:ascii="Arial" w:eastAsia="Arial" w:hAnsi="Arial" w:cs="Arial"/>
          <w:b/>
          <w:bCs/>
          <w:color w:val="000000"/>
          <w:sz w:val="20"/>
          <w:szCs w:val="20"/>
        </w:rPr>
        <w:t>the</w:t>
      </w:r>
      <w:r w:rsidR="00274706" w:rsidRPr="00806056">
        <w:rPr>
          <w:rStyle w:val="eop"/>
          <w:rFonts w:ascii="Arial" w:eastAsia="Arial" w:hAnsi="Arial" w:cs="Arial"/>
          <w:b/>
          <w:bCs/>
          <w:color w:val="000000"/>
          <w:sz w:val="20"/>
          <w:szCs w:val="20"/>
        </w:rPr>
        <w:t xml:space="preserve">re </w:t>
      </w:r>
      <w:r w:rsidR="004F7682">
        <w:rPr>
          <w:rStyle w:val="eop"/>
          <w:rFonts w:ascii="Arial" w:eastAsia="Arial" w:hAnsi="Arial" w:cs="Arial"/>
          <w:b/>
          <w:bCs/>
          <w:color w:val="000000"/>
          <w:sz w:val="20"/>
          <w:szCs w:val="20"/>
        </w:rPr>
        <w:t>was variability</w:t>
      </w:r>
      <w:r w:rsidRPr="00806056">
        <w:rPr>
          <w:rStyle w:val="eop"/>
          <w:rFonts w:ascii="Arial" w:eastAsia="Arial" w:hAnsi="Arial" w:cs="Arial"/>
          <w:b/>
          <w:bCs/>
          <w:color w:val="000000"/>
          <w:sz w:val="20"/>
          <w:szCs w:val="20"/>
        </w:rPr>
        <w:t xml:space="preserve"> in pre-construction survey methods and survey effort</w:t>
      </w:r>
      <w:r w:rsidR="00DC09B1" w:rsidRPr="00806056">
        <w:rPr>
          <w:rStyle w:val="eop"/>
          <w:rFonts w:ascii="Arial" w:eastAsia="Arial" w:hAnsi="Arial" w:cs="Arial"/>
          <w:b/>
          <w:bCs/>
          <w:color w:val="000000"/>
          <w:sz w:val="20"/>
          <w:szCs w:val="20"/>
        </w:rPr>
        <w:t xml:space="preserve"> across</w:t>
      </w:r>
      <w:r w:rsidR="00524FDC" w:rsidRPr="00806056">
        <w:rPr>
          <w:rStyle w:val="eop"/>
          <w:rFonts w:ascii="Arial" w:eastAsia="Arial" w:hAnsi="Arial" w:cs="Arial"/>
          <w:b/>
          <w:bCs/>
          <w:color w:val="000000"/>
          <w:sz w:val="20"/>
          <w:szCs w:val="20"/>
        </w:rPr>
        <w:t xml:space="preserve"> wind farm</w:t>
      </w:r>
      <w:r w:rsidR="00DC09B1" w:rsidRPr="00806056">
        <w:rPr>
          <w:rStyle w:val="eop"/>
          <w:rFonts w:ascii="Arial" w:eastAsia="Arial" w:hAnsi="Arial" w:cs="Arial"/>
          <w:b/>
          <w:bCs/>
          <w:color w:val="000000"/>
          <w:sz w:val="20"/>
          <w:szCs w:val="20"/>
        </w:rPr>
        <w:t xml:space="preserve"> projects</w:t>
      </w:r>
      <w:r w:rsidRPr="00806056">
        <w:rPr>
          <w:rStyle w:val="eop"/>
          <w:rFonts w:ascii="Arial" w:eastAsia="Arial" w:hAnsi="Arial" w:cs="Arial"/>
          <w:b/>
          <w:bCs/>
          <w:color w:val="000000"/>
          <w:sz w:val="20"/>
          <w:szCs w:val="20"/>
        </w:rPr>
        <w:t xml:space="preserve">, </w:t>
      </w:r>
      <w:r w:rsidRPr="00613E57">
        <w:rPr>
          <w:rStyle w:val="eop"/>
          <w:rFonts w:ascii="Arial" w:eastAsia="Arial" w:hAnsi="Arial" w:cs="Arial"/>
          <w:color w:val="000000"/>
          <w:sz w:val="20"/>
          <w:szCs w:val="20"/>
        </w:rPr>
        <w:t>and</w:t>
      </w:r>
      <w:r>
        <w:rPr>
          <w:rStyle w:val="eop"/>
          <w:rFonts w:ascii="Arial" w:eastAsia="Arial" w:hAnsi="Arial" w:cs="Arial"/>
          <w:color w:val="000000"/>
          <w:sz w:val="20"/>
          <w:szCs w:val="20"/>
        </w:rPr>
        <w:t xml:space="preserve"> </w:t>
      </w:r>
      <w:r w:rsidR="00256099">
        <w:rPr>
          <w:rStyle w:val="eop"/>
          <w:rFonts w:ascii="Arial" w:eastAsia="Arial" w:hAnsi="Arial" w:cs="Arial"/>
          <w:color w:val="000000"/>
          <w:sz w:val="20"/>
          <w:szCs w:val="20"/>
        </w:rPr>
        <w:t xml:space="preserve">that </w:t>
      </w:r>
      <w:r w:rsidR="00256099" w:rsidRPr="00806056">
        <w:rPr>
          <w:rStyle w:val="eop"/>
          <w:rFonts w:ascii="Arial" w:eastAsia="Arial" w:hAnsi="Arial" w:cs="Arial"/>
          <w:b/>
          <w:bCs/>
          <w:color w:val="000000"/>
          <w:sz w:val="20"/>
          <w:szCs w:val="20"/>
        </w:rPr>
        <w:t>there was a</w:t>
      </w:r>
      <w:r w:rsidRPr="00806056">
        <w:rPr>
          <w:rStyle w:val="eop"/>
          <w:rFonts w:ascii="Arial" w:eastAsia="Arial" w:hAnsi="Arial" w:cs="Arial"/>
          <w:b/>
          <w:bCs/>
          <w:color w:val="000000"/>
          <w:sz w:val="20"/>
          <w:szCs w:val="20"/>
        </w:rPr>
        <w:t xml:space="preserve"> lack of a formal risk evaluation matrix </w:t>
      </w:r>
      <w:r w:rsidR="002B1BCA" w:rsidRPr="00806056">
        <w:rPr>
          <w:rStyle w:val="eop"/>
          <w:rFonts w:ascii="Arial" w:eastAsia="Arial" w:hAnsi="Arial" w:cs="Arial"/>
          <w:b/>
          <w:bCs/>
          <w:color w:val="000000"/>
          <w:sz w:val="20"/>
          <w:szCs w:val="20"/>
        </w:rPr>
        <w:t xml:space="preserve">for some assessments </w:t>
      </w:r>
      <w:r w:rsidR="00727DFC">
        <w:rPr>
          <w:rStyle w:val="eop"/>
          <w:rFonts w:ascii="Arial" w:eastAsia="Arial" w:hAnsi="Arial" w:cs="Arial"/>
          <w:b/>
          <w:bCs/>
          <w:color w:val="000000"/>
          <w:sz w:val="20"/>
          <w:szCs w:val="20"/>
        </w:rPr>
        <w:t xml:space="preserve">often </w:t>
      </w:r>
      <w:r w:rsidRPr="00806056">
        <w:rPr>
          <w:rStyle w:val="eop"/>
          <w:rFonts w:ascii="Arial" w:eastAsia="Arial" w:hAnsi="Arial" w:cs="Arial"/>
          <w:b/>
          <w:bCs/>
          <w:color w:val="000000"/>
          <w:sz w:val="20"/>
          <w:szCs w:val="20"/>
        </w:rPr>
        <w:t>leading to vague descriptive risk assessments without clear supporti</w:t>
      </w:r>
      <w:r w:rsidR="00E22914">
        <w:rPr>
          <w:rStyle w:val="eop"/>
          <w:rFonts w:ascii="Arial" w:eastAsia="Arial" w:hAnsi="Arial" w:cs="Arial"/>
          <w:b/>
          <w:bCs/>
          <w:color w:val="000000"/>
          <w:sz w:val="20"/>
          <w:szCs w:val="20"/>
        </w:rPr>
        <w:t>ng</w:t>
      </w:r>
      <w:r w:rsidRPr="00806056">
        <w:rPr>
          <w:rStyle w:val="eop"/>
          <w:rFonts w:ascii="Arial" w:eastAsia="Arial" w:hAnsi="Arial" w:cs="Arial"/>
          <w:b/>
          <w:bCs/>
          <w:color w:val="000000"/>
          <w:sz w:val="20"/>
          <w:szCs w:val="20"/>
        </w:rPr>
        <w:t xml:space="preserve"> evidence. There was also no clear relationship between the pre-construction survey findings and the resulting assessment of mortality </w:t>
      </w:r>
      <w:r w:rsidR="00D630DB" w:rsidRPr="00806056">
        <w:rPr>
          <w:rStyle w:val="eop"/>
          <w:rFonts w:ascii="Arial" w:eastAsia="Arial" w:hAnsi="Arial" w:cs="Arial"/>
          <w:b/>
          <w:bCs/>
          <w:color w:val="000000"/>
          <w:sz w:val="20"/>
          <w:szCs w:val="20"/>
        </w:rPr>
        <w:t>risk</w:t>
      </w:r>
      <w:r w:rsidR="00D630DB">
        <w:rPr>
          <w:rStyle w:val="eop"/>
          <w:rFonts w:ascii="Arial" w:eastAsia="Arial" w:hAnsi="Arial" w:cs="Arial"/>
          <w:b/>
          <w:bCs/>
          <w:color w:val="000000"/>
          <w:sz w:val="20"/>
          <w:szCs w:val="20"/>
        </w:rPr>
        <w:t xml:space="preserve"> </w:t>
      </w:r>
      <w:r w:rsidR="00D630DB" w:rsidRPr="00806056">
        <w:rPr>
          <w:rStyle w:val="eop"/>
          <w:rFonts w:ascii="Arial" w:eastAsia="Arial" w:hAnsi="Arial" w:cs="Arial"/>
          <w:b/>
          <w:bCs/>
          <w:color w:val="000000"/>
          <w:sz w:val="20"/>
          <w:szCs w:val="20"/>
        </w:rPr>
        <w:t>for</w:t>
      </w:r>
      <w:r w:rsidRPr="00806056">
        <w:rPr>
          <w:rStyle w:val="eop"/>
          <w:rFonts w:ascii="Arial" w:eastAsia="Arial" w:hAnsi="Arial" w:cs="Arial"/>
          <w:b/>
          <w:bCs/>
          <w:color w:val="000000"/>
          <w:sz w:val="20"/>
          <w:szCs w:val="20"/>
        </w:rPr>
        <w:t xml:space="preserve"> each species, with most assessments postulating either a ‘low’ or ‘minimal risk’ for every species considered.</w:t>
      </w:r>
    </w:p>
    <w:p w14:paraId="69759455" w14:textId="3DE09EE0" w:rsidR="00055C18" w:rsidRDefault="00B15094" w:rsidP="00A93F33">
      <w:pPr>
        <w:rPr>
          <w:rStyle w:val="eop"/>
          <w:rFonts w:ascii="Arial" w:eastAsia="Arial" w:hAnsi="Arial" w:cs="Arial"/>
          <w:color w:val="000000"/>
          <w:sz w:val="20"/>
          <w:szCs w:val="20"/>
        </w:rPr>
      </w:pPr>
      <w:r>
        <w:rPr>
          <w:rStyle w:val="eop"/>
          <w:rFonts w:ascii="Arial" w:eastAsia="Arial" w:hAnsi="Arial" w:cs="Arial"/>
          <w:color w:val="000000"/>
          <w:sz w:val="20"/>
          <w:szCs w:val="20"/>
        </w:rPr>
        <w:t>Southern bent-wing bat</w:t>
      </w:r>
      <w:r w:rsidR="00780B09">
        <w:rPr>
          <w:rStyle w:val="eop"/>
          <w:rFonts w:ascii="Arial" w:eastAsia="Arial" w:hAnsi="Arial" w:cs="Arial"/>
          <w:color w:val="000000"/>
          <w:sz w:val="20"/>
          <w:szCs w:val="20"/>
        </w:rPr>
        <w:t xml:space="preserve"> mortalities were found at three of the ten sites included in the review</w:t>
      </w:r>
      <w:r w:rsidR="002164B7">
        <w:rPr>
          <w:rStyle w:val="eop"/>
          <w:rFonts w:ascii="Arial" w:eastAsia="Arial" w:hAnsi="Arial" w:cs="Arial"/>
          <w:color w:val="000000"/>
          <w:sz w:val="20"/>
          <w:szCs w:val="20"/>
        </w:rPr>
        <w:t xml:space="preserve"> (DEECA 2025a)</w:t>
      </w:r>
      <w:r w:rsidR="00780B09">
        <w:rPr>
          <w:rStyle w:val="eop"/>
          <w:rFonts w:ascii="Arial" w:eastAsia="Arial" w:hAnsi="Arial" w:cs="Arial"/>
          <w:color w:val="000000"/>
          <w:sz w:val="20"/>
          <w:szCs w:val="20"/>
        </w:rPr>
        <w:t>.</w:t>
      </w:r>
      <w:r w:rsidR="00780B09" w:rsidDel="0054513E">
        <w:rPr>
          <w:rStyle w:val="eop"/>
          <w:rFonts w:ascii="Arial" w:eastAsia="Arial" w:hAnsi="Arial" w:cs="Arial"/>
          <w:color w:val="000000"/>
          <w:sz w:val="20"/>
          <w:szCs w:val="20"/>
        </w:rPr>
        <w:t xml:space="preserve"> </w:t>
      </w:r>
      <w:r w:rsidR="00780B09">
        <w:rPr>
          <w:rStyle w:val="eop"/>
          <w:rFonts w:ascii="Arial" w:eastAsia="Arial" w:hAnsi="Arial" w:cs="Arial"/>
          <w:color w:val="000000"/>
          <w:sz w:val="20"/>
          <w:szCs w:val="20"/>
        </w:rPr>
        <w:t>In each case</w:t>
      </w:r>
      <w:r w:rsidR="00BD742F">
        <w:rPr>
          <w:rStyle w:val="eop"/>
          <w:rFonts w:ascii="Arial" w:eastAsia="Arial" w:hAnsi="Arial" w:cs="Arial"/>
          <w:color w:val="000000"/>
          <w:sz w:val="20"/>
          <w:szCs w:val="20"/>
        </w:rPr>
        <w:t>,</w:t>
      </w:r>
      <w:r w:rsidR="00780B09">
        <w:rPr>
          <w:rStyle w:val="eop"/>
          <w:rFonts w:ascii="Arial" w:eastAsia="Arial" w:hAnsi="Arial" w:cs="Arial"/>
          <w:color w:val="000000"/>
          <w:sz w:val="20"/>
          <w:szCs w:val="20"/>
        </w:rPr>
        <w:t xml:space="preserve"> the pre-construction survey effort (at ground </w:t>
      </w:r>
      <w:r w:rsidR="00FE5E25">
        <w:rPr>
          <w:rStyle w:val="eop"/>
          <w:rFonts w:ascii="Arial" w:eastAsia="Arial" w:hAnsi="Arial" w:cs="Arial"/>
          <w:color w:val="000000"/>
          <w:sz w:val="20"/>
          <w:szCs w:val="20"/>
        </w:rPr>
        <w:t xml:space="preserve">level </w:t>
      </w:r>
      <w:r w:rsidR="00780B09">
        <w:rPr>
          <w:rStyle w:val="eop"/>
          <w:rFonts w:ascii="Arial" w:eastAsia="Arial" w:hAnsi="Arial" w:cs="Arial"/>
          <w:color w:val="000000"/>
          <w:sz w:val="20"/>
          <w:szCs w:val="20"/>
        </w:rPr>
        <w:t>and or with</w:t>
      </w:r>
      <w:r w:rsidR="005D72E5">
        <w:rPr>
          <w:rStyle w:val="eop"/>
          <w:rFonts w:ascii="Arial" w:eastAsia="Arial" w:hAnsi="Arial" w:cs="Arial"/>
          <w:color w:val="000000"/>
          <w:sz w:val="20"/>
          <w:szCs w:val="20"/>
        </w:rPr>
        <w:t>in</w:t>
      </w:r>
      <w:r w:rsidR="00780B09">
        <w:rPr>
          <w:rStyle w:val="eop"/>
          <w:rFonts w:ascii="Arial" w:eastAsia="Arial" w:hAnsi="Arial" w:cs="Arial"/>
          <w:color w:val="000000"/>
          <w:sz w:val="20"/>
          <w:szCs w:val="20"/>
        </w:rPr>
        <w:t xml:space="preserve"> the rotor swept area) were likely inadequate to provide robust estimates of collision risk and subsequent mortality rates. Although mortalities were </w:t>
      </w:r>
      <w:r w:rsidR="00571DC9">
        <w:rPr>
          <w:rStyle w:val="eop"/>
          <w:rFonts w:ascii="Arial" w:eastAsia="Arial" w:hAnsi="Arial" w:cs="Arial"/>
          <w:color w:val="000000"/>
          <w:sz w:val="20"/>
          <w:szCs w:val="20"/>
        </w:rPr>
        <w:t xml:space="preserve">subsequently </w:t>
      </w:r>
      <w:r w:rsidR="00780B09">
        <w:rPr>
          <w:rStyle w:val="eop"/>
          <w:rFonts w:ascii="Arial" w:eastAsia="Arial" w:hAnsi="Arial" w:cs="Arial"/>
          <w:color w:val="000000"/>
          <w:sz w:val="20"/>
          <w:szCs w:val="20"/>
        </w:rPr>
        <w:t xml:space="preserve">recorded, </w:t>
      </w:r>
      <w:r w:rsidR="00F7162A">
        <w:rPr>
          <w:rStyle w:val="eop"/>
          <w:rFonts w:ascii="Arial" w:eastAsia="Arial" w:hAnsi="Arial" w:cs="Arial"/>
          <w:color w:val="000000"/>
          <w:sz w:val="20"/>
          <w:szCs w:val="20"/>
        </w:rPr>
        <w:t>s</w:t>
      </w:r>
      <w:r>
        <w:rPr>
          <w:rStyle w:val="eop"/>
          <w:rFonts w:ascii="Arial" w:eastAsia="Arial" w:hAnsi="Arial" w:cs="Arial"/>
          <w:color w:val="000000"/>
          <w:sz w:val="20"/>
          <w:szCs w:val="20"/>
        </w:rPr>
        <w:t>outhern bent-wing bat</w:t>
      </w:r>
      <w:r w:rsidR="00571DC9">
        <w:rPr>
          <w:rStyle w:val="eop"/>
          <w:rFonts w:ascii="Arial" w:eastAsia="Arial" w:hAnsi="Arial" w:cs="Arial"/>
          <w:color w:val="000000"/>
          <w:sz w:val="20"/>
          <w:szCs w:val="20"/>
        </w:rPr>
        <w:t xml:space="preserve">s </w:t>
      </w:r>
      <w:r w:rsidR="00780B09">
        <w:rPr>
          <w:rStyle w:val="eop"/>
          <w:rFonts w:ascii="Arial" w:eastAsia="Arial" w:hAnsi="Arial" w:cs="Arial"/>
          <w:color w:val="000000"/>
          <w:sz w:val="20"/>
          <w:szCs w:val="20"/>
        </w:rPr>
        <w:t xml:space="preserve">were not identified from calls collected within the rotor swept area prior to turbine construction at any </w:t>
      </w:r>
      <w:r w:rsidR="00A16CE7">
        <w:rPr>
          <w:rStyle w:val="eop"/>
          <w:rFonts w:ascii="Arial" w:eastAsia="Arial" w:hAnsi="Arial" w:cs="Arial"/>
          <w:color w:val="000000"/>
          <w:sz w:val="20"/>
          <w:szCs w:val="20"/>
        </w:rPr>
        <w:t xml:space="preserve">of the three </w:t>
      </w:r>
      <w:r w:rsidR="00780B09">
        <w:rPr>
          <w:rStyle w:val="eop"/>
          <w:rFonts w:ascii="Arial" w:eastAsia="Arial" w:hAnsi="Arial" w:cs="Arial"/>
          <w:color w:val="000000"/>
          <w:sz w:val="20"/>
          <w:szCs w:val="20"/>
        </w:rPr>
        <w:t>site</w:t>
      </w:r>
      <w:r w:rsidR="00A16CE7">
        <w:rPr>
          <w:rStyle w:val="eop"/>
          <w:rFonts w:ascii="Arial" w:eastAsia="Arial" w:hAnsi="Arial" w:cs="Arial"/>
          <w:color w:val="000000"/>
          <w:sz w:val="20"/>
          <w:szCs w:val="20"/>
        </w:rPr>
        <w:t>s</w:t>
      </w:r>
      <w:r w:rsidR="00BD742F">
        <w:rPr>
          <w:rStyle w:val="eop"/>
          <w:rFonts w:ascii="Arial" w:eastAsia="Arial" w:hAnsi="Arial" w:cs="Arial"/>
          <w:color w:val="000000"/>
          <w:sz w:val="20"/>
          <w:szCs w:val="20"/>
        </w:rPr>
        <w:t>,</w:t>
      </w:r>
      <w:r w:rsidR="00780B09">
        <w:rPr>
          <w:rStyle w:val="eop"/>
          <w:rFonts w:ascii="Arial" w:eastAsia="Arial" w:hAnsi="Arial" w:cs="Arial"/>
          <w:color w:val="000000"/>
          <w:sz w:val="20"/>
          <w:szCs w:val="20"/>
        </w:rPr>
        <w:t xml:space="preserve"> and the sites with the highest estimated annual mortalities</w:t>
      </w:r>
      <w:r w:rsidR="00396FC9">
        <w:rPr>
          <w:rStyle w:val="eop"/>
          <w:rFonts w:ascii="Arial" w:eastAsia="Arial" w:hAnsi="Arial" w:cs="Arial"/>
          <w:color w:val="000000"/>
          <w:sz w:val="20"/>
          <w:szCs w:val="20"/>
        </w:rPr>
        <w:t xml:space="preserve"> (from wind farm reporting)</w:t>
      </w:r>
      <w:r w:rsidR="00780B09">
        <w:rPr>
          <w:rStyle w:val="eop"/>
          <w:rFonts w:ascii="Arial" w:eastAsia="Arial" w:hAnsi="Arial" w:cs="Arial"/>
          <w:color w:val="000000"/>
          <w:sz w:val="20"/>
          <w:szCs w:val="20"/>
        </w:rPr>
        <w:t xml:space="preserve"> had the lowest detected call activity. Based on movement patterns and known abundance</w:t>
      </w:r>
      <w:r w:rsidR="00BD742F">
        <w:rPr>
          <w:rStyle w:val="eop"/>
          <w:rFonts w:ascii="Arial" w:eastAsia="Arial" w:hAnsi="Arial" w:cs="Arial"/>
          <w:color w:val="000000"/>
          <w:sz w:val="20"/>
          <w:szCs w:val="20"/>
        </w:rPr>
        <w:t>s</w:t>
      </w:r>
      <w:r w:rsidR="00780B09">
        <w:rPr>
          <w:rStyle w:val="eop"/>
          <w:rFonts w:ascii="Arial" w:eastAsia="Arial" w:hAnsi="Arial" w:cs="Arial"/>
          <w:color w:val="000000"/>
          <w:sz w:val="20"/>
          <w:szCs w:val="20"/>
        </w:rPr>
        <w:t xml:space="preserve"> </w:t>
      </w:r>
      <w:r w:rsidR="0050077F">
        <w:rPr>
          <w:rStyle w:val="eop"/>
          <w:rFonts w:ascii="Arial" w:eastAsia="Arial" w:hAnsi="Arial" w:cs="Arial"/>
          <w:color w:val="000000"/>
          <w:sz w:val="20"/>
          <w:szCs w:val="20"/>
        </w:rPr>
        <w:t xml:space="preserve">of </w:t>
      </w:r>
      <w:r w:rsidR="00F7162A">
        <w:rPr>
          <w:rStyle w:val="eop"/>
          <w:rFonts w:ascii="Arial" w:eastAsia="Arial" w:hAnsi="Arial" w:cs="Arial"/>
          <w:color w:val="000000"/>
          <w:sz w:val="20"/>
          <w:szCs w:val="20"/>
        </w:rPr>
        <w:t>s</w:t>
      </w:r>
      <w:r>
        <w:rPr>
          <w:rStyle w:val="eop"/>
          <w:rFonts w:ascii="Arial" w:eastAsia="Arial" w:hAnsi="Arial" w:cs="Arial"/>
          <w:color w:val="000000"/>
          <w:sz w:val="20"/>
          <w:szCs w:val="20"/>
        </w:rPr>
        <w:t>outhern bent-wing bat</w:t>
      </w:r>
      <w:r w:rsidR="0050077F">
        <w:rPr>
          <w:rStyle w:val="eop"/>
          <w:rFonts w:ascii="Arial" w:eastAsia="Arial" w:hAnsi="Arial" w:cs="Arial"/>
          <w:color w:val="000000"/>
          <w:sz w:val="20"/>
          <w:szCs w:val="20"/>
        </w:rPr>
        <w:t xml:space="preserve">s </w:t>
      </w:r>
      <w:r w:rsidR="00780B09">
        <w:rPr>
          <w:rStyle w:val="eop"/>
          <w:rFonts w:ascii="Arial" w:eastAsia="Arial" w:hAnsi="Arial" w:cs="Arial"/>
          <w:color w:val="000000"/>
          <w:sz w:val="20"/>
          <w:szCs w:val="20"/>
        </w:rPr>
        <w:t xml:space="preserve">in the area where these wind farms operate, it was suggested that the number of calls identified as being from </w:t>
      </w:r>
      <w:r w:rsidR="00F7162A">
        <w:rPr>
          <w:rStyle w:val="eop"/>
          <w:rFonts w:ascii="Arial" w:eastAsia="Arial" w:hAnsi="Arial" w:cs="Arial"/>
          <w:color w:val="000000"/>
          <w:sz w:val="20"/>
          <w:szCs w:val="20"/>
        </w:rPr>
        <w:t>s</w:t>
      </w:r>
      <w:r>
        <w:rPr>
          <w:rStyle w:val="eop"/>
          <w:rFonts w:ascii="Arial" w:eastAsia="Arial" w:hAnsi="Arial" w:cs="Arial"/>
          <w:color w:val="000000"/>
          <w:sz w:val="20"/>
          <w:szCs w:val="20"/>
        </w:rPr>
        <w:t>outhern bent-wing bat</w:t>
      </w:r>
      <w:r w:rsidR="00780B09">
        <w:rPr>
          <w:rStyle w:val="eop"/>
          <w:rFonts w:ascii="Arial" w:eastAsia="Arial" w:hAnsi="Arial" w:cs="Arial"/>
          <w:color w:val="000000"/>
          <w:sz w:val="20"/>
          <w:szCs w:val="20"/>
        </w:rPr>
        <w:t xml:space="preserve">s was likely to be a significant underestimate. </w:t>
      </w:r>
      <w:r w:rsidR="00CB7274">
        <w:rPr>
          <w:rStyle w:val="eop"/>
          <w:rFonts w:ascii="Arial" w:eastAsia="Arial" w:hAnsi="Arial" w:cs="Arial"/>
          <w:color w:val="000000"/>
          <w:sz w:val="20"/>
          <w:szCs w:val="20"/>
        </w:rPr>
        <w:t>R</w:t>
      </w:r>
      <w:r w:rsidR="00780B09">
        <w:rPr>
          <w:rStyle w:val="eop"/>
          <w:rFonts w:ascii="Arial" w:eastAsia="Arial" w:hAnsi="Arial" w:cs="Arial"/>
          <w:color w:val="000000"/>
          <w:sz w:val="20"/>
          <w:szCs w:val="20"/>
        </w:rPr>
        <w:t xml:space="preserve">eviews </w:t>
      </w:r>
      <w:r w:rsidR="003C50B2">
        <w:rPr>
          <w:rStyle w:val="eop"/>
          <w:rFonts w:ascii="Arial" w:eastAsia="Arial" w:hAnsi="Arial" w:cs="Arial"/>
          <w:color w:val="000000"/>
          <w:sz w:val="20"/>
          <w:szCs w:val="20"/>
        </w:rPr>
        <w:t>of</w:t>
      </w:r>
      <w:r w:rsidR="00780B09">
        <w:rPr>
          <w:rStyle w:val="eop"/>
          <w:rFonts w:ascii="Arial" w:eastAsia="Arial" w:hAnsi="Arial" w:cs="Arial"/>
          <w:color w:val="000000"/>
          <w:sz w:val="20"/>
          <w:szCs w:val="20"/>
        </w:rPr>
        <w:t xml:space="preserve"> mortalities of bats at wind farms </w:t>
      </w:r>
      <w:r w:rsidR="00CB7274">
        <w:rPr>
          <w:rStyle w:val="eop"/>
          <w:rFonts w:ascii="Arial" w:eastAsia="Arial" w:hAnsi="Arial" w:cs="Arial"/>
          <w:color w:val="000000"/>
          <w:sz w:val="20"/>
          <w:szCs w:val="20"/>
        </w:rPr>
        <w:t>internationally</w:t>
      </w:r>
      <w:r w:rsidR="00780B09">
        <w:rPr>
          <w:rStyle w:val="eop"/>
          <w:rFonts w:ascii="Arial" w:eastAsia="Arial" w:hAnsi="Arial" w:cs="Arial"/>
          <w:color w:val="000000"/>
          <w:sz w:val="20"/>
          <w:szCs w:val="20"/>
        </w:rPr>
        <w:t xml:space="preserve"> have drawn </w:t>
      </w:r>
      <w:r w:rsidR="00D51A5C">
        <w:rPr>
          <w:rStyle w:val="eop"/>
          <w:rFonts w:ascii="Arial" w:eastAsia="Arial" w:hAnsi="Arial" w:cs="Arial"/>
          <w:color w:val="000000"/>
          <w:sz w:val="20"/>
          <w:szCs w:val="20"/>
        </w:rPr>
        <w:t xml:space="preserve">similar </w:t>
      </w:r>
      <w:r w:rsidR="00780B09">
        <w:rPr>
          <w:rStyle w:val="eop"/>
          <w:rFonts w:ascii="Arial" w:eastAsia="Arial" w:hAnsi="Arial" w:cs="Arial"/>
          <w:color w:val="000000"/>
          <w:sz w:val="20"/>
          <w:szCs w:val="20"/>
        </w:rPr>
        <w:t xml:space="preserve">conclusions about the inadequacy of pre-construction surveys to predict mortality rates at operational facilities </w:t>
      </w:r>
      <w:r w:rsidR="00780B09" w:rsidRPr="00507C9D">
        <w:rPr>
          <w:rStyle w:val="eop"/>
          <w:rFonts w:ascii="Arial" w:eastAsia="Arial" w:hAnsi="Arial" w:cs="Arial"/>
          <w:color w:val="000000"/>
          <w:sz w:val="20"/>
          <w:szCs w:val="20"/>
        </w:rPr>
        <w:t>(</w:t>
      </w:r>
      <w:r w:rsidR="0098585B" w:rsidRPr="00507C9D">
        <w:rPr>
          <w:rStyle w:val="eop"/>
          <w:rFonts w:ascii="Arial" w:eastAsia="Arial" w:hAnsi="Arial" w:cs="Arial"/>
          <w:color w:val="000000"/>
          <w:sz w:val="20"/>
          <w:szCs w:val="20"/>
        </w:rPr>
        <w:t xml:space="preserve">e.g. </w:t>
      </w:r>
      <w:r w:rsidR="00AF354C">
        <w:rPr>
          <w:rStyle w:val="eop"/>
          <w:rFonts w:ascii="Arial" w:eastAsia="Arial" w:hAnsi="Arial" w:cs="Arial"/>
          <w:color w:val="000000"/>
          <w:sz w:val="20"/>
          <w:szCs w:val="20"/>
        </w:rPr>
        <w:fldChar w:fldCharType="begin"/>
      </w:r>
      <w:r w:rsidR="00AF354C">
        <w:rPr>
          <w:rStyle w:val="eop"/>
          <w:rFonts w:ascii="Arial" w:eastAsia="Arial" w:hAnsi="Arial" w:cs="Arial"/>
          <w:color w:val="000000"/>
          <w:sz w:val="20"/>
          <w:szCs w:val="20"/>
        </w:rPr>
        <w:instrText xml:space="preserve"> ADDIN EN.CITE &lt;EndNote&gt;&lt;Cite&gt;&lt;Author&gt;Solick&lt;/Author&gt;&lt;Year&gt;2020&lt;/Year&gt;&lt;RecNum&gt;2002&lt;/RecNum&gt;&lt;DisplayText&gt;(Solick&lt;style face="italic"&gt; et al.&lt;/style&gt; 2020)&lt;/DisplayText&gt;&lt;record&gt;&lt;rec-number&gt;2002&lt;/rec-number&gt;&lt;foreign-keys&gt;&lt;key app="EN" db-id="vs5zdwwv8pszecezer5xpaphvxtttw5s9xrp" timestamp="1753232918"&gt;2002&lt;/key&gt;&lt;/foreign-keys&gt;&lt;ref-type name="Journal Article"&gt;17&lt;/ref-type&gt;&lt;contributors&gt;&lt;authors&gt;&lt;author&gt;Solick, Donald&lt;/author&gt;&lt;author&gt;Pham, Diem&lt;/author&gt;&lt;author&gt;Nasman, Kristen&lt;/author&gt;&lt;author&gt;Bay, Kimberly&lt;/author&gt;&lt;/authors&gt;&lt;/contributors&gt;&lt;titles&gt;&lt;title&gt;Bat Activity Rates do not Predict Bat Fatality Rates at Wind Energy Facilities&lt;/title&gt;&lt;secondary-title&gt;Acta chiropterologica&lt;/secondary-title&gt;&lt;/titles&gt;&lt;periodical&gt;&lt;full-title&gt;Acta Chiropterologica&lt;/full-title&gt;&lt;/periodical&gt;&lt;dates&gt;&lt;year&gt;2020&lt;/year&gt;&lt;/dates&gt;&lt;isbn&gt;1508-1109&lt;/isbn&gt;&lt;urls&gt;&lt;/urls&gt;&lt;electronic-resource-num&gt;10.3161/15081109acc2020.22.1.012&lt;/electronic-resource-num&gt;&lt;/record&gt;&lt;/Cite&gt;&lt;/EndNote&gt;</w:instrText>
      </w:r>
      <w:r w:rsidR="00AF354C">
        <w:rPr>
          <w:rStyle w:val="eop"/>
          <w:rFonts w:ascii="Arial" w:eastAsia="Arial" w:hAnsi="Arial" w:cs="Arial"/>
          <w:color w:val="000000"/>
          <w:sz w:val="20"/>
          <w:szCs w:val="20"/>
        </w:rPr>
        <w:fldChar w:fldCharType="separate"/>
      </w:r>
      <w:hyperlink w:anchor="_ENREF_58" w:tooltip="Solick, 2020 #2002" w:history="1">
        <w:r w:rsidR="00DB5BFC">
          <w:rPr>
            <w:rStyle w:val="eop"/>
            <w:rFonts w:ascii="Arial" w:eastAsia="Arial" w:hAnsi="Arial" w:cs="Arial"/>
            <w:noProof/>
            <w:color w:val="000000"/>
            <w:sz w:val="20"/>
            <w:szCs w:val="20"/>
          </w:rPr>
          <w:t>Solick</w:t>
        </w:r>
        <w:r w:rsidR="00DB5BFC" w:rsidRPr="00AF354C">
          <w:rPr>
            <w:rStyle w:val="eop"/>
            <w:rFonts w:ascii="Arial" w:eastAsia="Arial" w:hAnsi="Arial" w:cs="Arial"/>
            <w:i/>
            <w:noProof/>
            <w:color w:val="000000"/>
            <w:sz w:val="20"/>
            <w:szCs w:val="20"/>
          </w:rPr>
          <w:t xml:space="preserve"> </w:t>
        </w:r>
        <w:r w:rsidR="00DB5BFC" w:rsidRPr="008F6271">
          <w:rPr>
            <w:rStyle w:val="eop"/>
            <w:rFonts w:ascii="Arial" w:eastAsia="Arial" w:hAnsi="Arial" w:cs="Arial"/>
            <w:iCs/>
            <w:noProof/>
            <w:color w:val="000000"/>
            <w:sz w:val="20"/>
            <w:szCs w:val="20"/>
          </w:rPr>
          <w:t>et al.</w:t>
        </w:r>
        <w:r w:rsidR="00DB5BFC" w:rsidRPr="00BD742F">
          <w:rPr>
            <w:rStyle w:val="eop"/>
            <w:rFonts w:ascii="Arial" w:eastAsia="Arial" w:hAnsi="Arial" w:cs="Arial"/>
            <w:iCs/>
            <w:noProof/>
            <w:color w:val="000000"/>
            <w:sz w:val="20"/>
            <w:szCs w:val="20"/>
          </w:rPr>
          <w:t xml:space="preserve"> </w:t>
        </w:r>
        <w:r w:rsidR="00DB5BFC">
          <w:rPr>
            <w:rStyle w:val="eop"/>
            <w:rFonts w:ascii="Arial" w:eastAsia="Arial" w:hAnsi="Arial" w:cs="Arial"/>
            <w:noProof/>
            <w:color w:val="000000"/>
            <w:sz w:val="20"/>
            <w:szCs w:val="20"/>
          </w:rPr>
          <w:t>2020</w:t>
        </w:r>
      </w:hyperlink>
      <w:r w:rsidR="00AF354C">
        <w:rPr>
          <w:rStyle w:val="eop"/>
          <w:rFonts w:ascii="Arial" w:eastAsia="Arial" w:hAnsi="Arial" w:cs="Arial"/>
          <w:noProof/>
          <w:color w:val="000000"/>
          <w:sz w:val="20"/>
          <w:szCs w:val="20"/>
        </w:rPr>
        <w:t>)</w:t>
      </w:r>
      <w:r w:rsidR="00AF354C">
        <w:rPr>
          <w:rStyle w:val="eop"/>
          <w:rFonts w:ascii="Arial" w:eastAsia="Arial" w:hAnsi="Arial" w:cs="Arial"/>
          <w:color w:val="000000"/>
          <w:sz w:val="20"/>
          <w:szCs w:val="20"/>
        </w:rPr>
        <w:fldChar w:fldCharType="end"/>
      </w:r>
      <w:r w:rsidR="00780B09" w:rsidRPr="00507C9D">
        <w:rPr>
          <w:rStyle w:val="eop"/>
          <w:rFonts w:ascii="Arial" w:eastAsia="Arial" w:hAnsi="Arial" w:cs="Arial"/>
          <w:color w:val="000000"/>
          <w:sz w:val="20"/>
          <w:szCs w:val="20"/>
        </w:rPr>
        <w:t>.</w:t>
      </w:r>
      <w:r w:rsidR="00780B09">
        <w:rPr>
          <w:rStyle w:val="eop"/>
          <w:rFonts w:ascii="Arial" w:eastAsia="Arial" w:hAnsi="Arial" w:cs="Arial"/>
          <w:color w:val="000000"/>
          <w:sz w:val="20"/>
          <w:szCs w:val="20"/>
        </w:rPr>
        <w:t xml:space="preserve"> Further investigation into </w:t>
      </w:r>
      <w:r w:rsidR="00D51A5C">
        <w:rPr>
          <w:rStyle w:val="eop"/>
          <w:rFonts w:ascii="Arial" w:eastAsia="Arial" w:hAnsi="Arial" w:cs="Arial"/>
          <w:color w:val="000000"/>
          <w:sz w:val="20"/>
          <w:szCs w:val="20"/>
        </w:rPr>
        <w:t>improv</w:t>
      </w:r>
      <w:r w:rsidR="00830E63">
        <w:rPr>
          <w:rStyle w:val="eop"/>
          <w:rFonts w:ascii="Arial" w:eastAsia="Arial" w:hAnsi="Arial" w:cs="Arial"/>
          <w:color w:val="000000"/>
          <w:sz w:val="20"/>
          <w:szCs w:val="20"/>
        </w:rPr>
        <w:t>ing</w:t>
      </w:r>
      <w:r w:rsidR="00D51A5C">
        <w:rPr>
          <w:rStyle w:val="eop"/>
          <w:rFonts w:ascii="Arial" w:eastAsia="Arial" w:hAnsi="Arial" w:cs="Arial"/>
          <w:color w:val="000000"/>
          <w:sz w:val="20"/>
          <w:szCs w:val="20"/>
        </w:rPr>
        <w:t xml:space="preserve"> </w:t>
      </w:r>
      <w:r w:rsidR="00780B09">
        <w:rPr>
          <w:rStyle w:val="eop"/>
          <w:rFonts w:ascii="Arial" w:eastAsia="Arial" w:hAnsi="Arial" w:cs="Arial"/>
          <w:color w:val="000000"/>
          <w:sz w:val="20"/>
          <w:szCs w:val="20"/>
        </w:rPr>
        <w:t xml:space="preserve">methods </w:t>
      </w:r>
      <w:r w:rsidR="00830E63">
        <w:rPr>
          <w:rStyle w:val="eop"/>
          <w:rFonts w:ascii="Arial" w:eastAsia="Arial" w:hAnsi="Arial" w:cs="Arial"/>
          <w:color w:val="000000"/>
          <w:sz w:val="20"/>
          <w:szCs w:val="20"/>
        </w:rPr>
        <w:t>used</w:t>
      </w:r>
      <w:r w:rsidR="00780B09">
        <w:rPr>
          <w:rStyle w:val="eop"/>
          <w:rFonts w:ascii="Arial" w:eastAsia="Arial" w:hAnsi="Arial" w:cs="Arial"/>
          <w:color w:val="000000"/>
          <w:sz w:val="20"/>
          <w:szCs w:val="20"/>
        </w:rPr>
        <w:t xml:space="preserve"> to predict </w:t>
      </w:r>
      <w:r w:rsidR="00BD742F">
        <w:rPr>
          <w:rStyle w:val="eop"/>
          <w:rFonts w:ascii="Arial" w:eastAsia="Arial" w:hAnsi="Arial" w:cs="Arial"/>
          <w:color w:val="000000"/>
          <w:sz w:val="20"/>
          <w:szCs w:val="20"/>
        </w:rPr>
        <w:t xml:space="preserve">the </w:t>
      </w:r>
      <w:r w:rsidR="00780B09">
        <w:rPr>
          <w:rStyle w:val="eop"/>
          <w:rFonts w:ascii="Arial" w:eastAsia="Arial" w:hAnsi="Arial" w:cs="Arial"/>
          <w:color w:val="000000"/>
          <w:sz w:val="20"/>
          <w:szCs w:val="20"/>
        </w:rPr>
        <w:t>mortalit</w:t>
      </w:r>
      <w:r w:rsidR="00D51A5C">
        <w:rPr>
          <w:rStyle w:val="eop"/>
          <w:rFonts w:ascii="Arial" w:eastAsia="Arial" w:hAnsi="Arial" w:cs="Arial"/>
          <w:color w:val="000000"/>
          <w:sz w:val="20"/>
          <w:szCs w:val="20"/>
        </w:rPr>
        <w:t>y</w:t>
      </w:r>
      <w:r w:rsidR="00780B09">
        <w:rPr>
          <w:rStyle w:val="eop"/>
          <w:rFonts w:ascii="Arial" w:eastAsia="Arial" w:hAnsi="Arial" w:cs="Arial"/>
          <w:color w:val="000000"/>
          <w:sz w:val="20"/>
          <w:szCs w:val="20"/>
        </w:rPr>
        <w:t xml:space="preserve"> risk of different bat species prior to wind farm construction are recommended both locally and internationally</w:t>
      </w:r>
      <w:r w:rsidR="00AF76A9">
        <w:rPr>
          <w:rStyle w:val="eop"/>
          <w:rFonts w:ascii="Arial" w:eastAsia="Arial" w:hAnsi="Arial" w:cs="Arial"/>
          <w:color w:val="000000"/>
          <w:sz w:val="20"/>
          <w:szCs w:val="20"/>
        </w:rPr>
        <w:t xml:space="preserve"> </w:t>
      </w:r>
      <w:r w:rsidR="00AF354C">
        <w:rPr>
          <w:rStyle w:val="eop"/>
          <w:rFonts w:ascii="Arial" w:eastAsia="Arial" w:hAnsi="Arial" w:cs="Arial"/>
          <w:color w:val="000000"/>
          <w:sz w:val="20"/>
          <w:szCs w:val="20"/>
        </w:rPr>
        <w:fldChar w:fldCharType="begin"/>
      </w:r>
      <w:r w:rsidR="00DB16C3">
        <w:rPr>
          <w:rStyle w:val="eop"/>
          <w:rFonts w:ascii="Arial" w:eastAsia="Arial" w:hAnsi="Arial" w:cs="Arial"/>
          <w:color w:val="000000"/>
          <w:sz w:val="20"/>
          <w:szCs w:val="20"/>
        </w:rPr>
        <w:instrText xml:space="preserve"> ADDIN EN.CITE &lt;EndNote&gt;&lt;Cite&gt;&lt;Author&gt;Lentini&lt;/Author&gt;&lt;Year&gt;2025&lt;/Year&gt;&lt;RecNum&gt;2018&lt;/RecNum&gt;&lt;DisplayText&gt;(Lentini&lt;style face="italic"&gt; et al.&lt;/style&gt; 2025)&lt;/DisplayText&gt;&lt;record&gt;&lt;rec-number&gt;2018&lt;/rec-number&gt;&lt;foreign-keys&gt;&lt;key app="EN" db-id="vs5zdwwv8pszecezer5xpaphvxtttw5s9xrp" timestamp="1753237578"&gt;2018&lt;/key&gt;&lt;/foreign-keys&gt;&lt;ref-type name="Report"&gt;27&lt;/ref-type&gt;&lt;contributors&gt;&lt;authors&gt;&lt;author&gt;Lentini, P.&lt;/author&gt;&lt;author&gt;Lumsden, L. F.&lt;/author&gt;&lt;author&gt;van Harten, Emmi&lt;/author&gt;&lt;/authors&gt;&lt;/contributors&gt;&lt;titles&gt;&lt;title&gt;Assessment, mitigation and monitoring of onshore wind turbine collision impacts on wildlife. A systematic review of the international peer-reviewed literature, and its relevance to the Victorian context. Technical Report Series No. 389&lt;/title&gt;&lt;/titles&gt;&lt;dates&gt;&lt;year&gt;2025&lt;/year&gt;&lt;/dates&gt;&lt;publisher&gt;Arthur Rylah Institute for Environmental Research, Heidelberg, Victoria, Australia.  Department of Energy, Environment and Climate Action.&lt;/publisher&gt;&lt;urls&gt;&lt;related-urls&gt;&lt;url&gt;https://www.ari.vic.gov.au/__data/assets/pdf_file/0023/746060/ARI-Technical-Report-389-Systematic-review-of-onshore-wind-farm-collisions.pdf&lt;/url&gt;&lt;/related-urls&gt;&lt;/urls&gt;&lt;/record&gt;&lt;/Cite&gt;&lt;/EndNote&gt;</w:instrText>
      </w:r>
      <w:r w:rsidR="00AF354C">
        <w:rPr>
          <w:rStyle w:val="eop"/>
          <w:rFonts w:ascii="Arial" w:eastAsia="Arial" w:hAnsi="Arial" w:cs="Arial"/>
          <w:color w:val="000000"/>
          <w:sz w:val="20"/>
          <w:szCs w:val="20"/>
        </w:rPr>
        <w:fldChar w:fldCharType="separate"/>
      </w:r>
      <w:r w:rsidR="00AF354C">
        <w:rPr>
          <w:rStyle w:val="eop"/>
          <w:rFonts w:ascii="Arial" w:eastAsia="Arial" w:hAnsi="Arial" w:cs="Arial"/>
          <w:noProof/>
          <w:color w:val="000000"/>
          <w:sz w:val="20"/>
          <w:szCs w:val="20"/>
        </w:rPr>
        <w:t>(</w:t>
      </w:r>
      <w:hyperlink w:anchor="_ENREF_41" w:tooltip="Lentini, 2025 #2018" w:history="1">
        <w:r w:rsidR="00DB5BFC">
          <w:rPr>
            <w:rStyle w:val="eop"/>
            <w:rFonts w:ascii="Arial" w:eastAsia="Arial" w:hAnsi="Arial" w:cs="Arial"/>
            <w:noProof/>
            <w:color w:val="000000"/>
            <w:sz w:val="20"/>
            <w:szCs w:val="20"/>
          </w:rPr>
          <w:t>Lentini</w:t>
        </w:r>
        <w:r w:rsidR="00DB5BFC" w:rsidRPr="00AF354C">
          <w:rPr>
            <w:rStyle w:val="eop"/>
            <w:rFonts w:ascii="Arial" w:eastAsia="Arial" w:hAnsi="Arial" w:cs="Arial"/>
            <w:i/>
            <w:noProof/>
            <w:color w:val="000000"/>
            <w:sz w:val="20"/>
            <w:szCs w:val="20"/>
          </w:rPr>
          <w:t xml:space="preserve"> </w:t>
        </w:r>
        <w:r w:rsidR="00DB5BFC" w:rsidRPr="008F6271">
          <w:rPr>
            <w:rStyle w:val="eop"/>
            <w:rFonts w:ascii="Arial" w:eastAsia="Arial" w:hAnsi="Arial" w:cs="Arial"/>
            <w:iCs/>
            <w:noProof/>
            <w:color w:val="000000"/>
            <w:sz w:val="20"/>
            <w:szCs w:val="20"/>
          </w:rPr>
          <w:t>et al</w:t>
        </w:r>
        <w:r w:rsidR="00DB5BFC" w:rsidRPr="00AF354C">
          <w:rPr>
            <w:rStyle w:val="eop"/>
            <w:rFonts w:ascii="Arial" w:eastAsia="Arial" w:hAnsi="Arial" w:cs="Arial"/>
            <w:i/>
            <w:noProof/>
            <w:color w:val="000000"/>
            <w:sz w:val="20"/>
            <w:szCs w:val="20"/>
          </w:rPr>
          <w:t>.</w:t>
        </w:r>
        <w:r w:rsidR="00DB5BFC">
          <w:rPr>
            <w:rStyle w:val="eop"/>
            <w:rFonts w:ascii="Arial" w:eastAsia="Arial" w:hAnsi="Arial" w:cs="Arial"/>
            <w:noProof/>
            <w:color w:val="000000"/>
            <w:sz w:val="20"/>
            <w:szCs w:val="20"/>
          </w:rPr>
          <w:t xml:space="preserve"> 2025</w:t>
        </w:r>
      </w:hyperlink>
      <w:r w:rsidR="00AF354C">
        <w:rPr>
          <w:rStyle w:val="eop"/>
          <w:rFonts w:ascii="Arial" w:eastAsia="Arial" w:hAnsi="Arial" w:cs="Arial"/>
          <w:noProof/>
          <w:color w:val="000000"/>
          <w:sz w:val="20"/>
          <w:szCs w:val="20"/>
        </w:rPr>
        <w:t>)</w:t>
      </w:r>
      <w:r w:rsidR="00AF354C">
        <w:rPr>
          <w:rStyle w:val="eop"/>
          <w:rFonts w:ascii="Arial" w:eastAsia="Arial" w:hAnsi="Arial" w:cs="Arial"/>
          <w:color w:val="000000"/>
          <w:sz w:val="20"/>
          <w:szCs w:val="20"/>
        </w:rPr>
        <w:fldChar w:fldCharType="end"/>
      </w:r>
      <w:r w:rsidR="00C320AC">
        <w:rPr>
          <w:rStyle w:val="eop"/>
          <w:rFonts w:ascii="Arial" w:eastAsia="Arial" w:hAnsi="Arial" w:cs="Arial"/>
          <w:color w:val="000000"/>
          <w:sz w:val="20"/>
          <w:szCs w:val="20"/>
        </w:rPr>
        <w:t>.</w:t>
      </w:r>
    </w:p>
    <w:p w14:paraId="4D733BF1" w14:textId="6B3EF623" w:rsidR="00780B09" w:rsidRPr="00A5575F" w:rsidRDefault="00522F24" w:rsidP="00A93F33">
      <w:pPr>
        <w:rPr>
          <w:rStyle w:val="eop"/>
          <w:rFonts w:ascii="Arial" w:eastAsia="Arial" w:hAnsi="Arial" w:cs="Arial"/>
          <w:color w:val="000000"/>
          <w:sz w:val="20"/>
          <w:szCs w:val="20"/>
        </w:rPr>
      </w:pPr>
      <w:r>
        <w:rPr>
          <w:rStyle w:val="eop"/>
          <w:rFonts w:ascii="Arial" w:eastAsia="Arial" w:hAnsi="Arial" w:cs="Arial"/>
          <w:color w:val="000000"/>
          <w:sz w:val="20"/>
          <w:szCs w:val="20"/>
        </w:rPr>
        <w:t>DEECA (202</w:t>
      </w:r>
      <w:r w:rsidR="00A5575F">
        <w:rPr>
          <w:rStyle w:val="eop"/>
          <w:rFonts w:ascii="Arial" w:eastAsia="Arial" w:hAnsi="Arial" w:cs="Arial"/>
          <w:color w:val="000000"/>
          <w:sz w:val="20"/>
          <w:szCs w:val="20"/>
        </w:rPr>
        <w:t xml:space="preserve">5a) found that the </w:t>
      </w:r>
      <w:r w:rsidR="00A93F33" w:rsidRPr="00A93F33">
        <w:rPr>
          <w:rStyle w:val="eop"/>
          <w:rFonts w:ascii="Arial" w:eastAsia="Arial" w:hAnsi="Arial" w:cs="Arial"/>
          <w:color w:val="000000"/>
          <w:sz w:val="20"/>
          <w:szCs w:val="20"/>
        </w:rPr>
        <w:t>implications of it being difficult to predict the risk</w:t>
      </w:r>
      <w:r w:rsidR="00A5575F">
        <w:rPr>
          <w:rStyle w:val="eop"/>
          <w:rFonts w:ascii="Arial" w:eastAsia="Arial" w:hAnsi="Arial" w:cs="Arial"/>
          <w:color w:val="000000"/>
          <w:sz w:val="20"/>
          <w:szCs w:val="20"/>
        </w:rPr>
        <w:t xml:space="preserve"> </w:t>
      </w:r>
      <w:r w:rsidR="00A93F33" w:rsidRPr="00A93F33">
        <w:rPr>
          <w:rStyle w:val="eop"/>
          <w:rFonts w:ascii="Arial" w:eastAsia="Arial" w:hAnsi="Arial" w:cs="Arial"/>
          <w:color w:val="000000"/>
          <w:sz w:val="20"/>
          <w:szCs w:val="20"/>
        </w:rPr>
        <w:t xml:space="preserve">upfront are twofold. First, </w:t>
      </w:r>
      <w:r w:rsidR="00A93F33" w:rsidRPr="004B1559">
        <w:rPr>
          <w:rStyle w:val="eop"/>
          <w:rFonts w:ascii="Arial" w:eastAsia="Arial" w:hAnsi="Arial" w:cs="Arial"/>
          <w:b/>
          <w:bCs/>
          <w:color w:val="000000"/>
          <w:sz w:val="20"/>
          <w:szCs w:val="20"/>
        </w:rPr>
        <w:t>a precautionary approach</w:t>
      </w:r>
      <w:r w:rsidR="00A5575F" w:rsidRPr="004B1559">
        <w:rPr>
          <w:rStyle w:val="eop"/>
          <w:rFonts w:ascii="Arial" w:eastAsia="Arial" w:hAnsi="Arial" w:cs="Arial"/>
          <w:b/>
          <w:bCs/>
          <w:color w:val="000000"/>
          <w:sz w:val="20"/>
          <w:szCs w:val="20"/>
        </w:rPr>
        <w:t xml:space="preserve"> </w:t>
      </w:r>
      <w:r w:rsidR="00A93F33" w:rsidRPr="004B1559">
        <w:rPr>
          <w:rStyle w:val="eop"/>
          <w:rFonts w:ascii="Arial" w:eastAsia="Arial" w:hAnsi="Arial" w:cs="Arial"/>
          <w:b/>
          <w:bCs/>
          <w:color w:val="000000"/>
          <w:sz w:val="20"/>
          <w:szCs w:val="20"/>
        </w:rPr>
        <w:t>should be taken in relation to pre-construction</w:t>
      </w:r>
      <w:r w:rsidR="00A5575F" w:rsidRPr="004B1559">
        <w:rPr>
          <w:rStyle w:val="eop"/>
          <w:rFonts w:ascii="Arial" w:eastAsia="Arial" w:hAnsi="Arial" w:cs="Arial"/>
          <w:b/>
          <w:bCs/>
          <w:color w:val="000000"/>
          <w:sz w:val="20"/>
          <w:szCs w:val="20"/>
        </w:rPr>
        <w:t xml:space="preserve"> </w:t>
      </w:r>
      <w:r w:rsidR="00A93F33" w:rsidRPr="004B1559">
        <w:rPr>
          <w:rStyle w:val="eop"/>
          <w:rFonts w:ascii="Arial" w:eastAsia="Arial" w:hAnsi="Arial" w:cs="Arial"/>
          <w:b/>
          <w:bCs/>
          <w:color w:val="000000"/>
          <w:sz w:val="20"/>
          <w:szCs w:val="20"/>
        </w:rPr>
        <w:t>assessment findings</w:t>
      </w:r>
      <w:r w:rsidR="00A93F33" w:rsidRPr="00A93F33">
        <w:rPr>
          <w:rStyle w:val="eop"/>
          <w:rFonts w:ascii="Arial" w:eastAsia="Arial" w:hAnsi="Arial" w:cs="Arial"/>
          <w:color w:val="000000"/>
          <w:sz w:val="20"/>
          <w:szCs w:val="20"/>
        </w:rPr>
        <w:t xml:space="preserve">. Second, </w:t>
      </w:r>
      <w:r w:rsidR="00A93F33" w:rsidRPr="004B1559">
        <w:rPr>
          <w:rStyle w:val="eop"/>
          <w:rFonts w:ascii="Arial" w:eastAsia="Arial" w:hAnsi="Arial" w:cs="Arial"/>
          <w:b/>
          <w:bCs/>
          <w:color w:val="000000"/>
          <w:sz w:val="20"/>
          <w:szCs w:val="20"/>
        </w:rPr>
        <w:t>rigorous post-construction</w:t>
      </w:r>
      <w:r w:rsidR="00A5575F" w:rsidRPr="004B1559">
        <w:rPr>
          <w:rStyle w:val="eop"/>
          <w:rFonts w:ascii="Arial" w:eastAsia="Arial" w:hAnsi="Arial" w:cs="Arial"/>
          <w:b/>
          <w:bCs/>
          <w:color w:val="000000"/>
          <w:sz w:val="20"/>
          <w:szCs w:val="20"/>
        </w:rPr>
        <w:t xml:space="preserve"> </w:t>
      </w:r>
      <w:r w:rsidR="00A93F33" w:rsidRPr="004B1559">
        <w:rPr>
          <w:rStyle w:val="eop"/>
          <w:rFonts w:ascii="Arial" w:eastAsia="Arial" w:hAnsi="Arial" w:cs="Arial"/>
          <w:b/>
          <w:bCs/>
          <w:color w:val="000000"/>
          <w:sz w:val="20"/>
          <w:szCs w:val="20"/>
        </w:rPr>
        <w:t xml:space="preserve">mortality monitoring over a sufficient </w:t>
      </w:r>
      <w:proofErr w:type="gramStart"/>
      <w:r w:rsidR="00A93F33" w:rsidRPr="004B1559">
        <w:rPr>
          <w:rStyle w:val="eop"/>
          <w:rFonts w:ascii="Arial" w:eastAsia="Arial" w:hAnsi="Arial" w:cs="Arial"/>
          <w:b/>
          <w:bCs/>
          <w:color w:val="000000"/>
          <w:sz w:val="20"/>
          <w:szCs w:val="20"/>
        </w:rPr>
        <w:t>period of time</w:t>
      </w:r>
      <w:proofErr w:type="gramEnd"/>
      <w:r w:rsidR="00A93F33" w:rsidRPr="004B1559">
        <w:rPr>
          <w:rStyle w:val="eop"/>
          <w:rFonts w:ascii="Arial" w:eastAsia="Arial" w:hAnsi="Arial" w:cs="Arial"/>
          <w:b/>
          <w:bCs/>
          <w:color w:val="000000"/>
          <w:sz w:val="20"/>
          <w:szCs w:val="20"/>
        </w:rPr>
        <w:t xml:space="preserve"> </w:t>
      </w:r>
      <w:r w:rsidR="00A5575F" w:rsidRPr="004B1559">
        <w:rPr>
          <w:rStyle w:val="eop"/>
          <w:rFonts w:ascii="Arial" w:eastAsia="Arial" w:hAnsi="Arial" w:cs="Arial"/>
          <w:b/>
          <w:bCs/>
          <w:color w:val="000000"/>
          <w:sz w:val="20"/>
          <w:szCs w:val="20"/>
        </w:rPr>
        <w:t xml:space="preserve">is needed </w:t>
      </w:r>
      <w:r w:rsidR="00A93F33" w:rsidRPr="004B1559">
        <w:rPr>
          <w:rStyle w:val="eop"/>
          <w:rFonts w:ascii="Arial" w:eastAsia="Arial" w:hAnsi="Arial" w:cs="Arial"/>
          <w:b/>
          <w:bCs/>
          <w:color w:val="000000"/>
          <w:sz w:val="20"/>
          <w:szCs w:val="20"/>
        </w:rPr>
        <w:t>to</w:t>
      </w:r>
      <w:r w:rsidR="00A5575F" w:rsidRPr="004B1559">
        <w:rPr>
          <w:rStyle w:val="eop"/>
          <w:rFonts w:ascii="Arial" w:eastAsia="Arial" w:hAnsi="Arial" w:cs="Arial"/>
          <w:b/>
          <w:bCs/>
          <w:color w:val="000000"/>
          <w:sz w:val="20"/>
          <w:szCs w:val="20"/>
        </w:rPr>
        <w:t xml:space="preserve"> </w:t>
      </w:r>
      <w:r w:rsidR="00A93F33" w:rsidRPr="004B1559">
        <w:rPr>
          <w:rStyle w:val="eop"/>
          <w:rFonts w:ascii="Arial" w:eastAsia="Arial" w:hAnsi="Arial" w:cs="Arial"/>
          <w:b/>
          <w:bCs/>
          <w:color w:val="000000"/>
          <w:sz w:val="20"/>
          <w:szCs w:val="20"/>
        </w:rPr>
        <w:t>fully understand the magnitude of collision impacts</w:t>
      </w:r>
      <w:r w:rsidR="00A5575F">
        <w:rPr>
          <w:rStyle w:val="eop"/>
          <w:rFonts w:ascii="Arial" w:eastAsia="Arial" w:hAnsi="Arial" w:cs="Arial"/>
          <w:b/>
          <w:bCs/>
          <w:color w:val="000000"/>
          <w:sz w:val="20"/>
          <w:szCs w:val="20"/>
        </w:rPr>
        <w:t xml:space="preserve"> an</w:t>
      </w:r>
      <w:r w:rsidR="00CF6D4A">
        <w:rPr>
          <w:rStyle w:val="eop"/>
          <w:rFonts w:ascii="Arial" w:eastAsia="Arial" w:hAnsi="Arial" w:cs="Arial"/>
          <w:b/>
          <w:bCs/>
          <w:color w:val="000000"/>
          <w:sz w:val="20"/>
          <w:szCs w:val="20"/>
        </w:rPr>
        <w:t xml:space="preserve">d </w:t>
      </w:r>
      <w:r w:rsidR="00115B54">
        <w:rPr>
          <w:rStyle w:val="eop"/>
          <w:rFonts w:ascii="Arial" w:eastAsia="Arial" w:hAnsi="Arial" w:cs="Arial"/>
          <w:b/>
          <w:bCs/>
          <w:color w:val="000000"/>
          <w:sz w:val="20"/>
          <w:szCs w:val="20"/>
        </w:rPr>
        <w:t xml:space="preserve">to </w:t>
      </w:r>
      <w:r w:rsidR="00CF6D4A">
        <w:rPr>
          <w:rStyle w:val="eop"/>
          <w:rFonts w:ascii="Arial" w:eastAsia="Arial" w:hAnsi="Arial" w:cs="Arial"/>
          <w:b/>
          <w:bCs/>
          <w:color w:val="000000"/>
          <w:sz w:val="20"/>
          <w:szCs w:val="20"/>
        </w:rPr>
        <w:t>inform mitigation.</w:t>
      </w:r>
    </w:p>
    <w:p w14:paraId="37B9B220" w14:textId="77777777" w:rsidR="00055C18" w:rsidRDefault="00780B09" w:rsidP="00784F41">
      <w:pPr>
        <w:pStyle w:val="Heading4"/>
      </w:pPr>
      <w:r w:rsidRPr="00784F41">
        <w:t>Unknown</w:t>
      </w:r>
    </w:p>
    <w:p w14:paraId="60892622" w14:textId="38C36174" w:rsidR="00055C18" w:rsidRDefault="00780B09" w:rsidP="00D12CF9">
      <w:pPr>
        <w:rPr>
          <w:rFonts w:eastAsia="Arial"/>
          <w:color w:val="000000"/>
          <w:szCs w:val="20"/>
        </w:rPr>
      </w:pPr>
      <w:r w:rsidRPr="00806056">
        <w:rPr>
          <w:rFonts w:eastAsia="Arial"/>
          <w:b/>
          <w:bCs/>
          <w:color w:val="000000"/>
          <w:szCs w:val="20"/>
        </w:rPr>
        <w:t xml:space="preserve">Optimum survey protocols to best predict </w:t>
      </w:r>
      <w:r w:rsidR="00F7162A">
        <w:rPr>
          <w:rFonts w:eastAsia="Arial"/>
          <w:b/>
          <w:bCs/>
          <w:color w:val="000000"/>
          <w:szCs w:val="20"/>
        </w:rPr>
        <w:t>s</w:t>
      </w:r>
      <w:r w:rsidR="00B15094">
        <w:rPr>
          <w:rFonts w:eastAsia="Arial"/>
          <w:b/>
          <w:bCs/>
          <w:color w:val="000000"/>
          <w:szCs w:val="20"/>
        </w:rPr>
        <w:t>outhern bent-wing bat</w:t>
      </w:r>
      <w:r w:rsidRPr="00806056">
        <w:rPr>
          <w:rFonts w:eastAsia="Arial"/>
          <w:b/>
          <w:bCs/>
          <w:color w:val="000000"/>
          <w:szCs w:val="20"/>
        </w:rPr>
        <w:t xml:space="preserve"> mortalit</w:t>
      </w:r>
      <w:r w:rsidR="00B51374" w:rsidRPr="00806056">
        <w:rPr>
          <w:rFonts w:eastAsia="Arial"/>
          <w:b/>
          <w:bCs/>
          <w:color w:val="000000"/>
          <w:szCs w:val="20"/>
        </w:rPr>
        <w:t>ies</w:t>
      </w:r>
      <w:r w:rsidRPr="00806056">
        <w:rPr>
          <w:rFonts w:eastAsia="Arial"/>
          <w:b/>
          <w:bCs/>
          <w:color w:val="000000"/>
          <w:szCs w:val="20"/>
        </w:rPr>
        <w:t xml:space="preserve"> at operatin</w:t>
      </w:r>
      <w:r w:rsidR="003F148A" w:rsidRPr="00806056">
        <w:rPr>
          <w:rFonts w:eastAsia="Arial"/>
          <w:b/>
          <w:bCs/>
          <w:color w:val="000000"/>
          <w:szCs w:val="20"/>
        </w:rPr>
        <w:t>g</w:t>
      </w:r>
      <w:r w:rsidRPr="00806056">
        <w:rPr>
          <w:rFonts w:eastAsia="Arial"/>
          <w:b/>
          <w:bCs/>
          <w:color w:val="000000"/>
          <w:szCs w:val="20"/>
        </w:rPr>
        <w:t xml:space="preserve"> wind farms during pre-construction site assessments are largely unknown</w:t>
      </w:r>
      <w:r>
        <w:rPr>
          <w:rFonts w:eastAsia="Arial"/>
          <w:color w:val="000000"/>
          <w:szCs w:val="20"/>
        </w:rPr>
        <w:t xml:space="preserve"> but should be investigated. Accurately determining </w:t>
      </w:r>
      <w:r w:rsidR="00E05B1F">
        <w:rPr>
          <w:rFonts w:eastAsia="Arial"/>
          <w:color w:val="000000"/>
          <w:szCs w:val="20"/>
        </w:rPr>
        <w:t xml:space="preserve">post-construction </w:t>
      </w:r>
      <w:r>
        <w:rPr>
          <w:rFonts w:eastAsia="Arial"/>
          <w:color w:val="000000"/>
          <w:szCs w:val="20"/>
        </w:rPr>
        <w:t>mortality rates at operatin</w:t>
      </w:r>
      <w:r w:rsidR="00131B70">
        <w:rPr>
          <w:rFonts w:eastAsia="Arial"/>
          <w:color w:val="000000"/>
          <w:szCs w:val="20"/>
        </w:rPr>
        <w:t>g</w:t>
      </w:r>
      <w:r>
        <w:rPr>
          <w:rFonts w:eastAsia="Arial"/>
          <w:color w:val="000000"/>
          <w:szCs w:val="20"/>
        </w:rPr>
        <w:t xml:space="preserve"> facilities is one step in this process, </w:t>
      </w:r>
      <w:r w:rsidR="00BD742F">
        <w:rPr>
          <w:rFonts w:eastAsia="Arial"/>
          <w:color w:val="000000"/>
          <w:szCs w:val="20"/>
        </w:rPr>
        <w:t>because</w:t>
      </w:r>
      <w:r>
        <w:rPr>
          <w:rFonts w:eastAsia="Arial"/>
          <w:color w:val="000000"/>
          <w:szCs w:val="20"/>
        </w:rPr>
        <w:t xml:space="preserve"> these can then be used to help predict future mortalities at proposed sites based on site</w:t>
      </w:r>
      <w:r w:rsidR="00604162">
        <w:rPr>
          <w:rFonts w:eastAsia="Arial"/>
          <w:color w:val="000000"/>
          <w:szCs w:val="20"/>
        </w:rPr>
        <w:t>-</w:t>
      </w:r>
      <w:r>
        <w:rPr>
          <w:rFonts w:eastAsia="Arial"/>
          <w:color w:val="000000"/>
          <w:szCs w:val="20"/>
        </w:rPr>
        <w:t>specific characteristics</w:t>
      </w:r>
      <w:r w:rsidR="004F2E70">
        <w:rPr>
          <w:rFonts w:eastAsia="Arial"/>
          <w:color w:val="000000"/>
          <w:szCs w:val="20"/>
        </w:rPr>
        <w:t xml:space="preserve">, </w:t>
      </w:r>
      <w:proofErr w:type="gramStart"/>
      <w:r w:rsidR="004F2E70">
        <w:rPr>
          <w:rFonts w:eastAsia="Arial"/>
          <w:color w:val="000000"/>
          <w:szCs w:val="20"/>
        </w:rPr>
        <w:t>and also</w:t>
      </w:r>
      <w:proofErr w:type="gramEnd"/>
      <w:r w:rsidR="004F2E70">
        <w:rPr>
          <w:rFonts w:eastAsia="Arial"/>
          <w:color w:val="000000"/>
          <w:szCs w:val="20"/>
        </w:rPr>
        <w:t xml:space="preserve"> allow for adaptive </w:t>
      </w:r>
      <w:r w:rsidR="004720C0">
        <w:rPr>
          <w:rFonts w:eastAsia="Arial"/>
          <w:color w:val="000000"/>
          <w:szCs w:val="20"/>
        </w:rPr>
        <w:t>mitigation processes</w:t>
      </w:r>
      <w:r>
        <w:rPr>
          <w:rFonts w:eastAsia="Arial"/>
          <w:color w:val="000000"/>
          <w:szCs w:val="20"/>
        </w:rPr>
        <w:t xml:space="preserve">. Furthermore, it is possible that bats may change their behaviour due to the presence and operation of the turbines themselves, with some bats showing possible attraction </w:t>
      </w:r>
      <w:r w:rsidR="00AF354C">
        <w:rPr>
          <w:rFonts w:eastAsia="Arial"/>
          <w:color w:val="000000"/>
          <w:szCs w:val="20"/>
        </w:rPr>
        <w:fldChar w:fldCharType="begin"/>
      </w:r>
      <w:r w:rsidR="00AF354C">
        <w:rPr>
          <w:rFonts w:eastAsia="Arial"/>
          <w:color w:val="000000"/>
          <w:szCs w:val="20"/>
        </w:rPr>
        <w:instrText xml:space="preserve"> ADDIN EN.CITE &lt;EndNote&gt;&lt;Cite&gt;&lt;Author&gt;Guest&lt;/Author&gt;&lt;Year&gt;2022&lt;/Year&gt;&lt;RecNum&gt;2011&lt;/RecNum&gt;&lt;DisplayText&gt;(Guest&lt;style face="italic"&gt; et al.&lt;/style&gt; 2022)&lt;/DisplayText&gt;&lt;record&gt;&lt;rec-number&gt;2011&lt;/rec-number&gt;&lt;foreign-keys&gt;&lt;key app="EN" db-id="vs5zdwwv8pszecezer5xpaphvxtttw5s9xrp" timestamp="1753235064"&gt;2011&lt;/key&gt;&lt;/foreign-keys&gt;&lt;ref-type name="Journal Article"&gt;17&lt;/ref-type&gt;&lt;contributors&gt;&lt;authors&gt;&lt;author&gt;Guest, Emma E.&lt;/author&gt;&lt;author&gt;Stamps, Brittany F.&lt;/author&gt;&lt;author&gt;Durish, Nevin D.&lt;/author&gt;&lt;author&gt;Hale, Amanda M.&lt;/author&gt;&lt;author&gt;Hein, Cris D.&lt;/author&gt;&lt;author&gt;Morton, Brogan P.&lt;/author&gt;&lt;author&gt;Weaver, Sara P.&lt;/author&gt;&lt;author&gt;Fritts, Sarah R.&lt;/author&gt;&lt;/authors&gt;&lt;/contributors&gt;&lt;titles&gt;&lt;title&gt;An Updated Review of Hypotheses Regarding Bat Attraction to Wind Turbines&lt;/title&gt;&lt;secondary-title&gt;Animals (Basel)&lt;/secondary-title&gt;&lt;/titles&gt;&lt;periodical&gt;&lt;full-title&gt;Animals (Basel)&lt;/full-title&gt;&lt;/periodical&gt;&lt;pages&gt;343&lt;/pages&gt;&lt;volume&gt;12&lt;/volume&gt;&lt;number&gt;3&lt;/number&gt;&lt;keywords&gt;&lt;keyword&gt;Acoustics&lt;/keyword&gt;&lt;keyword&gt;Agriculture&lt;/keyword&gt;&lt;keyword&gt;Bats&lt;/keyword&gt;&lt;keyword&gt;Environmental sciences&lt;/keyword&gt;&lt;keyword&gt;Flight&lt;/keyword&gt;&lt;keyword&gt;Interpersonal relations&lt;/keyword&gt;&lt;keyword&gt;Mortality&lt;/keyword&gt;&lt;keyword&gt;Noise&lt;/keyword&gt;&lt;keyword&gt;Population&lt;/keyword&gt;&lt;keyword&gt;Power resources&lt;/keyword&gt;&lt;keyword&gt;Renewable energy sources&lt;/keyword&gt;&lt;keyword&gt;Renewable natural resources&lt;/keyword&gt;&lt;keyword&gt;Smell&lt;/keyword&gt;&lt;keyword&gt;Turbines&lt;/keyword&gt;&lt;keyword&gt;Ultrasonic imaging&lt;/keyword&gt;&lt;keyword&gt;Wind power&lt;/keyword&gt;&lt;keyword&gt;Wind turbines&lt;/keyword&gt;&lt;keyword&gt;Zoology&lt;/keyword&gt;&lt;/keywords&gt;&lt;dates&gt;&lt;year&gt;2022&lt;/year&gt;&lt;/dates&gt;&lt;pub-location&gt;BASEL&lt;/pub-location&gt;&lt;publisher&gt;Mdpi&lt;/publisher&gt;&lt;isbn&gt;2076-2615&lt;/isbn&gt;&lt;urls&gt;&lt;/urls&gt;&lt;electronic-resource-num&gt;10.3390/ani12030343&lt;/electronic-resource-num&gt;&lt;/record&gt;&lt;/Cite&gt;&lt;/EndNote&gt;</w:instrText>
      </w:r>
      <w:r w:rsidR="00AF354C">
        <w:rPr>
          <w:rFonts w:eastAsia="Arial"/>
          <w:color w:val="000000"/>
          <w:szCs w:val="20"/>
        </w:rPr>
        <w:fldChar w:fldCharType="separate"/>
      </w:r>
      <w:r w:rsidR="00AF354C">
        <w:rPr>
          <w:rFonts w:eastAsia="Arial"/>
          <w:noProof/>
          <w:color w:val="000000"/>
          <w:szCs w:val="20"/>
        </w:rPr>
        <w:t>(</w:t>
      </w:r>
      <w:hyperlink w:anchor="_ENREF_32" w:tooltip="Guest, 2022 #2011" w:history="1">
        <w:r w:rsidR="00DB5BFC">
          <w:rPr>
            <w:rFonts w:eastAsia="Arial"/>
            <w:noProof/>
            <w:color w:val="000000"/>
            <w:szCs w:val="20"/>
          </w:rPr>
          <w:t>Guest</w:t>
        </w:r>
        <w:r w:rsidR="00DB5BFC" w:rsidRPr="00AF354C">
          <w:rPr>
            <w:rFonts w:eastAsia="Arial"/>
            <w:i/>
            <w:noProof/>
            <w:color w:val="000000"/>
            <w:szCs w:val="20"/>
          </w:rPr>
          <w:t xml:space="preserve"> </w:t>
        </w:r>
        <w:r w:rsidR="00DB5BFC" w:rsidRPr="00784F41">
          <w:rPr>
            <w:rFonts w:eastAsia="Arial"/>
            <w:iCs/>
            <w:noProof/>
            <w:color w:val="000000"/>
            <w:szCs w:val="20"/>
          </w:rPr>
          <w:t>et al.</w:t>
        </w:r>
        <w:r w:rsidR="00DB5BFC" w:rsidRPr="00604162">
          <w:rPr>
            <w:rFonts w:eastAsia="Arial"/>
            <w:iCs/>
            <w:noProof/>
            <w:color w:val="000000"/>
            <w:szCs w:val="20"/>
          </w:rPr>
          <w:t xml:space="preserve"> </w:t>
        </w:r>
        <w:r w:rsidR="00DB5BFC">
          <w:rPr>
            <w:rFonts w:eastAsia="Arial"/>
            <w:noProof/>
            <w:color w:val="000000"/>
            <w:szCs w:val="20"/>
          </w:rPr>
          <w:t>2022</w:t>
        </w:r>
      </w:hyperlink>
      <w:r w:rsidR="00AF354C">
        <w:rPr>
          <w:rFonts w:eastAsia="Arial"/>
          <w:noProof/>
          <w:color w:val="000000"/>
          <w:szCs w:val="20"/>
        </w:rPr>
        <w:t>)</w:t>
      </w:r>
      <w:r w:rsidR="00AF354C">
        <w:rPr>
          <w:rFonts w:eastAsia="Arial"/>
          <w:color w:val="000000"/>
          <w:szCs w:val="20"/>
        </w:rPr>
        <w:fldChar w:fldCharType="end"/>
      </w:r>
      <w:r>
        <w:rPr>
          <w:rFonts w:eastAsia="Arial"/>
          <w:color w:val="000000"/>
          <w:szCs w:val="20"/>
        </w:rPr>
        <w:t xml:space="preserve">. </w:t>
      </w:r>
      <w:r w:rsidR="00B947CD" w:rsidRPr="007F2D4A">
        <w:rPr>
          <w:rFonts w:eastAsia="Arial"/>
          <w:b/>
          <w:bCs/>
          <w:color w:val="000000"/>
          <w:szCs w:val="20"/>
        </w:rPr>
        <w:t xml:space="preserve">It is not known whether </w:t>
      </w:r>
      <w:r w:rsidR="00F7162A">
        <w:rPr>
          <w:rFonts w:eastAsia="Arial"/>
          <w:b/>
          <w:bCs/>
          <w:color w:val="000000"/>
          <w:szCs w:val="20"/>
        </w:rPr>
        <w:t>s</w:t>
      </w:r>
      <w:r w:rsidR="00B15094">
        <w:rPr>
          <w:rFonts w:eastAsia="Arial"/>
          <w:b/>
          <w:bCs/>
          <w:color w:val="000000"/>
          <w:szCs w:val="20"/>
        </w:rPr>
        <w:t>outhern bent-wing bat</w:t>
      </w:r>
      <w:r w:rsidR="00B947CD" w:rsidRPr="007F2D4A">
        <w:rPr>
          <w:rFonts w:eastAsia="Arial"/>
          <w:b/>
          <w:bCs/>
          <w:color w:val="000000"/>
          <w:szCs w:val="20"/>
        </w:rPr>
        <w:t>s are attracted to operational turbines</w:t>
      </w:r>
      <w:r w:rsidR="00B947CD">
        <w:rPr>
          <w:rFonts w:eastAsia="Arial"/>
          <w:b/>
          <w:bCs/>
          <w:color w:val="000000"/>
          <w:szCs w:val="20"/>
        </w:rPr>
        <w:t xml:space="preserve">; </w:t>
      </w:r>
      <w:r w:rsidR="00B947CD" w:rsidRPr="0083099D">
        <w:rPr>
          <w:rFonts w:eastAsia="Arial"/>
          <w:color w:val="000000"/>
          <w:szCs w:val="20"/>
        </w:rPr>
        <w:t>however, if they were</w:t>
      </w:r>
      <w:r w:rsidR="00B947CD">
        <w:rPr>
          <w:rFonts w:eastAsia="Arial"/>
          <w:b/>
          <w:bCs/>
          <w:color w:val="000000"/>
          <w:szCs w:val="20"/>
        </w:rPr>
        <w:t xml:space="preserve"> </w:t>
      </w:r>
      <w:r w:rsidR="00226EB7">
        <w:rPr>
          <w:rFonts w:eastAsia="Arial"/>
          <w:color w:val="000000"/>
          <w:szCs w:val="20"/>
        </w:rPr>
        <w:t>this</w:t>
      </w:r>
      <w:r>
        <w:rPr>
          <w:rFonts w:eastAsia="Arial"/>
          <w:color w:val="000000"/>
          <w:szCs w:val="20"/>
        </w:rPr>
        <w:t xml:space="preserve"> could potentially result in higher activity and mortality than what could have been predicted even when based on scientifically robust pre-construction surveys</w:t>
      </w:r>
      <w:r w:rsidR="00C320AC">
        <w:rPr>
          <w:rFonts w:eastAsia="Arial"/>
          <w:color w:val="000000"/>
          <w:szCs w:val="20"/>
        </w:rPr>
        <w:t>.</w:t>
      </w:r>
    </w:p>
    <w:p w14:paraId="2F1A5FE6" w14:textId="79A59D28" w:rsidR="00780B09" w:rsidRPr="009E77A8" w:rsidRDefault="00762375" w:rsidP="004C2248">
      <w:pPr>
        <w:pStyle w:val="Heading1-Numbered"/>
        <w:numPr>
          <w:ilvl w:val="0"/>
          <w:numId w:val="0"/>
        </w:numPr>
        <w:rPr>
          <w:rFonts w:eastAsia="Arial"/>
        </w:rPr>
      </w:pPr>
      <w:bookmarkStart w:id="80" w:name="_Toc210126574"/>
      <w:r w:rsidRPr="009E77A8">
        <w:lastRenderedPageBreak/>
        <w:t>Glossary</w:t>
      </w:r>
      <w:bookmarkEnd w:id="80"/>
    </w:p>
    <w:p w14:paraId="068BC59A" w14:textId="24E08EFE" w:rsidR="00B401BD" w:rsidRDefault="00B401BD" w:rsidP="00B91B32">
      <w:pPr>
        <w:rPr>
          <w:rStyle w:val="eop"/>
          <w:rFonts w:ascii="Arial" w:eastAsia="Arial" w:hAnsi="Arial" w:cs="Arial"/>
          <w:color w:val="000000"/>
          <w:sz w:val="20"/>
          <w:szCs w:val="20"/>
        </w:rPr>
      </w:pPr>
      <w:r>
        <w:rPr>
          <w:rStyle w:val="eop"/>
          <w:rFonts w:ascii="Arial" w:eastAsia="Arial" w:hAnsi="Arial" w:cs="Arial"/>
          <w:color w:val="000000"/>
          <w:sz w:val="20"/>
          <w:szCs w:val="20"/>
        </w:rPr>
        <w:t>CI – Confidence Interval</w:t>
      </w:r>
    </w:p>
    <w:p w14:paraId="591CF70A" w14:textId="27314AF5" w:rsidR="0047200A" w:rsidRDefault="0047200A" w:rsidP="00B91B32">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Curtailment - </w:t>
      </w:r>
      <w:r w:rsidR="00BC7C91" w:rsidRPr="00BC7C91">
        <w:rPr>
          <w:rFonts w:eastAsia="Arial"/>
          <w:color w:val="000000"/>
          <w:szCs w:val="20"/>
        </w:rPr>
        <w:t>the intentional reduction or cessation of energy generation</w:t>
      </w:r>
      <w:r w:rsidR="00BC7C91">
        <w:rPr>
          <w:rFonts w:eastAsia="Arial"/>
          <w:color w:val="000000"/>
          <w:szCs w:val="20"/>
        </w:rPr>
        <w:t xml:space="preserve">, such as for the purposes of avoiding collisions with wildlife or </w:t>
      </w:r>
      <w:r w:rsidR="004B4B5E">
        <w:rPr>
          <w:rFonts w:eastAsia="Arial"/>
          <w:color w:val="000000"/>
          <w:szCs w:val="20"/>
        </w:rPr>
        <w:t xml:space="preserve">to maintain </w:t>
      </w:r>
      <w:r w:rsidR="00BC7C91">
        <w:rPr>
          <w:rFonts w:eastAsia="Arial"/>
          <w:color w:val="000000"/>
          <w:szCs w:val="20"/>
        </w:rPr>
        <w:t xml:space="preserve">grid stability. </w:t>
      </w:r>
    </w:p>
    <w:p w14:paraId="3A67374C" w14:textId="0995F677" w:rsidR="00B91B32" w:rsidRDefault="00B91B32" w:rsidP="00B91B32">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GPS – Global </w:t>
      </w:r>
      <w:r w:rsidR="00604162">
        <w:rPr>
          <w:rStyle w:val="eop"/>
          <w:rFonts w:ascii="Arial" w:eastAsia="Arial" w:hAnsi="Arial" w:cs="Arial"/>
          <w:color w:val="000000"/>
          <w:sz w:val="20"/>
          <w:szCs w:val="20"/>
        </w:rPr>
        <w:t>P</w:t>
      </w:r>
      <w:r>
        <w:rPr>
          <w:rStyle w:val="eop"/>
          <w:rFonts w:ascii="Arial" w:eastAsia="Arial" w:hAnsi="Arial" w:cs="Arial"/>
          <w:color w:val="000000"/>
          <w:sz w:val="20"/>
          <w:szCs w:val="20"/>
        </w:rPr>
        <w:t xml:space="preserve">ositioning </w:t>
      </w:r>
      <w:r w:rsidR="00604162">
        <w:rPr>
          <w:rStyle w:val="eop"/>
          <w:rFonts w:ascii="Arial" w:eastAsia="Arial" w:hAnsi="Arial" w:cs="Arial"/>
          <w:color w:val="000000"/>
          <w:sz w:val="20"/>
          <w:szCs w:val="20"/>
        </w:rPr>
        <w:t>S</w:t>
      </w:r>
      <w:r>
        <w:rPr>
          <w:rStyle w:val="eop"/>
          <w:rFonts w:ascii="Arial" w:eastAsia="Arial" w:hAnsi="Arial" w:cs="Arial"/>
          <w:color w:val="000000"/>
          <w:sz w:val="20"/>
          <w:szCs w:val="20"/>
        </w:rPr>
        <w:t>ystem</w:t>
      </w:r>
      <w:r w:rsidR="00604162">
        <w:rPr>
          <w:rStyle w:val="eop"/>
          <w:rFonts w:ascii="Arial" w:eastAsia="Arial" w:hAnsi="Arial" w:cs="Arial"/>
          <w:color w:val="000000"/>
          <w:sz w:val="20"/>
          <w:szCs w:val="20"/>
        </w:rPr>
        <w:t>.</w:t>
      </w:r>
    </w:p>
    <w:p w14:paraId="4FF1AE90" w14:textId="77777777" w:rsidR="00055C18" w:rsidRDefault="0054446B" w:rsidP="0017639D">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Passive </w:t>
      </w:r>
      <w:r w:rsidR="00C96292">
        <w:rPr>
          <w:rStyle w:val="eop"/>
          <w:rFonts w:ascii="Arial" w:eastAsia="Arial" w:hAnsi="Arial" w:cs="Arial"/>
          <w:color w:val="000000"/>
          <w:sz w:val="20"/>
          <w:szCs w:val="20"/>
        </w:rPr>
        <w:t xml:space="preserve">Integrated Transponder (PIT) tag </w:t>
      </w:r>
      <w:r w:rsidR="00EA6B1D">
        <w:rPr>
          <w:rStyle w:val="eop"/>
          <w:rFonts w:ascii="Arial" w:eastAsia="Arial" w:hAnsi="Arial" w:cs="Arial"/>
          <w:color w:val="000000"/>
          <w:sz w:val="20"/>
          <w:szCs w:val="20"/>
        </w:rPr>
        <w:t>–</w:t>
      </w:r>
      <w:r w:rsidR="00C96292">
        <w:rPr>
          <w:rStyle w:val="eop"/>
          <w:rFonts w:ascii="Arial" w:eastAsia="Arial" w:hAnsi="Arial" w:cs="Arial"/>
          <w:color w:val="000000"/>
          <w:sz w:val="20"/>
          <w:szCs w:val="20"/>
        </w:rPr>
        <w:t xml:space="preserve"> </w:t>
      </w:r>
      <w:r w:rsidR="00604162">
        <w:rPr>
          <w:rStyle w:val="eop"/>
          <w:rFonts w:ascii="Arial" w:eastAsia="Arial" w:hAnsi="Arial" w:cs="Arial"/>
          <w:color w:val="000000"/>
          <w:sz w:val="20"/>
          <w:szCs w:val="20"/>
        </w:rPr>
        <w:t>A</w:t>
      </w:r>
      <w:r w:rsidR="00EA6B1D">
        <w:rPr>
          <w:rStyle w:val="eop"/>
          <w:rFonts w:ascii="Arial" w:eastAsia="Arial" w:hAnsi="Arial" w:cs="Arial"/>
          <w:color w:val="000000"/>
          <w:sz w:val="20"/>
          <w:szCs w:val="20"/>
        </w:rPr>
        <w:t xml:space="preserve"> small glass cylinder containing a radio transponder </w:t>
      </w:r>
      <w:r w:rsidR="00851C9E">
        <w:rPr>
          <w:rStyle w:val="eop"/>
          <w:rFonts w:ascii="Arial" w:eastAsia="Arial" w:hAnsi="Arial" w:cs="Arial"/>
          <w:color w:val="000000"/>
          <w:sz w:val="20"/>
          <w:szCs w:val="20"/>
        </w:rPr>
        <w:t>with a unique code.</w:t>
      </w:r>
      <w:r w:rsidR="00EF7757">
        <w:rPr>
          <w:rStyle w:val="eop"/>
          <w:rFonts w:ascii="Arial" w:eastAsia="Arial" w:hAnsi="Arial" w:cs="Arial"/>
          <w:color w:val="000000"/>
          <w:sz w:val="20"/>
          <w:szCs w:val="20"/>
        </w:rPr>
        <w:t xml:space="preserve"> </w:t>
      </w:r>
      <w:r w:rsidR="00851C9E">
        <w:rPr>
          <w:rStyle w:val="eop"/>
          <w:rFonts w:ascii="Arial" w:eastAsia="Arial" w:hAnsi="Arial" w:cs="Arial"/>
          <w:color w:val="000000"/>
          <w:sz w:val="20"/>
          <w:szCs w:val="20"/>
        </w:rPr>
        <w:t xml:space="preserve">The unit is </w:t>
      </w:r>
      <w:r w:rsidR="0026679C">
        <w:rPr>
          <w:rStyle w:val="eop"/>
          <w:rFonts w:ascii="Arial" w:eastAsia="Arial" w:hAnsi="Arial" w:cs="Arial"/>
          <w:color w:val="000000"/>
          <w:sz w:val="20"/>
          <w:szCs w:val="20"/>
        </w:rPr>
        <w:t>inserted</w:t>
      </w:r>
      <w:r w:rsidR="00851C9E">
        <w:rPr>
          <w:rStyle w:val="eop"/>
          <w:rFonts w:ascii="Arial" w:eastAsia="Arial" w:hAnsi="Arial" w:cs="Arial"/>
          <w:color w:val="000000"/>
          <w:sz w:val="20"/>
          <w:szCs w:val="20"/>
        </w:rPr>
        <w:t xml:space="preserve"> below the skin</w:t>
      </w:r>
      <w:r w:rsidR="00D333EA">
        <w:rPr>
          <w:rStyle w:val="eop"/>
          <w:rFonts w:ascii="Arial" w:eastAsia="Arial" w:hAnsi="Arial" w:cs="Arial"/>
          <w:color w:val="000000"/>
          <w:sz w:val="20"/>
          <w:szCs w:val="20"/>
        </w:rPr>
        <w:t xml:space="preserve"> of the animal</w:t>
      </w:r>
      <w:r w:rsidR="00851C9E">
        <w:rPr>
          <w:rStyle w:val="eop"/>
          <w:rFonts w:ascii="Arial" w:eastAsia="Arial" w:hAnsi="Arial" w:cs="Arial"/>
          <w:color w:val="000000"/>
          <w:sz w:val="20"/>
          <w:szCs w:val="20"/>
        </w:rPr>
        <w:t>.</w:t>
      </w:r>
      <w:r w:rsidR="00EF7757">
        <w:rPr>
          <w:rStyle w:val="eop"/>
          <w:rFonts w:ascii="Arial" w:eastAsia="Arial" w:hAnsi="Arial" w:cs="Arial"/>
          <w:color w:val="000000"/>
          <w:sz w:val="20"/>
          <w:szCs w:val="20"/>
        </w:rPr>
        <w:t xml:space="preserve"> </w:t>
      </w:r>
      <w:r w:rsidR="00886626">
        <w:rPr>
          <w:rStyle w:val="eop"/>
          <w:rFonts w:ascii="Arial" w:eastAsia="Arial" w:hAnsi="Arial" w:cs="Arial"/>
          <w:color w:val="000000"/>
          <w:sz w:val="20"/>
          <w:szCs w:val="20"/>
        </w:rPr>
        <w:t xml:space="preserve">Readers (aerials) </w:t>
      </w:r>
      <w:r w:rsidR="00F376D7">
        <w:rPr>
          <w:rStyle w:val="eop"/>
          <w:rFonts w:ascii="Arial" w:eastAsia="Arial" w:hAnsi="Arial" w:cs="Arial"/>
          <w:color w:val="000000"/>
          <w:sz w:val="20"/>
          <w:szCs w:val="20"/>
        </w:rPr>
        <w:t>located</w:t>
      </w:r>
      <w:r w:rsidR="00886626">
        <w:rPr>
          <w:rStyle w:val="eop"/>
          <w:rFonts w:ascii="Arial" w:eastAsia="Arial" w:hAnsi="Arial" w:cs="Arial"/>
          <w:color w:val="000000"/>
          <w:sz w:val="20"/>
          <w:szCs w:val="20"/>
        </w:rPr>
        <w:t xml:space="preserve"> at </w:t>
      </w:r>
      <w:r w:rsidR="00F376D7">
        <w:rPr>
          <w:rStyle w:val="eop"/>
          <w:rFonts w:ascii="Arial" w:eastAsia="Arial" w:hAnsi="Arial" w:cs="Arial"/>
          <w:color w:val="000000"/>
          <w:sz w:val="20"/>
          <w:szCs w:val="20"/>
        </w:rPr>
        <w:t>roost entrances</w:t>
      </w:r>
      <w:r w:rsidR="00886626">
        <w:rPr>
          <w:rStyle w:val="eop"/>
          <w:rFonts w:ascii="Arial" w:eastAsia="Arial" w:hAnsi="Arial" w:cs="Arial"/>
          <w:color w:val="000000"/>
          <w:sz w:val="20"/>
          <w:szCs w:val="20"/>
        </w:rPr>
        <w:t xml:space="preserve"> </w:t>
      </w:r>
      <w:r w:rsidR="00154476">
        <w:rPr>
          <w:rStyle w:val="eop"/>
          <w:rFonts w:ascii="Arial" w:eastAsia="Arial" w:hAnsi="Arial" w:cs="Arial"/>
          <w:color w:val="000000"/>
          <w:sz w:val="20"/>
          <w:szCs w:val="20"/>
        </w:rPr>
        <w:t>log</w:t>
      </w:r>
      <w:r w:rsidR="00873336">
        <w:rPr>
          <w:rStyle w:val="eop"/>
          <w:rFonts w:ascii="Arial" w:eastAsia="Arial" w:hAnsi="Arial" w:cs="Arial"/>
          <w:color w:val="000000"/>
          <w:sz w:val="20"/>
          <w:szCs w:val="20"/>
        </w:rPr>
        <w:t xml:space="preserve"> the </w:t>
      </w:r>
      <w:r w:rsidR="00154476">
        <w:rPr>
          <w:rStyle w:val="eop"/>
          <w:rFonts w:ascii="Arial" w:eastAsia="Arial" w:hAnsi="Arial" w:cs="Arial"/>
          <w:color w:val="000000"/>
          <w:sz w:val="20"/>
          <w:szCs w:val="20"/>
        </w:rPr>
        <w:t>unique identification code</w:t>
      </w:r>
      <w:r w:rsidR="009A2D22">
        <w:rPr>
          <w:rStyle w:val="eop"/>
          <w:rFonts w:ascii="Arial" w:eastAsia="Arial" w:hAnsi="Arial" w:cs="Arial"/>
          <w:color w:val="000000"/>
          <w:sz w:val="20"/>
          <w:szCs w:val="20"/>
        </w:rPr>
        <w:t>, date and time</w:t>
      </w:r>
      <w:r w:rsidR="00154476">
        <w:rPr>
          <w:rStyle w:val="eop"/>
          <w:rFonts w:ascii="Arial" w:eastAsia="Arial" w:hAnsi="Arial" w:cs="Arial"/>
          <w:color w:val="000000"/>
          <w:sz w:val="20"/>
          <w:szCs w:val="20"/>
        </w:rPr>
        <w:t xml:space="preserve"> when a </w:t>
      </w:r>
      <w:r w:rsidR="00FE0C65">
        <w:rPr>
          <w:rStyle w:val="eop"/>
          <w:rFonts w:ascii="Arial" w:eastAsia="Arial" w:hAnsi="Arial" w:cs="Arial"/>
          <w:color w:val="000000"/>
          <w:sz w:val="20"/>
          <w:szCs w:val="20"/>
        </w:rPr>
        <w:t xml:space="preserve">bat </w:t>
      </w:r>
      <w:r w:rsidR="00D333EA">
        <w:rPr>
          <w:rStyle w:val="eop"/>
          <w:rFonts w:ascii="Arial" w:eastAsia="Arial" w:hAnsi="Arial" w:cs="Arial"/>
          <w:color w:val="000000"/>
          <w:sz w:val="20"/>
          <w:szCs w:val="20"/>
        </w:rPr>
        <w:t xml:space="preserve">with a PIT tag </w:t>
      </w:r>
      <w:r w:rsidR="00FE0C65">
        <w:rPr>
          <w:rStyle w:val="eop"/>
          <w:rFonts w:ascii="Arial" w:eastAsia="Arial" w:hAnsi="Arial" w:cs="Arial"/>
          <w:color w:val="000000"/>
          <w:sz w:val="20"/>
          <w:szCs w:val="20"/>
        </w:rPr>
        <w:t>flies within range</w:t>
      </w:r>
      <w:r w:rsidR="00C320AC">
        <w:rPr>
          <w:rStyle w:val="eop"/>
          <w:rFonts w:ascii="Arial" w:eastAsia="Arial" w:hAnsi="Arial" w:cs="Arial"/>
          <w:color w:val="000000"/>
          <w:sz w:val="20"/>
          <w:szCs w:val="20"/>
        </w:rPr>
        <w:t>.</w:t>
      </w:r>
    </w:p>
    <w:p w14:paraId="07128BFE" w14:textId="2F7C55BB" w:rsidR="00055C18" w:rsidRDefault="001A296E" w:rsidP="001A296E">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Ultrasonic recorders – </w:t>
      </w:r>
      <w:r w:rsidR="00604162">
        <w:rPr>
          <w:rStyle w:val="eop"/>
          <w:rFonts w:ascii="Arial" w:eastAsia="Arial" w:hAnsi="Arial" w:cs="Arial"/>
          <w:color w:val="000000"/>
          <w:sz w:val="20"/>
          <w:szCs w:val="20"/>
        </w:rPr>
        <w:t>E</w:t>
      </w:r>
      <w:r>
        <w:rPr>
          <w:rStyle w:val="eop"/>
          <w:rFonts w:ascii="Arial" w:eastAsia="Arial" w:hAnsi="Arial" w:cs="Arial"/>
          <w:color w:val="000000"/>
          <w:sz w:val="20"/>
          <w:szCs w:val="20"/>
        </w:rPr>
        <w:t>lectronic devices that record the high frequency echolocation calls of bats, also called bat detectors or bat call recorders.</w:t>
      </w:r>
    </w:p>
    <w:p w14:paraId="6A55EBAE" w14:textId="77777777" w:rsidR="00055C18" w:rsidRDefault="00CE1DC5" w:rsidP="0017639D">
      <w:pPr>
        <w:rPr>
          <w:rStyle w:val="eop"/>
          <w:rFonts w:ascii="Arial" w:eastAsia="Arial" w:hAnsi="Arial" w:cs="Arial"/>
          <w:color w:val="000000"/>
          <w:sz w:val="20"/>
          <w:szCs w:val="20"/>
        </w:rPr>
      </w:pPr>
      <w:r>
        <w:rPr>
          <w:rStyle w:val="eop"/>
          <w:rFonts w:ascii="Arial" w:eastAsia="Arial" w:hAnsi="Arial" w:cs="Arial"/>
          <w:color w:val="000000"/>
          <w:sz w:val="20"/>
          <w:szCs w:val="20"/>
        </w:rPr>
        <w:t>VHF</w:t>
      </w:r>
      <w:r w:rsidR="002E2B9C">
        <w:rPr>
          <w:rStyle w:val="eop"/>
          <w:rFonts w:ascii="Arial" w:eastAsia="Arial" w:hAnsi="Arial" w:cs="Arial"/>
          <w:color w:val="000000"/>
          <w:sz w:val="20"/>
          <w:szCs w:val="20"/>
        </w:rPr>
        <w:t xml:space="preserve"> (</w:t>
      </w:r>
      <w:r w:rsidR="002A0599">
        <w:rPr>
          <w:rStyle w:val="eop"/>
          <w:rFonts w:ascii="Arial" w:eastAsia="Arial" w:hAnsi="Arial" w:cs="Arial"/>
          <w:color w:val="000000"/>
          <w:sz w:val="20"/>
          <w:szCs w:val="20"/>
        </w:rPr>
        <w:t>Very High Frequency</w:t>
      </w:r>
      <w:r w:rsidR="002E2B9C">
        <w:rPr>
          <w:rStyle w:val="eop"/>
          <w:rFonts w:ascii="Arial" w:eastAsia="Arial" w:hAnsi="Arial" w:cs="Arial"/>
          <w:color w:val="000000"/>
          <w:sz w:val="20"/>
          <w:szCs w:val="20"/>
        </w:rPr>
        <w:t>)</w:t>
      </w:r>
      <w:r w:rsidR="007201E6">
        <w:rPr>
          <w:rStyle w:val="eop"/>
          <w:rFonts w:ascii="Arial" w:eastAsia="Arial" w:hAnsi="Arial" w:cs="Arial"/>
          <w:color w:val="000000"/>
          <w:sz w:val="20"/>
          <w:szCs w:val="20"/>
        </w:rPr>
        <w:t xml:space="preserve"> – </w:t>
      </w:r>
      <w:r w:rsidR="00604162">
        <w:rPr>
          <w:rStyle w:val="eop"/>
          <w:rFonts w:ascii="Arial" w:eastAsia="Arial" w:hAnsi="Arial" w:cs="Arial"/>
          <w:color w:val="000000"/>
          <w:sz w:val="20"/>
          <w:szCs w:val="20"/>
        </w:rPr>
        <w:t>R</w:t>
      </w:r>
      <w:r w:rsidR="007201E6">
        <w:rPr>
          <w:rStyle w:val="eop"/>
          <w:rFonts w:ascii="Arial" w:eastAsia="Arial" w:hAnsi="Arial" w:cs="Arial"/>
          <w:color w:val="000000"/>
          <w:sz w:val="20"/>
          <w:szCs w:val="20"/>
        </w:rPr>
        <w:t xml:space="preserve">adio waves </w:t>
      </w:r>
      <w:r w:rsidR="00E970C6">
        <w:rPr>
          <w:rStyle w:val="eop"/>
          <w:rFonts w:ascii="Arial" w:eastAsia="Arial" w:hAnsi="Arial" w:cs="Arial"/>
          <w:color w:val="000000"/>
          <w:sz w:val="20"/>
          <w:szCs w:val="20"/>
        </w:rPr>
        <w:t xml:space="preserve">between 30 and 300 </w:t>
      </w:r>
      <w:r w:rsidR="003467D7">
        <w:rPr>
          <w:rStyle w:val="eop"/>
          <w:rFonts w:ascii="Arial" w:eastAsia="Arial" w:hAnsi="Arial" w:cs="Arial"/>
          <w:color w:val="000000"/>
          <w:sz w:val="20"/>
          <w:szCs w:val="20"/>
        </w:rPr>
        <w:t>megahe</w:t>
      </w:r>
      <w:r w:rsidR="00DA5511">
        <w:rPr>
          <w:rStyle w:val="eop"/>
          <w:rFonts w:ascii="Arial" w:eastAsia="Arial" w:hAnsi="Arial" w:cs="Arial"/>
          <w:color w:val="000000"/>
          <w:sz w:val="20"/>
          <w:szCs w:val="20"/>
        </w:rPr>
        <w:t>rtz.</w:t>
      </w:r>
      <w:r w:rsidR="009C0205">
        <w:rPr>
          <w:rStyle w:val="eop"/>
          <w:rFonts w:ascii="Arial" w:eastAsia="Arial" w:hAnsi="Arial" w:cs="Arial"/>
          <w:color w:val="000000"/>
          <w:sz w:val="20"/>
          <w:szCs w:val="20"/>
        </w:rPr>
        <w:t xml:space="preserve"> </w:t>
      </w:r>
      <w:r w:rsidR="0071534E">
        <w:rPr>
          <w:rStyle w:val="eop"/>
          <w:rFonts w:ascii="Arial" w:eastAsia="Arial" w:hAnsi="Arial" w:cs="Arial"/>
          <w:color w:val="000000"/>
          <w:sz w:val="20"/>
          <w:szCs w:val="20"/>
        </w:rPr>
        <w:t xml:space="preserve">In the context of this review, </w:t>
      </w:r>
      <w:r w:rsidR="00B06DD1">
        <w:rPr>
          <w:rStyle w:val="eop"/>
          <w:rFonts w:ascii="Arial" w:eastAsia="Arial" w:hAnsi="Arial" w:cs="Arial"/>
          <w:color w:val="000000"/>
          <w:sz w:val="20"/>
          <w:szCs w:val="20"/>
        </w:rPr>
        <w:t xml:space="preserve">VHF transmitter </w:t>
      </w:r>
      <w:r w:rsidR="009E16E0">
        <w:rPr>
          <w:rStyle w:val="eop"/>
          <w:rFonts w:ascii="Arial" w:eastAsia="Arial" w:hAnsi="Arial" w:cs="Arial"/>
          <w:color w:val="000000"/>
          <w:sz w:val="20"/>
          <w:szCs w:val="20"/>
        </w:rPr>
        <w:t xml:space="preserve">devices attached to bats emit </w:t>
      </w:r>
      <w:r w:rsidR="00375975">
        <w:rPr>
          <w:rStyle w:val="eop"/>
          <w:rFonts w:ascii="Arial" w:eastAsia="Arial" w:hAnsi="Arial" w:cs="Arial"/>
          <w:color w:val="000000"/>
          <w:sz w:val="20"/>
          <w:szCs w:val="20"/>
        </w:rPr>
        <w:t xml:space="preserve">a unique frequency that can be detected </w:t>
      </w:r>
      <w:r w:rsidR="00C14236">
        <w:rPr>
          <w:rStyle w:val="eop"/>
          <w:rFonts w:ascii="Arial" w:eastAsia="Arial" w:hAnsi="Arial" w:cs="Arial"/>
          <w:color w:val="000000"/>
          <w:sz w:val="20"/>
          <w:szCs w:val="20"/>
        </w:rPr>
        <w:t xml:space="preserve">within line of site </w:t>
      </w:r>
      <w:r w:rsidR="00375975">
        <w:rPr>
          <w:rStyle w:val="eop"/>
          <w:rFonts w:ascii="Arial" w:eastAsia="Arial" w:hAnsi="Arial" w:cs="Arial"/>
          <w:color w:val="000000"/>
          <w:sz w:val="20"/>
          <w:szCs w:val="20"/>
        </w:rPr>
        <w:t>by a</w:t>
      </w:r>
      <w:r w:rsidR="00604162">
        <w:rPr>
          <w:rStyle w:val="eop"/>
          <w:rFonts w:ascii="Arial" w:eastAsia="Arial" w:hAnsi="Arial" w:cs="Arial"/>
          <w:color w:val="000000"/>
          <w:sz w:val="20"/>
          <w:szCs w:val="20"/>
        </w:rPr>
        <w:t>n</w:t>
      </w:r>
      <w:r w:rsidR="004C49AE">
        <w:rPr>
          <w:rStyle w:val="eop"/>
          <w:rFonts w:ascii="Arial" w:eastAsia="Arial" w:hAnsi="Arial" w:cs="Arial"/>
          <w:color w:val="000000"/>
          <w:sz w:val="20"/>
          <w:szCs w:val="20"/>
        </w:rPr>
        <w:t xml:space="preserve"> automatic or </w:t>
      </w:r>
      <w:r w:rsidR="00C14236">
        <w:rPr>
          <w:rStyle w:val="eop"/>
          <w:rFonts w:ascii="Arial" w:eastAsia="Arial" w:hAnsi="Arial" w:cs="Arial"/>
          <w:color w:val="000000"/>
          <w:sz w:val="20"/>
          <w:szCs w:val="20"/>
        </w:rPr>
        <w:t>manual VHF receiver.</w:t>
      </w:r>
      <w:r w:rsidR="00A50A21">
        <w:rPr>
          <w:rStyle w:val="eop"/>
          <w:rFonts w:ascii="Arial" w:eastAsia="Arial" w:hAnsi="Arial" w:cs="Arial"/>
          <w:color w:val="000000"/>
          <w:sz w:val="20"/>
          <w:szCs w:val="20"/>
        </w:rPr>
        <w:t xml:space="preserve"> This enables the researcher to determine </w:t>
      </w:r>
      <w:r w:rsidR="00170204">
        <w:rPr>
          <w:rStyle w:val="eop"/>
          <w:rFonts w:ascii="Arial" w:eastAsia="Arial" w:hAnsi="Arial" w:cs="Arial"/>
          <w:color w:val="000000"/>
          <w:sz w:val="20"/>
          <w:szCs w:val="20"/>
        </w:rPr>
        <w:t>an</w:t>
      </w:r>
      <w:r w:rsidR="0068741F">
        <w:rPr>
          <w:rStyle w:val="eop"/>
          <w:rFonts w:ascii="Arial" w:eastAsia="Arial" w:hAnsi="Arial" w:cs="Arial"/>
          <w:color w:val="000000"/>
          <w:sz w:val="20"/>
          <w:szCs w:val="20"/>
        </w:rPr>
        <w:t xml:space="preserve"> approximate location of</w:t>
      </w:r>
      <w:r w:rsidR="00B7501D">
        <w:rPr>
          <w:rStyle w:val="eop"/>
          <w:rFonts w:ascii="Arial" w:eastAsia="Arial" w:hAnsi="Arial" w:cs="Arial"/>
          <w:color w:val="000000"/>
          <w:sz w:val="20"/>
          <w:szCs w:val="20"/>
        </w:rPr>
        <w:t xml:space="preserve"> each bat fitted with </w:t>
      </w:r>
      <w:r w:rsidR="00770C27">
        <w:rPr>
          <w:rStyle w:val="eop"/>
          <w:rFonts w:ascii="Arial" w:eastAsia="Arial" w:hAnsi="Arial" w:cs="Arial"/>
          <w:color w:val="000000"/>
          <w:sz w:val="20"/>
          <w:szCs w:val="20"/>
        </w:rPr>
        <w:t>a transmitter</w:t>
      </w:r>
      <w:r w:rsidR="00C320AC">
        <w:rPr>
          <w:rStyle w:val="eop"/>
          <w:rFonts w:ascii="Arial" w:eastAsia="Arial" w:hAnsi="Arial" w:cs="Arial"/>
          <w:color w:val="000000"/>
          <w:sz w:val="20"/>
          <w:szCs w:val="20"/>
        </w:rPr>
        <w:t>.</w:t>
      </w:r>
    </w:p>
    <w:p w14:paraId="237AD26B" w14:textId="4E428E32" w:rsidR="00055C18" w:rsidRDefault="001638DE" w:rsidP="0017639D">
      <w:pPr>
        <w:rPr>
          <w:rStyle w:val="eop"/>
          <w:rFonts w:ascii="Arial" w:eastAsia="Arial" w:hAnsi="Arial" w:cs="Arial"/>
          <w:color w:val="000000"/>
          <w:sz w:val="20"/>
          <w:szCs w:val="20"/>
        </w:rPr>
      </w:pPr>
      <w:r>
        <w:rPr>
          <w:rStyle w:val="eop"/>
          <w:rFonts w:ascii="Arial" w:eastAsia="Arial" w:hAnsi="Arial" w:cs="Arial"/>
          <w:color w:val="000000"/>
          <w:sz w:val="20"/>
          <w:szCs w:val="20"/>
        </w:rPr>
        <w:t xml:space="preserve">Wind energy facility – </w:t>
      </w:r>
      <w:r w:rsidR="00165769">
        <w:rPr>
          <w:rStyle w:val="eop"/>
          <w:rFonts w:ascii="Arial" w:eastAsia="Arial" w:hAnsi="Arial" w:cs="Arial"/>
          <w:color w:val="000000"/>
          <w:sz w:val="20"/>
          <w:szCs w:val="20"/>
        </w:rPr>
        <w:t>T</w:t>
      </w:r>
      <w:r>
        <w:rPr>
          <w:rStyle w:val="eop"/>
          <w:rFonts w:ascii="Arial" w:eastAsia="Arial" w:hAnsi="Arial" w:cs="Arial"/>
          <w:color w:val="000000"/>
          <w:sz w:val="20"/>
          <w:szCs w:val="20"/>
        </w:rPr>
        <w:t xml:space="preserve">he terms wind energy facility </w:t>
      </w:r>
      <w:r w:rsidR="00165769">
        <w:rPr>
          <w:rStyle w:val="eop"/>
          <w:rFonts w:ascii="Arial" w:eastAsia="Arial" w:hAnsi="Arial" w:cs="Arial"/>
          <w:color w:val="000000"/>
          <w:sz w:val="20"/>
          <w:szCs w:val="20"/>
        </w:rPr>
        <w:t xml:space="preserve">and wind farm </w:t>
      </w:r>
      <w:r>
        <w:rPr>
          <w:rStyle w:val="eop"/>
          <w:rFonts w:ascii="Arial" w:eastAsia="Arial" w:hAnsi="Arial" w:cs="Arial"/>
          <w:color w:val="000000"/>
          <w:sz w:val="20"/>
          <w:szCs w:val="20"/>
        </w:rPr>
        <w:t>are used interchangeably.</w:t>
      </w:r>
    </w:p>
    <w:p w14:paraId="732FFB27" w14:textId="5D80A9CF" w:rsidR="00E81E22" w:rsidRDefault="00980E26" w:rsidP="00055C18">
      <w:pPr>
        <w:pStyle w:val="Heading1"/>
        <w:pageBreakBefore/>
      </w:pPr>
      <w:bookmarkStart w:id="81" w:name="_Toc409798452"/>
      <w:bookmarkStart w:id="82" w:name="_Toc286018780"/>
      <w:bookmarkStart w:id="83" w:name="_Toc210126575"/>
      <w:r w:rsidRPr="00DC3852">
        <w:lastRenderedPageBreak/>
        <w:t>References</w:t>
      </w:r>
      <w:bookmarkEnd w:id="81"/>
      <w:bookmarkEnd w:id="82"/>
      <w:bookmarkEnd w:id="83"/>
    </w:p>
    <w:p w14:paraId="73C2201D" w14:textId="121BDC53" w:rsidR="00DB5BFC" w:rsidRPr="00D12CF9" w:rsidRDefault="00E81E22" w:rsidP="003225EE">
      <w:pPr>
        <w:pStyle w:val="EndNoteBibliography"/>
        <w:ind w:left="709" w:hanging="709"/>
        <w:rPr>
          <w:rFonts w:ascii="Arial" w:hAnsi="Arial" w:cs="Arial"/>
          <w:sz w:val="20"/>
          <w:szCs w:val="20"/>
        </w:rPr>
      </w:pPr>
      <w:r w:rsidRPr="00D12CF9">
        <w:rPr>
          <w:rFonts w:ascii="Arial" w:hAnsi="Arial" w:cs="Arial"/>
          <w:sz w:val="20"/>
          <w:szCs w:val="20"/>
        </w:rPr>
        <w:fldChar w:fldCharType="begin"/>
      </w:r>
      <w:r w:rsidRPr="00D12CF9">
        <w:rPr>
          <w:rFonts w:ascii="Arial" w:hAnsi="Arial" w:cs="Arial"/>
          <w:sz w:val="20"/>
          <w:szCs w:val="20"/>
        </w:rPr>
        <w:instrText xml:space="preserve"> ADDIN EN.REFLIST </w:instrText>
      </w:r>
      <w:r w:rsidRPr="00D12CF9">
        <w:rPr>
          <w:rFonts w:ascii="Arial" w:hAnsi="Arial" w:cs="Arial"/>
          <w:sz w:val="20"/>
          <w:szCs w:val="20"/>
        </w:rPr>
        <w:fldChar w:fldCharType="separate"/>
      </w:r>
      <w:bookmarkStart w:id="84" w:name="_ENREF_1"/>
      <w:r w:rsidR="00DB5BFC" w:rsidRPr="00D12CF9">
        <w:rPr>
          <w:rFonts w:ascii="Arial" w:hAnsi="Arial" w:cs="Arial"/>
          <w:sz w:val="20"/>
          <w:szCs w:val="20"/>
        </w:rPr>
        <w:t>Amengual</w:t>
      </w:r>
      <w:r w:rsidR="00E62202">
        <w:rPr>
          <w:rFonts w:ascii="Arial" w:hAnsi="Arial" w:cs="Arial"/>
          <w:sz w:val="20"/>
          <w:szCs w:val="20"/>
        </w:rPr>
        <w:t>,</w:t>
      </w:r>
      <w:r w:rsidR="00DB5BFC" w:rsidRPr="00D12CF9">
        <w:rPr>
          <w:rFonts w:ascii="Arial" w:hAnsi="Arial" w:cs="Arial"/>
          <w:sz w:val="20"/>
          <w:szCs w:val="20"/>
        </w:rPr>
        <w:t xml:space="preserve"> B</w:t>
      </w:r>
      <w:r w:rsidR="00E62202">
        <w:rPr>
          <w:rFonts w:ascii="Arial" w:hAnsi="Arial" w:cs="Arial"/>
          <w:sz w:val="20"/>
          <w:szCs w:val="20"/>
        </w:rPr>
        <w:t>.</w:t>
      </w:r>
      <w:r w:rsidR="00DB5BFC" w:rsidRPr="00D12CF9">
        <w:rPr>
          <w:rFonts w:ascii="Arial" w:hAnsi="Arial" w:cs="Arial"/>
          <w:sz w:val="20"/>
          <w:szCs w:val="20"/>
        </w:rPr>
        <w:t>, López-Roig</w:t>
      </w:r>
      <w:r w:rsidR="00E62202">
        <w:rPr>
          <w:rFonts w:ascii="Arial" w:hAnsi="Arial" w:cs="Arial"/>
          <w:sz w:val="20"/>
          <w:szCs w:val="20"/>
        </w:rPr>
        <w:t>,</w:t>
      </w:r>
      <w:r w:rsidR="00DB5BFC" w:rsidRPr="00D12CF9">
        <w:rPr>
          <w:rFonts w:ascii="Arial" w:hAnsi="Arial" w:cs="Arial"/>
          <w:sz w:val="20"/>
          <w:szCs w:val="20"/>
        </w:rPr>
        <w:t xml:space="preserve"> M</w:t>
      </w:r>
      <w:r w:rsidR="00E62202">
        <w:rPr>
          <w:rFonts w:ascii="Arial" w:hAnsi="Arial" w:cs="Arial"/>
          <w:sz w:val="20"/>
          <w:szCs w:val="20"/>
        </w:rPr>
        <w:t>.</w:t>
      </w:r>
      <w:r w:rsidR="005A5F90">
        <w:rPr>
          <w:rFonts w:ascii="Arial" w:hAnsi="Arial" w:cs="Arial"/>
          <w:sz w:val="20"/>
          <w:szCs w:val="20"/>
        </w:rPr>
        <w:t xml:space="preserve"> and</w:t>
      </w:r>
      <w:r w:rsidR="00DB5BFC" w:rsidRPr="00D12CF9">
        <w:rPr>
          <w:rFonts w:ascii="Arial" w:hAnsi="Arial" w:cs="Arial"/>
          <w:sz w:val="20"/>
          <w:szCs w:val="20"/>
        </w:rPr>
        <w:t xml:space="preserve"> Serra-Cobo</w:t>
      </w:r>
      <w:r w:rsidR="00E62202">
        <w:rPr>
          <w:rFonts w:ascii="Arial" w:hAnsi="Arial" w:cs="Arial"/>
          <w:sz w:val="20"/>
          <w:szCs w:val="20"/>
        </w:rPr>
        <w:t>,</w:t>
      </w:r>
      <w:r w:rsidR="00DB5BFC" w:rsidRPr="00D12CF9">
        <w:rPr>
          <w:rFonts w:ascii="Arial" w:hAnsi="Arial" w:cs="Arial"/>
          <w:sz w:val="20"/>
          <w:szCs w:val="20"/>
        </w:rPr>
        <w:t xml:space="preserve"> J</w:t>
      </w:r>
      <w:r w:rsidR="00E62202">
        <w:rPr>
          <w:rFonts w:ascii="Arial" w:hAnsi="Arial" w:cs="Arial"/>
          <w:sz w:val="20"/>
          <w:szCs w:val="20"/>
        </w:rPr>
        <w:t>.</w:t>
      </w:r>
      <w:r w:rsidR="00DB5BFC" w:rsidRPr="00D12CF9">
        <w:rPr>
          <w:rFonts w:ascii="Arial" w:hAnsi="Arial" w:cs="Arial"/>
          <w:sz w:val="20"/>
          <w:szCs w:val="20"/>
        </w:rPr>
        <w:t xml:space="preserve"> (2007)</w:t>
      </w:r>
      <w:r w:rsidR="00E62202">
        <w:rPr>
          <w:rFonts w:ascii="Arial" w:hAnsi="Arial" w:cs="Arial"/>
          <w:sz w:val="20"/>
          <w:szCs w:val="20"/>
        </w:rPr>
        <w:t>.</w:t>
      </w:r>
      <w:r w:rsidR="00DB5BFC" w:rsidRPr="00D12CF9">
        <w:rPr>
          <w:rFonts w:ascii="Arial" w:hAnsi="Arial" w:cs="Arial"/>
          <w:sz w:val="20"/>
          <w:szCs w:val="20"/>
        </w:rPr>
        <w:t xml:space="preserve"> First record of seasonal over sea migration of </w:t>
      </w:r>
      <w:r w:rsidR="00DB5BFC" w:rsidRPr="00613E57">
        <w:rPr>
          <w:rFonts w:ascii="Arial" w:hAnsi="Arial" w:cs="Arial"/>
          <w:i/>
          <w:iCs/>
          <w:sz w:val="20"/>
          <w:szCs w:val="20"/>
        </w:rPr>
        <w:t>Miniopterus schreibersii</w:t>
      </w:r>
      <w:r w:rsidR="00DB5BFC" w:rsidRPr="00D12CF9">
        <w:rPr>
          <w:rFonts w:ascii="Arial" w:hAnsi="Arial" w:cs="Arial"/>
          <w:sz w:val="20"/>
          <w:szCs w:val="20"/>
        </w:rPr>
        <w:t xml:space="preserve"> and </w:t>
      </w:r>
      <w:r w:rsidR="00DB5BFC" w:rsidRPr="00613E57">
        <w:rPr>
          <w:rFonts w:ascii="Arial" w:hAnsi="Arial" w:cs="Arial"/>
          <w:i/>
          <w:iCs/>
          <w:sz w:val="20"/>
          <w:szCs w:val="20"/>
        </w:rPr>
        <w:t xml:space="preserve">Myotis capaccinii </w:t>
      </w:r>
      <w:r w:rsidR="00DB5BFC" w:rsidRPr="00D12CF9">
        <w:rPr>
          <w:rFonts w:ascii="Arial" w:hAnsi="Arial" w:cs="Arial"/>
          <w:sz w:val="20"/>
          <w:szCs w:val="20"/>
        </w:rPr>
        <w:t xml:space="preserve">between Balearic Islands (Spain). </w:t>
      </w:r>
      <w:r w:rsidR="00DB5BFC" w:rsidRPr="00D12CF9">
        <w:rPr>
          <w:rFonts w:ascii="Arial" w:hAnsi="Arial" w:cs="Arial"/>
          <w:i/>
          <w:sz w:val="20"/>
          <w:szCs w:val="20"/>
        </w:rPr>
        <w:t xml:space="preserve">Acta </w:t>
      </w:r>
      <w:r w:rsidR="00B74627">
        <w:rPr>
          <w:rFonts w:ascii="Arial" w:hAnsi="Arial" w:cs="Arial"/>
          <w:i/>
          <w:sz w:val="20"/>
          <w:szCs w:val="20"/>
        </w:rPr>
        <w:t>C</w:t>
      </w:r>
      <w:r w:rsidR="00B74627" w:rsidRPr="00D12CF9">
        <w:rPr>
          <w:rFonts w:ascii="Arial" w:hAnsi="Arial" w:cs="Arial"/>
          <w:i/>
          <w:sz w:val="20"/>
          <w:szCs w:val="20"/>
        </w:rPr>
        <w:t>hiropterologica</w:t>
      </w:r>
      <w:r w:rsidR="00753995">
        <w:rPr>
          <w:rFonts w:ascii="Arial" w:hAnsi="Arial" w:cs="Arial"/>
          <w:i/>
          <w:sz w:val="20"/>
          <w:szCs w:val="20"/>
        </w:rPr>
        <w:t xml:space="preserve"> </w:t>
      </w:r>
      <w:r w:rsidR="00DB5BFC" w:rsidRPr="00D12CF9">
        <w:rPr>
          <w:rFonts w:ascii="Arial" w:hAnsi="Arial" w:cs="Arial"/>
          <w:b/>
          <w:sz w:val="20"/>
          <w:szCs w:val="20"/>
        </w:rPr>
        <w:t>9</w:t>
      </w:r>
      <w:r w:rsidR="00DB5BFC" w:rsidRPr="00D12CF9">
        <w:rPr>
          <w:rFonts w:ascii="Arial" w:hAnsi="Arial" w:cs="Arial"/>
          <w:sz w:val="20"/>
          <w:szCs w:val="20"/>
        </w:rPr>
        <w:t>(1), 319-322 doi:10.3161/1733-5329(2007)9[319:FROSOS]2.0.CO;2</w:t>
      </w:r>
    </w:p>
    <w:p w14:paraId="3790BE70" w14:textId="52C43F6F" w:rsidR="00DB5BFC" w:rsidRPr="00E56BAD" w:rsidRDefault="00DB5BFC" w:rsidP="003225EE">
      <w:pPr>
        <w:pStyle w:val="EndNoteBibliography"/>
        <w:ind w:left="709" w:hanging="709"/>
        <w:rPr>
          <w:rFonts w:ascii="Arial" w:hAnsi="Arial" w:cs="Arial"/>
          <w:sz w:val="20"/>
          <w:szCs w:val="20"/>
        </w:rPr>
      </w:pPr>
      <w:bookmarkStart w:id="85" w:name="_ENREF_2"/>
      <w:bookmarkEnd w:id="84"/>
      <w:r w:rsidRPr="00E56BAD">
        <w:rPr>
          <w:rFonts w:ascii="Arial" w:hAnsi="Arial" w:cs="Arial"/>
          <w:sz w:val="20"/>
          <w:szCs w:val="20"/>
        </w:rPr>
        <w:t>Appel</w:t>
      </w:r>
      <w:r w:rsidR="004A4D62">
        <w:rPr>
          <w:rFonts w:ascii="Arial" w:hAnsi="Arial" w:cs="Arial"/>
          <w:sz w:val="20"/>
          <w:szCs w:val="20"/>
        </w:rPr>
        <w:t>,</w:t>
      </w:r>
      <w:r w:rsidRPr="00E56BAD">
        <w:rPr>
          <w:rFonts w:ascii="Arial" w:hAnsi="Arial" w:cs="Arial"/>
          <w:sz w:val="20"/>
          <w:szCs w:val="20"/>
        </w:rPr>
        <w:t xml:space="preserve"> G</w:t>
      </w:r>
      <w:r w:rsidR="004A4D62">
        <w:rPr>
          <w:rFonts w:ascii="Arial" w:hAnsi="Arial" w:cs="Arial"/>
          <w:sz w:val="20"/>
          <w:szCs w:val="20"/>
        </w:rPr>
        <w:t>.</w:t>
      </w:r>
      <w:r w:rsidRPr="00E56BAD">
        <w:rPr>
          <w:rFonts w:ascii="Arial" w:hAnsi="Arial" w:cs="Arial"/>
          <w:sz w:val="20"/>
          <w:szCs w:val="20"/>
        </w:rPr>
        <w:t>, López-Baucells</w:t>
      </w:r>
      <w:r w:rsidR="004A4D62">
        <w:rPr>
          <w:rFonts w:ascii="Arial" w:hAnsi="Arial" w:cs="Arial"/>
          <w:sz w:val="20"/>
          <w:szCs w:val="20"/>
        </w:rPr>
        <w:t>,</w:t>
      </w:r>
      <w:r w:rsidRPr="00E56BAD">
        <w:rPr>
          <w:rFonts w:ascii="Arial" w:hAnsi="Arial" w:cs="Arial"/>
          <w:sz w:val="20"/>
          <w:szCs w:val="20"/>
        </w:rPr>
        <w:t xml:space="preserve"> A</w:t>
      </w:r>
      <w:r w:rsidR="004A4D62">
        <w:rPr>
          <w:rFonts w:ascii="Arial" w:hAnsi="Arial" w:cs="Arial"/>
          <w:sz w:val="20"/>
          <w:szCs w:val="20"/>
        </w:rPr>
        <w:t>.</w:t>
      </w:r>
      <w:r w:rsidRPr="00E56BAD">
        <w:rPr>
          <w:rFonts w:ascii="Arial" w:hAnsi="Arial" w:cs="Arial"/>
          <w:sz w:val="20"/>
          <w:szCs w:val="20"/>
        </w:rPr>
        <w:t>, Magnusson W</w:t>
      </w:r>
      <w:r w:rsidR="00AA0635">
        <w:rPr>
          <w:rFonts w:ascii="Arial" w:hAnsi="Arial" w:cs="Arial"/>
          <w:sz w:val="20"/>
          <w:szCs w:val="20"/>
        </w:rPr>
        <w:t>.</w:t>
      </w:r>
      <w:r w:rsidRPr="00E56BAD">
        <w:rPr>
          <w:rFonts w:ascii="Arial" w:hAnsi="Arial" w:cs="Arial"/>
          <w:sz w:val="20"/>
          <w:szCs w:val="20"/>
        </w:rPr>
        <w:t>E</w:t>
      </w:r>
      <w:r w:rsidR="00AA0635">
        <w:rPr>
          <w:rFonts w:ascii="Arial" w:hAnsi="Arial" w:cs="Arial"/>
          <w:sz w:val="20"/>
          <w:szCs w:val="20"/>
        </w:rPr>
        <w:t>. and</w:t>
      </w:r>
      <w:r w:rsidRPr="00E56BAD">
        <w:rPr>
          <w:rFonts w:ascii="Arial" w:hAnsi="Arial" w:cs="Arial"/>
          <w:sz w:val="20"/>
          <w:szCs w:val="20"/>
        </w:rPr>
        <w:t xml:space="preserve"> Bobrowiec</w:t>
      </w:r>
      <w:r w:rsidR="00AA0635">
        <w:rPr>
          <w:rFonts w:ascii="Arial" w:hAnsi="Arial" w:cs="Arial"/>
          <w:sz w:val="20"/>
          <w:szCs w:val="20"/>
        </w:rPr>
        <w:t>,</w:t>
      </w:r>
      <w:r w:rsidRPr="00E56BAD">
        <w:rPr>
          <w:rFonts w:ascii="Arial" w:hAnsi="Arial" w:cs="Arial"/>
          <w:sz w:val="20"/>
          <w:szCs w:val="20"/>
        </w:rPr>
        <w:t xml:space="preserve"> P</w:t>
      </w:r>
      <w:r w:rsidR="00AA0635">
        <w:rPr>
          <w:rFonts w:ascii="Arial" w:hAnsi="Arial" w:cs="Arial"/>
          <w:sz w:val="20"/>
          <w:szCs w:val="20"/>
        </w:rPr>
        <w:t>.</w:t>
      </w:r>
      <w:r w:rsidRPr="00E56BAD">
        <w:rPr>
          <w:rFonts w:ascii="Arial" w:hAnsi="Arial" w:cs="Arial"/>
          <w:sz w:val="20"/>
          <w:szCs w:val="20"/>
        </w:rPr>
        <w:t>E</w:t>
      </w:r>
      <w:r w:rsidR="00AA0635">
        <w:rPr>
          <w:rFonts w:ascii="Arial" w:hAnsi="Arial" w:cs="Arial"/>
          <w:sz w:val="20"/>
          <w:szCs w:val="20"/>
        </w:rPr>
        <w:t>.</w:t>
      </w:r>
      <w:r w:rsidRPr="00E56BAD">
        <w:rPr>
          <w:rFonts w:ascii="Arial" w:hAnsi="Arial" w:cs="Arial"/>
          <w:sz w:val="20"/>
          <w:szCs w:val="20"/>
        </w:rPr>
        <w:t>D</w:t>
      </w:r>
      <w:r w:rsidR="00AA0635">
        <w:rPr>
          <w:rFonts w:ascii="Arial" w:hAnsi="Arial" w:cs="Arial"/>
          <w:sz w:val="20"/>
          <w:szCs w:val="20"/>
        </w:rPr>
        <w:t>.</w:t>
      </w:r>
      <w:r w:rsidRPr="00E56BAD">
        <w:rPr>
          <w:rFonts w:ascii="Arial" w:hAnsi="Arial" w:cs="Arial"/>
          <w:sz w:val="20"/>
          <w:szCs w:val="20"/>
        </w:rPr>
        <w:t xml:space="preserve"> (2017)</w:t>
      </w:r>
      <w:r w:rsidR="00AA0635">
        <w:rPr>
          <w:rFonts w:ascii="Arial" w:hAnsi="Arial" w:cs="Arial"/>
          <w:sz w:val="20"/>
          <w:szCs w:val="20"/>
        </w:rPr>
        <w:t>.</w:t>
      </w:r>
      <w:r w:rsidRPr="00E56BAD">
        <w:rPr>
          <w:rFonts w:ascii="Arial" w:hAnsi="Arial" w:cs="Arial"/>
          <w:sz w:val="20"/>
          <w:szCs w:val="20"/>
        </w:rPr>
        <w:t xml:space="preserve"> Aerial insectivorous bat activity in relation to moonlight intensity. </w:t>
      </w:r>
      <w:r w:rsidRPr="00E56BAD">
        <w:rPr>
          <w:rFonts w:ascii="Arial" w:hAnsi="Arial" w:cs="Arial"/>
          <w:i/>
          <w:sz w:val="20"/>
          <w:szCs w:val="20"/>
        </w:rPr>
        <w:t>Mammalian Biology</w:t>
      </w:r>
      <w:r w:rsidRPr="00E56BAD">
        <w:rPr>
          <w:rFonts w:ascii="Arial" w:hAnsi="Arial" w:cs="Arial"/>
          <w:sz w:val="20"/>
          <w:szCs w:val="20"/>
        </w:rPr>
        <w:t xml:space="preserve"> </w:t>
      </w:r>
      <w:r w:rsidRPr="00E56BAD">
        <w:rPr>
          <w:rFonts w:ascii="Arial" w:hAnsi="Arial" w:cs="Arial"/>
          <w:b/>
          <w:sz w:val="20"/>
          <w:szCs w:val="20"/>
        </w:rPr>
        <w:t>85</w:t>
      </w:r>
      <w:r w:rsidRPr="00E56BAD">
        <w:rPr>
          <w:rFonts w:ascii="Arial" w:hAnsi="Arial" w:cs="Arial"/>
          <w:sz w:val="20"/>
          <w:szCs w:val="20"/>
        </w:rPr>
        <w:t>, 37-46 doi:</w:t>
      </w:r>
      <w:r w:rsidR="00523F63" w:rsidRPr="003A79A4">
        <w:rPr>
          <w:rFonts w:ascii="Arial" w:hAnsi="Arial" w:cs="Arial"/>
          <w:sz w:val="20"/>
          <w:szCs w:val="20"/>
        </w:rPr>
        <w:t xml:space="preserve"> </w:t>
      </w:r>
      <w:r w:rsidR="000573D9" w:rsidRPr="003A79A4">
        <w:rPr>
          <w:rFonts w:ascii="Arial" w:hAnsi="Arial" w:cs="Arial"/>
          <w:sz w:val="20"/>
          <w:szCs w:val="20"/>
        </w:rPr>
        <w:t>10.1016/j.mambio.2016.11.005</w:t>
      </w:r>
    </w:p>
    <w:p w14:paraId="441F416C" w14:textId="77777777" w:rsidR="00055C18" w:rsidRDefault="00DB5BFC" w:rsidP="007D0939">
      <w:pPr>
        <w:pStyle w:val="EndNoteBibliography"/>
        <w:ind w:left="709" w:hanging="709"/>
        <w:rPr>
          <w:rFonts w:ascii="Arial" w:hAnsi="Arial" w:cs="Arial"/>
          <w:sz w:val="20"/>
          <w:szCs w:val="20"/>
        </w:rPr>
      </w:pPr>
      <w:bookmarkStart w:id="86" w:name="_ENREF_3"/>
      <w:bookmarkEnd w:id="85"/>
      <w:r w:rsidRPr="00D12CF9">
        <w:rPr>
          <w:rFonts w:ascii="Arial" w:hAnsi="Arial" w:cs="Arial"/>
          <w:sz w:val="20"/>
          <w:szCs w:val="20"/>
        </w:rPr>
        <w:t>Appleton</w:t>
      </w:r>
      <w:r w:rsidR="006761D0">
        <w:rPr>
          <w:rFonts w:ascii="Arial" w:hAnsi="Arial" w:cs="Arial"/>
          <w:sz w:val="20"/>
          <w:szCs w:val="20"/>
        </w:rPr>
        <w:t>,</w:t>
      </w:r>
      <w:r w:rsidRPr="00D12CF9">
        <w:rPr>
          <w:rFonts w:ascii="Arial" w:hAnsi="Arial" w:cs="Arial"/>
          <w:sz w:val="20"/>
          <w:szCs w:val="20"/>
        </w:rPr>
        <w:t xml:space="preserve"> B</w:t>
      </w:r>
      <w:r w:rsidR="006761D0">
        <w:rPr>
          <w:rFonts w:ascii="Arial" w:hAnsi="Arial" w:cs="Arial"/>
          <w:sz w:val="20"/>
          <w:szCs w:val="20"/>
        </w:rPr>
        <w:t>.</w:t>
      </w:r>
      <w:r w:rsidRPr="00D12CF9">
        <w:rPr>
          <w:rFonts w:ascii="Arial" w:hAnsi="Arial" w:cs="Arial"/>
          <w:sz w:val="20"/>
          <w:szCs w:val="20"/>
        </w:rPr>
        <w:t>R</w:t>
      </w:r>
      <w:r w:rsidR="008D6ADE">
        <w:rPr>
          <w:rFonts w:ascii="Arial" w:hAnsi="Arial" w:cs="Arial"/>
          <w:sz w:val="20"/>
          <w:szCs w:val="20"/>
        </w:rPr>
        <w:t>.</w:t>
      </w:r>
      <w:r w:rsidRPr="00D12CF9">
        <w:rPr>
          <w:rFonts w:ascii="Arial" w:hAnsi="Arial" w:cs="Arial"/>
          <w:sz w:val="20"/>
          <w:szCs w:val="20"/>
        </w:rPr>
        <w:t xml:space="preserve"> (2001)</w:t>
      </w:r>
      <w:r w:rsidR="008D6ADE">
        <w:rPr>
          <w:rFonts w:ascii="Arial" w:hAnsi="Arial" w:cs="Arial"/>
          <w:sz w:val="20"/>
          <w:szCs w:val="20"/>
        </w:rPr>
        <w:t>.</w:t>
      </w:r>
      <w:r w:rsidRPr="00D12CF9">
        <w:rPr>
          <w:rFonts w:ascii="Arial" w:hAnsi="Arial" w:cs="Arial"/>
          <w:sz w:val="20"/>
          <w:szCs w:val="20"/>
        </w:rPr>
        <w:t xml:space="preserve"> </w:t>
      </w:r>
      <w:r w:rsidRPr="00A86A1F">
        <w:rPr>
          <w:rFonts w:ascii="Arial" w:hAnsi="Arial" w:cs="Arial"/>
          <w:i/>
          <w:iCs/>
          <w:sz w:val="20"/>
          <w:szCs w:val="20"/>
        </w:rPr>
        <w:t xml:space="preserve">Systematics, phylogeography and population genetics of the large bent-wing bat, </w:t>
      </w:r>
      <w:r w:rsidRPr="00A86A1F">
        <w:rPr>
          <w:rFonts w:ascii="Arial" w:hAnsi="Arial" w:cs="Arial"/>
          <w:sz w:val="20"/>
          <w:szCs w:val="20"/>
        </w:rPr>
        <w:t>Miniopterus schreibersii</w:t>
      </w:r>
      <w:r w:rsidRPr="00A86A1F">
        <w:rPr>
          <w:rFonts w:ascii="Arial" w:hAnsi="Arial" w:cs="Arial"/>
          <w:i/>
          <w:iCs/>
          <w:sz w:val="20"/>
          <w:szCs w:val="20"/>
        </w:rPr>
        <w:t xml:space="preserve"> (Chiroptera)</w:t>
      </w:r>
      <w:r w:rsidRPr="00D12CF9">
        <w:rPr>
          <w:rFonts w:ascii="Arial" w:hAnsi="Arial" w:cs="Arial"/>
          <w:sz w:val="20"/>
          <w:szCs w:val="20"/>
        </w:rPr>
        <w:t xml:space="preserve">. </w:t>
      </w:r>
      <w:r w:rsidR="00250711">
        <w:rPr>
          <w:rFonts w:ascii="Arial" w:hAnsi="Arial" w:cs="Arial"/>
          <w:sz w:val="20"/>
          <w:szCs w:val="20"/>
        </w:rPr>
        <w:t xml:space="preserve">PhD </w:t>
      </w:r>
      <w:r w:rsidR="00D51D7A">
        <w:rPr>
          <w:rFonts w:ascii="Arial" w:hAnsi="Arial" w:cs="Arial"/>
          <w:sz w:val="20"/>
          <w:szCs w:val="20"/>
        </w:rPr>
        <w:t>thesis</w:t>
      </w:r>
      <w:r w:rsidRPr="00D12CF9">
        <w:rPr>
          <w:rFonts w:ascii="Arial" w:hAnsi="Arial" w:cs="Arial"/>
          <w:sz w:val="20"/>
          <w:szCs w:val="20"/>
        </w:rPr>
        <w:t>, University of Melbourne</w:t>
      </w:r>
      <w:r w:rsidR="00250711">
        <w:rPr>
          <w:rFonts w:ascii="Arial" w:hAnsi="Arial" w:cs="Arial"/>
          <w:sz w:val="20"/>
          <w:szCs w:val="20"/>
        </w:rPr>
        <w:t>, Victoria</w:t>
      </w:r>
      <w:r w:rsidR="00E71326">
        <w:rPr>
          <w:rFonts w:ascii="Arial" w:hAnsi="Arial" w:cs="Arial"/>
          <w:sz w:val="20"/>
          <w:szCs w:val="20"/>
        </w:rPr>
        <w:t>.</w:t>
      </w:r>
    </w:p>
    <w:p w14:paraId="6C5A3833" w14:textId="16047593" w:rsidR="00DB5BFC" w:rsidRPr="00D12CF9" w:rsidRDefault="00DB5BFC" w:rsidP="007D0939">
      <w:pPr>
        <w:pStyle w:val="EndNoteBibliography"/>
        <w:ind w:left="709" w:hanging="709"/>
        <w:rPr>
          <w:rFonts w:ascii="Arial" w:hAnsi="Arial" w:cs="Arial"/>
          <w:sz w:val="20"/>
          <w:szCs w:val="20"/>
        </w:rPr>
      </w:pPr>
      <w:bookmarkStart w:id="87" w:name="_ENREF_4"/>
      <w:bookmarkEnd w:id="86"/>
      <w:r w:rsidRPr="00D12CF9">
        <w:rPr>
          <w:rFonts w:ascii="Arial" w:hAnsi="Arial" w:cs="Arial"/>
          <w:sz w:val="20"/>
          <w:szCs w:val="20"/>
        </w:rPr>
        <w:t>Baerwald</w:t>
      </w:r>
      <w:r w:rsidR="008D6ADE">
        <w:rPr>
          <w:rFonts w:ascii="Arial" w:hAnsi="Arial" w:cs="Arial"/>
          <w:sz w:val="20"/>
          <w:szCs w:val="20"/>
        </w:rPr>
        <w:t>,</w:t>
      </w:r>
      <w:r w:rsidRPr="00D12CF9">
        <w:rPr>
          <w:rFonts w:ascii="Arial" w:hAnsi="Arial" w:cs="Arial"/>
          <w:sz w:val="20"/>
          <w:szCs w:val="20"/>
        </w:rPr>
        <w:t xml:space="preserve"> E</w:t>
      </w:r>
      <w:r w:rsidR="008D6ADE">
        <w:rPr>
          <w:rFonts w:ascii="Arial" w:hAnsi="Arial" w:cs="Arial"/>
          <w:sz w:val="20"/>
          <w:szCs w:val="20"/>
        </w:rPr>
        <w:t>.</w:t>
      </w:r>
      <w:r w:rsidRPr="00D12CF9">
        <w:rPr>
          <w:rFonts w:ascii="Arial" w:hAnsi="Arial" w:cs="Arial"/>
          <w:sz w:val="20"/>
          <w:szCs w:val="20"/>
        </w:rPr>
        <w:t>F</w:t>
      </w:r>
      <w:r w:rsidR="008D6ADE">
        <w:rPr>
          <w:rFonts w:ascii="Arial" w:hAnsi="Arial" w:cs="Arial"/>
          <w:sz w:val="20"/>
          <w:szCs w:val="20"/>
        </w:rPr>
        <w:t>.</w:t>
      </w:r>
      <w:r w:rsidRPr="00D12CF9">
        <w:rPr>
          <w:rFonts w:ascii="Arial" w:hAnsi="Arial" w:cs="Arial"/>
          <w:sz w:val="20"/>
          <w:szCs w:val="20"/>
        </w:rPr>
        <w:t>, D'Amours G</w:t>
      </w:r>
      <w:r w:rsidR="008D6ADE">
        <w:rPr>
          <w:rFonts w:ascii="Arial" w:hAnsi="Arial" w:cs="Arial"/>
          <w:sz w:val="20"/>
          <w:szCs w:val="20"/>
        </w:rPr>
        <w:t>.</w:t>
      </w:r>
      <w:r w:rsidRPr="00D12CF9">
        <w:rPr>
          <w:rFonts w:ascii="Arial" w:hAnsi="Arial" w:cs="Arial"/>
          <w:sz w:val="20"/>
          <w:szCs w:val="20"/>
        </w:rPr>
        <w:t>H</w:t>
      </w:r>
      <w:r w:rsidR="008D6ADE">
        <w:rPr>
          <w:rFonts w:ascii="Arial" w:hAnsi="Arial" w:cs="Arial"/>
          <w:sz w:val="20"/>
          <w:szCs w:val="20"/>
        </w:rPr>
        <w:t>.</w:t>
      </w:r>
      <w:r w:rsidRPr="00D12CF9">
        <w:rPr>
          <w:rFonts w:ascii="Arial" w:hAnsi="Arial" w:cs="Arial"/>
          <w:sz w:val="20"/>
          <w:szCs w:val="20"/>
        </w:rPr>
        <w:t>, Klug B</w:t>
      </w:r>
      <w:r w:rsidR="008D6ADE">
        <w:rPr>
          <w:rFonts w:ascii="Arial" w:hAnsi="Arial" w:cs="Arial"/>
          <w:sz w:val="20"/>
          <w:szCs w:val="20"/>
        </w:rPr>
        <w:t>.</w:t>
      </w:r>
      <w:r w:rsidRPr="00D12CF9">
        <w:rPr>
          <w:rFonts w:ascii="Arial" w:hAnsi="Arial" w:cs="Arial"/>
          <w:sz w:val="20"/>
          <w:szCs w:val="20"/>
        </w:rPr>
        <w:t>J</w:t>
      </w:r>
      <w:r w:rsidR="008D6ADE">
        <w:rPr>
          <w:rFonts w:ascii="Arial" w:hAnsi="Arial" w:cs="Arial"/>
          <w:sz w:val="20"/>
          <w:szCs w:val="20"/>
        </w:rPr>
        <w:t>.</w:t>
      </w:r>
      <w:r w:rsidR="008D213F">
        <w:rPr>
          <w:rFonts w:ascii="Arial" w:hAnsi="Arial" w:cs="Arial"/>
          <w:sz w:val="20"/>
          <w:szCs w:val="20"/>
        </w:rPr>
        <w:t xml:space="preserve"> and</w:t>
      </w:r>
      <w:r w:rsidRPr="00D12CF9">
        <w:rPr>
          <w:rFonts w:ascii="Arial" w:hAnsi="Arial" w:cs="Arial"/>
          <w:sz w:val="20"/>
          <w:szCs w:val="20"/>
        </w:rPr>
        <w:t xml:space="preserve"> Barclay R</w:t>
      </w:r>
      <w:r w:rsidR="008D213F">
        <w:rPr>
          <w:rFonts w:ascii="Arial" w:hAnsi="Arial" w:cs="Arial"/>
          <w:sz w:val="20"/>
          <w:szCs w:val="20"/>
        </w:rPr>
        <w:t>.</w:t>
      </w:r>
      <w:r w:rsidRPr="00D12CF9">
        <w:rPr>
          <w:rFonts w:ascii="Arial" w:hAnsi="Arial" w:cs="Arial"/>
          <w:sz w:val="20"/>
          <w:szCs w:val="20"/>
        </w:rPr>
        <w:t>M</w:t>
      </w:r>
      <w:r w:rsidR="008D213F">
        <w:rPr>
          <w:rFonts w:ascii="Arial" w:hAnsi="Arial" w:cs="Arial"/>
          <w:sz w:val="20"/>
          <w:szCs w:val="20"/>
        </w:rPr>
        <w:t>.</w:t>
      </w:r>
      <w:r w:rsidRPr="00D12CF9">
        <w:rPr>
          <w:rFonts w:ascii="Arial" w:hAnsi="Arial" w:cs="Arial"/>
          <w:sz w:val="20"/>
          <w:szCs w:val="20"/>
        </w:rPr>
        <w:t>R</w:t>
      </w:r>
      <w:r w:rsidR="008D213F">
        <w:rPr>
          <w:rFonts w:ascii="Arial" w:hAnsi="Arial" w:cs="Arial"/>
          <w:sz w:val="20"/>
          <w:szCs w:val="20"/>
        </w:rPr>
        <w:t>.</w:t>
      </w:r>
      <w:r w:rsidRPr="00D12CF9">
        <w:rPr>
          <w:rFonts w:ascii="Arial" w:hAnsi="Arial" w:cs="Arial"/>
          <w:sz w:val="20"/>
          <w:szCs w:val="20"/>
        </w:rPr>
        <w:t xml:space="preserve"> (2008)</w:t>
      </w:r>
      <w:r w:rsidR="008D213F">
        <w:rPr>
          <w:rFonts w:ascii="Arial" w:hAnsi="Arial" w:cs="Arial"/>
          <w:sz w:val="20"/>
          <w:szCs w:val="20"/>
        </w:rPr>
        <w:t>.</w:t>
      </w:r>
      <w:r w:rsidRPr="00D12CF9">
        <w:rPr>
          <w:rFonts w:ascii="Arial" w:hAnsi="Arial" w:cs="Arial"/>
          <w:sz w:val="20"/>
          <w:szCs w:val="20"/>
        </w:rPr>
        <w:t xml:space="preserve"> Barotrauma is a significant cause of bat fatalities at wind turbines. </w:t>
      </w:r>
      <w:r w:rsidRPr="00D12CF9">
        <w:rPr>
          <w:rFonts w:ascii="Arial" w:hAnsi="Arial" w:cs="Arial"/>
          <w:i/>
          <w:sz w:val="20"/>
          <w:szCs w:val="20"/>
        </w:rPr>
        <w:t>Current Biology</w:t>
      </w:r>
      <w:r w:rsidRPr="00D12CF9">
        <w:rPr>
          <w:rFonts w:ascii="Arial" w:hAnsi="Arial" w:cs="Arial"/>
          <w:sz w:val="20"/>
          <w:szCs w:val="20"/>
        </w:rPr>
        <w:t xml:space="preserve"> </w:t>
      </w:r>
      <w:r w:rsidRPr="00D12CF9">
        <w:rPr>
          <w:rFonts w:ascii="Arial" w:hAnsi="Arial" w:cs="Arial"/>
          <w:b/>
          <w:sz w:val="20"/>
          <w:szCs w:val="20"/>
        </w:rPr>
        <w:t>18</w:t>
      </w:r>
      <w:r w:rsidRPr="00D12CF9">
        <w:rPr>
          <w:rFonts w:ascii="Arial" w:hAnsi="Arial" w:cs="Arial"/>
          <w:sz w:val="20"/>
          <w:szCs w:val="20"/>
        </w:rPr>
        <w:t>(16), R695-R696 doi:10.1016/j.cub.2008.06.029</w:t>
      </w:r>
    </w:p>
    <w:p w14:paraId="6A80CA2F" w14:textId="09E7F270" w:rsidR="00DB5BFC" w:rsidRPr="00D12CF9" w:rsidRDefault="00DB5BFC" w:rsidP="007D0939">
      <w:pPr>
        <w:pStyle w:val="EndNoteBibliography"/>
        <w:ind w:left="709" w:hanging="709"/>
        <w:rPr>
          <w:rFonts w:ascii="Arial" w:hAnsi="Arial" w:cs="Arial"/>
          <w:sz w:val="20"/>
          <w:szCs w:val="20"/>
        </w:rPr>
      </w:pPr>
      <w:bookmarkStart w:id="88" w:name="_ENREF_5"/>
      <w:bookmarkEnd w:id="87"/>
      <w:r w:rsidRPr="00D12CF9">
        <w:rPr>
          <w:rFonts w:ascii="Arial" w:hAnsi="Arial" w:cs="Arial"/>
          <w:sz w:val="20"/>
          <w:szCs w:val="20"/>
        </w:rPr>
        <w:t>Bail</w:t>
      </w:r>
      <w:r w:rsidR="00350FE7">
        <w:rPr>
          <w:rFonts w:ascii="Arial" w:hAnsi="Arial" w:cs="Arial"/>
          <w:sz w:val="20"/>
          <w:szCs w:val="20"/>
        </w:rPr>
        <w:t>,</w:t>
      </w:r>
      <w:r w:rsidRPr="00D12CF9">
        <w:rPr>
          <w:rFonts w:ascii="Arial" w:hAnsi="Arial" w:cs="Arial"/>
          <w:sz w:val="20"/>
          <w:szCs w:val="20"/>
        </w:rPr>
        <w:t xml:space="preserve"> N</w:t>
      </w:r>
      <w:r w:rsidR="008D213F">
        <w:rPr>
          <w:rFonts w:ascii="Arial" w:hAnsi="Arial" w:cs="Arial"/>
          <w:sz w:val="20"/>
          <w:szCs w:val="20"/>
        </w:rPr>
        <w:t>.</w:t>
      </w:r>
      <w:r w:rsidRPr="00D12CF9">
        <w:rPr>
          <w:rFonts w:ascii="Arial" w:hAnsi="Arial" w:cs="Arial"/>
          <w:sz w:val="20"/>
          <w:szCs w:val="20"/>
        </w:rPr>
        <w:t>J</w:t>
      </w:r>
      <w:r w:rsidR="008D213F">
        <w:rPr>
          <w:rFonts w:ascii="Arial" w:hAnsi="Arial" w:cs="Arial"/>
          <w:sz w:val="20"/>
          <w:szCs w:val="20"/>
        </w:rPr>
        <w:t>.</w:t>
      </w:r>
      <w:r w:rsidRPr="00D12CF9">
        <w:rPr>
          <w:rFonts w:ascii="Arial" w:hAnsi="Arial" w:cs="Arial"/>
          <w:sz w:val="20"/>
          <w:szCs w:val="20"/>
        </w:rPr>
        <w:t>, Lumsden</w:t>
      </w:r>
      <w:r w:rsidR="00350FE7">
        <w:rPr>
          <w:rFonts w:ascii="Arial" w:hAnsi="Arial" w:cs="Arial"/>
          <w:sz w:val="20"/>
          <w:szCs w:val="20"/>
        </w:rPr>
        <w:t>,</w:t>
      </w:r>
      <w:r w:rsidRPr="00D12CF9">
        <w:rPr>
          <w:rFonts w:ascii="Arial" w:hAnsi="Arial" w:cs="Arial"/>
          <w:sz w:val="20"/>
          <w:szCs w:val="20"/>
        </w:rPr>
        <w:t xml:space="preserve"> L</w:t>
      </w:r>
      <w:r w:rsidR="008D213F">
        <w:rPr>
          <w:rFonts w:ascii="Arial" w:hAnsi="Arial" w:cs="Arial"/>
          <w:sz w:val="20"/>
          <w:szCs w:val="20"/>
        </w:rPr>
        <w:t>.</w:t>
      </w:r>
      <w:r w:rsidRPr="00D12CF9">
        <w:rPr>
          <w:rFonts w:ascii="Arial" w:hAnsi="Arial" w:cs="Arial"/>
          <w:sz w:val="20"/>
          <w:szCs w:val="20"/>
        </w:rPr>
        <w:t>F</w:t>
      </w:r>
      <w:r w:rsidR="008D213F">
        <w:rPr>
          <w:rFonts w:ascii="Arial" w:hAnsi="Arial" w:cs="Arial"/>
          <w:sz w:val="20"/>
          <w:szCs w:val="20"/>
        </w:rPr>
        <w:t>.</w:t>
      </w:r>
      <w:r w:rsidRPr="00D12CF9">
        <w:rPr>
          <w:rFonts w:ascii="Arial" w:hAnsi="Arial" w:cs="Arial"/>
          <w:sz w:val="20"/>
          <w:szCs w:val="20"/>
        </w:rPr>
        <w:t>, Reardon</w:t>
      </w:r>
      <w:r w:rsidR="00350FE7">
        <w:rPr>
          <w:rFonts w:ascii="Arial" w:hAnsi="Arial" w:cs="Arial"/>
          <w:sz w:val="20"/>
          <w:szCs w:val="20"/>
        </w:rPr>
        <w:t>,</w:t>
      </w:r>
      <w:r w:rsidRPr="00D12CF9">
        <w:rPr>
          <w:rFonts w:ascii="Arial" w:hAnsi="Arial" w:cs="Arial"/>
          <w:sz w:val="20"/>
          <w:szCs w:val="20"/>
        </w:rPr>
        <w:t xml:space="preserve"> T</w:t>
      </w:r>
      <w:r w:rsidR="008D213F">
        <w:rPr>
          <w:rFonts w:ascii="Arial" w:hAnsi="Arial" w:cs="Arial"/>
          <w:sz w:val="20"/>
          <w:szCs w:val="20"/>
        </w:rPr>
        <w:t>.</w:t>
      </w:r>
      <w:r w:rsidRPr="00D12CF9">
        <w:rPr>
          <w:rFonts w:ascii="Arial" w:hAnsi="Arial" w:cs="Arial"/>
          <w:sz w:val="20"/>
          <w:szCs w:val="20"/>
        </w:rPr>
        <w:t>, van Harten</w:t>
      </w:r>
      <w:r w:rsidR="00350FE7">
        <w:rPr>
          <w:rFonts w:ascii="Arial" w:hAnsi="Arial" w:cs="Arial"/>
          <w:sz w:val="20"/>
          <w:szCs w:val="20"/>
        </w:rPr>
        <w:t>,</w:t>
      </w:r>
      <w:r w:rsidRPr="00D12CF9">
        <w:rPr>
          <w:rFonts w:ascii="Arial" w:hAnsi="Arial" w:cs="Arial"/>
          <w:sz w:val="20"/>
          <w:szCs w:val="20"/>
        </w:rPr>
        <w:t xml:space="preserve"> E</w:t>
      </w:r>
      <w:r w:rsidR="008D213F">
        <w:rPr>
          <w:rFonts w:ascii="Arial" w:hAnsi="Arial" w:cs="Arial"/>
          <w:sz w:val="20"/>
          <w:szCs w:val="20"/>
        </w:rPr>
        <w:t>.</w:t>
      </w:r>
      <w:r w:rsidRPr="00D12CF9">
        <w:rPr>
          <w:rFonts w:ascii="Arial" w:hAnsi="Arial" w:cs="Arial"/>
          <w:sz w:val="20"/>
          <w:szCs w:val="20"/>
        </w:rPr>
        <w:t>, Clissold</w:t>
      </w:r>
      <w:r w:rsidR="00350FE7">
        <w:rPr>
          <w:rFonts w:ascii="Arial" w:hAnsi="Arial" w:cs="Arial"/>
          <w:sz w:val="20"/>
          <w:szCs w:val="20"/>
        </w:rPr>
        <w:t>,</w:t>
      </w:r>
      <w:r w:rsidRPr="00D12CF9">
        <w:rPr>
          <w:rFonts w:ascii="Arial" w:hAnsi="Arial" w:cs="Arial"/>
          <w:sz w:val="20"/>
          <w:szCs w:val="20"/>
        </w:rPr>
        <w:t xml:space="preserve"> P</w:t>
      </w:r>
      <w:r w:rsidR="008D213F">
        <w:rPr>
          <w:rFonts w:ascii="Arial" w:hAnsi="Arial" w:cs="Arial"/>
          <w:sz w:val="20"/>
          <w:szCs w:val="20"/>
        </w:rPr>
        <w:t>. and</w:t>
      </w:r>
      <w:r w:rsidRPr="00D12CF9">
        <w:rPr>
          <w:rFonts w:ascii="Arial" w:hAnsi="Arial" w:cs="Arial"/>
          <w:sz w:val="20"/>
          <w:szCs w:val="20"/>
        </w:rPr>
        <w:t xml:space="preserve"> Prowse</w:t>
      </w:r>
      <w:r w:rsidR="00350FE7">
        <w:rPr>
          <w:rFonts w:ascii="Arial" w:hAnsi="Arial" w:cs="Arial"/>
          <w:sz w:val="20"/>
          <w:szCs w:val="20"/>
        </w:rPr>
        <w:t>,</w:t>
      </w:r>
      <w:r w:rsidRPr="00D12CF9">
        <w:rPr>
          <w:rFonts w:ascii="Arial" w:hAnsi="Arial" w:cs="Arial"/>
          <w:sz w:val="20"/>
          <w:szCs w:val="20"/>
        </w:rPr>
        <w:t xml:space="preserve"> T</w:t>
      </w:r>
      <w:r w:rsidR="0019094D">
        <w:rPr>
          <w:rFonts w:ascii="Arial" w:hAnsi="Arial" w:cs="Arial"/>
          <w:sz w:val="20"/>
          <w:szCs w:val="20"/>
        </w:rPr>
        <w:t>.</w:t>
      </w:r>
      <w:r w:rsidRPr="00D12CF9">
        <w:rPr>
          <w:rFonts w:ascii="Arial" w:hAnsi="Arial" w:cs="Arial"/>
          <w:sz w:val="20"/>
          <w:szCs w:val="20"/>
        </w:rPr>
        <w:t>A</w:t>
      </w:r>
      <w:r w:rsidR="0019094D">
        <w:rPr>
          <w:rFonts w:ascii="Arial" w:hAnsi="Arial" w:cs="Arial"/>
          <w:sz w:val="20"/>
          <w:szCs w:val="20"/>
        </w:rPr>
        <w:t>.</w:t>
      </w:r>
      <w:r w:rsidRPr="00D12CF9">
        <w:rPr>
          <w:rFonts w:ascii="Arial" w:hAnsi="Arial" w:cs="Arial"/>
          <w:sz w:val="20"/>
          <w:szCs w:val="20"/>
        </w:rPr>
        <w:t>A</w:t>
      </w:r>
      <w:r w:rsidR="0019094D">
        <w:rPr>
          <w:rFonts w:ascii="Arial" w:hAnsi="Arial" w:cs="Arial"/>
          <w:sz w:val="20"/>
          <w:szCs w:val="20"/>
        </w:rPr>
        <w:t>.</w:t>
      </w:r>
      <w:r w:rsidRPr="00D12CF9">
        <w:rPr>
          <w:rFonts w:ascii="Arial" w:hAnsi="Arial" w:cs="Arial"/>
          <w:sz w:val="20"/>
          <w:szCs w:val="20"/>
        </w:rPr>
        <w:t xml:space="preserve"> (2025)</w:t>
      </w:r>
      <w:r w:rsidR="0019094D">
        <w:rPr>
          <w:rFonts w:ascii="Arial" w:hAnsi="Arial" w:cs="Arial"/>
          <w:sz w:val="20"/>
          <w:szCs w:val="20"/>
        </w:rPr>
        <w:t>.</w:t>
      </w:r>
      <w:r w:rsidRPr="00D12CF9">
        <w:rPr>
          <w:rFonts w:ascii="Arial" w:hAnsi="Arial" w:cs="Arial"/>
          <w:sz w:val="20"/>
          <w:szCs w:val="20"/>
        </w:rPr>
        <w:t xml:space="preserve"> Emergence and </w:t>
      </w:r>
      <w:r w:rsidR="00252541">
        <w:rPr>
          <w:rFonts w:ascii="Arial" w:hAnsi="Arial" w:cs="Arial"/>
          <w:sz w:val="20"/>
          <w:szCs w:val="20"/>
        </w:rPr>
        <w:t>return</w:t>
      </w:r>
      <w:r w:rsidR="00D51D7A" w:rsidRPr="00D12CF9">
        <w:rPr>
          <w:rFonts w:ascii="Arial" w:hAnsi="Arial" w:cs="Arial"/>
          <w:sz w:val="20"/>
          <w:szCs w:val="20"/>
        </w:rPr>
        <w:t xml:space="preserve"> </w:t>
      </w:r>
      <w:r w:rsidR="00D51D7A">
        <w:rPr>
          <w:rFonts w:ascii="Arial" w:hAnsi="Arial" w:cs="Arial"/>
          <w:sz w:val="20"/>
          <w:szCs w:val="20"/>
        </w:rPr>
        <w:t>t</w:t>
      </w:r>
      <w:r w:rsidR="00D51D7A" w:rsidRPr="00D12CF9">
        <w:rPr>
          <w:rFonts w:ascii="Arial" w:hAnsi="Arial" w:cs="Arial"/>
          <w:sz w:val="20"/>
          <w:szCs w:val="20"/>
        </w:rPr>
        <w:t xml:space="preserve">imes </w:t>
      </w:r>
      <w:r w:rsidRPr="00D12CF9">
        <w:rPr>
          <w:rFonts w:ascii="Arial" w:hAnsi="Arial" w:cs="Arial"/>
          <w:sz w:val="20"/>
          <w:szCs w:val="20"/>
        </w:rPr>
        <w:t xml:space="preserve">in a </w:t>
      </w:r>
      <w:r w:rsidR="00E543A0">
        <w:rPr>
          <w:rFonts w:ascii="Arial" w:hAnsi="Arial" w:cs="Arial"/>
          <w:sz w:val="20"/>
          <w:szCs w:val="20"/>
        </w:rPr>
        <w:t>colonial, cave-</w:t>
      </w:r>
      <w:r w:rsidR="00D51D7A">
        <w:rPr>
          <w:rFonts w:ascii="Arial" w:hAnsi="Arial" w:cs="Arial"/>
          <w:sz w:val="20"/>
          <w:szCs w:val="20"/>
        </w:rPr>
        <w:t>d</w:t>
      </w:r>
      <w:r w:rsidR="00D51D7A" w:rsidRPr="00D12CF9">
        <w:rPr>
          <w:rFonts w:ascii="Arial" w:hAnsi="Arial" w:cs="Arial"/>
          <w:sz w:val="20"/>
          <w:szCs w:val="20"/>
        </w:rPr>
        <w:t>welling</w:t>
      </w:r>
      <w:r w:rsidR="00E543A0">
        <w:rPr>
          <w:rFonts w:ascii="Arial" w:hAnsi="Arial" w:cs="Arial"/>
          <w:sz w:val="20"/>
          <w:szCs w:val="20"/>
        </w:rPr>
        <w:t xml:space="preserve"> bat</w:t>
      </w:r>
      <w:r w:rsidRPr="00D12CF9">
        <w:rPr>
          <w:rFonts w:ascii="Arial" w:hAnsi="Arial" w:cs="Arial"/>
          <w:sz w:val="20"/>
          <w:szCs w:val="20"/>
        </w:rPr>
        <w:t xml:space="preserve">: Age and </w:t>
      </w:r>
      <w:r w:rsidR="00D51D7A">
        <w:rPr>
          <w:rFonts w:ascii="Arial" w:hAnsi="Arial" w:cs="Arial"/>
          <w:sz w:val="20"/>
          <w:szCs w:val="20"/>
        </w:rPr>
        <w:t>s</w:t>
      </w:r>
      <w:r w:rsidR="00D51D7A" w:rsidRPr="00D12CF9">
        <w:rPr>
          <w:rFonts w:ascii="Arial" w:hAnsi="Arial" w:cs="Arial"/>
          <w:sz w:val="20"/>
          <w:szCs w:val="20"/>
        </w:rPr>
        <w:t xml:space="preserve">ex </w:t>
      </w:r>
      <w:r w:rsidR="00D51D7A">
        <w:rPr>
          <w:rFonts w:ascii="Arial" w:hAnsi="Arial" w:cs="Arial"/>
          <w:sz w:val="20"/>
          <w:szCs w:val="20"/>
        </w:rPr>
        <w:t>d</w:t>
      </w:r>
      <w:r w:rsidR="00D51D7A" w:rsidRPr="00D12CF9">
        <w:rPr>
          <w:rFonts w:ascii="Arial" w:hAnsi="Arial" w:cs="Arial"/>
          <w:sz w:val="20"/>
          <w:szCs w:val="20"/>
        </w:rPr>
        <w:t xml:space="preserve">ifferences </w:t>
      </w:r>
      <w:r w:rsidR="00D51D7A">
        <w:rPr>
          <w:rFonts w:ascii="Arial" w:hAnsi="Arial" w:cs="Arial"/>
          <w:sz w:val="20"/>
          <w:szCs w:val="20"/>
        </w:rPr>
        <w:t>d</w:t>
      </w:r>
      <w:r w:rsidR="00D51D7A" w:rsidRPr="00D12CF9">
        <w:rPr>
          <w:rFonts w:ascii="Arial" w:hAnsi="Arial" w:cs="Arial"/>
          <w:sz w:val="20"/>
          <w:szCs w:val="20"/>
        </w:rPr>
        <w:t xml:space="preserve">riven </w:t>
      </w:r>
      <w:r w:rsidRPr="00D12CF9">
        <w:rPr>
          <w:rFonts w:ascii="Arial" w:hAnsi="Arial" w:cs="Arial"/>
          <w:sz w:val="20"/>
          <w:szCs w:val="20"/>
        </w:rPr>
        <w:t xml:space="preserve">by </w:t>
      </w:r>
      <w:r w:rsidR="00D51D7A">
        <w:rPr>
          <w:rFonts w:ascii="Arial" w:hAnsi="Arial" w:cs="Arial"/>
          <w:sz w:val="20"/>
          <w:szCs w:val="20"/>
        </w:rPr>
        <w:t>r</w:t>
      </w:r>
      <w:r w:rsidR="00D51D7A" w:rsidRPr="00D12CF9">
        <w:rPr>
          <w:rFonts w:ascii="Arial" w:hAnsi="Arial" w:cs="Arial"/>
          <w:sz w:val="20"/>
          <w:szCs w:val="20"/>
        </w:rPr>
        <w:t>eproductive</w:t>
      </w:r>
      <w:r w:rsidR="00E543A0">
        <w:rPr>
          <w:rFonts w:ascii="Arial" w:hAnsi="Arial" w:cs="Arial"/>
          <w:sz w:val="20"/>
          <w:szCs w:val="20"/>
        </w:rPr>
        <w:t xml:space="preserve"> cycle</w:t>
      </w:r>
      <w:r w:rsidR="00250711">
        <w:rPr>
          <w:rFonts w:ascii="Arial" w:hAnsi="Arial" w:cs="Arial"/>
          <w:sz w:val="20"/>
          <w:szCs w:val="20"/>
        </w:rPr>
        <w:t>.</w:t>
      </w:r>
      <w:r w:rsidRPr="00D12CF9">
        <w:rPr>
          <w:rFonts w:ascii="Arial" w:hAnsi="Arial" w:cs="Arial"/>
          <w:sz w:val="20"/>
          <w:szCs w:val="20"/>
        </w:rPr>
        <w:t xml:space="preserve"> </w:t>
      </w:r>
      <w:r w:rsidRPr="00D12CF9">
        <w:rPr>
          <w:rFonts w:ascii="Arial" w:hAnsi="Arial" w:cs="Arial"/>
          <w:i/>
          <w:sz w:val="20"/>
          <w:szCs w:val="20"/>
        </w:rPr>
        <w:t xml:space="preserve">Ecology and </w:t>
      </w:r>
      <w:r w:rsidR="00AC31C5">
        <w:rPr>
          <w:rFonts w:ascii="Arial" w:hAnsi="Arial" w:cs="Arial"/>
          <w:i/>
          <w:sz w:val="20"/>
          <w:szCs w:val="20"/>
        </w:rPr>
        <w:t>E</w:t>
      </w:r>
      <w:r w:rsidRPr="00D12CF9">
        <w:rPr>
          <w:rFonts w:ascii="Arial" w:hAnsi="Arial" w:cs="Arial"/>
          <w:i/>
          <w:sz w:val="20"/>
          <w:szCs w:val="20"/>
        </w:rPr>
        <w:t>volution</w:t>
      </w:r>
      <w:r w:rsidRPr="00D12CF9">
        <w:rPr>
          <w:rFonts w:ascii="Arial" w:hAnsi="Arial" w:cs="Arial"/>
          <w:sz w:val="20"/>
          <w:szCs w:val="20"/>
        </w:rPr>
        <w:t xml:space="preserve"> </w:t>
      </w:r>
      <w:r w:rsidRPr="00D12CF9">
        <w:rPr>
          <w:rFonts w:ascii="Arial" w:hAnsi="Arial" w:cs="Arial"/>
          <w:b/>
          <w:sz w:val="20"/>
          <w:szCs w:val="20"/>
        </w:rPr>
        <w:t>15</w:t>
      </w:r>
      <w:r w:rsidRPr="00D12CF9">
        <w:rPr>
          <w:rFonts w:ascii="Arial" w:hAnsi="Arial" w:cs="Arial"/>
          <w:sz w:val="20"/>
          <w:szCs w:val="20"/>
        </w:rPr>
        <w:t>(5)</w:t>
      </w:r>
      <w:r w:rsidR="00122B17">
        <w:rPr>
          <w:rFonts w:ascii="Arial" w:hAnsi="Arial" w:cs="Arial"/>
          <w:sz w:val="20"/>
          <w:szCs w:val="20"/>
        </w:rPr>
        <w:t>, e</w:t>
      </w:r>
      <w:r w:rsidR="00BF7CCE">
        <w:rPr>
          <w:rFonts w:ascii="Arial" w:hAnsi="Arial" w:cs="Arial"/>
          <w:sz w:val="20"/>
          <w:szCs w:val="20"/>
        </w:rPr>
        <w:t>71281</w:t>
      </w:r>
      <w:r w:rsidRPr="00D12CF9">
        <w:rPr>
          <w:rFonts w:ascii="Arial" w:hAnsi="Arial" w:cs="Arial"/>
          <w:sz w:val="20"/>
          <w:szCs w:val="20"/>
        </w:rPr>
        <w:t xml:space="preserve"> doi:10.1002/ece3.71281</w:t>
      </w:r>
    </w:p>
    <w:p w14:paraId="56F9DDD4" w14:textId="20A38A7B" w:rsidR="00DB5BFC" w:rsidRPr="00D12CF9" w:rsidRDefault="00DB5BFC" w:rsidP="007D0939">
      <w:pPr>
        <w:pStyle w:val="EndNoteBibliography"/>
        <w:ind w:left="709" w:hanging="709"/>
        <w:rPr>
          <w:rFonts w:ascii="Arial" w:hAnsi="Arial" w:cs="Arial"/>
          <w:sz w:val="20"/>
          <w:szCs w:val="20"/>
        </w:rPr>
      </w:pPr>
      <w:bookmarkStart w:id="89" w:name="_ENREF_6"/>
      <w:bookmarkEnd w:id="88"/>
      <w:r w:rsidRPr="00D12CF9">
        <w:rPr>
          <w:rFonts w:ascii="Arial" w:hAnsi="Arial" w:cs="Arial"/>
          <w:sz w:val="20"/>
          <w:szCs w:val="20"/>
        </w:rPr>
        <w:t>Bail</w:t>
      </w:r>
      <w:r w:rsidR="00350FE7">
        <w:rPr>
          <w:rFonts w:ascii="Arial" w:hAnsi="Arial" w:cs="Arial"/>
          <w:sz w:val="20"/>
          <w:szCs w:val="20"/>
        </w:rPr>
        <w:t>,</w:t>
      </w:r>
      <w:r w:rsidRPr="00D12CF9">
        <w:rPr>
          <w:rFonts w:ascii="Arial" w:hAnsi="Arial" w:cs="Arial"/>
          <w:sz w:val="20"/>
          <w:szCs w:val="20"/>
        </w:rPr>
        <w:t xml:space="preserve"> N</w:t>
      </w:r>
      <w:r w:rsidR="0019094D">
        <w:rPr>
          <w:rFonts w:ascii="Arial" w:hAnsi="Arial" w:cs="Arial"/>
          <w:sz w:val="20"/>
          <w:szCs w:val="20"/>
        </w:rPr>
        <w:t>.</w:t>
      </w:r>
      <w:r w:rsidRPr="00D12CF9">
        <w:rPr>
          <w:rFonts w:ascii="Arial" w:hAnsi="Arial" w:cs="Arial"/>
          <w:sz w:val="20"/>
          <w:szCs w:val="20"/>
        </w:rPr>
        <w:t>J</w:t>
      </w:r>
      <w:r w:rsidR="0019094D">
        <w:rPr>
          <w:rFonts w:ascii="Arial" w:hAnsi="Arial" w:cs="Arial"/>
          <w:sz w:val="20"/>
          <w:szCs w:val="20"/>
        </w:rPr>
        <w:t>.</w:t>
      </w:r>
      <w:r w:rsidRPr="00D12CF9">
        <w:rPr>
          <w:rFonts w:ascii="Arial" w:hAnsi="Arial" w:cs="Arial"/>
          <w:sz w:val="20"/>
          <w:szCs w:val="20"/>
        </w:rPr>
        <w:t>, Ma</w:t>
      </w:r>
      <w:r w:rsidR="00350FE7">
        <w:rPr>
          <w:rFonts w:ascii="Arial" w:hAnsi="Arial" w:cs="Arial"/>
          <w:sz w:val="20"/>
          <w:szCs w:val="20"/>
        </w:rPr>
        <w:t>,</w:t>
      </w:r>
      <w:r w:rsidRPr="00D12CF9">
        <w:rPr>
          <w:rFonts w:ascii="Arial" w:hAnsi="Arial" w:cs="Arial"/>
          <w:sz w:val="20"/>
          <w:szCs w:val="20"/>
        </w:rPr>
        <w:t xml:space="preserve"> M-h, Boardman</w:t>
      </w:r>
      <w:r w:rsidR="00350FE7">
        <w:rPr>
          <w:rFonts w:ascii="Arial" w:hAnsi="Arial" w:cs="Arial"/>
          <w:sz w:val="20"/>
          <w:szCs w:val="20"/>
        </w:rPr>
        <w:t>,</w:t>
      </w:r>
      <w:r w:rsidRPr="00D12CF9">
        <w:rPr>
          <w:rFonts w:ascii="Arial" w:hAnsi="Arial" w:cs="Arial"/>
          <w:sz w:val="20"/>
          <w:szCs w:val="20"/>
        </w:rPr>
        <w:t xml:space="preserve"> W</w:t>
      </w:r>
      <w:r w:rsidR="00350FE7">
        <w:rPr>
          <w:rFonts w:ascii="Arial" w:hAnsi="Arial" w:cs="Arial"/>
          <w:sz w:val="20"/>
          <w:szCs w:val="20"/>
        </w:rPr>
        <w:t>.</w:t>
      </w:r>
      <w:r w:rsidRPr="00D12CF9">
        <w:rPr>
          <w:rFonts w:ascii="Arial" w:hAnsi="Arial" w:cs="Arial"/>
          <w:sz w:val="20"/>
          <w:szCs w:val="20"/>
        </w:rPr>
        <w:t>, Lumsden</w:t>
      </w:r>
      <w:r w:rsidR="00350FE7">
        <w:rPr>
          <w:rFonts w:ascii="Arial" w:hAnsi="Arial" w:cs="Arial"/>
          <w:sz w:val="20"/>
          <w:szCs w:val="20"/>
        </w:rPr>
        <w:t>,</w:t>
      </w:r>
      <w:r w:rsidRPr="00D12CF9">
        <w:rPr>
          <w:rFonts w:ascii="Arial" w:hAnsi="Arial" w:cs="Arial"/>
          <w:sz w:val="20"/>
          <w:szCs w:val="20"/>
        </w:rPr>
        <w:t xml:space="preserve"> L</w:t>
      </w:r>
      <w:r w:rsidR="00350FE7">
        <w:rPr>
          <w:rFonts w:ascii="Arial" w:hAnsi="Arial" w:cs="Arial"/>
          <w:sz w:val="20"/>
          <w:szCs w:val="20"/>
        </w:rPr>
        <w:t>.</w:t>
      </w:r>
      <w:r w:rsidRPr="00D12CF9">
        <w:rPr>
          <w:rFonts w:ascii="Arial" w:hAnsi="Arial" w:cs="Arial"/>
          <w:sz w:val="20"/>
          <w:szCs w:val="20"/>
        </w:rPr>
        <w:t>F</w:t>
      </w:r>
      <w:r w:rsidR="00350FE7">
        <w:rPr>
          <w:rFonts w:ascii="Arial" w:hAnsi="Arial" w:cs="Arial"/>
          <w:sz w:val="20"/>
          <w:szCs w:val="20"/>
        </w:rPr>
        <w:t>.</w:t>
      </w:r>
      <w:r w:rsidRPr="00D12CF9">
        <w:rPr>
          <w:rFonts w:ascii="Arial" w:hAnsi="Arial" w:cs="Arial"/>
          <w:sz w:val="20"/>
          <w:szCs w:val="20"/>
        </w:rPr>
        <w:t>, Reardon</w:t>
      </w:r>
      <w:r w:rsidR="00350FE7">
        <w:rPr>
          <w:rFonts w:ascii="Arial" w:hAnsi="Arial" w:cs="Arial"/>
          <w:sz w:val="20"/>
          <w:szCs w:val="20"/>
        </w:rPr>
        <w:t>,</w:t>
      </w:r>
      <w:r w:rsidRPr="00D12CF9">
        <w:rPr>
          <w:rFonts w:ascii="Arial" w:hAnsi="Arial" w:cs="Arial"/>
          <w:sz w:val="20"/>
          <w:szCs w:val="20"/>
        </w:rPr>
        <w:t xml:space="preserve"> T</w:t>
      </w:r>
      <w:r w:rsidR="00350FE7">
        <w:rPr>
          <w:rFonts w:ascii="Arial" w:hAnsi="Arial" w:cs="Arial"/>
          <w:sz w:val="20"/>
          <w:szCs w:val="20"/>
        </w:rPr>
        <w:t>. and</w:t>
      </w:r>
      <w:r w:rsidRPr="00D12CF9">
        <w:rPr>
          <w:rFonts w:ascii="Arial" w:hAnsi="Arial" w:cs="Arial"/>
          <w:sz w:val="20"/>
          <w:szCs w:val="20"/>
        </w:rPr>
        <w:t xml:space="preserve"> Prowse T</w:t>
      </w:r>
      <w:r w:rsidR="00350FE7">
        <w:rPr>
          <w:rFonts w:ascii="Arial" w:hAnsi="Arial" w:cs="Arial"/>
          <w:sz w:val="20"/>
          <w:szCs w:val="20"/>
        </w:rPr>
        <w:t>.</w:t>
      </w:r>
      <w:r w:rsidRPr="00D12CF9">
        <w:rPr>
          <w:rFonts w:ascii="Arial" w:hAnsi="Arial" w:cs="Arial"/>
          <w:sz w:val="20"/>
          <w:szCs w:val="20"/>
        </w:rPr>
        <w:t>A</w:t>
      </w:r>
      <w:r w:rsidR="00350FE7">
        <w:rPr>
          <w:rFonts w:ascii="Arial" w:hAnsi="Arial" w:cs="Arial"/>
          <w:sz w:val="20"/>
          <w:szCs w:val="20"/>
        </w:rPr>
        <w:t>.</w:t>
      </w:r>
      <w:r w:rsidRPr="00D12CF9">
        <w:rPr>
          <w:rFonts w:ascii="Arial" w:hAnsi="Arial" w:cs="Arial"/>
          <w:sz w:val="20"/>
          <w:szCs w:val="20"/>
        </w:rPr>
        <w:t>A</w:t>
      </w:r>
      <w:r w:rsidR="00350FE7">
        <w:rPr>
          <w:rFonts w:ascii="Arial" w:hAnsi="Arial" w:cs="Arial"/>
          <w:sz w:val="20"/>
          <w:szCs w:val="20"/>
        </w:rPr>
        <w:t>.</w:t>
      </w:r>
      <w:r w:rsidRPr="00D12CF9">
        <w:rPr>
          <w:rFonts w:ascii="Arial" w:hAnsi="Arial" w:cs="Arial"/>
          <w:sz w:val="20"/>
          <w:szCs w:val="20"/>
        </w:rPr>
        <w:t xml:space="preserve"> (2022)</w:t>
      </w:r>
      <w:r w:rsidR="00350FE7">
        <w:rPr>
          <w:rFonts w:ascii="Arial" w:hAnsi="Arial" w:cs="Arial"/>
          <w:sz w:val="20"/>
          <w:szCs w:val="20"/>
        </w:rPr>
        <w:t>.</w:t>
      </w:r>
      <w:r w:rsidRPr="00D12CF9">
        <w:rPr>
          <w:rFonts w:ascii="Arial" w:hAnsi="Arial" w:cs="Arial"/>
          <w:sz w:val="20"/>
          <w:szCs w:val="20"/>
        </w:rPr>
        <w:t xml:space="preserve"> Pregnancy testing in bats: A case study on </w:t>
      </w:r>
      <w:r w:rsidR="00F7162A">
        <w:rPr>
          <w:rFonts w:ascii="Arial" w:hAnsi="Arial" w:cs="Arial"/>
          <w:sz w:val="20"/>
          <w:szCs w:val="20"/>
        </w:rPr>
        <w:t>s</w:t>
      </w:r>
      <w:r w:rsidR="00B15094">
        <w:rPr>
          <w:rFonts w:ascii="Arial" w:hAnsi="Arial" w:cs="Arial"/>
          <w:sz w:val="20"/>
          <w:szCs w:val="20"/>
        </w:rPr>
        <w:t>outhern bent-wing bat</w:t>
      </w:r>
      <w:r w:rsidRPr="00D12CF9">
        <w:rPr>
          <w:rFonts w:ascii="Arial" w:hAnsi="Arial" w:cs="Arial"/>
          <w:sz w:val="20"/>
          <w:szCs w:val="20"/>
        </w:rPr>
        <w:t>s (</w:t>
      </w:r>
      <w:r w:rsidR="00B45E73" w:rsidRPr="00613E57">
        <w:rPr>
          <w:rFonts w:ascii="Arial" w:hAnsi="Arial" w:cs="Arial"/>
          <w:i/>
          <w:iCs/>
          <w:sz w:val="20"/>
          <w:szCs w:val="20"/>
        </w:rPr>
        <w:t xml:space="preserve">Miniopterus </w:t>
      </w:r>
      <w:r w:rsidRPr="00613E57">
        <w:rPr>
          <w:rFonts w:ascii="Arial" w:hAnsi="Arial" w:cs="Arial"/>
          <w:i/>
          <w:iCs/>
          <w:sz w:val="20"/>
          <w:szCs w:val="20"/>
        </w:rPr>
        <w:t>orianae bassanii</w:t>
      </w:r>
      <w:r w:rsidR="00D7442E">
        <w:rPr>
          <w:rFonts w:ascii="Arial" w:hAnsi="Arial" w:cs="Arial"/>
          <w:i/>
          <w:iCs/>
          <w:sz w:val="20"/>
          <w:szCs w:val="20"/>
        </w:rPr>
        <w:t>)</w:t>
      </w:r>
      <w:r w:rsidRPr="00D12CF9">
        <w:rPr>
          <w:rFonts w:ascii="Arial" w:hAnsi="Arial" w:cs="Arial"/>
          <w:sz w:val="20"/>
          <w:szCs w:val="20"/>
        </w:rPr>
        <w:t xml:space="preserve">. In </w:t>
      </w:r>
      <w:r w:rsidRPr="00D46EB4">
        <w:rPr>
          <w:rFonts w:ascii="Arial" w:hAnsi="Arial" w:cs="Arial"/>
          <w:i/>
          <w:iCs/>
          <w:sz w:val="20"/>
          <w:szCs w:val="20"/>
        </w:rPr>
        <w:t>20th Australalasian Bat Society Conference and AGM</w:t>
      </w:r>
      <w:r w:rsidRPr="00D12CF9">
        <w:rPr>
          <w:rFonts w:ascii="Arial" w:hAnsi="Arial" w:cs="Arial"/>
          <w:sz w:val="20"/>
          <w:szCs w:val="20"/>
        </w:rPr>
        <w:t>. QUT Gardens Point Campus, Brisbane, Queensland</w:t>
      </w:r>
      <w:r w:rsidR="00250711">
        <w:rPr>
          <w:rFonts w:ascii="Arial" w:hAnsi="Arial" w:cs="Arial"/>
          <w:sz w:val="20"/>
          <w:szCs w:val="20"/>
        </w:rPr>
        <w:t>.</w:t>
      </w:r>
    </w:p>
    <w:p w14:paraId="627D06FF" w14:textId="628E8E8C" w:rsidR="00DB5BFC" w:rsidRPr="00D12CF9" w:rsidRDefault="00DB5BFC" w:rsidP="007D0939">
      <w:pPr>
        <w:pStyle w:val="EndNoteBibliography"/>
        <w:ind w:left="709" w:hanging="709"/>
        <w:rPr>
          <w:rFonts w:ascii="Arial" w:hAnsi="Arial" w:cs="Arial"/>
          <w:sz w:val="20"/>
          <w:szCs w:val="20"/>
        </w:rPr>
      </w:pPr>
      <w:bookmarkStart w:id="90" w:name="_ENREF_7"/>
      <w:bookmarkEnd w:id="89"/>
      <w:r w:rsidRPr="00D12CF9">
        <w:rPr>
          <w:rFonts w:ascii="Arial" w:hAnsi="Arial" w:cs="Arial"/>
          <w:sz w:val="20"/>
          <w:szCs w:val="20"/>
        </w:rPr>
        <w:t>Bennett</w:t>
      </w:r>
      <w:r w:rsidR="00350FE7">
        <w:rPr>
          <w:rFonts w:ascii="Arial" w:hAnsi="Arial" w:cs="Arial"/>
          <w:sz w:val="20"/>
          <w:szCs w:val="20"/>
        </w:rPr>
        <w:t>,</w:t>
      </w:r>
      <w:r w:rsidRPr="00D12CF9">
        <w:rPr>
          <w:rFonts w:ascii="Arial" w:hAnsi="Arial" w:cs="Arial"/>
          <w:sz w:val="20"/>
          <w:szCs w:val="20"/>
        </w:rPr>
        <w:t xml:space="preserve"> E</w:t>
      </w:r>
      <w:r w:rsidR="00350FE7">
        <w:rPr>
          <w:rFonts w:ascii="Arial" w:hAnsi="Arial" w:cs="Arial"/>
          <w:sz w:val="20"/>
          <w:szCs w:val="20"/>
        </w:rPr>
        <w:t>.</w:t>
      </w:r>
      <w:r w:rsidRPr="00D12CF9">
        <w:rPr>
          <w:rFonts w:ascii="Arial" w:hAnsi="Arial" w:cs="Arial"/>
          <w:sz w:val="20"/>
          <w:szCs w:val="20"/>
        </w:rPr>
        <w:t>M</w:t>
      </w:r>
      <w:r w:rsidR="00350FE7">
        <w:rPr>
          <w:rFonts w:ascii="Arial" w:hAnsi="Arial" w:cs="Arial"/>
          <w:sz w:val="20"/>
          <w:szCs w:val="20"/>
        </w:rPr>
        <w:t>.</w:t>
      </w:r>
      <w:r w:rsidRPr="00D12CF9">
        <w:rPr>
          <w:rFonts w:ascii="Arial" w:hAnsi="Arial" w:cs="Arial"/>
          <w:sz w:val="20"/>
          <w:szCs w:val="20"/>
        </w:rPr>
        <w:t>, Florent</w:t>
      </w:r>
      <w:r w:rsidR="00350FE7">
        <w:rPr>
          <w:rFonts w:ascii="Arial" w:hAnsi="Arial" w:cs="Arial"/>
          <w:sz w:val="20"/>
          <w:szCs w:val="20"/>
        </w:rPr>
        <w:t>,</w:t>
      </w:r>
      <w:r w:rsidRPr="00D12CF9">
        <w:rPr>
          <w:rFonts w:ascii="Arial" w:hAnsi="Arial" w:cs="Arial"/>
          <w:sz w:val="20"/>
          <w:szCs w:val="20"/>
        </w:rPr>
        <w:t xml:space="preserve"> S</w:t>
      </w:r>
      <w:r w:rsidR="00350FE7">
        <w:rPr>
          <w:rFonts w:ascii="Arial" w:hAnsi="Arial" w:cs="Arial"/>
          <w:sz w:val="20"/>
          <w:szCs w:val="20"/>
        </w:rPr>
        <w:t>.</w:t>
      </w:r>
      <w:r w:rsidRPr="00D12CF9">
        <w:rPr>
          <w:rFonts w:ascii="Arial" w:hAnsi="Arial" w:cs="Arial"/>
          <w:sz w:val="20"/>
          <w:szCs w:val="20"/>
        </w:rPr>
        <w:t>N</w:t>
      </w:r>
      <w:r w:rsidR="00350FE7">
        <w:rPr>
          <w:rFonts w:ascii="Arial" w:hAnsi="Arial" w:cs="Arial"/>
          <w:sz w:val="20"/>
          <w:szCs w:val="20"/>
        </w:rPr>
        <w:t>.</w:t>
      </w:r>
      <w:r w:rsidRPr="00D12CF9">
        <w:rPr>
          <w:rFonts w:ascii="Arial" w:hAnsi="Arial" w:cs="Arial"/>
          <w:sz w:val="20"/>
          <w:szCs w:val="20"/>
        </w:rPr>
        <w:t>, Venosta</w:t>
      </w:r>
      <w:r w:rsidR="00350FE7">
        <w:rPr>
          <w:rFonts w:ascii="Arial" w:hAnsi="Arial" w:cs="Arial"/>
          <w:sz w:val="20"/>
          <w:szCs w:val="20"/>
        </w:rPr>
        <w:t>,</w:t>
      </w:r>
      <w:r w:rsidRPr="00D12CF9">
        <w:rPr>
          <w:rFonts w:ascii="Arial" w:hAnsi="Arial" w:cs="Arial"/>
          <w:sz w:val="20"/>
          <w:szCs w:val="20"/>
        </w:rPr>
        <w:t xml:space="preserve"> M</w:t>
      </w:r>
      <w:r w:rsidR="00350FE7">
        <w:rPr>
          <w:rFonts w:ascii="Arial" w:hAnsi="Arial" w:cs="Arial"/>
          <w:sz w:val="20"/>
          <w:szCs w:val="20"/>
        </w:rPr>
        <w:t>.</w:t>
      </w:r>
      <w:r w:rsidRPr="00D12CF9">
        <w:rPr>
          <w:rFonts w:ascii="Arial" w:hAnsi="Arial" w:cs="Arial"/>
          <w:sz w:val="20"/>
          <w:szCs w:val="20"/>
        </w:rPr>
        <w:t>, Gibson</w:t>
      </w:r>
      <w:r w:rsidR="00350FE7">
        <w:rPr>
          <w:rFonts w:ascii="Arial" w:hAnsi="Arial" w:cs="Arial"/>
          <w:sz w:val="20"/>
          <w:szCs w:val="20"/>
        </w:rPr>
        <w:t>,</w:t>
      </w:r>
      <w:r w:rsidRPr="00D12CF9">
        <w:rPr>
          <w:rFonts w:ascii="Arial" w:hAnsi="Arial" w:cs="Arial"/>
          <w:sz w:val="20"/>
          <w:szCs w:val="20"/>
        </w:rPr>
        <w:t xml:space="preserve"> M</w:t>
      </w:r>
      <w:r w:rsidR="00350FE7">
        <w:rPr>
          <w:rFonts w:ascii="Arial" w:hAnsi="Arial" w:cs="Arial"/>
          <w:sz w:val="20"/>
          <w:szCs w:val="20"/>
        </w:rPr>
        <w:t>.</w:t>
      </w:r>
      <w:r w:rsidRPr="00D12CF9">
        <w:rPr>
          <w:rFonts w:ascii="Arial" w:hAnsi="Arial" w:cs="Arial"/>
          <w:sz w:val="20"/>
          <w:szCs w:val="20"/>
        </w:rPr>
        <w:t>, Jackson</w:t>
      </w:r>
      <w:r w:rsidR="00350FE7">
        <w:rPr>
          <w:rFonts w:ascii="Arial" w:hAnsi="Arial" w:cs="Arial"/>
          <w:sz w:val="20"/>
          <w:szCs w:val="20"/>
        </w:rPr>
        <w:t>,</w:t>
      </w:r>
      <w:r w:rsidRPr="00D12CF9">
        <w:rPr>
          <w:rFonts w:ascii="Arial" w:hAnsi="Arial" w:cs="Arial"/>
          <w:sz w:val="20"/>
          <w:szCs w:val="20"/>
        </w:rPr>
        <w:t xml:space="preserve"> A</w:t>
      </w:r>
      <w:r w:rsidR="00E26F36">
        <w:rPr>
          <w:rFonts w:ascii="Arial" w:hAnsi="Arial" w:cs="Arial"/>
          <w:sz w:val="20"/>
          <w:szCs w:val="20"/>
        </w:rPr>
        <w:t xml:space="preserve">. and </w:t>
      </w:r>
      <w:r w:rsidRPr="00D12CF9">
        <w:rPr>
          <w:rFonts w:ascii="Arial" w:hAnsi="Arial" w:cs="Arial"/>
          <w:sz w:val="20"/>
          <w:szCs w:val="20"/>
        </w:rPr>
        <w:t>Stark</w:t>
      </w:r>
      <w:r w:rsidR="00E26F36">
        <w:rPr>
          <w:rFonts w:ascii="Arial" w:hAnsi="Arial" w:cs="Arial"/>
          <w:sz w:val="20"/>
          <w:szCs w:val="20"/>
        </w:rPr>
        <w:t>,</w:t>
      </w:r>
      <w:r w:rsidRPr="00D12CF9">
        <w:rPr>
          <w:rFonts w:ascii="Arial" w:hAnsi="Arial" w:cs="Arial"/>
          <w:sz w:val="20"/>
          <w:szCs w:val="20"/>
        </w:rPr>
        <w:t xml:space="preserve"> E</w:t>
      </w:r>
      <w:r w:rsidR="00E26F36">
        <w:rPr>
          <w:rFonts w:ascii="Arial" w:hAnsi="Arial" w:cs="Arial"/>
          <w:sz w:val="20"/>
          <w:szCs w:val="20"/>
        </w:rPr>
        <w:t>.</w:t>
      </w:r>
      <w:r w:rsidRPr="00D12CF9">
        <w:rPr>
          <w:rFonts w:ascii="Arial" w:hAnsi="Arial" w:cs="Arial"/>
          <w:sz w:val="20"/>
          <w:szCs w:val="20"/>
        </w:rPr>
        <w:t xml:space="preserve"> (2022)</w:t>
      </w:r>
      <w:r w:rsidR="00E26F36">
        <w:rPr>
          <w:rFonts w:ascii="Arial" w:hAnsi="Arial" w:cs="Arial"/>
          <w:sz w:val="20"/>
          <w:szCs w:val="20"/>
        </w:rPr>
        <w:t>.</w:t>
      </w:r>
      <w:r w:rsidRPr="00D12CF9">
        <w:rPr>
          <w:rFonts w:ascii="Arial" w:hAnsi="Arial" w:cs="Arial"/>
          <w:sz w:val="20"/>
          <w:szCs w:val="20"/>
        </w:rPr>
        <w:t xml:space="preserve"> Curtailment as a successful method for reducing bat mortality at a southern Australian wind farm. </w:t>
      </w:r>
      <w:r w:rsidRPr="00D12CF9">
        <w:rPr>
          <w:rFonts w:ascii="Arial" w:hAnsi="Arial" w:cs="Arial"/>
          <w:i/>
          <w:sz w:val="20"/>
          <w:szCs w:val="20"/>
        </w:rPr>
        <w:t xml:space="preserve">Austral </w:t>
      </w:r>
      <w:r w:rsidR="00AF5BDC">
        <w:rPr>
          <w:rFonts w:ascii="Arial" w:hAnsi="Arial" w:cs="Arial"/>
          <w:i/>
          <w:sz w:val="20"/>
          <w:szCs w:val="20"/>
        </w:rPr>
        <w:t>E</w:t>
      </w:r>
      <w:r w:rsidRPr="00D12CF9">
        <w:rPr>
          <w:rFonts w:ascii="Arial" w:hAnsi="Arial" w:cs="Arial"/>
          <w:i/>
          <w:sz w:val="20"/>
          <w:szCs w:val="20"/>
        </w:rPr>
        <w:t>cology</w:t>
      </w:r>
      <w:r w:rsidRPr="00D12CF9">
        <w:rPr>
          <w:rFonts w:ascii="Arial" w:hAnsi="Arial" w:cs="Arial"/>
          <w:sz w:val="20"/>
          <w:szCs w:val="20"/>
        </w:rPr>
        <w:t xml:space="preserve"> </w:t>
      </w:r>
      <w:r w:rsidRPr="00D12CF9">
        <w:rPr>
          <w:rFonts w:ascii="Arial" w:hAnsi="Arial" w:cs="Arial"/>
          <w:b/>
          <w:sz w:val="20"/>
          <w:szCs w:val="20"/>
        </w:rPr>
        <w:t>47</w:t>
      </w:r>
      <w:r w:rsidRPr="00D12CF9">
        <w:rPr>
          <w:rFonts w:ascii="Arial" w:hAnsi="Arial" w:cs="Arial"/>
          <w:sz w:val="20"/>
          <w:szCs w:val="20"/>
        </w:rPr>
        <w:t>(6), 1329-1339 doi:10.1111/aec.13220</w:t>
      </w:r>
    </w:p>
    <w:p w14:paraId="4AA7DE90" w14:textId="747AA343" w:rsidR="00DB5BFC" w:rsidRPr="00D12CF9" w:rsidRDefault="00DB5BFC" w:rsidP="007D0939">
      <w:pPr>
        <w:pStyle w:val="EndNoteBibliography"/>
        <w:ind w:left="709" w:hanging="709"/>
        <w:rPr>
          <w:rFonts w:ascii="Arial" w:hAnsi="Arial" w:cs="Arial"/>
          <w:sz w:val="20"/>
          <w:szCs w:val="20"/>
        </w:rPr>
      </w:pPr>
      <w:bookmarkStart w:id="91" w:name="_ENREF_8"/>
      <w:bookmarkEnd w:id="90"/>
      <w:r w:rsidRPr="00D12CF9">
        <w:rPr>
          <w:rFonts w:ascii="Arial" w:hAnsi="Arial" w:cs="Arial"/>
          <w:sz w:val="20"/>
          <w:szCs w:val="20"/>
        </w:rPr>
        <w:t>Bennett</w:t>
      </w:r>
      <w:r w:rsidR="00E26F36">
        <w:rPr>
          <w:rFonts w:ascii="Arial" w:hAnsi="Arial" w:cs="Arial"/>
          <w:sz w:val="20"/>
          <w:szCs w:val="20"/>
        </w:rPr>
        <w:t>,</w:t>
      </w:r>
      <w:r w:rsidRPr="00D12CF9">
        <w:rPr>
          <w:rFonts w:ascii="Arial" w:hAnsi="Arial" w:cs="Arial"/>
          <w:sz w:val="20"/>
          <w:szCs w:val="20"/>
        </w:rPr>
        <w:t xml:space="preserve"> V</w:t>
      </w:r>
      <w:r w:rsidR="00E26F36">
        <w:rPr>
          <w:rFonts w:ascii="Arial" w:hAnsi="Arial" w:cs="Arial"/>
          <w:sz w:val="20"/>
          <w:szCs w:val="20"/>
        </w:rPr>
        <w:t>.</w:t>
      </w:r>
      <w:r w:rsidRPr="00D12CF9">
        <w:rPr>
          <w:rFonts w:ascii="Arial" w:hAnsi="Arial" w:cs="Arial"/>
          <w:sz w:val="20"/>
          <w:szCs w:val="20"/>
        </w:rPr>
        <w:t>J</w:t>
      </w:r>
      <w:r w:rsidR="00967332">
        <w:rPr>
          <w:rFonts w:ascii="Arial" w:hAnsi="Arial" w:cs="Arial"/>
          <w:sz w:val="20"/>
          <w:szCs w:val="20"/>
        </w:rPr>
        <w:t>. and</w:t>
      </w:r>
      <w:r w:rsidRPr="00D12CF9">
        <w:rPr>
          <w:rFonts w:ascii="Arial" w:hAnsi="Arial" w:cs="Arial"/>
          <w:sz w:val="20"/>
          <w:szCs w:val="20"/>
        </w:rPr>
        <w:t xml:space="preserve"> Hale A</w:t>
      </w:r>
      <w:r w:rsidR="00967332">
        <w:rPr>
          <w:rFonts w:ascii="Arial" w:hAnsi="Arial" w:cs="Arial"/>
          <w:sz w:val="20"/>
          <w:szCs w:val="20"/>
        </w:rPr>
        <w:t>.</w:t>
      </w:r>
      <w:r w:rsidRPr="00D12CF9">
        <w:rPr>
          <w:rFonts w:ascii="Arial" w:hAnsi="Arial" w:cs="Arial"/>
          <w:sz w:val="20"/>
          <w:szCs w:val="20"/>
        </w:rPr>
        <w:t>M</w:t>
      </w:r>
      <w:r w:rsidR="00967332">
        <w:rPr>
          <w:rFonts w:ascii="Arial" w:hAnsi="Arial" w:cs="Arial"/>
          <w:sz w:val="20"/>
          <w:szCs w:val="20"/>
        </w:rPr>
        <w:t>.</w:t>
      </w:r>
      <w:r w:rsidRPr="00D12CF9">
        <w:rPr>
          <w:rFonts w:ascii="Arial" w:hAnsi="Arial" w:cs="Arial"/>
          <w:sz w:val="20"/>
          <w:szCs w:val="20"/>
        </w:rPr>
        <w:t xml:space="preserve"> (2014)</w:t>
      </w:r>
      <w:r w:rsidR="00967332">
        <w:rPr>
          <w:rFonts w:ascii="Arial" w:hAnsi="Arial" w:cs="Arial"/>
          <w:sz w:val="20"/>
          <w:szCs w:val="20"/>
        </w:rPr>
        <w:t>.</w:t>
      </w:r>
      <w:r w:rsidRPr="00D12CF9">
        <w:rPr>
          <w:rFonts w:ascii="Arial" w:hAnsi="Arial" w:cs="Arial"/>
          <w:sz w:val="20"/>
          <w:szCs w:val="20"/>
        </w:rPr>
        <w:t xml:space="preserve"> Red aviation lights on wind turbines do not increase bat–turbine collisions. </w:t>
      </w:r>
      <w:r w:rsidRPr="00D12CF9">
        <w:rPr>
          <w:rFonts w:ascii="Arial" w:hAnsi="Arial" w:cs="Arial"/>
          <w:i/>
          <w:sz w:val="20"/>
          <w:szCs w:val="20"/>
        </w:rPr>
        <w:t xml:space="preserve">Animal </w:t>
      </w:r>
      <w:r w:rsidR="002F4EDE">
        <w:rPr>
          <w:rFonts w:ascii="Arial" w:hAnsi="Arial" w:cs="Arial"/>
          <w:i/>
          <w:sz w:val="20"/>
          <w:szCs w:val="20"/>
        </w:rPr>
        <w:t>C</w:t>
      </w:r>
      <w:r w:rsidR="002F4EDE" w:rsidRPr="00D12CF9">
        <w:rPr>
          <w:rFonts w:ascii="Arial" w:hAnsi="Arial" w:cs="Arial"/>
          <w:i/>
          <w:sz w:val="20"/>
          <w:szCs w:val="20"/>
        </w:rPr>
        <w:t>onservation</w:t>
      </w:r>
      <w:r w:rsidR="002F4EDE" w:rsidRPr="00D12CF9">
        <w:rPr>
          <w:rFonts w:ascii="Arial" w:hAnsi="Arial" w:cs="Arial"/>
          <w:sz w:val="20"/>
          <w:szCs w:val="20"/>
        </w:rPr>
        <w:t xml:space="preserve"> </w:t>
      </w:r>
      <w:r w:rsidRPr="00D12CF9">
        <w:rPr>
          <w:rFonts w:ascii="Arial" w:hAnsi="Arial" w:cs="Arial"/>
          <w:b/>
          <w:sz w:val="20"/>
          <w:szCs w:val="20"/>
        </w:rPr>
        <w:t>17</w:t>
      </w:r>
      <w:r w:rsidRPr="00D12CF9">
        <w:rPr>
          <w:rFonts w:ascii="Arial" w:hAnsi="Arial" w:cs="Arial"/>
          <w:sz w:val="20"/>
          <w:szCs w:val="20"/>
        </w:rPr>
        <w:t>(4), 354-358 doi:10.1111/acv.12102</w:t>
      </w:r>
    </w:p>
    <w:p w14:paraId="3E0CD991" w14:textId="1D6E3879" w:rsidR="00055C18" w:rsidRDefault="00DB5BFC" w:rsidP="007D0939">
      <w:pPr>
        <w:pStyle w:val="EndNoteBibliography"/>
        <w:ind w:left="709" w:hanging="709"/>
        <w:rPr>
          <w:rFonts w:ascii="Arial" w:hAnsi="Arial" w:cs="Arial"/>
          <w:sz w:val="20"/>
          <w:szCs w:val="20"/>
        </w:rPr>
      </w:pPr>
      <w:bookmarkStart w:id="92" w:name="_ENREF_9"/>
      <w:bookmarkEnd w:id="91"/>
      <w:r w:rsidRPr="00D12CF9">
        <w:rPr>
          <w:rFonts w:ascii="Arial" w:hAnsi="Arial" w:cs="Arial"/>
          <w:sz w:val="20"/>
          <w:szCs w:val="20"/>
        </w:rPr>
        <w:t>Biosis (2022a)</w:t>
      </w:r>
      <w:r w:rsidR="0086037E">
        <w:rPr>
          <w:rFonts w:ascii="Arial" w:hAnsi="Arial" w:cs="Arial"/>
          <w:sz w:val="20"/>
          <w:szCs w:val="20"/>
        </w:rPr>
        <w:t>.</w:t>
      </w:r>
      <w:r w:rsidRPr="00D12CF9">
        <w:rPr>
          <w:rFonts w:ascii="Arial" w:hAnsi="Arial" w:cs="Arial"/>
          <w:sz w:val="20"/>
          <w:szCs w:val="20"/>
        </w:rPr>
        <w:t xml:space="preserve"> </w:t>
      </w:r>
      <w:r w:rsidRPr="007D0939">
        <w:rPr>
          <w:rFonts w:ascii="Arial" w:hAnsi="Arial" w:cs="Arial"/>
          <w:i/>
          <w:sz w:val="20"/>
          <w:szCs w:val="20"/>
        </w:rPr>
        <w:t xml:space="preserve">Kentbruck Green Power Hub Environmental Effects Statement Technical Report: </w:t>
      </w:r>
      <w:r w:rsidR="00B15094">
        <w:rPr>
          <w:rFonts w:ascii="Arial" w:hAnsi="Arial" w:cs="Arial"/>
          <w:i/>
          <w:sz w:val="20"/>
          <w:szCs w:val="20"/>
        </w:rPr>
        <w:t>Southern bent-wing bat</w:t>
      </w:r>
      <w:r w:rsidRPr="007D0939">
        <w:rPr>
          <w:rFonts w:ascii="Arial" w:hAnsi="Arial" w:cs="Arial"/>
          <w:i/>
          <w:sz w:val="20"/>
          <w:szCs w:val="20"/>
        </w:rPr>
        <w:t xml:space="preserve"> Impact Assessment</w:t>
      </w:r>
      <w:r w:rsidRPr="00D12CF9">
        <w:rPr>
          <w:rFonts w:ascii="Arial" w:hAnsi="Arial" w:cs="Arial"/>
          <w:sz w:val="20"/>
          <w:szCs w:val="20"/>
        </w:rPr>
        <w:t>. Report for Neoen Australia Pty Ltd. Biosis Pty Ltd.</w:t>
      </w:r>
      <w:r w:rsidR="00250711">
        <w:rPr>
          <w:rFonts w:ascii="Arial" w:hAnsi="Arial" w:cs="Arial"/>
          <w:sz w:val="20"/>
          <w:szCs w:val="20"/>
        </w:rPr>
        <w:t>,</w:t>
      </w:r>
      <w:r w:rsidRPr="00D12CF9">
        <w:rPr>
          <w:rFonts w:ascii="Arial" w:hAnsi="Arial" w:cs="Arial"/>
          <w:sz w:val="20"/>
          <w:szCs w:val="20"/>
        </w:rPr>
        <w:t xml:space="preserve"> Port Melbourne. Victoria</w:t>
      </w:r>
      <w:r w:rsidR="00C320AC">
        <w:rPr>
          <w:rFonts w:ascii="Arial" w:hAnsi="Arial" w:cs="Arial"/>
          <w:sz w:val="20"/>
          <w:szCs w:val="20"/>
        </w:rPr>
        <w:t>.</w:t>
      </w:r>
    </w:p>
    <w:p w14:paraId="0A479548" w14:textId="77777777" w:rsidR="00055C18" w:rsidRDefault="00DB5BFC" w:rsidP="007D0939">
      <w:pPr>
        <w:pStyle w:val="EndNoteBibliography"/>
        <w:ind w:left="709" w:hanging="709"/>
        <w:rPr>
          <w:rFonts w:ascii="Arial" w:hAnsi="Arial" w:cs="Arial"/>
          <w:sz w:val="20"/>
          <w:szCs w:val="20"/>
        </w:rPr>
      </w:pPr>
      <w:bookmarkStart w:id="93" w:name="_ENREF_10"/>
      <w:bookmarkEnd w:id="92"/>
      <w:r w:rsidRPr="00D12CF9">
        <w:rPr>
          <w:rFonts w:ascii="Arial" w:hAnsi="Arial" w:cs="Arial"/>
          <w:sz w:val="20"/>
          <w:szCs w:val="20"/>
        </w:rPr>
        <w:t>Biosis (2022b)</w:t>
      </w:r>
      <w:r w:rsidR="0086037E">
        <w:rPr>
          <w:rFonts w:ascii="Arial" w:hAnsi="Arial" w:cs="Arial"/>
          <w:sz w:val="20"/>
          <w:szCs w:val="20"/>
        </w:rPr>
        <w:t>.</w:t>
      </w:r>
      <w:r w:rsidRPr="00D12CF9">
        <w:rPr>
          <w:rFonts w:ascii="Arial" w:hAnsi="Arial" w:cs="Arial"/>
          <w:sz w:val="20"/>
          <w:szCs w:val="20"/>
        </w:rPr>
        <w:t xml:space="preserve"> </w:t>
      </w:r>
      <w:r w:rsidRPr="00D46EB4">
        <w:rPr>
          <w:rFonts w:ascii="Arial" w:hAnsi="Arial" w:cs="Arial"/>
          <w:i/>
          <w:iCs/>
          <w:sz w:val="20"/>
          <w:szCs w:val="20"/>
        </w:rPr>
        <w:t xml:space="preserve">Mount Fyans Wind Farm: Targeted surveys and impact assessment. </w:t>
      </w:r>
      <w:r w:rsidRPr="00D12CF9">
        <w:rPr>
          <w:rFonts w:ascii="Arial" w:hAnsi="Arial" w:cs="Arial"/>
          <w:sz w:val="20"/>
          <w:szCs w:val="20"/>
        </w:rPr>
        <w:t>Report for Hydro Tasmania</w:t>
      </w:r>
      <w:r w:rsidR="00250711">
        <w:rPr>
          <w:rFonts w:ascii="Arial" w:hAnsi="Arial" w:cs="Arial"/>
          <w:sz w:val="20"/>
          <w:szCs w:val="20"/>
        </w:rPr>
        <w:t>.</w:t>
      </w:r>
      <w:r w:rsidRPr="00D12CF9">
        <w:rPr>
          <w:rFonts w:ascii="Arial" w:hAnsi="Arial" w:cs="Arial"/>
          <w:sz w:val="20"/>
          <w:szCs w:val="20"/>
        </w:rPr>
        <w:t xml:space="preserve"> Biosis Pty Ltd, Port Melbourne, Victoria</w:t>
      </w:r>
      <w:r w:rsidR="00C320AC">
        <w:rPr>
          <w:rFonts w:ascii="Arial" w:hAnsi="Arial" w:cs="Arial"/>
          <w:sz w:val="20"/>
          <w:szCs w:val="20"/>
        </w:rPr>
        <w:t>.</w:t>
      </w:r>
    </w:p>
    <w:p w14:paraId="0F2EC667" w14:textId="23302D53" w:rsidR="00DB5BFC" w:rsidRPr="00D12CF9" w:rsidRDefault="00DB5BFC" w:rsidP="007D0939">
      <w:pPr>
        <w:pStyle w:val="EndNoteBibliography"/>
        <w:ind w:left="709" w:hanging="709"/>
        <w:rPr>
          <w:rFonts w:ascii="Arial" w:hAnsi="Arial" w:cs="Arial"/>
          <w:sz w:val="20"/>
          <w:szCs w:val="20"/>
        </w:rPr>
      </w:pPr>
      <w:bookmarkStart w:id="94" w:name="_ENREF_11"/>
      <w:bookmarkEnd w:id="93"/>
      <w:r w:rsidRPr="00D12CF9">
        <w:rPr>
          <w:rFonts w:ascii="Arial" w:hAnsi="Arial" w:cs="Arial"/>
          <w:sz w:val="20"/>
          <w:szCs w:val="20"/>
        </w:rPr>
        <w:t>Blakey</w:t>
      </w:r>
      <w:r w:rsidR="00967332">
        <w:rPr>
          <w:rFonts w:ascii="Arial" w:hAnsi="Arial" w:cs="Arial"/>
          <w:sz w:val="20"/>
          <w:szCs w:val="20"/>
        </w:rPr>
        <w:t>,</w:t>
      </w:r>
      <w:r w:rsidRPr="00D12CF9">
        <w:rPr>
          <w:rFonts w:ascii="Arial" w:hAnsi="Arial" w:cs="Arial"/>
          <w:sz w:val="20"/>
          <w:szCs w:val="20"/>
        </w:rPr>
        <w:t xml:space="preserve"> R</w:t>
      </w:r>
      <w:r w:rsidR="00967332">
        <w:rPr>
          <w:rFonts w:ascii="Arial" w:hAnsi="Arial" w:cs="Arial"/>
          <w:sz w:val="20"/>
          <w:szCs w:val="20"/>
        </w:rPr>
        <w:t>.</w:t>
      </w:r>
      <w:r w:rsidRPr="00D12CF9">
        <w:rPr>
          <w:rFonts w:ascii="Arial" w:hAnsi="Arial" w:cs="Arial"/>
          <w:sz w:val="20"/>
          <w:szCs w:val="20"/>
        </w:rPr>
        <w:t>V</w:t>
      </w:r>
      <w:r w:rsidR="00967332">
        <w:rPr>
          <w:rFonts w:ascii="Arial" w:hAnsi="Arial" w:cs="Arial"/>
          <w:sz w:val="20"/>
          <w:szCs w:val="20"/>
        </w:rPr>
        <w:t>.</w:t>
      </w:r>
      <w:r w:rsidRPr="00D12CF9">
        <w:rPr>
          <w:rFonts w:ascii="Arial" w:hAnsi="Arial" w:cs="Arial"/>
          <w:sz w:val="20"/>
          <w:szCs w:val="20"/>
        </w:rPr>
        <w:t>, Law</w:t>
      </w:r>
      <w:r w:rsidR="00967332">
        <w:rPr>
          <w:rFonts w:ascii="Arial" w:hAnsi="Arial" w:cs="Arial"/>
          <w:sz w:val="20"/>
          <w:szCs w:val="20"/>
        </w:rPr>
        <w:t>,</w:t>
      </w:r>
      <w:r w:rsidRPr="00D12CF9">
        <w:rPr>
          <w:rFonts w:ascii="Arial" w:hAnsi="Arial" w:cs="Arial"/>
          <w:sz w:val="20"/>
          <w:szCs w:val="20"/>
        </w:rPr>
        <w:t xml:space="preserve"> B</w:t>
      </w:r>
      <w:r w:rsidR="00967332">
        <w:rPr>
          <w:rFonts w:ascii="Arial" w:hAnsi="Arial" w:cs="Arial"/>
          <w:sz w:val="20"/>
          <w:szCs w:val="20"/>
        </w:rPr>
        <w:t>.</w:t>
      </w:r>
      <w:r w:rsidRPr="00D12CF9">
        <w:rPr>
          <w:rFonts w:ascii="Arial" w:hAnsi="Arial" w:cs="Arial"/>
          <w:sz w:val="20"/>
          <w:szCs w:val="20"/>
        </w:rPr>
        <w:t>S</w:t>
      </w:r>
      <w:r w:rsidR="00967332">
        <w:rPr>
          <w:rFonts w:ascii="Arial" w:hAnsi="Arial" w:cs="Arial"/>
          <w:sz w:val="20"/>
          <w:szCs w:val="20"/>
        </w:rPr>
        <w:t>, and</w:t>
      </w:r>
      <w:r w:rsidRPr="00D12CF9">
        <w:rPr>
          <w:rFonts w:ascii="Arial" w:hAnsi="Arial" w:cs="Arial"/>
          <w:sz w:val="20"/>
          <w:szCs w:val="20"/>
        </w:rPr>
        <w:t xml:space="preserve"> Milne</w:t>
      </w:r>
      <w:r w:rsidR="00967332">
        <w:rPr>
          <w:rFonts w:ascii="Arial" w:hAnsi="Arial" w:cs="Arial"/>
          <w:sz w:val="20"/>
          <w:szCs w:val="20"/>
        </w:rPr>
        <w:t>,</w:t>
      </w:r>
      <w:r w:rsidRPr="00D12CF9">
        <w:rPr>
          <w:rFonts w:ascii="Arial" w:hAnsi="Arial" w:cs="Arial"/>
          <w:sz w:val="20"/>
          <w:szCs w:val="20"/>
        </w:rPr>
        <w:t xml:space="preserve"> D</w:t>
      </w:r>
      <w:r w:rsidR="0086037E">
        <w:rPr>
          <w:rFonts w:ascii="Arial" w:hAnsi="Arial" w:cs="Arial"/>
          <w:sz w:val="20"/>
          <w:szCs w:val="20"/>
        </w:rPr>
        <w:t>.</w:t>
      </w:r>
      <w:r w:rsidRPr="00D12CF9">
        <w:rPr>
          <w:rFonts w:ascii="Arial" w:hAnsi="Arial" w:cs="Arial"/>
          <w:sz w:val="20"/>
          <w:szCs w:val="20"/>
        </w:rPr>
        <w:t>J</w:t>
      </w:r>
      <w:r w:rsidR="0086037E">
        <w:rPr>
          <w:rFonts w:ascii="Arial" w:hAnsi="Arial" w:cs="Arial"/>
          <w:sz w:val="20"/>
          <w:szCs w:val="20"/>
        </w:rPr>
        <w:t>.</w:t>
      </w:r>
      <w:r w:rsidRPr="00D12CF9">
        <w:rPr>
          <w:rFonts w:ascii="Arial" w:hAnsi="Arial" w:cs="Arial"/>
          <w:sz w:val="20"/>
          <w:szCs w:val="20"/>
        </w:rPr>
        <w:t xml:space="preserve"> (2018)</w:t>
      </w:r>
      <w:r w:rsidR="0086037E">
        <w:rPr>
          <w:rFonts w:ascii="Arial" w:hAnsi="Arial" w:cs="Arial"/>
          <w:sz w:val="20"/>
          <w:szCs w:val="20"/>
        </w:rPr>
        <w:t>.</w:t>
      </w:r>
      <w:r w:rsidRPr="00D12CF9">
        <w:rPr>
          <w:rFonts w:ascii="Arial" w:hAnsi="Arial" w:cs="Arial"/>
          <w:sz w:val="20"/>
          <w:szCs w:val="20"/>
        </w:rPr>
        <w:t xml:space="preserve"> Importance of wetlands to bats on a dry continent: </w:t>
      </w:r>
      <w:r w:rsidR="00250711">
        <w:rPr>
          <w:rFonts w:ascii="Arial" w:hAnsi="Arial" w:cs="Arial"/>
          <w:sz w:val="20"/>
          <w:szCs w:val="20"/>
        </w:rPr>
        <w:t>A</w:t>
      </w:r>
      <w:r w:rsidRPr="00D12CF9">
        <w:rPr>
          <w:rFonts w:ascii="Arial" w:hAnsi="Arial" w:cs="Arial"/>
          <w:sz w:val="20"/>
          <w:szCs w:val="20"/>
        </w:rPr>
        <w:t xml:space="preserve"> review and meta-analysis. </w:t>
      </w:r>
      <w:r w:rsidRPr="00D12CF9">
        <w:rPr>
          <w:rFonts w:ascii="Arial" w:hAnsi="Arial" w:cs="Arial"/>
          <w:i/>
          <w:sz w:val="20"/>
          <w:szCs w:val="20"/>
        </w:rPr>
        <w:t xml:space="preserve">Hystrix: </w:t>
      </w:r>
      <w:r w:rsidR="002F4EDE">
        <w:rPr>
          <w:rFonts w:ascii="Arial" w:hAnsi="Arial" w:cs="Arial"/>
          <w:i/>
          <w:sz w:val="20"/>
          <w:szCs w:val="20"/>
        </w:rPr>
        <w:t>R</w:t>
      </w:r>
      <w:r w:rsidR="002F4EDE" w:rsidRPr="00D12CF9">
        <w:rPr>
          <w:rFonts w:ascii="Arial" w:hAnsi="Arial" w:cs="Arial"/>
          <w:i/>
          <w:sz w:val="20"/>
          <w:szCs w:val="20"/>
        </w:rPr>
        <w:t xml:space="preserve">ivista </w:t>
      </w:r>
      <w:r w:rsidRPr="00D12CF9">
        <w:rPr>
          <w:rFonts w:ascii="Arial" w:hAnsi="Arial" w:cs="Arial"/>
          <w:i/>
          <w:sz w:val="20"/>
          <w:szCs w:val="20"/>
        </w:rPr>
        <w:t xml:space="preserve">di </w:t>
      </w:r>
      <w:r w:rsidR="002F4EDE">
        <w:rPr>
          <w:rFonts w:ascii="Arial" w:hAnsi="Arial" w:cs="Arial"/>
          <w:i/>
          <w:sz w:val="20"/>
          <w:szCs w:val="20"/>
        </w:rPr>
        <w:t>T</w:t>
      </w:r>
      <w:r w:rsidR="002F4EDE" w:rsidRPr="00D12CF9">
        <w:rPr>
          <w:rFonts w:ascii="Arial" w:hAnsi="Arial" w:cs="Arial"/>
          <w:i/>
          <w:sz w:val="20"/>
          <w:szCs w:val="20"/>
        </w:rPr>
        <w:t>eriologia</w:t>
      </w:r>
      <w:r w:rsidRPr="00D12CF9">
        <w:rPr>
          <w:rFonts w:ascii="Arial" w:hAnsi="Arial" w:cs="Arial"/>
          <w:sz w:val="20"/>
          <w:szCs w:val="20"/>
        </w:rPr>
        <w:t xml:space="preserve"> </w:t>
      </w:r>
      <w:r w:rsidRPr="00D12CF9">
        <w:rPr>
          <w:rFonts w:ascii="Arial" w:hAnsi="Arial" w:cs="Arial"/>
          <w:b/>
          <w:sz w:val="20"/>
          <w:szCs w:val="20"/>
        </w:rPr>
        <w:t>29</w:t>
      </w:r>
      <w:r w:rsidRPr="00D12CF9">
        <w:rPr>
          <w:rFonts w:ascii="Arial" w:hAnsi="Arial" w:cs="Arial"/>
          <w:sz w:val="20"/>
          <w:szCs w:val="20"/>
        </w:rPr>
        <w:t>(1), 41-52 doi:10.4404/hystrix-00037-2017</w:t>
      </w:r>
    </w:p>
    <w:p w14:paraId="6193E8B7" w14:textId="553ADCC4" w:rsidR="00DB5BFC" w:rsidRPr="00D12CF9" w:rsidRDefault="00DB5BFC" w:rsidP="007D0939">
      <w:pPr>
        <w:pStyle w:val="EndNoteBibliography"/>
        <w:ind w:left="709" w:hanging="709"/>
        <w:rPr>
          <w:rFonts w:ascii="Arial" w:hAnsi="Arial" w:cs="Arial"/>
          <w:sz w:val="20"/>
          <w:szCs w:val="20"/>
        </w:rPr>
      </w:pPr>
      <w:bookmarkStart w:id="95" w:name="_ENREF_12"/>
      <w:bookmarkEnd w:id="94"/>
      <w:r w:rsidRPr="00D12CF9">
        <w:rPr>
          <w:rFonts w:ascii="Arial" w:hAnsi="Arial" w:cs="Arial"/>
          <w:sz w:val="20"/>
          <w:szCs w:val="20"/>
        </w:rPr>
        <w:t>Bourne</w:t>
      </w:r>
      <w:r w:rsidR="0086037E">
        <w:rPr>
          <w:rFonts w:ascii="Arial" w:hAnsi="Arial" w:cs="Arial"/>
          <w:sz w:val="20"/>
          <w:szCs w:val="20"/>
        </w:rPr>
        <w:t>,</w:t>
      </w:r>
      <w:r w:rsidRPr="00D12CF9">
        <w:rPr>
          <w:rFonts w:ascii="Arial" w:hAnsi="Arial" w:cs="Arial"/>
          <w:sz w:val="20"/>
          <w:szCs w:val="20"/>
        </w:rPr>
        <w:t xml:space="preserve"> S</w:t>
      </w:r>
      <w:r w:rsidR="0086037E">
        <w:rPr>
          <w:rFonts w:ascii="Arial" w:hAnsi="Arial" w:cs="Arial"/>
          <w:sz w:val="20"/>
          <w:szCs w:val="20"/>
        </w:rPr>
        <w:t>. and</w:t>
      </w:r>
      <w:r w:rsidRPr="00D12CF9">
        <w:rPr>
          <w:rFonts w:ascii="Arial" w:hAnsi="Arial" w:cs="Arial"/>
          <w:sz w:val="20"/>
          <w:szCs w:val="20"/>
        </w:rPr>
        <w:t xml:space="preserve"> Hamilton-Smith</w:t>
      </w:r>
      <w:r w:rsidR="0086037E">
        <w:rPr>
          <w:rFonts w:ascii="Arial" w:hAnsi="Arial" w:cs="Arial"/>
          <w:sz w:val="20"/>
          <w:szCs w:val="20"/>
        </w:rPr>
        <w:t>,</w:t>
      </w:r>
      <w:r w:rsidRPr="00D12CF9">
        <w:rPr>
          <w:rFonts w:ascii="Arial" w:hAnsi="Arial" w:cs="Arial"/>
          <w:sz w:val="20"/>
          <w:szCs w:val="20"/>
        </w:rPr>
        <w:t xml:space="preserve"> E</w:t>
      </w:r>
      <w:r w:rsidR="0086037E">
        <w:rPr>
          <w:rFonts w:ascii="Arial" w:hAnsi="Arial" w:cs="Arial"/>
          <w:sz w:val="20"/>
          <w:szCs w:val="20"/>
        </w:rPr>
        <w:t>.</w:t>
      </w:r>
      <w:r w:rsidRPr="00D12CF9">
        <w:rPr>
          <w:rFonts w:ascii="Arial" w:hAnsi="Arial" w:cs="Arial"/>
          <w:sz w:val="20"/>
          <w:szCs w:val="20"/>
        </w:rPr>
        <w:t xml:space="preserve"> (2007)</w:t>
      </w:r>
      <w:r w:rsidR="0086037E">
        <w:rPr>
          <w:rFonts w:ascii="Arial" w:hAnsi="Arial" w:cs="Arial"/>
          <w:sz w:val="20"/>
          <w:szCs w:val="20"/>
        </w:rPr>
        <w:t>.</w:t>
      </w:r>
      <w:r w:rsidRPr="00D12CF9">
        <w:rPr>
          <w:rFonts w:ascii="Arial" w:hAnsi="Arial" w:cs="Arial"/>
          <w:sz w:val="20"/>
          <w:szCs w:val="20"/>
        </w:rPr>
        <w:t xml:space="preserve"> </w:t>
      </w:r>
      <w:r w:rsidRPr="00613E57">
        <w:rPr>
          <w:rFonts w:ascii="Arial" w:hAnsi="Arial" w:cs="Arial"/>
          <w:i/>
          <w:iCs/>
          <w:sz w:val="20"/>
          <w:szCs w:val="20"/>
        </w:rPr>
        <w:t>Miniopterus schreibersii bassanii</w:t>
      </w:r>
      <w:r w:rsidRPr="00D12CF9">
        <w:rPr>
          <w:rFonts w:ascii="Arial" w:hAnsi="Arial" w:cs="Arial"/>
          <w:sz w:val="20"/>
          <w:szCs w:val="20"/>
        </w:rPr>
        <w:t xml:space="preserve"> and climate change. </w:t>
      </w:r>
      <w:r w:rsidRPr="00D12CF9">
        <w:rPr>
          <w:rFonts w:ascii="Arial" w:hAnsi="Arial" w:cs="Arial"/>
          <w:i/>
          <w:sz w:val="20"/>
          <w:szCs w:val="20"/>
        </w:rPr>
        <w:t>Australasian Bat Society Newsletter</w:t>
      </w:r>
      <w:r w:rsidRPr="00D12CF9">
        <w:rPr>
          <w:rFonts w:ascii="Arial" w:hAnsi="Arial" w:cs="Arial"/>
          <w:sz w:val="20"/>
          <w:szCs w:val="20"/>
        </w:rPr>
        <w:t xml:space="preserve"> </w:t>
      </w:r>
      <w:r w:rsidRPr="00D12CF9">
        <w:rPr>
          <w:rFonts w:ascii="Arial" w:hAnsi="Arial" w:cs="Arial"/>
          <w:b/>
          <w:sz w:val="20"/>
          <w:szCs w:val="20"/>
        </w:rPr>
        <w:t>28</w:t>
      </w:r>
      <w:r w:rsidRPr="00D12CF9">
        <w:rPr>
          <w:rFonts w:ascii="Arial" w:hAnsi="Arial" w:cs="Arial"/>
          <w:sz w:val="20"/>
          <w:szCs w:val="20"/>
        </w:rPr>
        <w:t>, 67-69.</w:t>
      </w:r>
    </w:p>
    <w:p w14:paraId="1C109A32" w14:textId="5F06DE49" w:rsidR="00DB5BFC" w:rsidRPr="00D12CF9" w:rsidRDefault="00DB5BFC" w:rsidP="007D0939">
      <w:pPr>
        <w:pStyle w:val="EndNoteBibliography"/>
        <w:ind w:left="709" w:hanging="709"/>
        <w:rPr>
          <w:rFonts w:ascii="Arial" w:hAnsi="Arial" w:cs="Arial"/>
          <w:sz w:val="20"/>
          <w:szCs w:val="20"/>
        </w:rPr>
      </w:pPr>
      <w:bookmarkStart w:id="96" w:name="_ENREF_13"/>
      <w:bookmarkEnd w:id="95"/>
      <w:r w:rsidRPr="00D12CF9">
        <w:rPr>
          <w:rFonts w:ascii="Arial" w:hAnsi="Arial" w:cs="Arial"/>
          <w:sz w:val="20"/>
          <w:szCs w:val="20"/>
        </w:rPr>
        <w:t>Bush</w:t>
      </w:r>
      <w:r w:rsidR="002D6C68">
        <w:rPr>
          <w:rFonts w:ascii="Arial" w:hAnsi="Arial" w:cs="Arial"/>
          <w:sz w:val="20"/>
          <w:szCs w:val="20"/>
        </w:rPr>
        <w:t>,</w:t>
      </w:r>
      <w:r w:rsidRPr="00D12CF9">
        <w:rPr>
          <w:rFonts w:ascii="Arial" w:hAnsi="Arial" w:cs="Arial"/>
          <w:sz w:val="20"/>
          <w:szCs w:val="20"/>
        </w:rPr>
        <w:t xml:space="preserve"> A</w:t>
      </w:r>
      <w:r w:rsidR="002D6C68">
        <w:rPr>
          <w:rFonts w:ascii="Arial" w:hAnsi="Arial" w:cs="Arial"/>
          <w:sz w:val="20"/>
          <w:szCs w:val="20"/>
        </w:rPr>
        <w:t>.</w:t>
      </w:r>
      <w:r w:rsidR="002B737C">
        <w:rPr>
          <w:rFonts w:ascii="Arial" w:hAnsi="Arial" w:cs="Arial"/>
          <w:sz w:val="20"/>
          <w:szCs w:val="20"/>
        </w:rPr>
        <w:t xml:space="preserve"> and</w:t>
      </w:r>
      <w:r w:rsidRPr="00D12CF9">
        <w:rPr>
          <w:rFonts w:ascii="Arial" w:hAnsi="Arial" w:cs="Arial"/>
          <w:sz w:val="20"/>
          <w:szCs w:val="20"/>
        </w:rPr>
        <w:t xml:space="preserve"> Lumsden</w:t>
      </w:r>
      <w:r w:rsidR="002D6C68">
        <w:rPr>
          <w:rFonts w:ascii="Arial" w:hAnsi="Arial" w:cs="Arial"/>
          <w:sz w:val="20"/>
          <w:szCs w:val="20"/>
        </w:rPr>
        <w:t>,</w:t>
      </w:r>
      <w:r w:rsidRPr="00D12CF9">
        <w:rPr>
          <w:rFonts w:ascii="Arial" w:hAnsi="Arial" w:cs="Arial"/>
          <w:sz w:val="20"/>
          <w:szCs w:val="20"/>
        </w:rPr>
        <w:t xml:space="preserve"> L</w:t>
      </w:r>
      <w:r w:rsidR="002D6C68">
        <w:rPr>
          <w:rFonts w:ascii="Arial" w:hAnsi="Arial" w:cs="Arial"/>
          <w:sz w:val="20"/>
          <w:szCs w:val="20"/>
        </w:rPr>
        <w:t>. and</w:t>
      </w:r>
      <w:r w:rsidRPr="00D12CF9">
        <w:rPr>
          <w:rFonts w:ascii="Arial" w:hAnsi="Arial" w:cs="Arial"/>
          <w:sz w:val="20"/>
          <w:szCs w:val="20"/>
        </w:rPr>
        <w:t xml:space="preserve"> Prowse</w:t>
      </w:r>
      <w:r w:rsidR="002D6C68">
        <w:rPr>
          <w:rFonts w:ascii="Arial" w:hAnsi="Arial" w:cs="Arial"/>
          <w:sz w:val="20"/>
          <w:szCs w:val="20"/>
        </w:rPr>
        <w:t>,</w:t>
      </w:r>
      <w:r w:rsidRPr="00D12CF9">
        <w:rPr>
          <w:rFonts w:ascii="Arial" w:hAnsi="Arial" w:cs="Arial"/>
          <w:sz w:val="20"/>
          <w:szCs w:val="20"/>
        </w:rPr>
        <w:t xml:space="preserve"> T</w:t>
      </w:r>
      <w:r w:rsidR="002D6C68">
        <w:rPr>
          <w:rFonts w:ascii="Arial" w:hAnsi="Arial" w:cs="Arial"/>
          <w:sz w:val="20"/>
          <w:szCs w:val="20"/>
        </w:rPr>
        <w:t>.</w:t>
      </w:r>
      <w:r w:rsidRPr="00D12CF9">
        <w:rPr>
          <w:rFonts w:ascii="Arial" w:hAnsi="Arial" w:cs="Arial"/>
          <w:sz w:val="20"/>
          <w:szCs w:val="20"/>
        </w:rPr>
        <w:t>A</w:t>
      </w:r>
      <w:r w:rsidR="002D6C68">
        <w:rPr>
          <w:rFonts w:ascii="Arial" w:hAnsi="Arial" w:cs="Arial"/>
          <w:sz w:val="20"/>
          <w:szCs w:val="20"/>
        </w:rPr>
        <w:t>.</w:t>
      </w:r>
      <w:r w:rsidRPr="00D12CF9">
        <w:rPr>
          <w:rFonts w:ascii="Arial" w:hAnsi="Arial" w:cs="Arial"/>
          <w:sz w:val="20"/>
          <w:szCs w:val="20"/>
        </w:rPr>
        <w:t>A</w:t>
      </w:r>
      <w:r w:rsidR="002D6C68">
        <w:rPr>
          <w:rFonts w:ascii="Arial" w:hAnsi="Arial" w:cs="Arial"/>
          <w:sz w:val="20"/>
          <w:szCs w:val="20"/>
        </w:rPr>
        <w:t>.</w:t>
      </w:r>
      <w:r w:rsidRPr="00D12CF9">
        <w:rPr>
          <w:rFonts w:ascii="Arial" w:hAnsi="Arial" w:cs="Arial"/>
          <w:sz w:val="20"/>
          <w:szCs w:val="20"/>
        </w:rPr>
        <w:t xml:space="preserve"> (2025)</w:t>
      </w:r>
      <w:r w:rsidR="002D6C68">
        <w:rPr>
          <w:rFonts w:ascii="Arial" w:hAnsi="Arial" w:cs="Arial"/>
          <w:sz w:val="20"/>
          <w:szCs w:val="20"/>
        </w:rPr>
        <w:t>.</w:t>
      </w:r>
      <w:r w:rsidRPr="00D12CF9">
        <w:rPr>
          <w:rFonts w:ascii="Arial" w:hAnsi="Arial" w:cs="Arial"/>
          <w:sz w:val="20"/>
          <w:szCs w:val="20"/>
        </w:rPr>
        <w:t xml:space="preserve"> Flight height patterns of a critically endangered insectivorous bat, impacted by wind turbine collision.</w:t>
      </w:r>
      <w:r w:rsidR="00394228">
        <w:rPr>
          <w:rFonts w:ascii="Arial" w:hAnsi="Arial" w:cs="Arial"/>
          <w:sz w:val="20"/>
          <w:szCs w:val="20"/>
        </w:rPr>
        <w:t xml:space="preserve"> Preprint</w:t>
      </w:r>
      <w:r w:rsidRPr="00D12CF9">
        <w:rPr>
          <w:rFonts w:ascii="Arial" w:hAnsi="Arial" w:cs="Arial"/>
          <w:sz w:val="20"/>
          <w:szCs w:val="20"/>
        </w:rPr>
        <w:t xml:space="preserve"> </w:t>
      </w:r>
      <w:r w:rsidRPr="00D12CF9">
        <w:rPr>
          <w:rFonts w:ascii="Arial" w:hAnsi="Arial" w:cs="Arial"/>
          <w:i/>
          <w:sz w:val="20"/>
          <w:szCs w:val="20"/>
        </w:rPr>
        <w:t>bioRxiv</w:t>
      </w:r>
      <w:r w:rsidRPr="00D12CF9">
        <w:rPr>
          <w:rFonts w:ascii="Arial" w:hAnsi="Arial" w:cs="Arial"/>
          <w:sz w:val="20"/>
          <w:szCs w:val="20"/>
        </w:rPr>
        <w:t>, 2025.2005.2023.655017 doi:10.1101/2025.05.23.655017</w:t>
      </w:r>
    </w:p>
    <w:p w14:paraId="6128D541" w14:textId="67B1EAD3" w:rsidR="00DB5BFC" w:rsidRPr="00D12CF9" w:rsidRDefault="00DB5BFC" w:rsidP="007D0939">
      <w:pPr>
        <w:pStyle w:val="EndNoteBibliography"/>
        <w:ind w:left="709" w:hanging="709"/>
        <w:rPr>
          <w:rFonts w:ascii="Arial" w:hAnsi="Arial" w:cs="Arial"/>
          <w:sz w:val="20"/>
          <w:szCs w:val="20"/>
        </w:rPr>
      </w:pPr>
      <w:bookmarkStart w:id="97" w:name="_ENREF_14"/>
      <w:bookmarkEnd w:id="96"/>
      <w:r w:rsidRPr="00D12CF9">
        <w:rPr>
          <w:rFonts w:ascii="Arial" w:hAnsi="Arial" w:cs="Arial"/>
          <w:sz w:val="20"/>
          <w:szCs w:val="20"/>
        </w:rPr>
        <w:t>Bush</w:t>
      </w:r>
      <w:r w:rsidR="002D6C68">
        <w:rPr>
          <w:rFonts w:ascii="Arial" w:hAnsi="Arial" w:cs="Arial"/>
          <w:sz w:val="20"/>
          <w:szCs w:val="20"/>
        </w:rPr>
        <w:t>,</w:t>
      </w:r>
      <w:r w:rsidRPr="00D12CF9">
        <w:rPr>
          <w:rFonts w:ascii="Arial" w:hAnsi="Arial" w:cs="Arial"/>
          <w:sz w:val="20"/>
          <w:szCs w:val="20"/>
        </w:rPr>
        <w:t xml:space="preserve"> A</w:t>
      </w:r>
      <w:r w:rsidR="002D6C68">
        <w:rPr>
          <w:rFonts w:ascii="Arial" w:hAnsi="Arial" w:cs="Arial"/>
          <w:sz w:val="20"/>
          <w:szCs w:val="20"/>
        </w:rPr>
        <w:t>.</w:t>
      </w:r>
      <w:r w:rsidR="002B737C">
        <w:rPr>
          <w:rFonts w:ascii="Arial" w:hAnsi="Arial" w:cs="Arial"/>
          <w:sz w:val="20"/>
          <w:szCs w:val="20"/>
        </w:rPr>
        <w:t xml:space="preserve"> and</w:t>
      </w:r>
      <w:r w:rsidRPr="00D12CF9">
        <w:rPr>
          <w:rFonts w:ascii="Arial" w:hAnsi="Arial" w:cs="Arial"/>
          <w:sz w:val="20"/>
          <w:szCs w:val="20"/>
        </w:rPr>
        <w:t xml:space="preserve"> Lumsden</w:t>
      </w:r>
      <w:r w:rsidR="002D6C68">
        <w:rPr>
          <w:rFonts w:ascii="Arial" w:hAnsi="Arial" w:cs="Arial"/>
          <w:sz w:val="20"/>
          <w:szCs w:val="20"/>
        </w:rPr>
        <w:t>,</w:t>
      </w:r>
      <w:r w:rsidRPr="00D12CF9">
        <w:rPr>
          <w:rFonts w:ascii="Arial" w:hAnsi="Arial" w:cs="Arial"/>
          <w:sz w:val="20"/>
          <w:szCs w:val="20"/>
        </w:rPr>
        <w:t xml:space="preserve"> L</w:t>
      </w:r>
      <w:r w:rsidR="002D6C68">
        <w:rPr>
          <w:rFonts w:ascii="Arial" w:hAnsi="Arial" w:cs="Arial"/>
          <w:sz w:val="20"/>
          <w:szCs w:val="20"/>
        </w:rPr>
        <w:t>.</w:t>
      </w:r>
      <w:r w:rsidRPr="00D12CF9">
        <w:rPr>
          <w:rFonts w:ascii="Arial" w:hAnsi="Arial" w:cs="Arial"/>
          <w:sz w:val="20"/>
          <w:szCs w:val="20"/>
        </w:rPr>
        <w:t>F</w:t>
      </w:r>
      <w:r w:rsidR="002B737C">
        <w:rPr>
          <w:rFonts w:ascii="Arial" w:hAnsi="Arial" w:cs="Arial"/>
          <w:sz w:val="20"/>
          <w:szCs w:val="20"/>
        </w:rPr>
        <w:t>.</w:t>
      </w:r>
      <w:r w:rsidRPr="00D12CF9">
        <w:rPr>
          <w:rFonts w:ascii="Arial" w:hAnsi="Arial" w:cs="Arial"/>
          <w:sz w:val="20"/>
          <w:szCs w:val="20"/>
        </w:rPr>
        <w:t xml:space="preserve"> (2025)</w:t>
      </w:r>
      <w:r w:rsidR="002B737C">
        <w:rPr>
          <w:rFonts w:ascii="Arial" w:hAnsi="Arial" w:cs="Arial"/>
          <w:sz w:val="20"/>
          <w:szCs w:val="20"/>
        </w:rPr>
        <w:t>.</w:t>
      </w:r>
      <w:r w:rsidRPr="00D12CF9">
        <w:rPr>
          <w:rFonts w:ascii="Arial" w:hAnsi="Arial" w:cs="Arial"/>
          <w:sz w:val="20"/>
          <w:szCs w:val="20"/>
        </w:rPr>
        <w:t xml:space="preserve"> </w:t>
      </w:r>
      <w:r w:rsidRPr="00736380">
        <w:rPr>
          <w:rFonts w:ascii="Arial" w:hAnsi="Arial" w:cs="Arial"/>
          <w:i/>
          <w:iCs/>
          <w:sz w:val="20"/>
          <w:szCs w:val="20"/>
        </w:rPr>
        <w:t xml:space="preserve">Foraging flights of the </w:t>
      </w:r>
      <w:r w:rsidR="00F7162A">
        <w:rPr>
          <w:rFonts w:ascii="Arial" w:hAnsi="Arial" w:cs="Arial"/>
          <w:i/>
          <w:iCs/>
          <w:sz w:val="20"/>
          <w:szCs w:val="20"/>
        </w:rPr>
        <w:t>s</w:t>
      </w:r>
      <w:r w:rsidR="00B15094">
        <w:rPr>
          <w:rFonts w:ascii="Arial" w:hAnsi="Arial" w:cs="Arial"/>
          <w:i/>
          <w:iCs/>
          <w:sz w:val="20"/>
          <w:szCs w:val="20"/>
        </w:rPr>
        <w:t>outhern bent-wing bat</w:t>
      </w:r>
      <w:r w:rsidRPr="00736380">
        <w:rPr>
          <w:rFonts w:ascii="Arial" w:hAnsi="Arial" w:cs="Arial"/>
          <w:i/>
          <w:iCs/>
          <w:sz w:val="20"/>
          <w:szCs w:val="20"/>
        </w:rPr>
        <w:t xml:space="preserve"> during two seasons. GPS tracking of the Portland subpopulation in spring and summer-autumn.</w:t>
      </w:r>
      <w:r w:rsidRPr="00D12CF9">
        <w:rPr>
          <w:rFonts w:ascii="Arial" w:hAnsi="Arial" w:cs="Arial"/>
          <w:sz w:val="20"/>
          <w:szCs w:val="20"/>
        </w:rPr>
        <w:t xml:space="preserve"> </w:t>
      </w:r>
      <w:r w:rsidR="004108D5">
        <w:rPr>
          <w:rFonts w:ascii="Arial" w:hAnsi="Arial" w:cs="Arial"/>
          <w:sz w:val="20"/>
          <w:szCs w:val="20"/>
        </w:rPr>
        <w:t>Arthur Rylah In</w:t>
      </w:r>
      <w:r w:rsidR="009A1ED3">
        <w:rPr>
          <w:rFonts w:ascii="Arial" w:hAnsi="Arial" w:cs="Arial"/>
          <w:sz w:val="20"/>
          <w:szCs w:val="20"/>
        </w:rPr>
        <w:t>s</w:t>
      </w:r>
      <w:r w:rsidR="004108D5">
        <w:rPr>
          <w:rFonts w:ascii="Arial" w:hAnsi="Arial" w:cs="Arial"/>
          <w:sz w:val="20"/>
          <w:szCs w:val="20"/>
        </w:rPr>
        <w:t>titute for Environmental Research</w:t>
      </w:r>
      <w:r w:rsidR="00017BE6">
        <w:rPr>
          <w:rFonts w:ascii="Arial" w:hAnsi="Arial" w:cs="Arial"/>
          <w:sz w:val="20"/>
          <w:szCs w:val="20"/>
        </w:rPr>
        <w:t xml:space="preserve"> Fact Sheet.</w:t>
      </w:r>
      <w:r w:rsidR="00753995">
        <w:rPr>
          <w:rFonts w:ascii="Arial" w:hAnsi="Arial" w:cs="Arial"/>
          <w:sz w:val="20"/>
          <w:szCs w:val="20"/>
        </w:rPr>
        <w:t xml:space="preserve"> </w:t>
      </w:r>
      <w:r w:rsidR="00017BE6">
        <w:rPr>
          <w:rFonts w:ascii="Arial" w:hAnsi="Arial" w:cs="Arial"/>
          <w:sz w:val="20"/>
          <w:szCs w:val="20"/>
        </w:rPr>
        <w:t xml:space="preserve">Department of </w:t>
      </w:r>
      <w:r w:rsidR="002A25BA">
        <w:rPr>
          <w:rFonts w:ascii="Arial" w:hAnsi="Arial" w:cs="Arial"/>
          <w:sz w:val="20"/>
          <w:szCs w:val="20"/>
        </w:rPr>
        <w:t xml:space="preserve">Energy, </w:t>
      </w:r>
      <w:r w:rsidR="00017BE6">
        <w:rPr>
          <w:rFonts w:ascii="Arial" w:hAnsi="Arial" w:cs="Arial"/>
          <w:sz w:val="20"/>
          <w:szCs w:val="20"/>
        </w:rPr>
        <w:t>Environment</w:t>
      </w:r>
      <w:r w:rsidR="00E776D4">
        <w:rPr>
          <w:rFonts w:ascii="Arial" w:hAnsi="Arial" w:cs="Arial"/>
          <w:sz w:val="20"/>
          <w:szCs w:val="20"/>
        </w:rPr>
        <w:t xml:space="preserve"> and Climate Action. </w:t>
      </w:r>
      <w:r w:rsidR="00E06D7D">
        <w:rPr>
          <w:rFonts w:ascii="Arial" w:hAnsi="Arial" w:cs="Arial"/>
          <w:sz w:val="20"/>
          <w:szCs w:val="20"/>
        </w:rPr>
        <w:t>Ava</w:t>
      </w:r>
      <w:r w:rsidR="00EA7C37">
        <w:rPr>
          <w:rFonts w:ascii="Arial" w:hAnsi="Arial" w:cs="Arial"/>
          <w:sz w:val="20"/>
          <w:szCs w:val="20"/>
        </w:rPr>
        <w:t xml:space="preserve">ilable at </w:t>
      </w:r>
      <w:r w:rsidR="00EA7C37" w:rsidRPr="00EA7C37">
        <w:rPr>
          <w:rFonts w:ascii="Arial" w:hAnsi="Arial" w:cs="Arial"/>
          <w:sz w:val="20"/>
          <w:szCs w:val="20"/>
        </w:rPr>
        <w:t>https://www.ari.vic.gov.au/__data/assets/pdf_file/0031/746860/Foraging-flights-of-the-Southern-Bent-wing-Fact-Sheet-2025.docx.pdf</w:t>
      </w:r>
    </w:p>
    <w:p w14:paraId="49305D48" w14:textId="6FB4F7FE" w:rsidR="00055C18" w:rsidRDefault="00DB5BFC" w:rsidP="007D0939">
      <w:pPr>
        <w:pStyle w:val="EndNoteBibliography"/>
        <w:ind w:left="709" w:hanging="709"/>
        <w:rPr>
          <w:rFonts w:ascii="Arial" w:hAnsi="Arial" w:cs="Arial"/>
          <w:sz w:val="20"/>
          <w:szCs w:val="20"/>
        </w:rPr>
      </w:pPr>
      <w:bookmarkStart w:id="98" w:name="_ENREF_15"/>
      <w:bookmarkEnd w:id="97"/>
      <w:r w:rsidRPr="00D12CF9">
        <w:rPr>
          <w:rFonts w:ascii="Arial" w:hAnsi="Arial" w:cs="Arial"/>
          <w:sz w:val="20"/>
          <w:szCs w:val="20"/>
        </w:rPr>
        <w:t>Bush</w:t>
      </w:r>
      <w:r w:rsidR="002B737C">
        <w:rPr>
          <w:rFonts w:ascii="Arial" w:hAnsi="Arial" w:cs="Arial"/>
          <w:sz w:val="20"/>
          <w:szCs w:val="20"/>
        </w:rPr>
        <w:t>,</w:t>
      </w:r>
      <w:r w:rsidRPr="00D12CF9">
        <w:rPr>
          <w:rFonts w:ascii="Arial" w:hAnsi="Arial" w:cs="Arial"/>
          <w:sz w:val="20"/>
          <w:szCs w:val="20"/>
        </w:rPr>
        <w:t xml:space="preserve"> A</w:t>
      </w:r>
      <w:r w:rsidR="002B737C">
        <w:rPr>
          <w:rFonts w:ascii="Arial" w:hAnsi="Arial" w:cs="Arial"/>
          <w:sz w:val="20"/>
          <w:szCs w:val="20"/>
        </w:rPr>
        <w:t>.</w:t>
      </w:r>
      <w:r w:rsidRPr="00D12CF9">
        <w:rPr>
          <w:rFonts w:ascii="Arial" w:hAnsi="Arial" w:cs="Arial"/>
          <w:sz w:val="20"/>
          <w:szCs w:val="20"/>
        </w:rPr>
        <w:t>, Lumsden</w:t>
      </w:r>
      <w:r w:rsidR="002B737C">
        <w:rPr>
          <w:rFonts w:ascii="Arial" w:hAnsi="Arial" w:cs="Arial"/>
          <w:sz w:val="20"/>
          <w:szCs w:val="20"/>
        </w:rPr>
        <w:t>,</w:t>
      </w:r>
      <w:r w:rsidRPr="00D12CF9">
        <w:rPr>
          <w:rFonts w:ascii="Arial" w:hAnsi="Arial" w:cs="Arial"/>
          <w:sz w:val="20"/>
          <w:szCs w:val="20"/>
        </w:rPr>
        <w:t xml:space="preserve"> L</w:t>
      </w:r>
      <w:r w:rsidR="00243DC3">
        <w:rPr>
          <w:rFonts w:ascii="Arial" w:hAnsi="Arial" w:cs="Arial"/>
          <w:sz w:val="20"/>
          <w:szCs w:val="20"/>
        </w:rPr>
        <w:t>.</w:t>
      </w:r>
      <w:r w:rsidRPr="00D12CF9">
        <w:rPr>
          <w:rFonts w:ascii="Arial" w:hAnsi="Arial" w:cs="Arial"/>
          <w:sz w:val="20"/>
          <w:szCs w:val="20"/>
        </w:rPr>
        <w:t>F</w:t>
      </w:r>
      <w:r w:rsidR="00243DC3">
        <w:rPr>
          <w:rFonts w:ascii="Arial" w:hAnsi="Arial" w:cs="Arial"/>
          <w:sz w:val="20"/>
          <w:szCs w:val="20"/>
        </w:rPr>
        <w:t>. and</w:t>
      </w:r>
      <w:r w:rsidRPr="00D12CF9">
        <w:rPr>
          <w:rFonts w:ascii="Arial" w:hAnsi="Arial" w:cs="Arial"/>
          <w:sz w:val="20"/>
          <w:szCs w:val="20"/>
        </w:rPr>
        <w:t xml:space="preserve"> Prowse</w:t>
      </w:r>
      <w:r w:rsidR="00243DC3">
        <w:rPr>
          <w:rFonts w:ascii="Arial" w:hAnsi="Arial" w:cs="Arial"/>
          <w:sz w:val="20"/>
          <w:szCs w:val="20"/>
        </w:rPr>
        <w:t>,</w:t>
      </w:r>
      <w:r w:rsidRPr="00D12CF9">
        <w:rPr>
          <w:rFonts w:ascii="Arial" w:hAnsi="Arial" w:cs="Arial"/>
          <w:sz w:val="20"/>
          <w:szCs w:val="20"/>
        </w:rPr>
        <w:t xml:space="preserve"> T</w:t>
      </w:r>
      <w:r w:rsidR="00243DC3">
        <w:rPr>
          <w:rFonts w:ascii="Arial" w:hAnsi="Arial" w:cs="Arial"/>
          <w:sz w:val="20"/>
          <w:szCs w:val="20"/>
        </w:rPr>
        <w:t>.</w:t>
      </w:r>
      <w:r w:rsidRPr="00D12CF9">
        <w:rPr>
          <w:rFonts w:ascii="Arial" w:hAnsi="Arial" w:cs="Arial"/>
          <w:sz w:val="20"/>
          <w:szCs w:val="20"/>
        </w:rPr>
        <w:t>A</w:t>
      </w:r>
      <w:r w:rsidR="00243DC3">
        <w:rPr>
          <w:rFonts w:ascii="Arial" w:hAnsi="Arial" w:cs="Arial"/>
          <w:sz w:val="20"/>
          <w:szCs w:val="20"/>
        </w:rPr>
        <w:t>.</w:t>
      </w:r>
      <w:r w:rsidRPr="00D12CF9">
        <w:rPr>
          <w:rFonts w:ascii="Arial" w:hAnsi="Arial" w:cs="Arial"/>
          <w:sz w:val="20"/>
          <w:szCs w:val="20"/>
        </w:rPr>
        <w:t>A</w:t>
      </w:r>
      <w:r w:rsidR="00243DC3">
        <w:rPr>
          <w:rFonts w:ascii="Arial" w:hAnsi="Arial" w:cs="Arial"/>
          <w:sz w:val="20"/>
          <w:szCs w:val="20"/>
        </w:rPr>
        <w:t>.</w:t>
      </w:r>
      <w:r w:rsidRPr="00D12CF9">
        <w:rPr>
          <w:rFonts w:ascii="Arial" w:hAnsi="Arial" w:cs="Arial"/>
          <w:sz w:val="20"/>
          <w:szCs w:val="20"/>
        </w:rPr>
        <w:t xml:space="preserve"> (2022)</w:t>
      </w:r>
      <w:r w:rsidR="00243DC3">
        <w:rPr>
          <w:rFonts w:ascii="Arial" w:hAnsi="Arial" w:cs="Arial"/>
          <w:sz w:val="20"/>
          <w:szCs w:val="20"/>
        </w:rPr>
        <w:t>.</w:t>
      </w:r>
      <w:r w:rsidRPr="00D12CF9">
        <w:rPr>
          <w:rFonts w:ascii="Arial" w:hAnsi="Arial" w:cs="Arial"/>
          <w:sz w:val="20"/>
          <w:szCs w:val="20"/>
        </w:rPr>
        <w:t xml:space="preserve"> GPS tracking reveals long distance foraging flights of </w:t>
      </w:r>
      <w:r w:rsidR="00F7162A">
        <w:rPr>
          <w:rFonts w:ascii="Arial" w:hAnsi="Arial" w:cs="Arial"/>
          <w:sz w:val="20"/>
          <w:szCs w:val="20"/>
        </w:rPr>
        <w:t>s</w:t>
      </w:r>
      <w:r w:rsidR="00B15094">
        <w:rPr>
          <w:rFonts w:ascii="Arial" w:hAnsi="Arial" w:cs="Arial"/>
          <w:sz w:val="20"/>
          <w:szCs w:val="20"/>
        </w:rPr>
        <w:t>outhern bent-wing bat</w:t>
      </w:r>
      <w:r w:rsidRPr="00D12CF9">
        <w:rPr>
          <w:rFonts w:ascii="Arial" w:hAnsi="Arial" w:cs="Arial"/>
          <w:sz w:val="20"/>
          <w:szCs w:val="20"/>
        </w:rPr>
        <w:t xml:space="preserve">s in an agricultural landscape. In </w:t>
      </w:r>
      <w:r w:rsidRPr="00736380">
        <w:rPr>
          <w:rFonts w:ascii="Arial" w:hAnsi="Arial" w:cs="Arial"/>
          <w:i/>
          <w:iCs/>
          <w:sz w:val="20"/>
          <w:szCs w:val="20"/>
        </w:rPr>
        <w:t>20th Australasian Bat Society Conference and AGM</w:t>
      </w:r>
      <w:r w:rsidR="001269B9">
        <w:rPr>
          <w:rFonts w:ascii="Arial" w:hAnsi="Arial" w:cs="Arial"/>
          <w:sz w:val="20"/>
          <w:szCs w:val="20"/>
        </w:rPr>
        <w:t xml:space="preserve">. </w:t>
      </w:r>
      <w:r w:rsidRPr="00D12CF9">
        <w:rPr>
          <w:rFonts w:ascii="Arial" w:hAnsi="Arial" w:cs="Arial"/>
          <w:sz w:val="20"/>
          <w:szCs w:val="20"/>
        </w:rPr>
        <w:t>QUT Gardens Point Campus, Brisbane, Queensland</w:t>
      </w:r>
      <w:r w:rsidR="00CB0EF0">
        <w:rPr>
          <w:rFonts w:ascii="Arial" w:hAnsi="Arial" w:cs="Arial"/>
          <w:sz w:val="20"/>
          <w:szCs w:val="20"/>
        </w:rPr>
        <w:t>.</w:t>
      </w:r>
    </w:p>
    <w:p w14:paraId="6950D6FA" w14:textId="77777777" w:rsidR="00055C18" w:rsidRDefault="00DB5BFC" w:rsidP="007D0939">
      <w:pPr>
        <w:pStyle w:val="EndNoteBibliography"/>
        <w:ind w:left="709" w:hanging="709"/>
        <w:rPr>
          <w:rFonts w:ascii="Arial" w:hAnsi="Arial" w:cs="Arial"/>
          <w:sz w:val="20"/>
          <w:szCs w:val="20"/>
        </w:rPr>
      </w:pPr>
      <w:bookmarkStart w:id="99" w:name="_ENREF_16"/>
      <w:bookmarkEnd w:id="98"/>
      <w:r w:rsidRPr="00D12CF9">
        <w:rPr>
          <w:rFonts w:ascii="Arial" w:hAnsi="Arial" w:cs="Arial"/>
          <w:sz w:val="20"/>
          <w:szCs w:val="20"/>
        </w:rPr>
        <w:t>Cardinal</w:t>
      </w:r>
      <w:r w:rsidR="00243DC3">
        <w:rPr>
          <w:rFonts w:ascii="Arial" w:hAnsi="Arial" w:cs="Arial"/>
          <w:sz w:val="20"/>
          <w:szCs w:val="20"/>
        </w:rPr>
        <w:t>,</w:t>
      </w:r>
      <w:r w:rsidRPr="00D12CF9">
        <w:rPr>
          <w:rFonts w:ascii="Arial" w:hAnsi="Arial" w:cs="Arial"/>
          <w:sz w:val="20"/>
          <w:szCs w:val="20"/>
        </w:rPr>
        <w:t xml:space="preserve"> B</w:t>
      </w:r>
      <w:r w:rsidR="00243DC3">
        <w:rPr>
          <w:rFonts w:ascii="Arial" w:hAnsi="Arial" w:cs="Arial"/>
          <w:sz w:val="20"/>
          <w:szCs w:val="20"/>
        </w:rPr>
        <w:t>.</w:t>
      </w:r>
      <w:r w:rsidRPr="00D12CF9">
        <w:rPr>
          <w:rFonts w:ascii="Arial" w:hAnsi="Arial" w:cs="Arial"/>
          <w:sz w:val="20"/>
          <w:szCs w:val="20"/>
        </w:rPr>
        <w:t>R</w:t>
      </w:r>
      <w:r w:rsidR="00BE6AD8">
        <w:rPr>
          <w:rFonts w:ascii="Arial" w:hAnsi="Arial" w:cs="Arial"/>
          <w:sz w:val="20"/>
          <w:szCs w:val="20"/>
        </w:rPr>
        <w:t>. and</w:t>
      </w:r>
      <w:r w:rsidRPr="00D12CF9">
        <w:rPr>
          <w:rFonts w:ascii="Arial" w:hAnsi="Arial" w:cs="Arial"/>
          <w:sz w:val="20"/>
          <w:szCs w:val="20"/>
        </w:rPr>
        <w:t xml:space="preserve"> Christidis</w:t>
      </w:r>
      <w:r w:rsidR="00BE6AD8">
        <w:rPr>
          <w:rFonts w:ascii="Arial" w:hAnsi="Arial" w:cs="Arial"/>
          <w:sz w:val="20"/>
          <w:szCs w:val="20"/>
        </w:rPr>
        <w:t>,</w:t>
      </w:r>
      <w:r w:rsidRPr="00D12CF9">
        <w:rPr>
          <w:rFonts w:ascii="Arial" w:hAnsi="Arial" w:cs="Arial"/>
          <w:sz w:val="20"/>
          <w:szCs w:val="20"/>
        </w:rPr>
        <w:t xml:space="preserve"> L</w:t>
      </w:r>
      <w:r w:rsidR="00BE6AD8">
        <w:rPr>
          <w:rFonts w:ascii="Arial" w:hAnsi="Arial" w:cs="Arial"/>
          <w:sz w:val="20"/>
          <w:szCs w:val="20"/>
        </w:rPr>
        <w:t>.</w:t>
      </w:r>
      <w:r w:rsidRPr="00D12CF9">
        <w:rPr>
          <w:rFonts w:ascii="Arial" w:hAnsi="Arial" w:cs="Arial"/>
          <w:sz w:val="20"/>
          <w:szCs w:val="20"/>
        </w:rPr>
        <w:t xml:space="preserve"> (2000)</w:t>
      </w:r>
      <w:r w:rsidR="00BE6AD8">
        <w:rPr>
          <w:rFonts w:ascii="Arial" w:hAnsi="Arial" w:cs="Arial"/>
          <w:sz w:val="20"/>
          <w:szCs w:val="20"/>
        </w:rPr>
        <w:t>.</w:t>
      </w:r>
      <w:r w:rsidRPr="00D12CF9">
        <w:rPr>
          <w:rFonts w:ascii="Arial" w:hAnsi="Arial" w:cs="Arial"/>
          <w:sz w:val="20"/>
          <w:szCs w:val="20"/>
        </w:rPr>
        <w:t xml:space="preserve"> M</w:t>
      </w:r>
      <w:r w:rsidR="00EA32FE">
        <w:rPr>
          <w:rFonts w:ascii="Arial" w:hAnsi="Arial" w:cs="Arial"/>
          <w:sz w:val="20"/>
          <w:szCs w:val="20"/>
        </w:rPr>
        <w:t>i</w:t>
      </w:r>
      <w:r w:rsidRPr="00D12CF9">
        <w:rPr>
          <w:rFonts w:ascii="Arial" w:hAnsi="Arial" w:cs="Arial"/>
          <w:sz w:val="20"/>
          <w:szCs w:val="20"/>
        </w:rPr>
        <w:t>tochondrial DNA and morphology reveal three geographically distinct lineages of the large bentwing bat (</w:t>
      </w:r>
      <w:r w:rsidRPr="00744768">
        <w:rPr>
          <w:rFonts w:ascii="Arial" w:hAnsi="Arial" w:cs="Arial"/>
          <w:i/>
          <w:sz w:val="20"/>
          <w:szCs w:val="20"/>
        </w:rPr>
        <w:t>Miniopterus schreibersii</w:t>
      </w:r>
      <w:r w:rsidRPr="00D12CF9">
        <w:rPr>
          <w:rFonts w:ascii="Arial" w:hAnsi="Arial" w:cs="Arial"/>
          <w:sz w:val="20"/>
          <w:szCs w:val="20"/>
        </w:rPr>
        <w:t xml:space="preserve">) in Australia. </w:t>
      </w:r>
      <w:r w:rsidRPr="00D12CF9">
        <w:rPr>
          <w:rFonts w:ascii="Arial" w:hAnsi="Arial" w:cs="Arial"/>
          <w:i/>
          <w:sz w:val="20"/>
          <w:szCs w:val="20"/>
        </w:rPr>
        <w:t>Australian Journal of Zoology</w:t>
      </w:r>
      <w:r w:rsidRPr="00D12CF9">
        <w:rPr>
          <w:rFonts w:ascii="Arial" w:hAnsi="Arial" w:cs="Arial"/>
          <w:sz w:val="20"/>
          <w:szCs w:val="20"/>
        </w:rPr>
        <w:t xml:space="preserve"> </w:t>
      </w:r>
      <w:r w:rsidRPr="00D12CF9">
        <w:rPr>
          <w:rFonts w:ascii="Arial" w:hAnsi="Arial" w:cs="Arial"/>
          <w:b/>
          <w:sz w:val="20"/>
          <w:szCs w:val="20"/>
        </w:rPr>
        <w:t>48</w:t>
      </w:r>
      <w:r w:rsidRPr="00D12CF9">
        <w:rPr>
          <w:rFonts w:ascii="Arial" w:hAnsi="Arial" w:cs="Arial"/>
          <w:sz w:val="20"/>
          <w:szCs w:val="20"/>
        </w:rPr>
        <w:t>, 1-19.</w:t>
      </w:r>
    </w:p>
    <w:p w14:paraId="05725ECE" w14:textId="77777777" w:rsidR="00055C18" w:rsidRDefault="00DB5BFC" w:rsidP="007D0939">
      <w:pPr>
        <w:pStyle w:val="EndNoteBibliography"/>
        <w:ind w:left="709" w:hanging="709"/>
        <w:rPr>
          <w:rFonts w:ascii="Arial" w:hAnsi="Arial" w:cs="Arial"/>
          <w:sz w:val="20"/>
          <w:szCs w:val="20"/>
        </w:rPr>
      </w:pPr>
      <w:bookmarkStart w:id="100" w:name="_ENREF_17"/>
      <w:bookmarkEnd w:id="99"/>
      <w:r w:rsidRPr="00D12CF9">
        <w:rPr>
          <w:rFonts w:ascii="Arial" w:hAnsi="Arial" w:cs="Arial"/>
          <w:sz w:val="20"/>
          <w:szCs w:val="20"/>
        </w:rPr>
        <w:t>Churchill</w:t>
      </w:r>
      <w:r w:rsidR="00BE6AD8">
        <w:rPr>
          <w:rFonts w:ascii="Arial" w:hAnsi="Arial" w:cs="Arial"/>
          <w:sz w:val="20"/>
          <w:szCs w:val="20"/>
        </w:rPr>
        <w:t>,</w:t>
      </w:r>
      <w:r w:rsidRPr="00D12CF9">
        <w:rPr>
          <w:rFonts w:ascii="Arial" w:hAnsi="Arial" w:cs="Arial"/>
          <w:sz w:val="20"/>
          <w:szCs w:val="20"/>
        </w:rPr>
        <w:t xml:space="preserve"> S</w:t>
      </w:r>
      <w:r w:rsidR="00BE6AD8">
        <w:rPr>
          <w:rFonts w:ascii="Arial" w:hAnsi="Arial" w:cs="Arial"/>
          <w:sz w:val="20"/>
          <w:szCs w:val="20"/>
        </w:rPr>
        <w:t>.</w:t>
      </w:r>
      <w:r w:rsidRPr="00D12CF9">
        <w:rPr>
          <w:rFonts w:ascii="Arial" w:hAnsi="Arial" w:cs="Arial"/>
          <w:sz w:val="20"/>
          <w:szCs w:val="20"/>
        </w:rPr>
        <w:t>K</w:t>
      </w:r>
      <w:r w:rsidR="00BE6AD8">
        <w:rPr>
          <w:rFonts w:ascii="Arial" w:hAnsi="Arial" w:cs="Arial"/>
          <w:sz w:val="20"/>
          <w:szCs w:val="20"/>
        </w:rPr>
        <w:t>.</w:t>
      </w:r>
      <w:r w:rsidRPr="00D12CF9">
        <w:rPr>
          <w:rFonts w:ascii="Arial" w:hAnsi="Arial" w:cs="Arial"/>
          <w:sz w:val="20"/>
          <w:szCs w:val="20"/>
        </w:rPr>
        <w:t xml:space="preserve"> (2008)</w:t>
      </w:r>
      <w:r w:rsidR="00BE6AD8">
        <w:rPr>
          <w:rFonts w:ascii="Arial" w:hAnsi="Arial" w:cs="Arial"/>
          <w:sz w:val="20"/>
          <w:szCs w:val="20"/>
        </w:rPr>
        <w:t>.</w:t>
      </w:r>
      <w:r w:rsidRPr="00D12CF9">
        <w:rPr>
          <w:rFonts w:ascii="Arial" w:hAnsi="Arial" w:cs="Arial"/>
          <w:sz w:val="20"/>
          <w:szCs w:val="20"/>
        </w:rPr>
        <w:t xml:space="preserve"> </w:t>
      </w:r>
      <w:r w:rsidRPr="00736380">
        <w:rPr>
          <w:rFonts w:ascii="Arial" w:hAnsi="Arial" w:cs="Arial"/>
          <w:i/>
          <w:iCs/>
          <w:sz w:val="20"/>
          <w:szCs w:val="20"/>
        </w:rPr>
        <w:t>Australian Bats</w:t>
      </w:r>
      <w:r w:rsidRPr="00D12CF9">
        <w:rPr>
          <w:rFonts w:ascii="Arial" w:hAnsi="Arial" w:cs="Arial"/>
          <w:sz w:val="20"/>
          <w:szCs w:val="20"/>
        </w:rPr>
        <w:t>. Allen and Unwin</w:t>
      </w:r>
      <w:r w:rsidR="00EF55F4">
        <w:rPr>
          <w:rFonts w:ascii="Arial" w:hAnsi="Arial" w:cs="Arial"/>
          <w:sz w:val="20"/>
          <w:szCs w:val="20"/>
        </w:rPr>
        <w:t>,</w:t>
      </w:r>
      <w:r w:rsidRPr="00D12CF9">
        <w:rPr>
          <w:rFonts w:ascii="Arial" w:hAnsi="Arial" w:cs="Arial"/>
          <w:sz w:val="20"/>
          <w:szCs w:val="20"/>
        </w:rPr>
        <w:t xml:space="preserve"> Crows Nest, New South Wales</w:t>
      </w:r>
      <w:r w:rsidR="000623A9">
        <w:rPr>
          <w:rFonts w:ascii="Arial" w:hAnsi="Arial" w:cs="Arial"/>
          <w:sz w:val="20"/>
          <w:szCs w:val="20"/>
        </w:rPr>
        <w:t>.</w:t>
      </w:r>
    </w:p>
    <w:p w14:paraId="2EF0B1CD" w14:textId="68224307" w:rsidR="00DB5BFC" w:rsidRPr="00D12CF9" w:rsidRDefault="00DB5BFC" w:rsidP="007D0939">
      <w:pPr>
        <w:pStyle w:val="EndNoteBibliography"/>
        <w:ind w:left="709" w:hanging="709"/>
        <w:rPr>
          <w:rFonts w:ascii="Arial" w:hAnsi="Arial" w:cs="Arial"/>
          <w:sz w:val="20"/>
          <w:szCs w:val="20"/>
        </w:rPr>
      </w:pPr>
      <w:bookmarkStart w:id="101" w:name="_ENREF_18"/>
      <w:bookmarkEnd w:id="100"/>
      <w:r w:rsidRPr="00D12CF9">
        <w:rPr>
          <w:rFonts w:ascii="Arial" w:hAnsi="Arial" w:cs="Arial"/>
          <w:sz w:val="20"/>
          <w:szCs w:val="20"/>
        </w:rPr>
        <w:t>Civil Aviation Safety Authority (2022)</w:t>
      </w:r>
      <w:r w:rsidR="00DA1AE9">
        <w:rPr>
          <w:rFonts w:ascii="Arial" w:hAnsi="Arial" w:cs="Arial"/>
          <w:sz w:val="20"/>
          <w:szCs w:val="20"/>
        </w:rPr>
        <w:t>.</w:t>
      </w:r>
      <w:r w:rsidRPr="00D12CF9">
        <w:rPr>
          <w:rFonts w:ascii="Arial" w:hAnsi="Arial" w:cs="Arial"/>
          <w:sz w:val="20"/>
          <w:szCs w:val="20"/>
        </w:rPr>
        <w:t xml:space="preserve"> </w:t>
      </w:r>
      <w:r w:rsidRPr="00736380">
        <w:rPr>
          <w:rFonts w:ascii="Arial" w:hAnsi="Arial" w:cs="Arial"/>
          <w:i/>
          <w:iCs/>
          <w:sz w:val="20"/>
          <w:szCs w:val="20"/>
        </w:rPr>
        <w:t>Obstacles (including wind farms) outside the vicinity of a CASA certified aerodrome. (Australian Government)</w:t>
      </w:r>
      <w:r w:rsidR="00EF55F4" w:rsidRPr="00736380">
        <w:rPr>
          <w:rFonts w:ascii="Arial" w:hAnsi="Arial" w:cs="Arial"/>
          <w:i/>
          <w:iCs/>
          <w:sz w:val="20"/>
          <w:szCs w:val="20"/>
        </w:rPr>
        <w:t>.</w:t>
      </w:r>
      <w:r w:rsidRPr="00D12CF9">
        <w:rPr>
          <w:rFonts w:ascii="Arial" w:hAnsi="Arial" w:cs="Arial"/>
          <w:sz w:val="20"/>
          <w:szCs w:val="20"/>
        </w:rPr>
        <w:t xml:space="preserve"> Available at file:</w:t>
      </w:r>
      <w:r w:rsidR="00AA5C92">
        <w:rPr>
          <w:rFonts w:ascii="Arial" w:hAnsi="Arial" w:cs="Arial"/>
          <w:sz w:val="20"/>
          <w:szCs w:val="20"/>
        </w:rPr>
        <w:t xml:space="preserve"> </w:t>
      </w:r>
      <w:r w:rsidR="00AA5C92" w:rsidRPr="00AA5C92">
        <w:rPr>
          <w:rFonts w:ascii="Arial" w:hAnsi="Arial" w:cs="Arial"/>
          <w:sz w:val="20"/>
          <w:szCs w:val="20"/>
        </w:rPr>
        <w:t>https://www.casa.gov.au/obstacles-including-wind-farms-outside-vicinity-casa-certified-aerodrome</w:t>
      </w:r>
      <w:r w:rsidR="004C2D84">
        <w:rPr>
          <w:rFonts w:ascii="Arial" w:hAnsi="Arial" w:cs="Arial"/>
          <w:sz w:val="20"/>
          <w:szCs w:val="20"/>
        </w:rPr>
        <w:t>.pdf</w:t>
      </w:r>
    </w:p>
    <w:p w14:paraId="1BFE3736" w14:textId="77777777" w:rsidR="00055C18" w:rsidRDefault="00DB5BFC" w:rsidP="007D0939">
      <w:pPr>
        <w:pStyle w:val="EndNoteBibliography"/>
        <w:ind w:left="709" w:hanging="709"/>
        <w:rPr>
          <w:rFonts w:ascii="Arial" w:hAnsi="Arial" w:cs="Arial"/>
          <w:sz w:val="20"/>
          <w:szCs w:val="20"/>
        </w:rPr>
      </w:pPr>
      <w:bookmarkStart w:id="102" w:name="_ENREF_19"/>
      <w:bookmarkEnd w:id="101"/>
      <w:r w:rsidRPr="00D12CF9">
        <w:rPr>
          <w:rFonts w:ascii="Arial" w:hAnsi="Arial" w:cs="Arial"/>
          <w:sz w:val="20"/>
          <w:szCs w:val="20"/>
        </w:rPr>
        <w:lastRenderedPageBreak/>
        <w:t>Commonwealth of Australia (2012)</w:t>
      </w:r>
      <w:r w:rsidR="00C320AC">
        <w:rPr>
          <w:rFonts w:ascii="Arial" w:hAnsi="Arial" w:cs="Arial"/>
          <w:sz w:val="20"/>
          <w:szCs w:val="20"/>
        </w:rPr>
        <w:t xml:space="preserve">. </w:t>
      </w:r>
      <w:r w:rsidR="00E615A2" w:rsidRPr="00E615A2">
        <w:rPr>
          <w:rFonts w:ascii="Arial" w:hAnsi="Arial" w:cs="Arial"/>
          <w:i/>
          <w:iCs/>
          <w:sz w:val="20"/>
          <w:szCs w:val="20"/>
        </w:rPr>
        <w:t>Environment</w:t>
      </w:r>
      <w:r w:rsidR="00E615A2">
        <w:rPr>
          <w:rFonts w:ascii="Arial" w:hAnsi="Arial" w:cs="Arial"/>
          <w:sz w:val="20"/>
          <w:szCs w:val="20"/>
        </w:rPr>
        <w:t xml:space="preserve"> </w:t>
      </w:r>
      <w:r w:rsidRPr="004F7E86">
        <w:rPr>
          <w:rFonts w:ascii="Arial" w:hAnsi="Arial" w:cs="Arial"/>
          <w:i/>
          <w:iCs/>
          <w:sz w:val="20"/>
          <w:szCs w:val="20"/>
        </w:rPr>
        <w:t>Protection and Biodiversity Conservation Act 1999</w:t>
      </w:r>
      <w:r w:rsidRPr="00D12CF9">
        <w:rPr>
          <w:rFonts w:ascii="Arial" w:hAnsi="Arial" w:cs="Arial"/>
          <w:sz w:val="20"/>
          <w:szCs w:val="20"/>
        </w:rPr>
        <w:t>. Environmental Offsets Policy</w:t>
      </w:r>
      <w:r w:rsidR="00C320AC">
        <w:rPr>
          <w:rFonts w:ascii="Arial" w:hAnsi="Arial" w:cs="Arial"/>
          <w:sz w:val="20"/>
          <w:szCs w:val="20"/>
        </w:rPr>
        <w:t>.</w:t>
      </w:r>
    </w:p>
    <w:p w14:paraId="717EA6FA" w14:textId="54E623F4" w:rsidR="00DB5BFC" w:rsidRPr="00D12CF9" w:rsidRDefault="00DB5BFC" w:rsidP="007D0939">
      <w:pPr>
        <w:pStyle w:val="EndNoteBibliography"/>
        <w:ind w:left="709" w:hanging="709"/>
        <w:rPr>
          <w:rFonts w:ascii="Arial" w:hAnsi="Arial" w:cs="Arial"/>
          <w:sz w:val="20"/>
          <w:szCs w:val="20"/>
        </w:rPr>
      </w:pPr>
      <w:bookmarkStart w:id="103" w:name="_ENREF_21"/>
      <w:bookmarkEnd w:id="102"/>
      <w:r w:rsidRPr="00D12CF9">
        <w:rPr>
          <w:rFonts w:ascii="Arial" w:hAnsi="Arial" w:cs="Arial"/>
          <w:sz w:val="20"/>
          <w:szCs w:val="20"/>
        </w:rPr>
        <w:t>CSIRO (2025)</w:t>
      </w:r>
      <w:r w:rsidR="00DA1AE9">
        <w:rPr>
          <w:rFonts w:ascii="Arial" w:hAnsi="Arial" w:cs="Arial"/>
          <w:sz w:val="20"/>
          <w:szCs w:val="20"/>
        </w:rPr>
        <w:t>.</w:t>
      </w:r>
      <w:r w:rsidRPr="00D12CF9">
        <w:rPr>
          <w:rFonts w:ascii="Arial" w:hAnsi="Arial" w:cs="Arial"/>
          <w:sz w:val="20"/>
          <w:szCs w:val="20"/>
        </w:rPr>
        <w:t xml:space="preserve"> </w:t>
      </w:r>
      <w:r w:rsidRPr="004F7E86">
        <w:rPr>
          <w:rFonts w:ascii="Arial" w:hAnsi="Arial" w:cs="Arial"/>
          <w:i/>
          <w:iCs/>
          <w:sz w:val="20"/>
          <w:szCs w:val="20"/>
        </w:rPr>
        <w:t xml:space="preserve">Trichoptera: </w:t>
      </w:r>
      <w:r w:rsidR="00717CB1" w:rsidRPr="004F7E86">
        <w:rPr>
          <w:rFonts w:ascii="Arial" w:hAnsi="Arial" w:cs="Arial"/>
          <w:i/>
          <w:iCs/>
          <w:sz w:val="20"/>
          <w:szCs w:val="20"/>
        </w:rPr>
        <w:t>C</w:t>
      </w:r>
      <w:r w:rsidRPr="004F7E86">
        <w:rPr>
          <w:rFonts w:ascii="Arial" w:hAnsi="Arial" w:cs="Arial"/>
          <w:i/>
          <w:iCs/>
          <w:sz w:val="20"/>
          <w:szCs w:val="20"/>
        </w:rPr>
        <w:t>addisflies.</w:t>
      </w:r>
      <w:r w:rsidR="00753995">
        <w:rPr>
          <w:rFonts w:ascii="Arial" w:hAnsi="Arial" w:cs="Arial"/>
          <w:sz w:val="20"/>
          <w:szCs w:val="20"/>
        </w:rPr>
        <w:t xml:space="preserve"> </w:t>
      </w:r>
      <w:r w:rsidRPr="00D12CF9">
        <w:rPr>
          <w:rFonts w:ascii="Arial" w:hAnsi="Arial" w:cs="Arial"/>
          <w:sz w:val="20"/>
          <w:szCs w:val="20"/>
        </w:rPr>
        <w:t xml:space="preserve">Available at </w:t>
      </w:r>
      <w:hyperlink r:id="rId71" w:history="1">
        <w:r w:rsidRPr="00D12CF9">
          <w:rPr>
            <w:rStyle w:val="Hyperlink"/>
            <w:rFonts w:cs="Arial"/>
            <w:sz w:val="20"/>
            <w:szCs w:val="20"/>
          </w:rPr>
          <w:t>https://www.ento.csiro.au/education/insects/trichoptera.html</w:t>
        </w:r>
      </w:hyperlink>
    </w:p>
    <w:p w14:paraId="3E648C0E" w14:textId="75BDA518" w:rsidR="001711DB" w:rsidRDefault="00DB5BFC" w:rsidP="007D0939">
      <w:pPr>
        <w:pStyle w:val="EndNoteBibliography"/>
        <w:ind w:left="709" w:hanging="709"/>
      </w:pPr>
      <w:bookmarkStart w:id="104" w:name="_ENREF_22"/>
      <w:bookmarkEnd w:id="103"/>
      <w:r w:rsidRPr="00D12CF9">
        <w:rPr>
          <w:rFonts w:ascii="Arial" w:hAnsi="Arial" w:cs="Arial"/>
          <w:sz w:val="20"/>
          <w:szCs w:val="20"/>
        </w:rPr>
        <w:t>de Jong</w:t>
      </w:r>
      <w:r w:rsidR="00DA1AE9">
        <w:rPr>
          <w:rFonts w:ascii="Arial" w:hAnsi="Arial" w:cs="Arial"/>
          <w:sz w:val="20"/>
          <w:szCs w:val="20"/>
        </w:rPr>
        <w:t>,</w:t>
      </w:r>
      <w:r w:rsidRPr="00D12CF9">
        <w:rPr>
          <w:rFonts w:ascii="Arial" w:hAnsi="Arial" w:cs="Arial"/>
          <w:sz w:val="20"/>
          <w:szCs w:val="20"/>
        </w:rPr>
        <w:t xml:space="preserve"> J</w:t>
      </w:r>
      <w:r w:rsidR="00DA1AE9">
        <w:rPr>
          <w:rFonts w:ascii="Arial" w:hAnsi="Arial" w:cs="Arial"/>
          <w:sz w:val="20"/>
          <w:szCs w:val="20"/>
        </w:rPr>
        <w:t>.</w:t>
      </w:r>
      <w:r w:rsidRPr="00D12CF9">
        <w:rPr>
          <w:rFonts w:ascii="Arial" w:hAnsi="Arial" w:cs="Arial"/>
          <w:sz w:val="20"/>
          <w:szCs w:val="20"/>
        </w:rPr>
        <w:t>, Millon</w:t>
      </w:r>
      <w:r w:rsidR="00DA1AE9">
        <w:rPr>
          <w:rFonts w:ascii="Arial" w:hAnsi="Arial" w:cs="Arial"/>
          <w:sz w:val="20"/>
          <w:szCs w:val="20"/>
        </w:rPr>
        <w:t>,</w:t>
      </w:r>
      <w:r w:rsidRPr="00D12CF9">
        <w:rPr>
          <w:rFonts w:ascii="Arial" w:hAnsi="Arial" w:cs="Arial"/>
          <w:sz w:val="20"/>
          <w:szCs w:val="20"/>
        </w:rPr>
        <w:t xml:space="preserve"> L</w:t>
      </w:r>
      <w:r w:rsidR="00C009BE">
        <w:rPr>
          <w:rFonts w:ascii="Arial" w:hAnsi="Arial" w:cs="Arial"/>
          <w:sz w:val="20"/>
          <w:szCs w:val="20"/>
        </w:rPr>
        <w:t>.</w:t>
      </w:r>
      <w:r w:rsidRPr="00D12CF9">
        <w:rPr>
          <w:rFonts w:ascii="Arial" w:hAnsi="Arial" w:cs="Arial"/>
          <w:sz w:val="20"/>
          <w:szCs w:val="20"/>
        </w:rPr>
        <w:t>, Håstad</w:t>
      </w:r>
      <w:r w:rsidR="00C009BE">
        <w:rPr>
          <w:rFonts w:ascii="Arial" w:hAnsi="Arial" w:cs="Arial"/>
          <w:sz w:val="20"/>
          <w:szCs w:val="20"/>
        </w:rPr>
        <w:t>,</w:t>
      </w:r>
      <w:r w:rsidRPr="00D12CF9">
        <w:rPr>
          <w:rFonts w:ascii="Arial" w:hAnsi="Arial" w:cs="Arial"/>
          <w:sz w:val="20"/>
          <w:szCs w:val="20"/>
        </w:rPr>
        <w:t xml:space="preserve"> O</w:t>
      </w:r>
      <w:r w:rsidR="00C009BE">
        <w:rPr>
          <w:rFonts w:ascii="Arial" w:hAnsi="Arial" w:cs="Arial"/>
          <w:sz w:val="20"/>
          <w:szCs w:val="20"/>
        </w:rPr>
        <w:t>. and</w:t>
      </w:r>
      <w:r w:rsidRPr="00D12CF9">
        <w:rPr>
          <w:rFonts w:ascii="Arial" w:hAnsi="Arial" w:cs="Arial"/>
          <w:sz w:val="20"/>
          <w:szCs w:val="20"/>
        </w:rPr>
        <w:t xml:space="preserve"> Victorsson</w:t>
      </w:r>
      <w:r w:rsidR="00C009BE">
        <w:rPr>
          <w:rFonts w:ascii="Arial" w:hAnsi="Arial" w:cs="Arial"/>
          <w:sz w:val="20"/>
          <w:szCs w:val="20"/>
        </w:rPr>
        <w:t>,</w:t>
      </w:r>
      <w:r w:rsidRPr="00D12CF9">
        <w:rPr>
          <w:rFonts w:ascii="Arial" w:hAnsi="Arial" w:cs="Arial"/>
          <w:sz w:val="20"/>
          <w:szCs w:val="20"/>
        </w:rPr>
        <w:t xml:space="preserve"> J</w:t>
      </w:r>
      <w:r w:rsidR="00C009BE">
        <w:rPr>
          <w:rFonts w:ascii="Arial" w:hAnsi="Arial" w:cs="Arial"/>
          <w:sz w:val="20"/>
          <w:szCs w:val="20"/>
        </w:rPr>
        <w:t>.</w:t>
      </w:r>
      <w:r w:rsidRPr="00D12CF9">
        <w:rPr>
          <w:rFonts w:ascii="Arial" w:hAnsi="Arial" w:cs="Arial"/>
          <w:sz w:val="20"/>
          <w:szCs w:val="20"/>
        </w:rPr>
        <w:t xml:space="preserve"> (2021)</w:t>
      </w:r>
      <w:r w:rsidR="00C009BE">
        <w:rPr>
          <w:rFonts w:ascii="Arial" w:hAnsi="Arial" w:cs="Arial"/>
          <w:sz w:val="20"/>
          <w:szCs w:val="20"/>
        </w:rPr>
        <w:t>.</w:t>
      </w:r>
      <w:r w:rsidRPr="00D12CF9">
        <w:rPr>
          <w:rFonts w:ascii="Arial" w:hAnsi="Arial" w:cs="Arial"/>
          <w:sz w:val="20"/>
          <w:szCs w:val="20"/>
        </w:rPr>
        <w:t xml:space="preserve"> Activity </w:t>
      </w:r>
      <w:r w:rsidR="00793F57">
        <w:rPr>
          <w:rFonts w:ascii="Arial" w:hAnsi="Arial" w:cs="Arial"/>
          <w:sz w:val="20"/>
          <w:szCs w:val="20"/>
        </w:rPr>
        <w:t>p</w:t>
      </w:r>
      <w:r w:rsidR="00793F57" w:rsidRPr="00D12CF9">
        <w:rPr>
          <w:rFonts w:ascii="Arial" w:hAnsi="Arial" w:cs="Arial"/>
          <w:sz w:val="20"/>
          <w:szCs w:val="20"/>
        </w:rPr>
        <w:t xml:space="preserve">attern </w:t>
      </w:r>
      <w:r w:rsidRPr="00D12CF9">
        <w:rPr>
          <w:rFonts w:ascii="Arial" w:hAnsi="Arial" w:cs="Arial"/>
          <w:sz w:val="20"/>
          <w:szCs w:val="20"/>
        </w:rPr>
        <w:t xml:space="preserve">and </w:t>
      </w:r>
      <w:r w:rsidR="00793F57">
        <w:rPr>
          <w:rFonts w:ascii="Arial" w:hAnsi="Arial" w:cs="Arial"/>
          <w:sz w:val="20"/>
          <w:szCs w:val="20"/>
        </w:rPr>
        <w:t>c</w:t>
      </w:r>
      <w:r w:rsidR="00793F57" w:rsidRPr="00D12CF9">
        <w:rPr>
          <w:rFonts w:ascii="Arial" w:hAnsi="Arial" w:cs="Arial"/>
          <w:sz w:val="20"/>
          <w:szCs w:val="20"/>
        </w:rPr>
        <w:t xml:space="preserve">orrelation </w:t>
      </w:r>
      <w:r w:rsidRPr="00D12CF9">
        <w:rPr>
          <w:rFonts w:ascii="Arial" w:hAnsi="Arial" w:cs="Arial"/>
          <w:sz w:val="20"/>
          <w:szCs w:val="20"/>
        </w:rPr>
        <w:t xml:space="preserve">between </w:t>
      </w:r>
      <w:r w:rsidR="00793F57">
        <w:rPr>
          <w:rFonts w:ascii="Arial" w:hAnsi="Arial" w:cs="Arial"/>
          <w:sz w:val="20"/>
          <w:szCs w:val="20"/>
        </w:rPr>
        <w:t>b</w:t>
      </w:r>
      <w:r w:rsidR="00793F57" w:rsidRPr="00D12CF9">
        <w:rPr>
          <w:rFonts w:ascii="Arial" w:hAnsi="Arial" w:cs="Arial"/>
          <w:sz w:val="20"/>
          <w:szCs w:val="20"/>
        </w:rPr>
        <w:t xml:space="preserve">at </w:t>
      </w:r>
      <w:r w:rsidRPr="00D12CF9">
        <w:rPr>
          <w:rFonts w:ascii="Arial" w:hAnsi="Arial" w:cs="Arial"/>
          <w:sz w:val="20"/>
          <w:szCs w:val="20"/>
        </w:rPr>
        <w:t xml:space="preserve">and </w:t>
      </w:r>
      <w:r w:rsidR="00793F57">
        <w:rPr>
          <w:rFonts w:ascii="Arial" w:hAnsi="Arial" w:cs="Arial"/>
          <w:sz w:val="20"/>
          <w:szCs w:val="20"/>
        </w:rPr>
        <w:t>i</w:t>
      </w:r>
      <w:r w:rsidR="00793F57" w:rsidRPr="00D12CF9">
        <w:rPr>
          <w:rFonts w:ascii="Arial" w:hAnsi="Arial" w:cs="Arial"/>
          <w:sz w:val="20"/>
          <w:szCs w:val="20"/>
        </w:rPr>
        <w:t xml:space="preserve">nsect </w:t>
      </w:r>
      <w:r w:rsidR="00793F57">
        <w:rPr>
          <w:rFonts w:ascii="Arial" w:hAnsi="Arial" w:cs="Arial"/>
          <w:sz w:val="20"/>
          <w:szCs w:val="20"/>
        </w:rPr>
        <w:t>a</w:t>
      </w:r>
      <w:r w:rsidR="00793F57" w:rsidRPr="00D12CF9">
        <w:rPr>
          <w:rFonts w:ascii="Arial" w:hAnsi="Arial" w:cs="Arial"/>
          <w:sz w:val="20"/>
          <w:szCs w:val="20"/>
        </w:rPr>
        <w:t xml:space="preserve">bundance </w:t>
      </w:r>
      <w:r w:rsidRPr="00D12CF9">
        <w:rPr>
          <w:rFonts w:ascii="Arial" w:hAnsi="Arial" w:cs="Arial"/>
          <w:sz w:val="20"/>
          <w:szCs w:val="20"/>
        </w:rPr>
        <w:t xml:space="preserve">at </w:t>
      </w:r>
      <w:r w:rsidR="00793F57">
        <w:rPr>
          <w:rFonts w:ascii="Arial" w:hAnsi="Arial" w:cs="Arial"/>
          <w:sz w:val="20"/>
          <w:szCs w:val="20"/>
        </w:rPr>
        <w:t>w</w:t>
      </w:r>
      <w:r w:rsidR="00793F57" w:rsidRPr="00D12CF9">
        <w:rPr>
          <w:rFonts w:ascii="Arial" w:hAnsi="Arial" w:cs="Arial"/>
          <w:sz w:val="20"/>
          <w:szCs w:val="20"/>
        </w:rPr>
        <w:t xml:space="preserve">ind </w:t>
      </w:r>
      <w:r w:rsidR="00793F57">
        <w:rPr>
          <w:rFonts w:ascii="Arial" w:hAnsi="Arial" w:cs="Arial"/>
          <w:sz w:val="20"/>
          <w:szCs w:val="20"/>
        </w:rPr>
        <w:t>t</w:t>
      </w:r>
      <w:r w:rsidR="00793F57" w:rsidRPr="00D12CF9">
        <w:rPr>
          <w:rFonts w:ascii="Arial" w:hAnsi="Arial" w:cs="Arial"/>
          <w:sz w:val="20"/>
          <w:szCs w:val="20"/>
        </w:rPr>
        <w:t xml:space="preserve">urbines </w:t>
      </w:r>
      <w:r w:rsidRPr="00D12CF9">
        <w:rPr>
          <w:rFonts w:ascii="Arial" w:hAnsi="Arial" w:cs="Arial"/>
          <w:sz w:val="20"/>
          <w:szCs w:val="20"/>
        </w:rPr>
        <w:t xml:space="preserve">in </w:t>
      </w:r>
      <w:r w:rsidR="00793F57">
        <w:rPr>
          <w:rFonts w:ascii="Arial" w:hAnsi="Arial" w:cs="Arial"/>
          <w:sz w:val="20"/>
          <w:szCs w:val="20"/>
        </w:rPr>
        <w:t>s</w:t>
      </w:r>
      <w:r w:rsidR="00793F57" w:rsidRPr="00D12CF9">
        <w:rPr>
          <w:rFonts w:ascii="Arial" w:hAnsi="Arial" w:cs="Arial"/>
          <w:sz w:val="20"/>
          <w:szCs w:val="20"/>
        </w:rPr>
        <w:t xml:space="preserve">outh </w:t>
      </w:r>
      <w:r w:rsidRPr="00D12CF9">
        <w:rPr>
          <w:rFonts w:ascii="Arial" w:hAnsi="Arial" w:cs="Arial"/>
          <w:sz w:val="20"/>
          <w:szCs w:val="20"/>
        </w:rPr>
        <w:t xml:space="preserve">Sweden. </w:t>
      </w:r>
      <w:r w:rsidRPr="00D12CF9">
        <w:rPr>
          <w:rFonts w:ascii="Arial" w:hAnsi="Arial" w:cs="Arial"/>
          <w:i/>
          <w:sz w:val="20"/>
          <w:szCs w:val="20"/>
        </w:rPr>
        <w:t>Animals</w:t>
      </w:r>
      <w:r w:rsidRPr="00D12CF9">
        <w:rPr>
          <w:rFonts w:ascii="Arial" w:hAnsi="Arial" w:cs="Arial"/>
          <w:sz w:val="20"/>
          <w:szCs w:val="20"/>
        </w:rPr>
        <w:t xml:space="preserve"> </w:t>
      </w:r>
      <w:r w:rsidRPr="00D12CF9">
        <w:rPr>
          <w:rFonts w:ascii="Arial" w:hAnsi="Arial" w:cs="Arial"/>
          <w:b/>
          <w:sz w:val="20"/>
          <w:szCs w:val="20"/>
        </w:rPr>
        <w:t>11</w:t>
      </w:r>
      <w:r w:rsidRPr="00D12CF9">
        <w:rPr>
          <w:rFonts w:ascii="Arial" w:hAnsi="Arial" w:cs="Arial"/>
          <w:sz w:val="20"/>
          <w:szCs w:val="20"/>
        </w:rPr>
        <w:t>(11), 3269 doi:</w:t>
      </w:r>
      <w:r w:rsidR="000D71CD">
        <w:rPr>
          <w:rFonts w:ascii="Arial" w:hAnsi="Arial" w:cs="Arial"/>
          <w:sz w:val="20"/>
          <w:szCs w:val="20"/>
        </w:rPr>
        <w:t xml:space="preserve"> </w:t>
      </w:r>
      <w:r w:rsidR="000D71CD" w:rsidRPr="004F7E86">
        <w:rPr>
          <w:rFonts w:ascii="Arial" w:hAnsi="Arial" w:cs="Arial"/>
          <w:sz w:val="20"/>
          <w:szCs w:val="20"/>
        </w:rPr>
        <w:t>10.3390/ani11113269</w:t>
      </w:r>
      <w:bookmarkStart w:id="105" w:name="_ENREF_23"/>
      <w:bookmarkEnd w:id="104"/>
    </w:p>
    <w:p w14:paraId="315A3121" w14:textId="77777777" w:rsidR="00055C18" w:rsidRDefault="00610F67" w:rsidP="007D0939">
      <w:pPr>
        <w:pStyle w:val="EndNoteBibliography"/>
        <w:ind w:left="709" w:hanging="709"/>
        <w:rPr>
          <w:rFonts w:ascii="Arial" w:hAnsi="Arial" w:cs="Arial"/>
          <w:sz w:val="20"/>
          <w:szCs w:val="20"/>
        </w:rPr>
      </w:pPr>
      <w:r w:rsidRPr="003A79A4">
        <w:rPr>
          <w:rFonts w:ascii="Arial" w:hAnsi="Arial" w:cs="Arial"/>
          <w:sz w:val="20"/>
          <w:szCs w:val="20"/>
        </w:rPr>
        <w:t xml:space="preserve">Department of Climate Change, Energy, the Environment and Water (DCCEEW) (2024). </w:t>
      </w:r>
      <w:r w:rsidRPr="004F7E86">
        <w:rPr>
          <w:rFonts w:ascii="Arial" w:hAnsi="Arial" w:cs="Arial"/>
          <w:i/>
          <w:iCs/>
          <w:sz w:val="20"/>
          <w:szCs w:val="20"/>
        </w:rPr>
        <w:t>Environment Protection and Biodiversity Conservation Act 1999 (EPBC Act). Protected Matters Search Tool.</w:t>
      </w:r>
      <w:r w:rsidRPr="00717CB1">
        <w:rPr>
          <w:rFonts w:ascii="Arial" w:hAnsi="Arial" w:cs="Arial"/>
          <w:sz w:val="20"/>
          <w:szCs w:val="20"/>
        </w:rPr>
        <w:t xml:space="preserve"> </w:t>
      </w:r>
      <w:r w:rsidRPr="003A79A4">
        <w:rPr>
          <w:rFonts w:ascii="Arial" w:hAnsi="Arial" w:cs="Arial"/>
          <w:sz w:val="20"/>
          <w:szCs w:val="20"/>
        </w:rPr>
        <w:t xml:space="preserve">Available at </w:t>
      </w:r>
      <w:hyperlink r:id="rId72" w:history="1">
        <w:r w:rsidRPr="003A79A4">
          <w:rPr>
            <w:rStyle w:val="Hyperlink"/>
            <w:rFonts w:cs="Arial"/>
            <w:sz w:val="20"/>
            <w:szCs w:val="20"/>
          </w:rPr>
          <w:t>https://www.dcceew.gov.au/environment/epbc/protected-matters-search-tool</w:t>
        </w:r>
      </w:hyperlink>
      <w:r w:rsidRPr="003A79A4">
        <w:rPr>
          <w:rFonts w:ascii="Arial" w:hAnsi="Arial" w:cs="Arial"/>
          <w:sz w:val="20"/>
          <w:szCs w:val="20"/>
        </w:rPr>
        <w:t>.</w:t>
      </w:r>
    </w:p>
    <w:p w14:paraId="4353F2EB" w14:textId="051FD5D0" w:rsidR="00DB5BFC" w:rsidRPr="001A4F72" w:rsidRDefault="00DB5BFC" w:rsidP="007D0939">
      <w:pPr>
        <w:pStyle w:val="EndNoteBibliography"/>
        <w:ind w:left="709" w:hanging="709"/>
        <w:rPr>
          <w:rFonts w:ascii="Arial" w:hAnsi="Arial" w:cs="Arial"/>
          <w:sz w:val="20"/>
          <w:szCs w:val="20"/>
        </w:rPr>
      </w:pPr>
      <w:r w:rsidRPr="001A4F72">
        <w:rPr>
          <w:rFonts w:ascii="Arial" w:hAnsi="Arial" w:cs="Arial"/>
          <w:sz w:val="20"/>
          <w:szCs w:val="20"/>
        </w:rPr>
        <w:t xml:space="preserve">Department of </w:t>
      </w:r>
      <w:r w:rsidR="00166106" w:rsidRPr="001A4F72">
        <w:rPr>
          <w:rFonts w:ascii="Arial" w:hAnsi="Arial" w:cs="Arial"/>
          <w:sz w:val="20"/>
          <w:szCs w:val="20"/>
        </w:rPr>
        <w:t>Energy</w:t>
      </w:r>
      <w:r w:rsidR="00166106">
        <w:rPr>
          <w:rFonts w:ascii="Arial" w:hAnsi="Arial" w:cs="Arial"/>
          <w:sz w:val="20"/>
          <w:szCs w:val="20"/>
        </w:rPr>
        <w:t>,</w:t>
      </w:r>
      <w:r w:rsidR="00166106" w:rsidRPr="001A4F72">
        <w:rPr>
          <w:rFonts w:ascii="Arial" w:hAnsi="Arial" w:cs="Arial"/>
          <w:sz w:val="20"/>
          <w:szCs w:val="20"/>
        </w:rPr>
        <w:t xml:space="preserve"> </w:t>
      </w:r>
      <w:r w:rsidRPr="001A4F72">
        <w:rPr>
          <w:rFonts w:ascii="Arial" w:hAnsi="Arial" w:cs="Arial"/>
          <w:sz w:val="20"/>
          <w:szCs w:val="20"/>
        </w:rPr>
        <w:t>Environment and Climate Action (DEECA) (2025a)</w:t>
      </w:r>
      <w:r w:rsidR="00C009BE">
        <w:rPr>
          <w:rFonts w:ascii="Arial" w:hAnsi="Arial" w:cs="Arial"/>
          <w:sz w:val="20"/>
          <w:szCs w:val="20"/>
        </w:rPr>
        <w:t>.</w:t>
      </w:r>
      <w:r w:rsidRPr="001A4F72">
        <w:rPr>
          <w:rFonts w:ascii="Arial" w:hAnsi="Arial" w:cs="Arial"/>
          <w:sz w:val="20"/>
          <w:szCs w:val="20"/>
        </w:rPr>
        <w:t xml:space="preserve"> </w:t>
      </w:r>
      <w:r w:rsidRPr="004F7E86">
        <w:rPr>
          <w:rFonts w:ascii="Arial" w:hAnsi="Arial" w:cs="Arial"/>
          <w:i/>
          <w:iCs/>
          <w:sz w:val="20"/>
          <w:szCs w:val="20"/>
        </w:rPr>
        <w:t>Comparison of pre- and post-construction survey results for birds and bats at Victorian wind energy facilities. Do pre-construction assessments predict post-construction mortalities?</w:t>
      </w:r>
      <w:r w:rsidRPr="001A4F72">
        <w:rPr>
          <w:rFonts w:ascii="Arial" w:hAnsi="Arial" w:cs="Arial"/>
          <w:sz w:val="20"/>
          <w:szCs w:val="20"/>
        </w:rPr>
        <w:t xml:space="preserve"> Available at </w:t>
      </w:r>
      <w:hyperlink r:id="rId73" w:history="1">
        <w:r w:rsidRPr="001A4F72">
          <w:rPr>
            <w:rStyle w:val="Hyperlink"/>
            <w:rFonts w:cs="Arial"/>
            <w:sz w:val="20"/>
            <w:szCs w:val="20"/>
          </w:rPr>
          <w:t>https://www.ari.vic.gov.au/__data/assets/pdf_file/0019/751312/Comparison-pre-and-post-construction-wind-farm-survey-results_2025_Summary-Report.pdf</w:t>
        </w:r>
      </w:hyperlink>
    </w:p>
    <w:p w14:paraId="03800793" w14:textId="668B2C24" w:rsidR="00DB5BFC" w:rsidRPr="00D12CF9" w:rsidRDefault="00DB5BFC" w:rsidP="007D0939">
      <w:pPr>
        <w:pStyle w:val="EndNoteBibliography"/>
        <w:ind w:left="709" w:hanging="709"/>
        <w:rPr>
          <w:rFonts w:ascii="Arial" w:hAnsi="Arial" w:cs="Arial"/>
          <w:sz w:val="20"/>
          <w:szCs w:val="20"/>
        </w:rPr>
      </w:pPr>
      <w:bookmarkStart w:id="106" w:name="_ENREF_24"/>
      <w:bookmarkEnd w:id="105"/>
      <w:r w:rsidRPr="00D12CF9">
        <w:rPr>
          <w:rFonts w:ascii="Arial" w:hAnsi="Arial" w:cs="Arial"/>
          <w:sz w:val="20"/>
          <w:szCs w:val="20"/>
        </w:rPr>
        <w:t xml:space="preserve">Department of </w:t>
      </w:r>
      <w:r w:rsidR="0069122E" w:rsidRPr="00D12CF9">
        <w:rPr>
          <w:rFonts w:ascii="Arial" w:hAnsi="Arial" w:cs="Arial"/>
          <w:sz w:val="20"/>
          <w:szCs w:val="20"/>
        </w:rPr>
        <w:t>Energy</w:t>
      </w:r>
      <w:r w:rsidR="0069122E">
        <w:rPr>
          <w:rFonts w:ascii="Arial" w:hAnsi="Arial" w:cs="Arial"/>
          <w:sz w:val="20"/>
          <w:szCs w:val="20"/>
        </w:rPr>
        <w:t>,</w:t>
      </w:r>
      <w:r w:rsidR="0069122E" w:rsidRPr="00D12CF9">
        <w:rPr>
          <w:rFonts w:ascii="Arial" w:hAnsi="Arial" w:cs="Arial"/>
          <w:sz w:val="20"/>
          <w:szCs w:val="20"/>
        </w:rPr>
        <w:t xml:space="preserve"> </w:t>
      </w:r>
      <w:r w:rsidRPr="00D12CF9">
        <w:rPr>
          <w:rFonts w:ascii="Arial" w:hAnsi="Arial" w:cs="Arial"/>
          <w:sz w:val="20"/>
          <w:szCs w:val="20"/>
        </w:rPr>
        <w:t>Environment and Climate Action (DEECA) (2025b)</w:t>
      </w:r>
      <w:r w:rsidR="00C009BE">
        <w:rPr>
          <w:rFonts w:ascii="Arial" w:hAnsi="Arial" w:cs="Arial"/>
          <w:sz w:val="20"/>
          <w:szCs w:val="20"/>
        </w:rPr>
        <w:t>.</w:t>
      </w:r>
      <w:r w:rsidRPr="00D12CF9">
        <w:rPr>
          <w:rFonts w:ascii="Arial" w:hAnsi="Arial" w:cs="Arial"/>
          <w:sz w:val="20"/>
          <w:szCs w:val="20"/>
        </w:rPr>
        <w:t xml:space="preserve"> </w:t>
      </w:r>
      <w:r w:rsidRPr="004F7E86">
        <w:rPr>
          <w:rFonts w:ascii="Arial" w:hAnsi="Arial" w:cs="Arial"/>
          <w:i/>
          <w:iCs/>
          <w:sz w:val="20"/>
          <w:szCs w:val="20"/>
        </w:rPr>
        <w:t xml:space="preserve">Handbook for the development of renewable energy in Victoria: Guidance to avoid, minimise, mitigate and compensate for impacts on threatened bird and bat species. </w:t>
      </w:r>
      <w:r w:rsidRPr="00D12CF9">
        <w:rPr>
          <w:rFonts w:ascii="Arial" w:hAnsi="Arial" w:cs="Arial"/>
          <w:sz w:val="20"/>
          <w:szCs w:val="20"/>
        </w:rPr>
        <w:t xml:space="preserve">Available at </w:t>
      </w:r>
      <w:hyperlink r:id="rId74" w:history="1">
        <w:r w:rsidRPr="00D12CF9">
          <w:rPr>
            <w:rStyle w:val="Hyperlink"/>
            <w:rFonts w:cs="Arial"/>
            <w:sz w:val="20"/>
            <w:szCs w:val="20"/>
          </w:rPr>
          <w:t>https://www.environment.vic.gov.au/__data/assets/pdf_file/0029/752078/CS-1911-Handbook-for-the-development-of-renewable-energy-in-Victoria_V5.pdf</w:t>
        </w:r>
      </w:hyperlink>
    </w:p>
    <w:p w14:paraId="01A73465" w14:textId="286EA53A" w:rsidR="00DB5BFC" w:rsidRPr="00D12CF9" w:rsidRDefault="00DB5BFC" w:rsidP="007D0939">
      <w:pPr>
        <w:pStyle w:val="EndNoteBibliography"/>
        <w:ind w:left="709" w:hanging="709"/>
        <w:rPr>
          <w:rFonts w:ascii="Arial" w:hAnsi="Arial" w:cs="Arial"/>
          <w:sz w:val="20"/>
          <w:szCs w:val="20"/>
        </w:rPr>
      </w:pPr>
      <w:bookmarkStart w:id="107" w:name="_ENREF_25"/>
      <w:bookmarkEnd w:id="106"/>
      <w:r w:rsidRPr="00D12CF9">
        <w:rPr>
          <w:rFonts w:ascii="Arial" w:hAnsi="Arial" w:cs="Arial"/>
          <w:sz w:val="20"/>
          <w:szCs w:val="20"/>
        </w:rPr>
        <w:t>Department of Environment</w:t>
      </w:r>
      <w:r w:rsidR="0069122E">
        <w:rPr>
          <w:rFonts w:ascii="Arial" w:hAnsi="Arial" w:cs="Arial"/>
          <w:sz w:val="20"/>
          <w:szCs w:val="20"/>
        </w:rPr>
        <w:t>,</w:t>
      </w:r>
      <w:r w:rsidRPr="00D12CF9">
        <w:rPr>
          <w:rFonts w:ascii="Arial" w:hAnsi="Arial" w:cs="Arial"/>
          <w:sz w:val="20"/>
          <w:szCs w:val="20"/>
        </w:rPr>
        <w:t xml:space="preserve"> Land</w:t>
      </w:r>
      <w:r w:rsidR="0069122E">
        <w:rPr>
          <w:rFonts w:ascii="Arial" w:hAnsi="Arial" w:cs="Arial"/>
          <w:sz w:val="20"/>
          <w:szCs w:val="20"/>
        </w:rPr>
        <w:t>,</w:t>
      </w:r>
      <w:r w:rsidRPr="00D12CF9">
        <w:rPr>
          <w:rFonts w:ascii="Arial" w:hAnsi="Arial" w:cs="Arial"/>
          <w:sz w:val="20"/>
          <w:szCs w:val="20"/>
        </w:rPr>
        <w:t xml:space="preserve"> Water and Planning (DELWP) (2020)</w:t>
      </w:r>
      <w:r w:rsidR="00C009BE">
        <w:rPr>
          <w:rFonts w:ascii="Arial" w:hAnsi="Arial" w:cs="Arial"/>
          <w:sz w:val="20"/>
          <w:szCs w:val="20"/>
        </w:rPr>
        <w:t>.</w:t>
      </w:r>
      <w:r w:rsidRPr="00D12CF9">
        <w:rPr>
          <w:rFonts w:ascii="Arial" w:hAnsi="Arial" w:cs="Arial"/>
          <w:sz w:val="20"/>
          <w:szCs w:val="20"/>
        </w:rPr>
        <w:t xml:space="preserve"> </w:t>
      </w:r>
      <w:r w:rsidRPr="004F7E86">
        <w:rPr>
          <w:rFonts w:ascii="Arial" w:hAnsi="Arial" w:cs="Arial"/>
          <w:i/>
          <w:iCs/>
          <w:sz w:val="20"/>
          <w:szCs w:val="20"/>
        </w:rPr>
        <w:t xml:space="preserve">National Recovery Plan for the </w:t>
      </w:r>
      <w:r w:rsidR="00F7162A">
        <w:rPr>
          <w:rFonts w:ascii="Arial" w:hAnsi="Arial" w:cs="Arial"/>
          <w:i/>
          <w:iCs/>
          <w:sz w:val="20"/>
          <w:szCs w:val="20"/>
        </w:rPr>
        <w:t>s</w:t>
      </w:r>
      <w:r w:rsidR="00B15094">
        <w:rPr>
          <w:rFonts w:ascii="Arial" w:hAnsi="Arial" w:cs="Arial"/>
          <w:i/>
          <w:iCs/>
          <w:sz w:val="20"/>
          <w:szCs w:val="20"/>
        </w:rPr>
        <w:t>outhern bent-wing bat</w:t>
      </w:r>
      <w:r w:rsidRPr="004F7E86">
        <w:rPr>
          <w:rFonts w:ascii="Arial" w:hAnsi="Arial" w:cs="Arial"/>
          <w:i/>
          <w:iCs/>
          <w:sz w:val="20"/>
          <w:szCs w:val="20"/>
        </w:rPr>
        <w:t xml:space="preserve"> </w:t>
      </w:r>
      <w:r w:rsidRPr="004F7E86">
        <w:rPr>
          <w:rFonts w:ascii="Arial" w:hAnsi="Arial" w:cs="Arial"/>
          <w:sz w:val="20"/>
          <w:szCs w:val="20"/>
        </w:rPr>
        <w:t xml:space="preserve">Miniopterus </w:t>
      </w:r>
      <w:r w:rsidR="00D92152" w:rsidRPr="004F7E86">
        <w:rPr>
          <w:rFonts w:ascii="Arial" w:hAnsi="Arial" w:cs="Arial"/>
          <w:sz w:val="20"/>
          <w:szCs w:val="20"/>
        </w:rPr>
        <w:t xml:space="preserve">orianae </w:t>
      </w:r>
      <w:r w:rsidRPr="004F7E86">
        <w:rPr>
          <w:rFonts w:ascii="Arial" w:hAnsi="Arial" w:cs="Arial"/>
          <w:sz w:val="20"/>
          <w:szCs w:val="20"/>
        </w:rPr>
        <w:t>bassanii</w:t>
      </w:r>
      <w:r w:rsidRPr="004F7E86">
        <w:rPr>
          <w:rFonts w:ascii="Arial" w:hAnsi="Arial" w:cs="Arial"/>
          <w:i/>
          <w:iCs/>
          <w:sz w:val="20"/>
          <w:szCs w:val="20"/>
        </w:rPr>
        <w:t>. (Melbourne)</w:t>
      </w:r>
      <w:r w:rsidR="00717CB1">
        <w:rPr>
          <w:rFonts w:ascii="Arial" w:hAnsi="Arial" w:cs="Arial"/>
          <w:i/>
          <w:iCs/>
          <w:sz w:val="20"/>
          <w:szCs w:val="20"/>
        </w:rPr>
        <w:t>.</w:t>
      </w:r>
      <w:r w:rsidRPr="004F7E86">
        <w:rPr>
          <w:rFonts w:ascii="Arial" w:hAnsi="Arial" w:cs="Arial"/>
          <w:i/>
          <w:iCs/>
          <w:sz w:val="20"/>
          <w:szCs w:val="20"/>
        </w:rPr>
        <w:t xml:space="preserve"> </w:t>
      </w:r>
      <w:r w:rsidRPr="00D12CF9">
        <w:rPr>
          <w:rFonts w:ascii="Arial" w:hAnsi="Arial" w:cs="Arial"/>
          <w:sz w:val="20"/>
          <w:szCs w:val="20"/>
        </w:rPr>
        <w:t xml:space="preserve">Available at </w:t>
      </w:r>
      <w:hyperlink r:id="rId75" w:history="1">
        <w:r w:rsidRPr="00D12CF9">
          <w:rPr>
            <w:rStyle w:val="Hyperlink"/>
            <w:rFonts w:cs="Arial"/>
            <w:sz w:val="20"/>
            <w:szCs w:val="20"/>
          </w:rPr>
          <w:t>https://www.dcceew.gov.au/sites/default/files/documents/recovery-plan-southern-bent-wing-bat.pdf</w:t>
        </w:r>
      </w:hyperlink>
    </w:p>
    <w:p w14:paraId="0A04F240" w14:textId="77777777" w:rsidR="00055C18" w:rsidRDefault="00DB5BFC" w:rsidP="007D0939">
      <w:pPr>
        <w:pStyle w:val="EndNoteBibliography"/>
        <w:ind w:left="709" w:hanging="709"/>
        <w:rPr>
          <w:rFonts w:ascii="Arial" w:hAnsi="Arial" w:cs="Arial"/>
          <w:sz w:val="20"/>
          <w:szCs w:val="20"/>
        </w:rPr>
      </w:pPr>
      <w:bookmarkStart w:id="108" w:name="_ENREF_26"/>
      <w:bookmarkEnd w:id="107"/>
      <w:r w:rsidRPr="00D12CF9">
        <w:rPr>
          <w:rFonts w:ascii="Arial" w:hAnsi="Arial" w:cs="Arial"/>
          <w:sz w:val="20"/>
          <w:szCs w:val="20"/>
        </w:rPr>
        <w:t>Department of Infrastructure</w:t>
      </w:r>
      <w:r w:rsidR="00CF1D9F">
        <w:rPr>
          <w:rFonts w:ascii="Arial" w:hAnsi="Arial" w:cs="Arial"/>
          <w:sz w:val="20"/>
          <w:szCs w:val="20"/>
        </w:rPr>
        <w:t>,</w:t>
      </w:r>
      <w:r w:rsidRPr="00D12CF9">
        <w:rPr>
          <w:rFonts w:ascii="Arial" w:hAnsi="Arial" w:cs="Arial"/>
          <w:sz w:val="20"/>
          <w:szCs w:val="20"/>
        </w:rPr>
        <w:t xml:space="preserve"> Transport</w:t>
      </w:r>
      <w:r w:rsidR="00CF1D9F">
        <w:rPr>
          <w:rFonts w:ascii="Arial" w:hAnsi="Arial" w:cs="Arial"/>
          <w:sz w:val="20"/>
          <w:szCs w:val="20"/>
        </w:rPr>
        <w:t>,</w:t>
      </w:r>
      <w:r w:rsidRPr="00D12CF9">
        <w:rPr>
          <w:rFonts w:ascii="Arial" w:hAnsi="Arial" w:cs="Arial"/>
          <w:sz w:val="20"/>
          <w:szCs w:val="20"/>
        </w:rPr>
        <w:t xml:space="preserve"> Regional Development</w:t>
      </w:r>
      <w:r w:rsidR="00CF1D9F">
        <w:rPr>
          <w:rFonts w:ascii="Arial" w:hAnsi="Arial" w:cs="Arial"/>
          <w:sz w:val="20"/>
          <w:szCs w:val="20"/>
        </w:rPr>
        <w:t>,</w:t>
      </w:r>
      <w:r w:rsidRPr="00D12CF9">
        <w:rPr>
          <w:rFonts w:ascii="Arial" w:hAnsi="Arial" w:cs="Arial"/>
          <w:sz w:val="20"/>
          <w:szCs w:val="20"/>
        </w:rPr>
        <w:t xml:space="preserve"> Communication</w:t>
      </w:r>
      <w:r w:rsidR="00CF1D9F">
        <w:rPr>
          <w:rFonts w:ascii="Arial" w:hAnsi="Arial" w:cs="Arial"/>
          <w:sz w:val="20"/>
          <w:szCs w:val="20"/>
        </w:rPr>
        <w:t>,</w:t>
      </w:r>
      <w:r w:rsidRPr="00D12CF9">
        <w:rPr>
          <w:rFonts w:ascii="Arial" w:hAnsi="Arial" w:cs="Arial"/>
          <w:sz w:val="20"/>
          <w:szCs w:val="20"/>
        </w:rPr>
        <w:t xml:space="preserve"> Sport and the Arts (DITRDCSA) (2012)</w:t>
      </w:r>
      <w:r w:rsidR="00C009BE">
        <w:rPr>
          <w:rFonts w:ascii="Arial" w:hAnsi="Arial" w:cs="Arial"/>
          <w:sz w:val="20"/>
          <w:szCs w:val="20"/>
        </w:rPr>
        <w:t>.</w:t>
      </w:r>
      <w:r w:rsidRPr="00D12CF9">
        <w:rPr>
          <w:rFonts w:ascii="Arial" w:hAnsi="Arial" w:cs="Arial"/>
          <w:sz w:val="20"/>
          <w:szCs w:val="20"/>
        </w:rPr>
        <w:t xml:space="preserve"> </w:t>
      </w:r>
      <w:r w:rsidRPr="004F7E86">
        <w:rPr>
          <w:rFonts w:ascii="Arial" w:hAnsi="Arial" w:cs="Arial"/>
          <w:i/>
          <w:iCs/>
          <w:sz w:val="20"/>
          <w:szCs w:val="20"/>
        </w:rPr>
        <w:t xml:space="preserve">National airports </w:t>
      </w:r>
      <w:r w:rsidR="00C05BE0" w:rsidRPr="004F7E86">
        <w:rPr>
          <w:rFonts w:ascii="Arial" w:hAnsi="Arial" w:cs="Arial"/>
          <w:i/>
          <w:iCs/>
          <w:sz w:val="20"/>
          <w:szCs w:val="20"/>
        </w:rPr>
        <w:t xml:space="preserve">safeguarding </w:t>
      </w:r>
      <w:r w:rsidRPr="004F7E86">
        <w:rPr>
          <w:rFonts w:ascii="Arial" w:hAnsi="Arial" w:cs="Arial"/>
          <w:i/>
          <w:iCs/>
          <w:sz w:val="20"/>
          <w:szCs w:val="20"/>
        </w:rPr>
        <w:t>framework. Managing the risk to aviation safety of wind turbines installations (wind farms)/ wind monitoring towers. Guideline D.</w:t>
      </w:r>
      <w:r w:rsidRPr="00D12CF9">
        <w:rPr>
          <w:rFonts w:ascii="Arial" w:hAnsi="Arial" w:cs="Arial"/>
          <w:sz w:val="20"/>
          <w:szCs w:val="20"/>
        </w:rPr>
        <w:t xml:space="preserve"> Available at </w:t>
      </w:r>
      <w:hyperlink r:id="rId76" w:history="1">
        <w:r w:rsidRPr="00D12CF9">
          <w:rPr>
            <w:rStyle w:val="Hyperlink"/>
            <w:rFonts w:cs="Arial"/>
            <w:sz w:val="20"/>
            <w:szCs w:val="20"/>
          </w:rPr>
          <w:t>https://www.infrastructure.gov.au/sites/default/files/documents/4.1.3_Guideline_D_Wind_Turbines.pdf</w:t>
        </w:r>
      </w:hyperlink>
    </w:p>
    <w:p w14:paraId="5223A7C1" w14:textId="7EE3F397" w:rsidR="00DB5BFC" w:rsidRPr="00D12CF9" w:rsidRDefault="00DB5BFC" w:rsidP="007D0939">
      <w:pPr>
        <w:pStyle w:val="EndNoteBibliography"/>
        <w:ind w:left="709" w:hanging="709"/>
        <w:rPr>
          <w:rFonts w:ascii="Arial" w:hAnsi="Arial" w:cs="Arial"/>
          <w:sz w:val="20"/>
          <w:szCs w:val="20"/>
        </w:rPr>
      </w:pPr>
      <w:bookmarkStart w:id="109" w:name="_ENREF_27"/>
      <w:bookmarkEnd w:id="108"/>
      <w:r w:rsidRPr="00D12CF9">
        <w:rPr>
          <w:rFonts w:ascii="Arial" w:hAnsi="Arial" w:cs="Arial"/>
          <w:sz w:val="20"/>
          <w:szCs w:val="20"/>
        </w:rPr>
        <w:t>Dwyer</w:t>
      </w:r>
      <w:r w:rsidR="00C009BE">
        <w:rPr>
          <w:rFonts w:ascii="Arial" w:hAnsi="Arial" w:cs="Arial"/>
          <w:sz w:val="20"/>
          <w:szCs w:val="20"/>
        </w:rPr>
        <w:t>,</w:t>
      </w:r>
      <w:r w:rsidRPr="00D12CF9">
        <w:rPr>
          <w:rFonts w:ascii="Arial" w:hAnsi="Arial" w:cs="Arial"/>
          <w:sz w:val="20"/>
          <w:szCs w:val="20"/>
        </w:rPr>
        <w:t xml:space="preserve"> P</w:t>
      </w:r>
      <w:r w:rsidR="00C009BE">
        <w:rPr>
          <w:rFonts w:ascii="Arial" w:hAnsi="Arial" w:cs="Arial"/>
          <w:sz w:val="20"/>
          <w:szCs w:val="20"/>
        </w:rPr>
        <w:t>.</w:t>
      </w:r>
      <w:r w:rsidRPr="00D12CF9">
        <w:rPr>
          <w:rFonts w:ascii="Arial" w:hAnsi="Arial" w:cs="Arial"/>
          <w:sz w:val="20"/>
          <w:szCs w:val="20"/>
        </w:rPr>
        <w:t xml:space="preserve"> (1969)</w:t>
      </w:r>
      <w:r w:rsidR="00C009BE">
        <w:rPr>
          <w:rFonts w:ascii="Arial" w:hAnsi="Arial" w:cs="Arial"/>
          <w:sz w:val="20"/>
          <w:szCs w:val="20"/>
        </w:rPr>
        <w:t>.</w:t>
      </w:r>
      <w:r w:rsidRPr="00D12CF9">
        <w:rPr>
          <w:rFonts w:ascii="Arial" w:hAnsi="Arial" w:cs="Arial"/>
          <w:sz w:val="20"/>
          <w:szCs w:val="20"/>
        </w:rPr>
        <w:t xml:space="preserve"> Population ranges of </w:t>
      </w:r>
      <w:r w:rsidRPr="00744768">
        <w:rPr>
          <w:rFonts w:ascii="Arial" w:hAnsi="Arial" w:cs="Arial"/>
          <w:i/>
          <w:sz w:val="20"/>
          <w:szCs w:val="20"/>
        </w:rPr>
        <w:t>Miniopterus schreibersii</w:t>
      </w:r>
      <w:r w:rsidRPr="00D12CF9">
        <w:rPr>
          <w:rFonts w:ascii="Arial" w:hAnsi="Arial" w:cs="Arial"/>
          <w:sz w:val="20"/>
          <w:szCs w:val="20"/>
        </w:rPr>
        <w:t xml:space="preserve"> (Chiroptera) in south-eastern Australia. </w:t>
      </w:r>
      <w:r w:rsidRPr="00D12CF9">
        <w:rPr>
          <w:rFonts w:ascii="Arial" w:hAnsi="Arial" w:cs="Arial"/>
          <w:i/>
          <w:sz w:val="20"/>
          <w:szCs w:val="20"/>
        </w:rPr>
        <w:t>Australian Journal of Zoology</w:t>
      </w:r>
      <w:r w:rsidRPr="00D12CF9">
        <w:rPr>
          <w:rFonts w:ascii="Arial" w:hAnsi="Arial" w:cs="Arial"/>
          <w:sz w:val="20"/>
          <w:szCs w:val="20"/>
        </w:rPr>
        <w:t xml:space="preserve"> </w:t>
      </w:r>
      <w:r w:rsidRPr="00D12CF9">
        <w:rPr>
          <w:rFonts w:ascii="Arial" w:hAnsi="Arial" w:cs="Arial"/>
          <w:b/>
          <w:sz w:val="20"/>
          <w:szCs w:val="20"/>
        </w:rPr>
        <w:t>17</w:t>
      </w:r>
      <w:r w:rsidRPr="00D12CF9">
        <w:rPr>
          <w:rFonts w:ascii="Arial" w:hAnsi="Arial" w:cs="Arial"/>
          <w:sz w:val="20"/>
          <w:szCs w:val="20"/>
        </w:rPr>
        <w:t>(4), 665-686 doi:</w:t>
      </w:r>
      <w:r w:rsidR="001723A4">
        <w:rPr>
          <w:rFonts w:ascii="Arial" w:hAnsi="Arial" w:cs="Arial"/>
          <w:sz w:val="20"/>
          <w:szCs w:val="20"/>
        </w:rPr>
        <w:t xml:space="preserve"> </w:t>
      </w:r>
      <w:r w:rsidR="001723A4" w:rsidRPr="004F7E86">
        <w:rPr>
          <w:rFonts w:ascii="Arial" w:hAnsi="Arial" w:cs="Arial"/>
          <w:sz w:val="20"/>
          <w:szCs w:val="20"/>
        </w:rPr>
        <w:t>10.1071/ZO9690665</w:t>
      </w:r>
    </w:p>
    <w:p w14:paraId="2E153D3B" w14:textId="53B82160" w:rsidR="00DB5BFC" w:rsidRPr="00D12CF9" w:rsidRDefault="00DB5BFC" w:rsidP="007D0939">
      <w:pPr>
        <w:pStyle w:val="EndNoteBibliography"/>
        <w:ind w:left="709" w:hanging="709"/>
        <w:rPr>
          <w:rFonts w:ascii="Arial" w:hAnsi="Arial" w:cs="Arial"/>
          <w:sz w:val="20"/>
          <w:szCs w:val="20"/>
        </w:rPr>
      </w:pPr>
      <w:bookmarkStart w:id="110" w:name="_ENREF_28"/>
      <w:bookmarkEnd w:id="109"/>
      <w:r w:rsidRPr="00D12CF9">
        <w:rPr>
          <w:rFonts w:ascii="Arial" w:hAnsi="Arial" w:cs="Arial"/>
          <w:sz w:val="20"/>
          <w:szCs w:val="20"/>
        </w:rPr>
        <w:t>Fabian</w:t>
      </w:r>
      <w:r w:rsidR="00DB7A07">
        <w:rPr>
          <w:rFonts w:ascii="Arial" w:hAnsi="Arial" w:cs="Arial"/>
          <w:sz w:val="20"/>
          <w:szCs w:val="20"/>
        </w:rPr>
        <w:t>,</w:t>
      </w:r>
      <w:r w:rsidRPr="00D12CF9">
        <w:rPr>
          <w:rFonts w:ascii="Arial" w:hAnsi="Arial" w:cs="Arial"/>
          <w:sz w:val="20"/>
          <w:szCs w:val="20"/>
        </w:rPr>
        <w:t xml:space="preserve"> S</w:t>
      </w:r>
      <w:r w:rsidR="00DB7A07">
        <w:rPr>
          <w:rFonts w:ascii="Arial" w:hAnsi="Arial" w:cs="Arial"/>
          <w:sz w:val="20"/>
          <w:szCs w:val="20"/>
        </w:rPr>
        <w:t>.</w:t>
      </w:r>
      <w:r w:rsidRPr="00D12CF9">
        <w:rPr>
          <w:rFonts w:ascii="Arial" w:hAnsi="Arial" w:cs="Arial"/>
          <w:sz w:val="20"/>
          <w:szCs w:val="20"/>
        </w:rPr>
        <w:t>T</w:t>
      </w:r>
      <w:r w:rsidR="00DB7A07">
        <w:rPr>
          <w:rFonts w:ascii="Arial" w:hAnsi="Arial" w:cs="Arial"/>
          <w:sz w:val="20"/>
          <w:szCs w:val="20"/>
        </w:rPr>
        <w:t>.</w:t>
      </w:r>
      <w:r w:rsidRPr="00D12CF9">
        <w:rPr>
          <w:rFonts w:ascii="Arial" w:hAnsi="Arial" w:cs="Arial"/>
          <w:sz w:val="20"/>
          <w:szCs w:val="20"/>
        </w:rPr>
        <w:t>, Sondhi</w:t>
      </w:r>
      <w:r w:rsidR="00DB7A07">
        <w:rPr>
          <w:rFonts w:ascii="Arial" w:hAnsi="Arial" w:cs="Arial"/>
          <w:sz w:val="20"/>
          <w:szCs w:val="20"/>
        </w:rPr>
        <w:t>,</w:t>
      </w:r>
      <w:r w:rsidRPr="00D12CF9">
        <w:rPr>
          <w:rFonts w:ascii="Arial" w:hAnsi="Arial" w:cs="Arial"/>
          <w:sz w:val="20"/>
          <w:szCs w:val="20"/>
        </w:rPr>
        <w:t xml:space="preserve"> Y</w:t>
      </w:r>
      <w:r w:rsidR="00DB7A07">
        <w:rPr>
          <w:rFonts w:ascii="Arial" w:hAnsi="Arial" w:cs="Arial"/>
          <w:sz w:val="20"/>
          <w:szCs w:val="20"/>
        </w:rPr>
        <w:t>.</w:t>
      </w:r>
      <w:r w:rsidRPr="00D12CF9">
        <w:rPr>
          <w:rFonts w:ascii="Arial" w:hAnsi="Arial" w:cs="Arial"/>
          <w:sz w:val="20"/>
          <w:szCs w:val="20"/>
        </w:rPr>
        <w:t>, Allen</w:t>
      </w:r>
      <w:r w:rsidR="00DB7A07">
        <w:rPr>
          <w:rFonts w:ascii="Arial" w:hAnsi="Arial" w:cs="Arial"/>
          <w:sz w:val="20"/>
          <w:szCs w:val="20"/>
        </w:rPr>
        <w:t>,</w:t>
      </w:r>
      <w:r w:rsidRPr="00D12CF9">
        <w:rPr>
          <w:rFonts w:ascii="Arial" w:hAnsi="Arial" w:cs="Arial"/>
          <w:sz w:val="20"/>
          <w:szCs w:val="20"/>
        </w:rPr>
        <w:t xml:space="preserve"> P</w:t>
      </w:r>
      <w:r w:rsidR="00DB7A07">
        <w:rPr>
          <w:rFonts w:ascii="Arial" w:hAnsi="Arial" w:cs="Arial"/>
          <w:sz w:val="20"/>
          <w:szCs w:val="20"/>
        </w:rPr>
        <w:t>.</w:t>
      </w:r>
      <w:r w:rsidRPr="00D12CF9">
        <w:rPr>
          <w:rFonts w:ascii="Arial" w:hAnsi="Arial" w:cs="Arial"/>
          <w:sz w:val="20"/>
          <w:szCs w:val="20"/>
        </w:rPr>
        <w:t>E</w:t>
      </w:r>
      <w:r w:rsidR="00DB7A07">
        <w:rPr>
          <w:rFonts w:ascii="Arial" w:hAnsi="Arial" w:cs="Arial"/>
          <w:sz w:val="20"/>
          <w:szCs w:val="20"/>
        </w:rPr>
        <w:t>.</w:t>
      </w:r>
      <w:r w:rsidRPr="00D12CF9">
        <w:rPr>
          <w:rFonts w:ascii="Arial" w:hAnsi="Arial" w:cs="Arial"/>
          <w:sz w:val="20"/>
          <w:szCs w:val="20"/>
        </w:rPr>
        <w:t>, Theobald</w:t>
      </w:r>
      <w:r w:rsidR="00DB7A07">
        <w:rPr>
          <w:rFonts w:ascii="Arial" w:hAnsi="Arial" w:cs="Arial"/>
          <w:sz w:val="20"/>
          <w:szCs w:val="20"/>
        </w:rPr>
        <w:t>.</w:t>
      </w:r>
      <w:r w:rsidRPr="00D12CF9">
        <w:rPr>
          <w:rFonts w:ascii="Arial" w:hAnsi="Arial" w:cs="Arial"/>
          <w:sz w:val="20"/>
          <w:szCs w:val="20"/>
        </w:rPr>
        <w:t xml:space="preserve"> J</w:t>
      </w:r>
      <w:r w:rsidR="00DB7A07">
        <w:rPr>
          <w:rFonts w:ascii="Arial" w:hAnsi="Arial" w:cs="Arial"/>
          <w:sz w:val="20"/>
          <w:szCs w:val="20"/>
        </w:rPr>
        <w:t>.</w:t>
      </w:r>
      <w:r w:rsidRPr="00D12CF9">
        <w:rPr>
          <w:rFonts w:ascii="Arial" w:hAnsi="Arial" w:cs="Arial"/>
          <w:sz w:val="20"/>
          <w:szCs w:val="20"/>
        </w:rPr>
        <w:t>C</w:t>
      </w:r>
      <w:r w:rsidR="00DB7A07">
        <w:rPr>
          <w:rFonts w:ascii="Arial" w:hAnsi="Arial" w:cs="Arial"/>
          <w:sz w:val="20"/>
          <w:szCs w:val="20"/>
        </w:rPr>
        <w:t>. and</w:t>
      </w:r>
      <w:r w:rsidRPr="00D12CF9">
        <w:rPr>
          <w:rFonts w:ascii="Arial" w:hAnsi="Arial" w:cs="Arial"/>
          <w:sz w:val="20"/>
          <w:szCs w:val="20"/>
        </w:rPr>
        <w:t xml:space="preserve"> Lin H-T (2024)</w:t>
      </w:r>
      <w:r w:rsidR="00224CD4">
        <w:rPr>
          <w:rFonts w:ascii="Arial" w:hAnsi="Arial" w:cs="Arial"/>
          <w:sz w:val="20"/>
          <w:szCs w:val="20"/>
        </w:rPr>
        <w:t>.</w:t>
      </w:r>
      <w:r w:rsidRPr="00D12CF9">
        <w:rPr>
          <w:rFonts w:ascii="Arial" w:hAnsi="Arial" w:cs="Arial"/>
          <w:sz w:val="20"/>
          <w:szCs w:val="20"/>
        </w:rPr>
        <w:t xml:space="preserve"> Why flying insects gather at artificial light. </w:t>
      </w:r>
      <w:r w:rsidRPr="00D12CF9">
        <w:rPr>
          <w:rFonts w:ascii="Arial" w:hAnsi="Arial" w:cs="Arial"/>
          <w:i/>
          <w:sz w:val="20"/>
          <w:szCs w:val="20"/>
        </w:rPr>
        <w:t>Nature Communications</w:t>
      </w:r>
      <w:r w:rsidRPr="00D12CF9">
        <w:rPr>
          <w:rFonts w:ascii="Arial" w:hAnsi="Arial" w:cs="Arial"/>
          <w:sz w:val="20"/>
          <w:szCs w:val="20"/>
        </w:rPr>
        <w:t xml:space="preserve"> </w:t>
      </w:r>
      <w:r w:rsidRPr="00D12CF9">
        <w:rPr>
          <w:rFonts w:ascii="Arial" w:hAnsi="Arial" w:cs="Arial"/>
          <w:b/>
          <w:sz w:val="20"/>
          <w:szCs w:val="20"/>
        </w:rPr>
        <w:t>15</w:t>
      </w:r>
      <w:r w:rsidRPr="00D12CF9">
        <w:rPr>
          <w:rFonts w:ascii="Arial" w:hAnsi="Arial" w:cs="Arial"/>
          <w:sz w:val="20"/>
          <w:szCs w:val="20"/>
        </w:rPr>
        <w:t>(1), 689 doi:10.1038/s41467-024-44785-3</w:t>
      </w:r>
    </w:p>
    <w:p w14:paraId="1D652E1E" w14:textId="25A07786" w:rsidR="00DB5BFC" w:rsidRPr="00D12CF9" w:rsidRDefault="00DB5BFC" w:rsidP="007D0939">
      <w:pPr>
        <w:pStyle w:val="EndNoteBibliography"/>
        <w:ind w:left="709" w:hanging="709"/>
        <w:rPr>
          <w:rFonts w:ascii="Arial" w:hAnsi="Arial" w:cs="Arial"/>
          <w:sz w:val="20"/>
          <w:szCs w:val="20"/>
        </w:rPr>
      </w:pPr>
      <w:bookmarkStart w:id="111" w:name="_ENREF_29"/>
      <w:bookmarkEnd w:id="110"/>
      <w:r w:rsidRPr="00D12CF9">
        <w:rPr>
          <w:rFonts w:ascii="Arial" w:hAnsi="Arial" w:cs="Arial"/>
          <w:sz w:val="20"/>
          <w:szCs w:val="20"/>
        </w:rPr>
        <w:t>Gillam</w:t>
      </w:r>
      <w:r w:rsidR="005F2B55">
        <w:rPr>
          <w:rFonts w:ascii="Arial" w:hAnsi="Arial" w:cs="Arial"/>
          <w:sz w:val="20"/>
          <w:szCs w:val="20"/>
        </w:rPr>
        <w:t>,</w:t>
      </w:r>
      <w:r w:rsidRPr="00D12CF9">
        <w:rPr>
          <w:rFonts w:ascii="Arial" w:hAnsi="Arial" w:cs="Arial"/>
          <w:sz w:val="20"/>
          <w:szCs w:val="20"/>
        </w:rPr>
        <w:t xml:space="preserve"> E</w:t>
      </w:r>
      <w:r w:rsidR="005F2B55">
        <w:rPr>
          <w:rFonts w:ascii="Arial" w:hAnsi="Arial" w:cs="Arial"/>
          <w:sz w:val="20"/>
          <w:szCs w:val="20"/>
        </w:rPr>
        <w:t>.</w:t>
      </w:r>
      <w:r w:rsidRPr="00D12CF9">
        <w:rPr>
          <w:rFonts w:ascii="Arial" w:hAnsi="Arial" w:cs="Arial"/>
          <w:sz w:val="20"/>
          <w:szCs w:val="20"/>
        </w:rPr>
        <w:t>H</w:t>
      </w:r>
      <w:r w:rsidR="005F2B55">
        <w:rPr>
          <w:rFonts w:ascii="Arial" w:hAnsi="Arial" w:cs="Arial"/>
          <w:sz w:val="20"/>
          <w:szCs w:val="20"/>
        </w:rPr>
        <w:t>.</w:t>
      </w:r>
      <w:r w:rsidRPr="00D12CF9">
        <w:rPr>
          <w:rFonts w:ascii="Arial" w:hAnsi="Arial" w:cs="Arial"/>
          <w:sz w:val="20"/>
          <w:szCs w:val="20"/>
        </w:rPr>
        <w:t>, McCracken</w:t>
      </w:r>
      <w:r w:rsidR="005F2B55">
        <w:rPr>
          <w:rFonts w:ascii="Arial" w:hAnsi="Arial" w:cs="Arial"/>
          <w:sz w:val="20"/>
          <w:szCs w:val="20"/>
        </w:rPr>
        <w:t>,</w:t>
      </w:r>
      <w:r w:rsidRPr="00D12CF9">
        <w:rPr>
          <w:rFonts w:ascii="Arial" w:hAnsi="Arial" w:cs="Arial"/>
          <w:sz w:val="20"/>
          <w:szCs w:val="20"/>
        </w:rPr>
        <w:t xml:space="preserve"> G</w:t>
      </w:r>
      <w:r w:rsidR="005F2B55">
        <w:rPr>
          <w:rFonts w:ascii="Arial" w:hAnsi="Arial" w:cs="Arial"/>
          <w:sz w:val="20"/>
          <w:szCs w:val="20"/>
        </w:rPr>
        <w:t>.</w:t>
      </w:r>
      <w:r w:rsidRPr="00D12CF9">
        <w:rPr>
          <w:rFonts w:ascii="Arial" w:hAnsi="Arial" w:cs="Arial"/>
          <w:sz w:val="20"/>
          <w:szCs w:val="20"/>
        </w:rPr>
        <w:t>F</w:t>
      </w:r>
      <w:r w:rsidR="005F2B55">
        <w:rPr>
          <w:rFonts w:ascii="Arial" w:hAnsi="Arial" w:cs="Arial"/>
          <w:sz w:val="20"/>
          <w:szCs w:val="20"/>
        </w:rPr>
        <w:t>.</w:t>
      </w:r>
      <w:r w:rsidRPr="00D12CF9">
        <w:rPr>
          <w:rFonts w:ascii="Arial" w:hAnsi="Arial" w:cs="Arial"/>
          <w:sz w:val="20"/>
          <w:szCs w:val="20"/>
        </w:rPr>
        <w:t>, Westbrook</w:t>
      </w:r>
      <w:r w:rsidR="005F2B55">
        <w:rPr>
          <w:rFonts w:ascii="Arial" w:hAnsi="Arial" w:cs="Arial"/>
          <w:sz w:val="20"/>
          <w:szCs w:val="20"/>
        </w:rPr>
        <w:t>,</w:t>
      </w:r>
      <w:r w:rsidRPr="00D12CF9">
        <w:rPr>
          <w:rFonts w:ascii="Arial" w:hAnsi="Arial" w:cs="Arial"/>
          <w:sz w:val="20"/>
          <w:szCs w:val="20"/>
        </w:rPr>
        <w:t xml:space="preserve"> J</w:t>
      </w:r>
      <w:r w:rsidR="005F2B55">
        <w:rPr>
          <w:rFonts w:ascii="Arial" w:hAnsi="Arial" w:cs="Arial"/>
          <w:sz w:val="20"/>
          <w:szCs w:val="20"/>
        </w:rPr>
        <w:t>.</w:t>
      </w:r>
      <w:r w:rsidRPr="00D12CF9">
        <w:rPr>
          <w:rFonts w:ascii="Arial" w:hAnsi="Arial" w:cs="Arial"/>
          <w:sz w:val="20"/>
          <w:szCs w:val="20"/>
        </w:rPr>
        <w:t>K</w:t>
      </w:r>
      <w:r w:rsidR="005F2B55">
        <w:rPr>
          <w:rFonts w:ascii="Arial" w:hAnsi="Arial" w:cs="Arial"/>
          <w:sz w:val="20"/>
          <w:szCs w:val="20"/>
        </w:rPr>
        <w:t>.</w:t>
      </w:r>
      <w:r w:rsidRPr="00D12CF9">
        <w:rPr>
          <w:rFonts w:ascii="Arial" w:hAnsi="Arial" w:cs="Arial"/>
          <w:sz w:val="20"/>
          <w:szCs w:val="20"/>
        </w:rPr>
        <w:t>, Lee</w:t>
      </w:r>
      <w:r w:rsidR="005F2B55">
        <w:rPr>
          <w:rFonts w:ascii="Arial" w:hAnsi="Arial" w:cs="Arial"/>
          <w:sz w:val="20"/>
          <w:szCs w:val="20"/>
        </w:rPr>
        <w:t>,</w:t>
      </w:r>
      <w:r w:rsidRPr="00D12CF9">
        <w:rPr>
          <w:rFonts w:ascii="Arial" w:hAnsi="Arial" w:cs="Arial"/>
          <w:sz w:val="20"/>
          <w:szCs w:val="20"/>
        </w:rPr>
        <w:t xml:space="preserve"> Y-F</w:t>
      </w:r>
      <w:r w:rsidR="005F2B55">
        <w:rPr>
          <w:rFonts w:ascii="Arial" w:hAnsi="Arial" w:cs="Arial"/>
          <w:sz w:val="20"/>
          <w:szCs w:val="20"/>
        </w:rPr>
        <w:t>.</w:t>
      </w:r>
      <w:r w:rsidRPr="00D12CF9">
        <w:rPr>
          <w:rFonts w:ascii="Arial" w:hAnsi="Arial" w:cs="Arial"/>
          <w:sz w:val="20"/>
          <w:szCs w:val="20"/>
        </w:rPr>
        <w:t>, Jensen</w:t>
      </w:r>
      <w:r w:rsidR="006A0E27">
        <w:rPr>
          <w:rFonts w:ascii="Arial" w:hAnsi="Arial" w:cs="Arial"/>
          <w:sz w:val="20"/>
          <w:szCs w:val="20"/>
        </w:rPr>
        <w:t>,</w:t>
      </w:r>
      <w:r w:rsidRPr="00D12CF9">
        <w:rPr>
          <w:rFonts w:ascii="Arial" w:hAnsi="Arial" w:cs="Arial"/>
          <w:sz w:val="20"/>
          <w:szCs w:val="20"/>
        </w:rPr>
        <w:t xml:space="preserve"> M</w:t>
      </w:r>
      <w:r w:rsidR="006A0E27">
        <w:rPr>
          <w:rFonts w:ascii="Arial" w:hAnsi="Arial" w:cs="Arial"/>
          <w:sz w:val="20"/>
          <w:szCs w:val="20"/>
        </w:rPr>
        <w:t>.</w:t>
      </w:r>
      <w:r w:rsidRPr="00D12CF9">
        <w:rPr>
          <w:rFonts w:ascii="Arial" w:hAnsi="Arial" w:cs="Arial"/>
          <w:sz w:val="20"/>
          <w:szCs w:val="20"/>
        </w:rPr>
        <w:t>L</w:t>
      </w:r>
      <w:r w:rsidR="006A0E27">
        <w:rPr>
          <w:rFonts w:ascii="Arial" w:hAnsi="Arial" w:cs="Arial"/>
          <w:sz w:val="20"/>
          <w:szCs w:val="20"/>
        </w:rPr>
        <w:t xml:space="preserve"> and</w:t>
      </w:r>
      <w:r w:rsidRPr="00D12CF9">
        <w:rPr>
          <w:rFonts w:ascii="Arial" w:hAnsi="Arial" w:cs="Arial"/>
          <w:sz w:val="20"/>
          <w:szCs w:val="20"/>
        </w:rPr>
        <w:t xml:space="preserve"> Balsley</w:t>
      </w:r>
      <w:r w:rsidR="006A0E27">
        <w:rPr>
          <w:rFonts w:ascii="Arial" w:hAnsi="Arial" w:cs="Arial"/>
          <w:sz w:val="20"/>
          <w:szCs w:val="20"/>
        </w:rPr>
        <w:t>,</w:t>
      </w:r>
      <w:r w:rsidRPr="00D12CF9">
        <w:rPr>
          <w:rFonts w:ascii="Arial" w:hAnsi="Arial" w:cs="Arial"/>
          <w:sz w:val="20"/>
          <w:szCs w:val="20"/>
        </w:rPr>
        <w:t xml:space="preserve"> B</w:t>
      </w:r>
      <w:r w:rsidR="006A0E27">
        <w:rPr>
          <w:rFonts w:ascii="Arial" w:hAnsi="Arial" w:cs="Arial"/>
          <w:sz w:val="20"/>
          <w:szCs w:val="20"/>
        </w:rPr>
        <w:t>.</w:t>
      </w:r>
      <w:r w:rsidRPr="00D12CF9">
        <w:rPr>
          <w:rFonts w:ascii="Arial" w:hAnsi="Arial" w:cs="Arial"/>
          <w:sz w:val="20"/>
          <w:szCs w:val="20"/>
        </w:rPr>
        <w:t>B</w:t>
      </w:r>
      <w:r w:rsidR="006A0E27">
        <w:rPr>
          <w:rFonts w:ascii="Arial" w:hAnsi="Arial" w:cs="Arial"/>
          <w:sz w:val="20"/>
          <w:szCs w:val="20"/>
        </w:rPr>
        <w:t>.</w:t>
      </w:r>
      <w:r w:rsidRPr="00D12CF9">
        <w:rPr>
          <w:rFonts w:ascii="Arial" w:hAnsi="Arial" w:cs="Arial"/>
          <w:sz w:val="20"/>
          <w:szCs w:val="20"/>
        </w:rPr>
        <w:t xml:space="preserve"> (2009)</w:t>
      </w:r>
      <w:r w:rsidR="006A0E27">
        <w:rPr>
          <w:rFonts w:ascii="Arial" w:hAnsi="Arial" w:cs="Arial"/>
          <w:sz w:val="20"/>
          <w:szCs w:val="20"/>
        </w:rPr>
        <w:t>.</w:t>
      </w:r>
      <w:r w:rsidRPr="00D12CF9">
        <w:rPr>
          <w:rFonts w:ascii="Arial" w:hAnsi="Arial" w:cs="Arial"/>
          <w:sz w:val="20"/>
          <w:szCs w:val="20"/>
        </w:rPr>
        <w:t xml:space="preserve"> Bats aloft: </w:t>
      </w:r>
      <w:r w:rsidR="002A37BB">
        <w:rPr>
          <w:rFonts w:ascii="Arial" w:hAnsi="Arial" w:cs="Arial"/>
          <w:sz w:val="20"/>
          <w:szCs w:val="20"/>
        </w:rPr>
        <w:t>V</w:t>
      </w:r>
      <w:r w:rsidRPr="00D12CF9">
        <w:rPr>
          <w:rFonts w:ascii="Arial" w:hAnsi="Arial" w:cs="Arial"/>
          <w:sz w:val="20"/>
          <w:szCs w:val="20"/>
        </w:rPr>
        <w:t xml:space="preserve">ariability in echolocation call structure at high altitudes. </w:t>
      </w:r>
      <w:r w:rsidRPr="00D12CF9">
        <w:rPr>
          <w:rFonts w:ascii="Arial" w:hAnsi="Arial" w:cs="Arial"/>
          <w:i/>
          <w:sz w:val="20"/>
          <w:szCs w:val="20"/>
        </w:rPr>
        <w:t xml:space="preserve">Behavioral </w:t>
      </w:r>
      <w:r w:rsidR="00874E2F">
        <w:rPr>
          <w:rFonts w:ascii="Arial" w:hAnsi="Arial" w:cs="Arial"/>
          <w:i/>
          <w:sz w:val="20"/>
          <w:szCs w:val="20"/>
        </w:rPr>
        <w:t>E</w:t>
      </w:r>
      <w:r w:rsidRPr="00D12CF9">
        <w:rPr>
          <w:rFonts w:ascii="Arial" w:hAnsi="Arial" w:cs="Arial"/>
          <w:i/>
          <w:sz w:val="20"/>
          <w:szCs w:val="20"/>
        </w:rPr>
        <w:t xml:space="preserve">cology and </w:t>
      </w:r>
      <w:r w:rsidR="00874E2F">
        <w:rPr>
          <w:rFonts w:ascii="Arial" w:hAnsi="Arial" w:cs="Arial"/>
          <w:i/>
          <w:sz w:val="20"/>
          <w:szCs w:val="20"/>
        </w:rPr>
        <w:t>S</w:t>
      </w:r>
      <w:r w:rsidRPr="00D12CF9">
        <w:rPr>
          <w:rFonts w:ascii="Arial" w:hAnsi="Arial" w:cs="Arial"/>
          <w:i/>
          <w:sz w:val="20"/>
          <w:szCs w:val="20"/>
        </w:rPr>
        <w:t>ociobiology</w:t>
      </w:r>
      <w:r w:rsidRPr="00D12CF9">
        <w:rPr>
          <w:rFonts w:ascii="Arial" w:hAnsi="Arial" w:cs="Arial"/>
          <w:sz w:val="20"/>
          <w:szCs w:val="20"/>
        </w:rPr>
        <w:t xml:space="preserve"> </w:t>
      </w:r>
      <w:r w:rsidRPr="00D12CF9">
        <w:rPr>
          <w:rFonts w:ascii="Arial" w:hAnsi="Arial" w:cs="Arial"/>
          <w:b/>
          <w:sz w:val="20"/>
          <w:szCs w:val="20"/>
        </w:rPr>
        <w:t>64</w:t>
      </w:r>
      <w:r w:rsidRPr="00D12CF9">
        <w:rPr>
          <w:rFonts w:ascii="Arial" w:hAnsi="Arial" w:cs="Arial"/>
          <w:sz w:val="20"/>
          <w:szCs w:val="20"/>
        </w:rPr>
        <w:t>(1), 69-79 doi:10.1007/s00265-009-0819-1</w:t>
      </w:r>
    </w:p>
    <w:p w14:paraId="5EC69120" w14:textId="1816155E" w:rsidR="00DB5BFC" w:rsidRPr="00D12CF9" w:rsidRDefault="00DB5BFC" w:rsidP="007D0939">
      <w:pPr>
        <w:pStyle w:val="EndNoteBibliography"/>
        <w:ind w:left="709" w:hanging="709"/>
        <w:rPr>
          <w:rFonts w:ascii="Arial" w:hAnsi="Arial" w:cs="Arial"/>
          <w:sz w:val="20"/>
          <w:szCs w:val="20"/>
        </w:rPr>
      </w:pPr>
      <w:bookmarkStart w:id="112" w:name="_ENREF_30"/>
      <w:bookmarkEnd w:id="111"/>
      <w:r w:rsidRPr="00D12CF9">
        <w:rPr>
          <w:rFonts w:ascii="Arial" w:hAnsi="Arial" w:cs="Arial"/>
          <w:sz w:val="20"/>
          <w:szCs w:val="20"/>
        </w:rPr>
        <w:t>Goerlitz</w:t>
      </w:r>
      <w:r w:rsidR="006A0E27">
        <w:rPr>
          <w:rFonts w:ascii="Arial" w:hAnsi="Arial" w:cs="Arial"/>
          <w:sz w:val="20"/>
          <w:szCs w:val="20"/>
        </w:rPr>
        <w:t>,</w:t>
      </w:r>
      <w:r w:rsidRPr="00D12CF9">
        <w:rPr>
          <w:rFonts w:ascii="Arial" w:hAnsi="Arial" w:cs="Arial"/>
          <w:sz w:val="20"/>
          <w:szCs w:val="20"/>
        </w:rPr>
        <w:t xml:space="preserve"> H</w:t>
      </w:r>
      <w:r w:rsidR="006A0E27">
        <w:rPr>
          <w:rFonts w:ascii="Arial" w:hAnsi="Arial" w:cs="Arial"/>
          <w:sz w:val="20"/>
          <w:szCs w:val="20"/>
        </w:rPr>
        <w:t>.</w:t>
      </w:r>
      <w:r w:rsidRPr="00D12CF9">
        <w:rPr>
          <w:rFonts w:ascii="Arial" w:hAnsi="Arial" w:cs="Arial"/>
          <w:sz w:val="20"/>
          <w:szCs w:val="20"/>
        </w:rPr>
        <w:t>R</w:t>
      </w:r>
      <w:r w:rsidR="006A0E27">
        <w:rPr>
          <w:rFonts w:ascii="Arial" w:hAnsi="Arial" w:cs="Arial"/>
          <w:sz w:val="20"/>
          <w:szCs w:val="20"/>
        </w:rPr>
        <w:t>.</w:t>
      </w:r>
      <w:r w:rsidRPr="00D12CF9">
        <w:rPr>
          <w:rFonts w:ascii="Arial" w:hAnsi="Arial" w:cs="Arial"/>
          <w:sz w:val="20"/>
          <w:szCs w:val="20"/>
        </w:rPr>
        <w:t xml:space="preserve"> (2018)</w:t>
      </w:r>
      <w:r w:rsidR="006A0E27">
        <w:rPr>
          <w:rFonts w:ascii="Arial" w:hAnsi="Arial" w:cs="Arial"/>
          <w:sz w:val="20"/>
          <w:szCs w:val="20"/>
        </w:rPr>
        <w:t>.</w:t>
      </w:r>
      <w:r w:rsidRPr="00D12CF9">
        <w:rPr>
          <w:rFonts w:ascii="Arial" w:hAnsi="Arial" w:cs="Arial"/>
          <w:sz w:val="20"/>
          <w:szCs w:val="20"/>
        </w:rPr>
        <w:t xml:space="preserve"> Weather conditions determine attenuation and speed of sound: Environmental limitations for monitoring and analyzing bat echolocation. </w:t>
      </w:r>
      <w:r w:rsidRPr="00D12CF9">
        <w:rPr>
          <w:rFonts w:ascii="Arial" w:hAnsi="Arial" w:cs="Arial"/>
          <w:i/>
          <w:sz w:val="20"/>
          <w:szCs w:val="20"/>
        </w:rPr>
        <w:t xml:space="preserve">Ecology and </w:t>
      </w:r>
      <w:r w:rsidR="00874E2F">
        <w:rPr>
          <w:rFonts w:ascii="Arial" w:hAnsi="Arial" w:cs="Arial"/>
          <w:i/>
          <w:sz w:val="20"/>
          <w:szCs w:val="20"/>
        </w:rPr>
        <w:t>E</w:t>
      </w:r>
      <w:r w:rsidRPr="00D12CF9">
        <w:rPr>
          <w:rFonts w:ascii="Arial" w:hAnsi="Arial" w:cs="Arial"/>
          <w:i/>
          <w:sz w:val="20"/>
          <w:szCs w:val="20"/>
        </w:rPr>
        <w:t>volution</w:t>
      </w:r>
      <w:r w:rsidRPr="00D12CF9">
        <w:rPr>
          <w:rFonts w:ascii="Arial" w:hAnsi="Arial" w:cs="Arial"/>
          <w:sz w:val="20"/>
          <w:szCs w:val="20"/>
        </w:rPr>
        <w:t xml:space="preserve"> </w:t>
      </w:r>
      <w:r w:rsidRPr="00D12CF9">
        <w:rPr>
          <w:rFonts w:ascii="Arial" w:hAnsi="Arial" w:cs="Arial"/>
          <w:b/>
          <w:sz w:val="20"/>
          <w:szCs w:val="20"/>
        </w:rPr>
        <w:t>8</w:t>
      </w:r>
      <w:r w:rsidRPr="00D12CF9">
        <w:rPr>
          <w:rFonts w:ascii="Arial" w:hAnsi="Arial" w:cs="Arial"/>
          <w:sz w:val="20"/>
          <w:szCs w:val="20"/>
        </w:rPr>
        <w:t>(10), 5090-5100 doi:10.1002/ece3.4088</w:t>
      </w:r>
    </w:p>
    <w:p w14:paraId="41D84612" w14:textId="77777777" w:rsidR="00055C18" w:rsidRDefault="00DB5BFC" w:rsidP="007D0939">
      <w:pPr>
        <w:pStyle w:val="EndNoteBibliography"/>
        <w:ind w:left="709" w:hanging="709"/>
        <w:rPr>
          <w:rFonts w:ascii="Arial" w:hAnsi="Arial" w:cs="Arial"/>
          <w:sz w:val="20"/>
          <w:szCs w:val="20"/>
        </w:rPr>
      </w:pPr>
      <w:bookmarkStart w:id="113" w:name="_ENREF_31"/>
      <w:bookmarkEnd w:id="112"/>
      <w:r w:rsidRPr="00D12CF9">
        <w:rPr>
          <w:rFonts w:ascii="Arial" w:hAnsi="Arial" w:cs="Arial"/>
          <w:sz w:val="20"/>
          <w:szCs w:val="20"/>
        </w:rPr>
        <w:t>Grant</w:t>
      </w:r>
      <w:r w:rsidR="006A0E27">
        <w:rPr>
          <w:rFonts w:ascii="Arial" w:hAnsi="Arial" w:cs="Arial"/>
          <w:sz w:val="20"/>
          <w:szCs w:val="20"/>
        </w:rPr>
        <w:t>,</w:t>
      </w:r>
      <w:r w:rsidRPr="00D12CF9">
        <w:rPr>
          <w:rFonts w:ascii="Arial" w:hAnsi="Arial" w:cs="Arial"/>
          <w:sz w:val="20"/>
          <w:szCs w:val="20"/>
        </w:rPr>
        <w:t xml:space="preserve"> C</w:t>
      </w:r>
      <w:r w:rsidR="006A0E27">
        <w:rPr>
          <w:rFonts w:ascii="Arial" w:hAnsi="Arial" w:cs="Arial"/>
          <w:sz w:val="20"/>
          <w:szCs w:val="20"/>
        </w:rPr>
        <w:t>.</w:t>
      </w:r>
      <w:r w:rsidRPr="00D12CF9">
        <w:rPr>
          <w:rFonts w:ascii="Arial" w:hAnsi="Arial" w:cs="Arial"/>
          <w:sz w:val="20"/>
          <w:szCs w:val="20"/>
        </w:rPr>
        <w:t xml:space="preserve"> (2004)</w:t>
      </w:r>
      <w:r w:rsidR="006A0E27">
        <w:rPr>
          <w:rFonts w:ascii="Arial" w:hAnsi="Arial" w:cs="Arial"/>
          <w:sz w:val="20"/>
          <w:szCs w:val="20"/>
        </w:rPr>
        <w:t>.</w:t>
      </w:r>
      <w:r w:rsidRPr="00D12CF9">
        <w:rPr>
          <w:rFonts w:ascii="Arial" w:hAnsi="Arial" w:cs="Arial"/>
          <w:sz w:val="20"/>
          <w:szCs w:val="20"/>
        </w:rPr>
        <w:t xml:space="preserve"> </w:t>
      </w:r>
      <w:r w:rsidRPr="00BC55F8">
        <w:rPr>
          <w:rFonts w:ascii="Arial" w:hAnsi="Arial" w:cs="Arial"/>
          <w:i/>
          <w:iCs/>
          <w:sz w:val="20"/>
          <w:szCs w:val="20"/>
        </w:rPr>
        <w:t xml:space="preserve">Radiotracking of </w:t>
      </w:r>
      <w:r w:rsidRPr="00BC55F8">
        <w:rPr>
          <w:rFonts w:ascii="Arial" w:hAnsi="Arial" w:cs="Arial"/>
          <w:sz w:val="20"/>
          <w:szCs w:val="20"/>
        </w:rPr>
        <w:t>Miniopterus schriebersii</w:t>
      </w:r>
      <w:r w:rsidRPr="00BC55F8">
        <w:rPr>
          <w:rFonts w:ascii="Arial" w:hAnsi="Arial" w:cs="Arial"/>
          <w:i/>
          <w:iCs/>
          <w:sz w:val="20"/>
          <w:szCs w:val="20"/>
        </w:rPr>
        <w:t xml:space="preserve"> at Naracoorte, South Australia.</w:t>
      </w:r>
      <w:r w:rsidRPr="00D12CF9">
        <w:rPr>
          <w:rFonts w:ascii="Arial" w:hAnsi="Arial" w:cs="Arial"/>
          <w:sz w:val="20"/>
          <w:szCs w:val="20"/>
        </w:rPr>
        <w:t xml:space="preserve"> Department of Environment and Heritage, Mount Gambier</w:t>
      </w:r>
      <w:r w:rsidR="002A37BB">
        <w:rPr>
          <w:rFonts w:ascii="Arial" w:hAnsi="Arial" w:cs="Arial"/>
          <w:sz w:val="20"/>
          <w:szCs w:val="20"/>
        </w:rPr>
        <w:t>, South Australia</w:t>
      </w:r>
      <w:r w:rsidR="00C320AC">
        <w:rPr>
          <w:rFonts w:ascii="Arial" w:hAnsi="Arial" w:cs="Arial"/>
          <w:sz w:val="20"/>
          <w:szCs w:val="20"/>
        </w:rPr>
        <w:t>.</w:t>
      </w:r>
    </w:p>
    <w:p w14:paraId="2A5AA51A" w14:textId="77777777" w:rsidR="00055C18" w:rsidRDefault="002621C7" w:rsidP="007D0939">
      <w:pPr>
        <w:ind w:left="709" w:hanging="709"/>
        <w:rPr>
          <w:szCs w:val="20"/>
        </w:rPr>
      </w:pPr>
      <w:r>
        <w:rPr>
          <w:szCs w:val="20"/>
        </w:rPr>
        <w:t>Griffiths</w:t>
      </w:r>
      <w:r w:rsidR="00EE060F">
        <w:rPr>
          <w:szCs w:val="20"/>
        </w:rPr>
        <w:t>,</w:t>
      </w:r>
      <w:r>
        <w:rPr>
          <w:szCs w:val="20"/>
        </w:rPr>
        <w:t xml:space="preserve"> S</w:t>
      </w:r>
      <w:r w:rsidR="00EE060F">
        <w:rPr>
          <w:szCs w:val="20"/>
        </w:rPr>
        <w:t>.</w:t>
      </w:r>
      <w:r>
        <w:rPr>
          <w:szCs w:val="20"/>
        </w:rPr>
        <w:t>R</w:t>
      </w:r>
      <w:r w:rsidR="00EE060F">
        <w:rPr>
          <w:szCs w:val="20"/>
        </w:rPr>
        <w:t>.</w:t>
      </w:r>
      <w:r>
        <w:rPr>
          <w:szCs w:val="20"/>
        </w:rPr>
        <w:t>, Rowland</w:t>
      </w:r>
      <w:r w:rsidR="00EE060F">
        <w:rPr>
          <w:szCs w:val="20"/>
        </w:rPr>
        <w:t>,</w:t>
      </w:r>
      <w:r>
        <w:rPr>
          <w:szCs w:val="20"/>
        </w:rPr>
        <w:t xml:space="preserve"> J</w:t>
      </w:r>
      <w:r w:rsidR="00EE060F">
        <w:rPr>
          <w:szCs w:val="20"/>
        </w:rPr>
        <w:t>.</w:t>
      </w:r>
      <w:r>
        <w:rPr>
          <w:szCs w:val="20"/>
        </w:rPr>
        <w:t>A</w:t>
      </w:r>
      <w:r w:rsidR="00EE060F">
        <w:rPr>
          <w:szCs w:val="20"/>
        </w:rPr>
        <w:t>.</w:t>
      </w:r>
      <w:r>
        <w:rPr>
          <w:szCs w:val="20"/>
        </w:rPr>
        <w:t>, Briscoe</w:t>
      </w:r>
      <w:r w:rsidR="00EE060F">
        <w:rPr>
          <w:szCs w:val="20"/>
        </w:rPr>
        <w:t>,</w:t>
      </w:r>
      <w:r>
        <w:rPr>
          <w:szCs w:val="20"/>
        </w:rPr>
        <w:t xml:space="preserve"> N</w:t>
      </w:r>
      <w:r w:rsidR="00EE060F">
        <w:rPr>
          <w:szCs w:val="20"/>
        </w:rPr>
        <w:t>.</w:t>
      </w:r>
      <w:r>
        <w:rPr>
          <w:szCs w:val="20"/>
        </w:rPr>
        <w:t>J</w:t>
      </w:r>
      <w:r w:rsidR="00EE060F">
        <w:rPr>
          <w:szCs w:val="20"/>
        </w:rPr>
        <w:t>.</w:t>
      </w:r>
      <w:r>
        <w:rPr>
          <w:szCs w:val="20"/>
        </w:rPr>
        <w:t>, Lentini</w:t>
      </w:r>
      <w:r w:rsidR="00EE060F">
        <w:rPr>
          <w:szCs w:val="20"/>
        </w:rPr>
        <w:t>,</w:t>
      </w:r>
      <w:r>
        <w:rPr>
          <w:szCs w:val="20"/>
        </w:rPr>
        <w:t xml:space="preserve"> P</w:t>
      </w:r>
      <w:r w:rsidR="00EE060F">
        <w:rPr>
          <w:szCs w:val="20"/>
        </w:rPr>
        <w:t>.</w:t>
      </w:r>
      <w:r>
        <w:rPr>
          <w:szCs w:val="20"/>
        </w:rPr>
        <w:t>E</w:t>
      </w:r>
      <w:r w:rsidR="00EE060F">
        <w:rPr>
          <w:szCs w:val="20"/>
        </w:rPr>
        <w:t>.</w:t>
      </w:r>
      <w:r>
        <w:rPr>
          <w:szCs w:val="20"/>
        </w:rPr>
        <w:t>, Handasyde</w:t>
      </w:r>
      <w:r w:rsidR="00EE060F">
        <w:rPr>
          <w:szCs w:val="20"/>
        </w:rPr>
        <w:t>,</w:t>
      </w:r>
      <w:r>
        <w:rPr>
          <w:szCs w:val="20"/>
        </w:rPr>
        <w:t xml:space="preserve"> K</w:t>
      </w:r>
      <w:r w:rsidR="00EE060F">
        <w:rPr>
          <w:szCs w:val="20"/>
        </w:rPr>
        <w:t>.</w:t>
      </w:r>
      <w:r>
        <w:rPr>
          <w:szCs w:val="20"/>
        </w:rPr>
        <w:t>A</w:t>
      </w:r>
      <w:r w:rsidR="00EE060F">
        <w:rPr>
          <w:szCs w:val="20"/>
        </w:rPr>
        <w:t>.</w:t>
      </w:r>
      <w:r>
        <w:rPr>
          <w:szCs w:val="20"/>
        </w:rPr>
        <w:t>, Lumsden</w:t>
      </w:r>
      <w:r w:rsidR="00EE060F">
        <w:rPr>
          <w:szCs w:val="20"/>
        </w:rPr>
        <w:t>,</w:t>
      </w:r>
      <w:r>
        <w:rPr>
          <w:szCs w:val="20"/>
        </w:rPr>
        <w:t xml:space="preserve"> L</w:t>
      </w:r>
      <w:r w:rsidR="00EE060F">
        <w:rPr>
          <w:szCs w:val="20"/>
        </w:rPr>
        <w:t>.</w:t>
      </w:r>
      <w:r>
        <w:rPr>
          <w:szCs w:val="20"/>
        </w:rPr>
        <w:t>F</w:t>
      </w:r>
      <w:r w:rsidR="00EE060F">
        <w:rPr>
          <w:szCs w:val="20"/>
        </w:rPr>
        <w:t>. and</w:t>
      </w:r>
      <w:r>
        <w:rPr>
          <w:szCs w:val="20"/>
        </w:rPr>
        <w:t xml:space="preserve"> Robert</w:t>
      </w:r>
      <w:r w:rsidR="00EE060F">
        <w:rPr>
          <w:szCs w:val="20"/>
        </w:rPr>
        <w:t>,</w:t>
      </w:r>
      <w:r>
        <w:rPr>
          <w:szCs w:val="20"/>
        </w:rPr>
        <w:t xml:space="preserve"> K</w:t>
      </w:r>
      <w:r w:rsidR="00EE060F">
        <w:rPr>
          <w:szCs w:val="20"/>
        </w:rPr>
        <w:t>.</w:t>
      </w:r>
      <w:r>
        <w:rPr>
          <w:szCs w:val="20"/>
        </w:rPr>
        <w:t>A</w:t>
      </w:r>
      <w:r w:rsidR="00EE060F">
        <w:rPr>
          <w:szCs w:val="20"/>
        </w:rPr>
        <w:t>.</w:t>
      </w:r>
      <w:r>
        <w:rPr>
          <w:szCs w:val="20"/>
        </w:rPr>
        <w:t xml:space="preserve"> (2017)</w:t>
      </w:r>
      <w:r w:rsidR="00EE060F">
        <w:rPr>
          <w:szCs w:val="20"/>
        </w:rPr>
        <w:t>.</w:t>
      </w:r>
      <w:r>
        <w:rPr>
          <w:szCs w:val="20"/>
        </w:rPr>
        <w:t xml:space="preserve"> Surface reflectance drives nest box temperature profiles and thermal suitability for target wildlife. </w:t>
      </w:r>
      <w:r w:rsidR="00393876" w:rsidRPr="00393876">
        <w:rPr>
          <w:i/>
          <w:iCs/>
          <w:szCs w:val="20"/>
        </w:rPr>
        <w:t>PloS</w:t>
      </w:r>
      <w:r w:rsidR="00393876">
        <w:rPr>
          <w:szCs w:val="20"/>
        </w:rPr>
        <w:t xml:space="preserve"> </w:t>
      </w:r>
      <w:r w:rsidRPr="00591177">
        <w:rPr>
          <w:i/>
          <w:iCs/>
          <w:szCs w:val="20"/>
        </w:rPr>
        <w:t>O</w:t>
      </w:r>
      <w:r w:rsidR="00621165">
        <w:rPr>
          <w:i/>
          <w:iCs/>
          <w:szCs w:val="20"/>
        </w:rPr>
        <w:t>ne</w:t>
      </w:r>
      <w:r>
        <w:rPr>
          <w:szCs w:val="20"/>
        </w:rPr>
        <w:t xml:space="preserve"> </w:t>
      </w:r>
      <w:r w:rsidRPr="00591177">
        <w:rPr>
          <w:b/>
          <w:bCs/>
          <w:szCs w:val="20"/>
        </w:rPr>
        <w:t>12</w:t>
      </w:r>
      <w:r>
        <w:rPr>
          <w:szCs w:val="20"/>
        </w:rPr>
        <w:t>(5):e0176951</w:t>
      </w:r>
      <w:r w:rsidRPr="009F0EDC">
        <w:rPr>
          <w:rFonts w:ascii="Helvetica" w:hAnsi="Helvetica" w:cs="Helvetica"/>
          <w:color w:val="202020"/>
          <w:szCs w:val="20"/>
          <w:shd w:val="clear" w:color="auto" w:fill="FFFFFF"/>
        </w:rPr>
        <w:t xml:space="preserve"> </w:t>
      </w:r>
      <w:r w:rsidR="004A1D39">
        <w:rPr>
          <w:rFonts w:ascii="Helvetica" w:hAnsi="Helvetica" w:cs="Helvetica"/>
          <w:color w:val="202020"/>
          <w:szCs w:val="20"/>
          <w:shd w:val="clear" w:color="auto" w:fill="FFFFFF"/>
        </w:rPr>
        <w:t>doi</w:t>
      </w:r>
      <w:r w:rsidR="00852B6F">
        <w:rPr>
          <w:rFonts w:ascii="Helvetica" w:hAnsi="Helvetica" w:cs="Helvetica"/>
          <w:color w:val="202020"/>
          <w:szCs w:val="20"/>
          <w:shd w:val="clear" w:color="auto" w:fill="FFFFFF"/>
        </w:rPr>
        <w:t>.org/10.1371/journal.pone.017</w:t>
      </w:r>
      <w:r w:rsidR="003E6A8C">
        <w:rPr>
          <w:rFonts w:ascii="Helvetica" w:hAnsi="Helvetica" w:cs="Helvetica"/>
          <w:color w:val="202020"/>
          <w:szCs w:val="20"/>
          <w:shd w:val="clear" w:color="auto" w:fill="FFFFFF"/>
        </w:rPr>
        <w:t>6951</w:t>
      </w:r>
    </w:p>
    <w:p w14:paraId="036ACB80" w14:textId="071E2413" w:rsidR="00DB5BFC" w:rsidRPr="00D12CF9" w:rsidRDefault="00DB5BFC" w:rsidP="007D0939">
      <w:pPr>
        <w:pStyle w:val="EndNoteBibliography"/>
        <w:ind w:left="709" w:hanging="709"/>
        <w:rPr>
          <w:rFonts w:ascii="Arial" w:hAnsi="Arial" w:cs="Arial"/>
          <w:sz w:val="20"/>
          <w:szCs w:val="20"/>
        </w:rPr>
      </w:pPr>
      <w:bookmarkStart w:id="114" w:name="_ENREF_32"/>
      <w:bookmarkEnd w:id="113"/>
      <w:r w:rsidRPr="00D12CF9">
        <w:rPr>
          <w:rFonts w:ascii="Arial" w:hAnsi="Arial" w:cs="Arial"/>
          <w:sz w:val="20"/>
          <w:szCs w:val="20"/>
        </w:rPr>
        <w:t>Guest</w:t>
      </w:r>
      <w:r w:rsidR="00012D10">
        <w:rPr>
          <w:rFonts w:ascii="Arial" w:hAnsi="Arial" w:cs="Arial"/>
          <w:sz w:val="20"/>
          <w:szCs w:val="20"/>
        </w:rPr>
        <w:t>,</w:t>
      </w:r>
      <w:r w:rsidRPr="00D12CF9">
        <w:rPr>
          <w:rFonts w:ascii="Arial" w:hAnsi="Arial" w:cs="Arial"/>
          <w:sz w:val="20"/>
          <w:szCs w:val="20"/>
        </w:rPr>
        <w:t xml:space="preserve"> E</w:t>
      </w:r>
      <w:r w:rsidR="00012D10">
        <w:rPr>
          <w:rFonts w:ascii="Arial" w:hAnsi="Arial" w:cs="Arial"/>
          <w:sz w:val="20"/>
          <w:szCs w:val="20"/>
        </w:rPr>
        <w:t>.</w:t>
      </w:r>
      <w:r w:rsidRPr="00D12CF9">
        <w:rPr>
          <w:rFonts w:ascii="Arial" w:hAnsi="Arial" w:cs="Arial"/>
          <w:sz w:val="20"/>
          <w:szCs w:val="20"/>
        </w:rPr>
        <w:t>E</w:t>
      </w:r>
      <w:r w:rsidR="00012D10">
        <w:rPr>
          <w:rFonts w:ascii="Arial" w:hAnsi="Arial" w:cs="Arial"/>
          <w:sz w:val="20"/>
          <w:szCs w:val="20"/>
        </w:rPr>
        <w:t>.</w:t>
      </w:r>
      <w:r w:rsidRPr="00D12CF9">
        <w:rPr>
          <w:rFonts w:ascii="Arial" w:hAnsi="Arial" w:cs="Arial"/>
          <w:sz w:val="20"/>
          <w:szCs w:val="20"/>
        </w:rPr>
        <w:t>, Stamps</w:t>
      </w:r>
      <w:r w:rsidR="00012D10">
        <w:rPr>
          <w:rFonts w:ascii="Arial" w:hAnsi="Arial" w:cs="Arial"/>
          <w:sz w:val="20"/>
          <w:szCs w:val="20"/>
        </w:rPr>
        <w:t>,</w:t>
      </w:r>
      <w:r w:rsidRPr="00D12CF9">
        <w:rPr>
          <w:rFonts w:ascii="Arial" w:hAnsi="Arial" w:cs="Arial"/>
          <w:sz w:val="20"/>
          <w:szCs w:val="20"/>
        </w:rPr>
        <w:t xml:space="preserve"> B</w:t>
      </w:r>
      <w:r w:rsidR="00012D10">
        <w:rPr>
          <w:rFonts w:ascii="Arial" w:hAnsi="Arial" w:cs="Arial"/>
          <w:sz w:val="20"/>
          <w:szCs w:val="20"/>
        </w:rPr>
        <w:t>.</w:t>
      </w:r>
      <w:r w:rsidRPr="00D12CF9">
        <w:rPr>
          <w:rFonts w:ascii="Arial" w:hAnsi="Arial" w:cs="Arial"/>
          <w:sz w:val="20"/>
          <w:szCs w:val="20"/>
        </w:rPr>
        <w:t>F</w:t>
      </w:r>
      <w:r w:rsidR="00012D10">
        <w:rPr>
          <w:rFonts w:ascii="Arial" w:hAnsi="Arial" w:cs="Arial"/>
          <w:sz w:val="20"/>
          <w:szCs w:val="20"/>
        </w:rPr>
        <w:t>.</w:t>
      </w:r>
      <w:r w:rsidRPr="00D12CF9">
        <w:rPr>
          <w:rFonts w:ascii="Arial" w:hAnsi="Arial" w:cs="Arial"/>
          <w:sz w:val="20"/>
          <w:szCs w:val="20"/>
        </w:rPr>
        <w:t>, Durish</w:t>
      </w:r>
      <w:r w:rsidR="00012D10">
        <w:rPr>
          <w:rFonts w:ascii="Arial" w:hAnsi="Arial" w:cs="Arial"/>
          <w:sz w:val="20"/>
          <w:szCs w:val="20"/>
        </w:rPr>
        <w:t>,</w:t>
      </w:r>
      <w:r w:rsidRPr="00D12CF9">
        <w:rPr>
          <w:rFonts w:ascii="Arial" w:hAnsi="Arial" w:cs="Arial"/>
          <w:sz w:val="20"/>
          <w:szCs w:val="20"/>
        </w:rPr>
        <w:t xml:space="preserve"> N</w:t>
      </w:r>
      <w:r w:rsidR="00012D10">
        <w:rPr>
          <w:rFonts w:ascii="Arial" w:hAnsi="Arial" w:cs="Arial"/>
          <w:sz w:val="20"/>
          <w:szCs w:val="20"/>
        </w:rPr>
        <w:t>.</w:t>
      </w:r>
      <w:r w:rsidRPr="00D12CF9">
        <w:rPr>
          <w:rFonts w:ascii="Arial" w:hAnsi="Arial" w:cs="Arial"/>
          <w:sz w:val="20"/>
          <w:szCs w:val="20"/>
        </w:rPr>
        <w:t>D</w:t>
      </w:r>
      <w:r w:rsidR="00012D10">
        <w:rPr>
          <w:rFonts w:ascii="Arial" w:hAnsi="Arial" w:cs="Arial"/>
          <w:sz w:val="20"/>
          <w:szCs w:val="20"/>
        </w:rPr>
        <w:t>.</w:t>
      </w:r>
      <w:r w:rsidRPr="00D12CF9">
        <w:rPr>
          <w:rFonts w:ascii="Arial" w:hAnsi="Arial" w:cs="Arial"/>
          <w:sz w:val="20"/>
          <w:szCs w:val="20"/>
        </w:rPr>
        <w:t>, Hale</w:t>
      </w:r>
      <w:r w:rsidR="00953A03">
        <w:rPr>
          <w:rFonts w:ascii="Arial" w:hAnsi="Arial" w:cs="Arial"/>
          <w:sz w:val="20"/>
          <w:szCs w:val="20"/>
        </w:rPr>
        <w:t>,</w:t>
      </w:r>
      <w:r w:rsidRPr="00D12CF9">
        <w:rPr>
          <w:rFonts w:ascii="Arial" w:hAnsi="Arial" w:cs="Arial"/>
          <w:sz w:val="20"/>
          <w:szCs w:val="20"/>
        </w:rPr>
        <w:t xml:space="preserve"> A</w:t>
      </w:r>
      <w:r w:rsidR="00953A03">
        <w:rPr>
          <w:rFonts w:ascii="Arial" w:hAnsi="Arial" w:cs="Arial"/>
          <w:sz w:val="20"/>
          <w:szCs w:val="20"/>
        </w:rPr>
        <w:t>.</w:t>
      </w:r>
      <w:r w:rsidRPr="00D12CF9">
        <w:rPr>
          <w:rFonts w:ascii="Arial" w:hAnsi="Arial" w:cs="Arial"/>
          <w:sz w:val="20"/>
          <w:szCs w:val="20"/>
        </w:rPr>
        <w:t>M</w:t>
      </w:r>
      <w:r w:rsidR="00012D10">
        <w:rPr>
          <w:rFonts w:ascii="Arial" w:hAnsi="Arial" w:cs="Arial"/>
          <w:sz w:val="20"/>
          <w:szCs w:val="20"/>
        </w:rPr>
        <w:t>.</w:t>
      </w:r>
      <w:r w:rsidRPr="00D12CF9">
        <w:rPr>
          <w:rFonts w:ascii="Arial" w:hAnsi="Arial" w:cs="Arial"/>
          <w:sz w:val="20"/>
          <w:szCs w:val="20"/>
        </w:rPr>
        <w:t>, Hein</w:t>
      </w:r>
      <w:r w:rsidR="00012D10">
        <w:rPr>
          <w:rFonts w:ascii="Arial" w:hAnsi="Arial" w:cs="Arial"/>
          <w:sz w:val="20"/>
          <w:szCs w:val="20"/>
        </w:rPr>
        <w:t>,</w:t>
      </w:r>
      <w:r w:rsidRPr="00D12CF9">
        <w:rPr>
          <w:rFonts w:ascii="Arial" w:hAnsi="Arial" w:cs="Arial"/>
          <w:sz w:val="20"/>
          <w:szCs w:val="20"/>
        </w:rPr>
        <w:t xml:space="preserve"> C</w:t>
      </w:r>
      <w:r w:rsidR="00012D10">
        <w:rPr>
          <w:rFonts w:ascii="Arial" w:hAnsi="Arial" w:cs="Arial"/>
          <w:sz w:val="20"/>
          <w:szCs w:val="20"/>
        </w:rPr>
        <w:t>.</w:t>
      </w:r>
      <w:r w:rsidRPr="00D12CF9">
        <w:rPr>
          <w:rFonts w:ascii="Arial" w:hAnsi="Arial" w:cs="Arial"/>
          <w:sz w:val="20"/>
          <w:szCs w:val="20"/>
        </w:rPr>
        <w:t>D</w:t>
      </w:r>
      <w:r w:rsidR="00012D10">
        <w:rPr>
          <w:rFonts w:ascii="Arial" w:hAnsi="Arial" w:cs="Arial"/>
          <w:sz w:val="20"/>
          <w:szCs w:val="20"/>
        </w:rPr>
        <w:t>.</w:t>
      </w:r>
      <w:r w:rsidRPr="00D12CF9">
        <w:rPr>
          <w:rFonts w:ascii="Arial" w:hAnsi="Arial" w:cs="Arial"/>
          <w:sz w:val="20"/>
          <w:szCs w:val="20"/>
        </w:rPr>
        <w:t>, Morton</w:t>
      </w:r>
      <w:r w:rsidR="00012D10">
        <w:rPr>
          <w:rFonts w:ascii="Arial" w:hAnsi="Arial" w:cs="Arial"/>
          <w:sz w:val="20"/>
          <w:szCs w:val="20"/>
        </w:rPr>
        <w:t>,</w:t>
      </w:r>
      <w:r w:rsidRPr="00D12CF9">
        <w:rPr>
          <w:rFonts w:ascii="Arial" w:hAnsi="Arial" w:cs="Arial"/>
          <w:sz w:val="20"/>
          <w:szCs w:val="20"/>
        </w:rPr>
        <w:t xml:space="preserve"> B</w:t>
      </w:r>
      <w:r w:rsidR="00012D10">
        <w:rPr>
          <w:rFonts w:ascii="Arial" w:hAnsi="Arial" w:cs="Arial"/>
          <w:sz w:val="20"/>
          <w:szCs w:val="20"/>
        </w:rPr>
        <w:t>.</w:t>
      </w:r>
      <w:r w:rsidRPr="00D12CF9">
        <w:rPr>
          <w:rFonts w:ascii="Arial" w:hAnsi="Arial" w:cs="Arial"/>
          <w:sz w:val="20"/>
          <w:szCs w:val="20"/>
        </w:rPr>
        <w:t>P</w:t>
      </w:r>
      <w:r w:rsidR="00012D10">
        <w:rPr>
          <w:rFonts w:ascii="Arial" w:hAnsi="Arial" w:cs="Arial"/>
          <w:sz w:val="20"/>
          <w:szCs w:val="20"/>
        </w:rPr>
        <w:t>.</w:t>
      </w:r>
      <w:r w:rsidRPr="00D12CF9">
        <w:rPr>
          <w:rFonts w:ascii="Arial" w:hAnsi="Arial" w:cs="Arial"/>
          <w:sz w:val="20"/>
          <w:szCs w:val="20"/>
        </w:rPr>
        <w:t>, Weaver</w:t>
      </w:r>
      <w:r w:rsidR="00012D10">
        <w:rPr>
          <w:rFonts w:ascii="Arial" w:hAnsi="Arial" w:cs="Arial"/>
          <w:sz w:val="20"/>
          <w:szCs w:val="20"/>
        </w:rPr>
        <w:t>,</w:t>
      </w:r>
      <w:r w:rsidRPr="00D12CF9">
        <w:rPr>
          <w:rFonts w:ascii="Arial" w:hAnsi="Arial" w:cs="Arial"/>
          <w:sz w:val="20"/>
          <w:szCs w:val="20"/>
        </w:rPr>
        <w:t xml:space="preserve"> S</w:t>
      </w:r>
      <w:r w:rsidR="00012D10">
        <w:rPr>
          <w:rFonts w:ascii="Arial" w:hAnsi="Arial" w:cs="Arial"/>
          <w:sz w:val="20"/>
          <w:szCs w:val="20"/>
        </w:rPr>
        <w:t>.</w:t>
      </w:r>
      <w:r w:rsidRPr="00D12CF9">
        <w:rPr>
          <w:rFonts w:ascii="Arial" w:hAnsi="Arial" w:cs="Arial"/>
          <w:sz w:val="20"/>
          <w:szCs w:val="20"/>
        </w:rPr>
        <w:t>P</w:t>
      </w:r>
      <w:r w:rsidR="00012D10">
        <w:rPr>
          <w:rFonts w:ascii="Arial" w:hAnsi="Arial" w:cs="Arial"/>
          <w:sz w:val="20"/>
          <w:szCs w:val="20"/>
        </w:rPr>
        <w:t>. and</w:t>
      </w:r>
      <w:r w:rsidRPr="00D12CF9">
        <w:rPr>
          <w:rFonts w:ascii="Arial" w:hAnsi="Arial" w:cs="Arial"/>
          <w:sz w:val="20"/>
          <w:szCs w:val="20"/>
        </w:rPr>
        <w:t xml:space="preserve"> Fritts</w:t>
      </w:r>
      <w:r w:rsidR="0063741D">
        <w:rPr>
          <w:rFonts w:ascii="Arial" w:hAnsi="Arial" w:cs="Arial"/>
          <w:sz w:val="20"/>
          <w:szCs w:val="20"/>
        </w:rPr>
        <w:t>,</w:t>
      </w:r>
      <w:r w:rsidRPr="00D12CF9">
        <w:rPr>
          <w:rFonts w:ascii="Arial" w:hAnsi="Arial" w:cs="Arial"/>
          <w:sz w:val="20"/>
          <w:szCs w:val="20"/>
        </w:rPr>
        <w:t xml:space="preserve"> S</w:t>
      </w:r>
      <w:r w:rsidR="0063741D">
        <w:rPr>
          <w:rFonts w:ascii="Arial" w:hAnsi="Arial" w:cs="Arial"/>
          <w:sz w:val="20"/>
          <w:szCs w:val="20"/>
        </w:rPr>
        <w:t>.</w:t>
      </w:r>
      <w:r w:rsidRPr="00D12CF9">
        <w:rPr>
          <w:rFonts w:ascii="Arial" w:hAnsi="Arial" w:cs="Arial"/>
          <w:sz w:val="20"/>
          <w:szCs w:val="20"/>
        </w:rPr>
        <w:t>R</w:t>
      </w:r>
      <w:r w:rsidR="0063741D">
        <w:rPr>
          <w:rFonts w:ascii="Arial" w:hAnsi="Arial" w:cs="Arial"/>
          <w:sz w:val="20"/>
          <w:szCs w:val="20"/>
        </w:rPr>
        <w:t>.</w:t>
      </w:r>
      <w:r w:rsidRPr="00D12CF9">
        <w:rPr>
          <w:rFonts w:ascii="Arial" w:hAnsi="Arial" w:cs="Arial"/>
          <w:sz w:val="20"/>
          <w:szCs w:val="20"/>
        </w:rPr>
        <w:t xml:space="preserve"> (2022)</w:t>
      </w:r>
      <w:r w:rsidR="0063741D">
        <w:rPr>
          <w:rFonts w:ascii="Arial" w:hAnsi="Arial" w:cs="Arial"/>
          <w:sz w:val="20"/>
          <w:szCs w:val="20"/>
        </w:rPr>
        <w:t>.</w:t>
      </w:r>
      <w:r w:rsidRPr="00D12CF9">
        <w:rPr>
          <w:rFonts w:ascii="Arial" w:hAnsi="Arial" w:cs="Arial"/>
          <w:sz w:val="20"/>
          <w:szCs w:val="20"/>
        </w:rPr>
        <w:t xml:space="preserve"> An </w:t>
      </w:r>
      <w:r w:rsidR="00BB7756">
        <w:rPr>
          <w:rFonts w:ascii="Arial" w:hAnsi="Arial" w:cs="Arial"/>
          <w:sz w:val="20"/>
          <w:szCs w:val="20"/>
        </w:rPr>
        <w:t>updated</w:t>
      </w:r>
      <w:r w:rsidR="00F714A3" w:rsidRPr="00D12CF9">
        <w:rPr>
          <w:rFonts w:ascii="Arial" w:hAnsi="Arial" w:cs="Arial"/>
          <w:sz w:val="20"/>
          <w:szCs w:val="20"/>
        </w:rPr>
        <w:t xml:space="preserve"> </w:t>
      </w:r>
      <w:r w:rsidR="00F714A3">
        <w:rPr>
          <w:rFonts w:ascii="Arial" w:hAnsi="Arial" w:cs="Arial"/>
          <w:sz w:val="20"/>
          <w:szCs w:val="20"/>
        </w:rPr>
        <w:t>r</w:t>
      </w:r>
      <w:r w:rsidR="00F714A3" w:rsidRPr="00D12CF9">
        <w:rPr>
          <w:rFonts w:ascii="Arial" w:hAnsi="Arial" w:cs="Arial"/>
          <w:sz w:val="20"/>
          <w:szCs w:val="20"/>
        </w:rPr>
        <w:t xml:space="preserve">eview </w:t>
      </w:r>
      <w:r w:rsidRPr="00D12CF9">
        <w:rPr>
          <w:rFonts w:ascii="Arial" w:hAnsi="Arial" w:cs="Arial"/>
          <w:sz w:val="20"/>
          <w:szCs w:val="20"/>
        </w:rPr>
        <w:t xml:space="preserve">of </w:t>
      </w:r>
      <w:r w:rsidR="00F714A3">
        <w:rPr>
          <w:rFonts w:ascii="Arial" w:hAnsi="Arial" w:cs="Arial"/>
          <w:sz w:val="20"/>
          <w:szCs w:val="20"/>
        </w:rPr>
        <w:t>h</w:t>
      </w:r>
      <w:r w:rsidR="00F714A3" w:rsidRPr="00D12CF9">
        <w:rPr>
          <w:rFonts w:ascii="Arial" w:hAnsi="Arial" w:cs="Arial"/>
          <w:sz w:val="20"/>
          <w:szCs w:val="20"/>
        </w:rPr>
        <w:t xml:space="preserve">ypotheses </w:t>
      </w:r>
      <w:r w:rsidR="00F714A3">
        <w:rPr>
          <w:rFonts w:ascii="Arial" w:hAnsi="Arial" w:cs="Arial"/>
          <w:sz w:val="20"/>
          <w:szCs w:val="20"/>
        </w:rPr>
        <w:t>r</w:t>
      </w:r>
      <w:r w:rsidR="00F714A3" w:rsidRPr="00D12CF9">
        <w:rPr>
          <w:rFonts w:ascii="Arial" w:hAnsi="Arial" w:cs="Arial"/>
          <w:sz w:val="20"/>
          <w:szCs w:val="20"/>
        </w:rPr>
        <w:t xml:space="preserve">egarding </w:t>
      </w:r>
      <w:r w:rsidR="00F714A3">
        <w:rPr>
          <w:rFonts w:ascii="Arial" w:hAnsi="Arial" w:cs="Arial"/>
          <w:sz w:val="20"/>
          <w:szCs w:val="20"/>
        </w:rPr>
        <w:t>b</w:t>
      </w:r>
      <w:r w:rsidR="00F714A3" w:rsidRPr="00D12CF9">
        <w:rPr>
          <w:rFonts w:ascii="Arial" w:hAnsi="Arial" w:cs="Arial"/>
          <w:sz w:val="20"/>
          <w:szCs w:val="20"/>
        </w:rPr>
        <w:t xml:space="preserve">at </w:t>
      </w:r>
      <w:r w:rsidR="00F714A3">
        <w:rPr>
          <w:rFonts w:ascii="Arial" w:hAnsi="Arial" w:cs="Arial"/>
          <w:sz w:val="20"/>
          <w:szCs w:val="20"/>
        </w:rPr>
        <w:t>a</w:t>
      </w:r>
      <w:r w:rsidR="00F714A3" w:rsidRPr="00D12CF9">
        <w:rPr>
          <w:rFonts w:ascii="Arial" w:hAnsi="Arial" w:cs="Arial"/>
          <w:sz w:val="20"/>
          <w:szCs w:val="20"/>
        </w:rPr>
        <w:t xml:space="preserve">ttraction </w:t>
      </w:r>
      <w:r w:rsidRPr="00D12CF9">
        <w:rPr>
          <w:rFonts w:ascii="Arial" w:hAnsi="Arial" w:cs="Arial"/>
          <w:sz w:val="20"/>
          <w:szCs w:val="20"/>
        </w:rPr>
        <w:t xml:space="preserve">to </w:t>
      </w:r>
      <w:r w:rsidR="00F714A3">
        <w:rPr>
          <w:rFonts w:ascii="Arial" w:hAnsi="Arial" w:cs="Arial"/>
          <w:sz w:val="20"/>
          <w:szCs w:val="20"/>
        </w:rPr>
        <w:t>w</w:t>
      </w:r>
      <w:r w:rsidR="00F714A3" w:rsidRPr="00D12CF9">
        <w:rPr>
          <w:rFonts w:ascii="Arial" w:hAnsi="Arial" w:cs="Arial"/>
          <w:sz w:val="20"/>
          <w:szCs w:val="20"/>
        </w:rPr>
        <w:t>ind</w:t>
      </w:r>
      <w:r w:rsidR="002462A2">
        <w:rPr>
          <w:rFonts w:ascii="Arial" w:hAnsi="Arial" w:cs="Arial"/>
          <w:sz w:val="20"/>
          <w:szCs w:val="20"/>
        </w:rPr>
        <w:t xml:space="preserve"> turbines</w:t>
      </w:r>
      <w:r w:rsidR="0063741D">
        <w:rPr>
          <w:rFonts w:ascii="Arial" w:hAnsi="Arial" w:cs="Arial"/>
          <w:sz w:val="20"/>
          <w:szCs w:val="20"/>
        </w:rPr>
        <w:t>.</w:t>
      </w:r>
      <w:r w:rsidR="00F714A3" w:rsidRPr="00D12CF9">
        <w:rPr>
          <w:rFonts w:ascii="Arial" w:hAnsi="Arial" w:cs="Arial"/>
          <w:sz w:val="20"/>
          <w:szCs w:val="20"/>
        </w:rPr>
        <w:t xml:space="preserve"> </w:t>
      </w:r>
      <w:r w:rsidRPr="00D12CF9">
        <w:rPr>
          <w:rFonts w:ascii="Arial" w:hAnsi="Arial" w:cs="Arial"/>
          <w:i/>
          <w:sz w:val="20"/>
          <w:szCs w:val="20"/>
        </w:rPr>
        <w:t xml:space="preserve">Animals </w:t>
      </w:r>
      <w:r w:rsidRPr="00D12CF9">
        <w:rPr>
          <w:rFonts w:ascii="Arial" w:hAnsi="Arial" w:cs="Arial"/>
          <w:b/>
          <w:sz w:val="20"/>
          <w:szCs w:val="20"/>
        </w:rPr>
        <w:t>12</w:t>
      </w:r>
      <w:r w:rsidRPr="00D12CF9">
        <w:rPr>
          <w:rFonts w:ascii="Arial" w:hAnsi="Arial" w:cs="Arial"/>
          <w:sz w:val="20"/>
          <w:szCs w:val="20"/>
        </w:rPr>
        <w:t>(3), 343 doi:10.3390/ani12030343</w:t>
      </w:r>
    </w:p>
    <w:p w14:paraId="1E3424AD" w14:textId="3A4E2C59" w:rsidR="00DB5BFC" w:rsidRPr="00993AC0" w:rsidRDefault="00DB5BFC" w:rsidP="007D0939">
      <w:pPr>
        <w:pStyle w:val="EndNoteBibliography"/>
        <w:ind w:left="709" w:hanging="709"/>
        <w:rPr>
          <w:rFonts w:ascii="Arial" w:hAnsi="Arial" w:cs="Arial"/>
          <w:sz w:val="20"/>
          <w:szCs w:val="20"/>
        </w:rPr>
      </w:pPr>
      <w:bookmarkStart w:id="115" w:name="_ENREF_33"/>
      <w:bookmarkEnd w:id="114"/>
      <w:r w:rsidRPr="00D12CF9">
        <w:rPr>
          <w:rFonts w:ascii="Arial" w:hAnsi="Arial" w:cs="Arial"/>
          <w:sz w:val="20"/>
          <w:szCs w:val="20"/>
        </w:rPr>
        <w:t>Heim</w:t>
      </w:r>
      <w:r w:rsidR="0063741D">
        <w:rPr>
          <w:rFonts w:ascii="Arial" w:hAnsi="Arial" w:cs="Arial"/>
          <w:sz w:val="20"/>
          <w:szCs w:val="20"/>
        </w:rPr>
        <w:t>,</w:t>
      </w:r>
      <w:r w:rsidRPr="00D12CF9">
        <w:rPr>
          <w:rFonts w:ascii="Arial" w:hAnsi="Arial" w:cs="Arial"/>
          <w:sz w:val="20"/>
          <w:szCs w:val="20"/>
        </w:rPr>
        <w:t xml:space="preserve"> O</w:t>
      </w:r>
      <w:r w:rsidR="0063741D">
        <w:rPr>
          <w:rFonts w:ascii="Arial" w:hAnsi="Arial" w:cs="Arial"/>
          <w:sz w:val="20"/>
          <w:szCs w:val="20"/>
        </w:rPr>
        <w:t>.</w:t>
      </w:r>
      <w:r w:rsidRPr="00D12CF9">
        <w:rPr>
          <w:rFonts w:ascii="Arial" w:hAnsi="Arial" w:cs="Arial"/>
          <w:sz w:val="20"/>
          <w:szCs w:val="20"/>
        </w:rPr>
        <w:t>, Schröder</w:t>
      </w:r>
      <w:r w:rsidR="0063741D">
        <w:rPr>
          <w:rFonts w:ascii="Arial" w:hAnsi="Arial" w:cs="Arial"/>
          <w:sz w:val="20"/>
          <w:szCs w:val="20"/>
        </w:rPr>
        <w:t>,</w:t>
      </w:r>
      <w:r w:rsidRPr="00D12CF9">
        <w:rPr>
          <w:rFonts w:ascii="Arial" w:hAnsi="Arial" w:cs="Arial"/>
          <w:sz w:val="20"/>
          <w:szCs w:val="20"/>
        </w:rPr>
        <w:t xml:space="preserve"> A</w:t>
      </w:r>
      <w:r w:rsidR="0063741D">
        <w:rPr>
          <w:rFonts w:ascii="Arial" w:hAnsi="Arial" w:cs="Arial"/>
          <w:sz w:val="20"/>
          <w:szCs w:val="20"/>
        </w:rPr>
        <w:t>.</w:t>
      </w:r>
      <w:r w:rsidRPr="00D12CF9">
        <w:rPr>
          <w:rFonts w:ascii="Arial" w:hAnsi="Arial" w:cs="Arial"/>
          <w:sz w:val="20"/>
          <w:szCs w:val="20"/>
        </w:rPr>
        <w:t>, Eccard</w:t>
      </w:r>
      <w:r w:rsidR="0063741D">
        <w:rPr>
          <w:rFonts w:ascii="Arial" w:hAnsi="Arial" w:cs="Arial"/>
          <w:sz w:val="20"/>
          <w:szCs w:val="20"/>
        </w:rPr>
        <w:t>,</w:t>
      </w:r>
      <w:r w:rsidRPr="00D12CF9">
        <w:rPr>
          <w:rFonts w:ascii="Arial" w:hAnsi="Arial" w:cs="Arial"/>
          <w:sz w:val="20"/>
          <w:szCs w:val="20"/>
        </w:rPr>
        <w:t xml:space="preserve"> J</w:t>
      </w:r>
      <w:r w:rsidR="0063741D">
        <w:rPr>
          <w:rFonts w:ascii="Arial" w:hAnsi="Arial" w:cs="Arial"/>
          <w:sz w:val="20"/>
          <w:szCs w:val="20"/>
        </w:rPr>
        <w:t>.</w:t>
      </w:r>
      <w:r w:rsidRPr="00D12CF9">
        <w:rPr>
          <w:rFonts w:ascii="Arial" w:hAnsi="Arial" w:cs="Arial"/>
          <w:sz w:val="20"/>
          <w:szCs w:val="20"/>
        </w:rPr>
        <w:t>, Jung</w:t>
      </w:r>
      <w:r w:rsidR="0063741D">
        <w:rPr>
          <w:rFonts w:ascii="Arial" w:hAnsi="Arial" w:cs="Arial"/>
          <w:sz w:val="20"/>
          <w:szCs w:val="20"/>
        </w:rPr>
        <w:t>,</w:t>
      </w:r>
      <w:r w:rsidRPr="00D12CF9">
        <w:rPr>
          <w:rFonts w:ascii="Arial" w:hAnsi="Arial" w:cs="Arial"/>
          <w:sz w:val="20"/>
          <w:szCs w:val="20"/>
        </w:rPr>
        <w:t xml:space="preserve"> K</w:t>
      </w:r>
      <w:r w:rsidR="0063741D">
        <w:rPr>
          <w:rFonts w:ascii="Arial" w:hAnsi="Arial" w:cs="Arial"/>
          <w:sz w:val="20"/>
          <w:szCs w:val="20"/>
        </w:rPr>
        <w:t>. and</w:t>
      </w:r>
      <w:r w:rsidRPr="00D12CF9">
        <w:rPr>
          <w:rFonts w:ascii="Arial" w:hAnsi="Arial" w:cs="Arial"/>
          <w:sz w:val="20"/>
          <w:szCs w:val="20"/>
        </w:rPr>
        <w:t xml:space="preserve"> Voigt C</w:t>
      </w:r>
      <w:r w:rsidR="0063741D">
        <w:rPr>
          <w:rFonts w:ascii="Arial" w:hAnsi="Arial" w:cs="Arial"/>
          <w:sz w:val="20"/>
          <w:szCs w:val="20"/>
        </w:rPr>
        <w:t>.</w:t>
      </w:r>
      <w:r w:rsidRPr="00D12CF9">
        <w:rPr>
          <w:rFonts w:ascii="Arial" w:hAnsi="Arial" w:cs="Arial"/>
          <w:sz w:val="20"/>
          <w:szCs w:val="20"/>
        </w:rPr>
        <w:t>C</w:t>
      </w:r>
      <w:r w:rsidR="0063741D">
        <w:rPr>
          <w:rFonts w:ascii="Arial" w:hAnsi="Arial" w:cs="Arial"/>
          <w:sz w:val="20"/>
          <w:szCs w:val="20"/>
        </w:rPr>
        <w:t>.</w:t>
      </w:r>
      <w:r w:rsidRPr="00D12CF9">
        <w:rPr>
          <w:rFonts w:ascii="Arial" w:hAnsi="Arial" w:cs="Arial"/>
          <w:sz w:val="20"/>
          <w:szCs w:val="20"/>
        </w:rPr>
        <w:t xml:space="preserve"> (2016)</w:t>
      </w:r>
      <w:r w:rsidR="0063741D">
        <w:rPr>
          <w:rFonts w:ascii="Arial" w:hAnsi="Arial" w:cs="Arial"/>
          <w:sz w:val="20"/>
          <w:szCs w:val="20"/>
        </w:rPr>
        <w:t>.</w:t>
      </w:r>
      <w:r w:rsidRPr="00D12CF9">
        <w:rPr>
          <w:rFonts w:ascii="Arial" w:hAnsi="Arial" w:cs="Arial"/>
          <w:sz w:val="20"/>
          <w:szCs w:val="20"/>
        </w:rPr>
        <w:t xml:space="preserve"> Seasonal activity patterns of European bats above intensively used farmland. </w:t>
      </w:r>
      <w:r w:rsidRPr="00D12CF9">
        <w:rPr>
          <w:rFonts w:ascii="Arial" w:hAnsi="Arial" w:cs="Arial"/>
          <w:i/>
          <w:sz w:val="20"/>
          <w:szCs w:val="20"/>
        </w:rPr>
        <w:t xml:space="preserve">Agriculture, Ecosystems </w:t>
      </w:r>
      <w:r w:rsidR="0090630E">
        <w:rPr>
          <w:rFonts w:ascii="Arial" w:hAnsi="Arial" w:cs="Arial"/>
          <w:i/>
          <w:sz w:val="20"/>
          <w:szCs w:val="20"/>
        </w:rPr>
        <w:t>and</w:t>
      </w:r>
      <w:r w:rsidRPr="00D12CF9">
        <w:rPr>
          <w:rFonts w:ascii="Arial" w:hAnsi="Arial" w:cs="Arial"/>
          <w:i/>
          <w:sz w:val="20"/>
          <w:szCs w:val="20"/>
        </w:rPr>
        <w:t xml:space="preserve"> Environment</w:t>
      </w:r>
      <w:r w:rsidRPr="00D12CF9">
        <w:rPr>
          <w:rFonts w:ascii="Arial" w:hAnsi="Arial" w:cs="Arial"/>
          <w:sz w:val="20"/>
          <w:szCs w:val="20"/>
        </w:rPr>
        <w:t xml:space="preserve"> </w:t>
      </w:r>
      <w:r w:rsidRPr="00D12CF9">
        <w:rPr>
          <w:rFonts w:ascii="Arial" w:hAnsi="Arial" w:cs="Arial"/>
          <w:b/>
          <w:sz w:val="20"/>
          <w:szCs w:val="20"/>
        </w:rPr>
        <w:t>233</w:t>
      </w:r>
      <w:r w:rsidRPr="00D12CF9">
        <w:rPr>
          <w:rFonts w:ascii="Arial" w:hAnsi="Arial" w:cs="Arial"/>
          <w:sz w:val="20"/>
          <w:szCs w:val="20"/>
        </w:rPr>
        <w:t>, 130-139 doi:</w:t>
      </w:r>
      <w:r w:rsidR="001723A4">
        <w:rPr>
          <w:rFonts w:ascii="Arial" w:hAnsi="Arial" w:cs="Arial"/>
          <w:sz w:val="20"/>
          <w:szCs w:val="20"/>
        </w:rPr>
        <w:t xml:space="preserve"> </w:t>
      </w:r>
      <w:r w:rsidR="001723A4" w:rsidRPr="00BC55F8">
        <w:rPr>
          <w:rFonts w:ascii="Arial" w:hAnsi="Arial" w:cs="Arial"/>
          <w:sz w:val="20"/>
          <w:szCs w:val="20"/>
        </w:rPr>
        <w:t>1</w:t>
      </w:r>
      <w:r w:rsidR="001723A4" w:rsidRPr="003A79A4">
        <w:rPr>
          <w:rFonts w:ascii="Arial" w:hAnsi="Arial" w:cs="Arial"/>
          <w:sz w:val="20"/>
          <w:szCs w:val="20"/>
        </w:rPr>
        <w:t>0.1016/j.agee.2016.09.002</w:t>
      </w:r>
    </w:p>
    <w:p w14:paraId="210D4523" w14:textId="77777777" w:rsidR="00055C18" w:rsidRDefault="00DB5BFC" w:rsidP="007D0939">
      <w:pPr>
        <w:pStyle w:val="EndNoteBibliography"/>
        <w:ind w:left="709" w:hanging="709"/>
        <w:rPr>
          <w:rFonts w:ascii="Arial" w:hAnsi="Arial" w:cs="Arial"/>
          <w:sz w:val="20"/>
          <w:szCs w:val="20"/>
        </w:rPr>
      </w:pPr>
      <w:bookmarkStart w:id="116" w:name="_ENREF_34"/>
      <w:bookmarkEnd w:id="115"/>
      <w:r w:rsidRPr="00D12CF9">
        <w:rPr>
          <w:rFonts w:ascii="Arial" w:hAnsi="Arial" w:cs="Arial"/>
          <w:sz w:val="20"/>
          <w:szCs w:val="20"/>
        </w:rPr>
        <w:t>Hield</w:t>
      </w:r>
      <w:r w:rsidR="00A24FC7">
        <w:rPr>
          <w:rFonts w:ascii="Arial" w:hAnsi="Arial" w:cs="Arial"/>
          <w:sz w:val="20"/>
          <w:szCs w:val="20"/>
        </w:rPr>
        <w:t>,</w:t>
      </w:r>
      <w:r w:rsidRPr="00D12CF9">
        <w:rPr>
          <w:rFonts w:ascii="Arial" w:hAnsi="Arial" w:cs="Arial"/>
          <w:sz w:val="20"/>
          <w:szCs w:val="20"/>
        </w:rPr>
        <w:t xml:space="preserve"> P</w:t>
      </w:r>
      <w:r w:rsidR="00A24FC7">
        <w:rPr>
          <w:rFonts w:ascii="Arial" w:hAnsi="Arial" w:cs="Arial"/>
          <w:sz w:val="20"/>
          <w:szCs w:val="20"/>
        </w:rPr>
        <w:t>.</w:t>
      </w:r>
      <w:r w:rsidRPr="00D12CF9">
        <w:rPr>
          <w:rFonts w:ascii="Arial" w:hAnsi="Arial" w:cs="Arial"/>
          <w:sz w:val="20"/>
          <w:szCs w:val="20"/>
        </w:rPr>
        <w:t>, Bush</w:t>
      </w:r>
      <w:r w:rsidR="00A24FC7">
        <w:rPr>
          <w:rFonts w:ascii="Arial" w:hAnsi="Arial" w:cs="Arial"/>
          <w:sz w:val="20"/>
          <w:szCs w:val="20"/>
        </w:rPr>
        <w:t>,</w:t>
      </w:r>
      <w:r w:rsidRPr="00D12CF9">
        <w:rPr>
          <w:rFonts w:ascii="Arial" w:hAnsi="Arial" w:cs="Arial"/>
          <w:sz w:val="20"/>
          <w:szCs w:val="20"/>
        </w:rPr>
        <w:t xml:space="preserve"> A</w:t>
      </w:r>
      <w:r w:rsidR="00A24FC7">
        <w:rPr>
          <w:rFonts w:ascii="Arial" w:hAnsi="Arial" w:cs="Arial"/>
          <w:sz w:val="20"/>
          <w:szCs w:val="20"/>
        </w:rPr>
        <w:t>. and</w:t>
      </w:r>
      <w:r w:rsidRPr="00D12CF9">
        <w:rPr>
          <w:rFonts w:ascii="Arial" w:hAnsi="Arial" w:cs="Arial"/>
          <w:sz w:val="20"/>
          <w:szCs w:val="20"/>
        </w:rPr>
        <w:t xml:space="preserve"> Lumsden L</w:t>
      </w:r>
      <w:r w:rsidR="00A24FC7">
        <w:rPr>
          <w:rFonts w:ascii="Arial" w:hAnsi="Arial" w:cs="Arial"/>
          <w:sz w:val="20"/>
          <w:szCs w:val="20"/>
        </w:rPr>
        <w:t>.</w:t>
      </w:r>
      <w:r w:rsidRPr="00D12CF9">
        <w:rPr>
          <w:rFonts w:ascii="Arial" w:hAnsi="Arial" w:cs="Arial"/>
          <w:sz w:val="20"/>
          <w:szCs w:val="20"/>
        </w:rPr>
        <w:t>F</w:t>
      </w:r>
      <w:r w:rsidR="00A24FC7">
        <w:rPr>
          <w:rFonts w:ascii="Arial" w:hAnsi="Arial" w:cs="Arial"/>
          <w:sz w:val="20"/>
          <w:szCs w:val="20"/>
        </w:rPr>
        <w:t>.</w:t>
      </w:r>
      <w:r w:rsidRPr="00D12CF9">
        <w:rPr>
          <w:rFonts w:ascii="Arial" w:hAnsi="Arial" w:cs="Arial"/>
          <w:sz w:val="20"/>
          <w:szCs w:val="20"/>
        </w:rPr>
        <w:t xml:space="preserve"> (2019)</w:t>
      </w:r>
      <w:r w:rsidR="00A24FC7">
        <w:rPr>
          <w:rFonts w:ascii="Arial" w:hAnsi="Arial" w:cs="Arial"/>
          <w:sz w:val="20"/>
          <w:szCs w:val="20"/>
        </w:rPr>
        <w:t>.</w:t>
      </w:r>
      <w:r w:rsidRPr="00D12CF9">
        <w:rPr>
          <w:rFonts w:ascii="Arial" w:hAnsi="Arial" w:cs="Arial"/>
          <w:sz w:val="20"/>
          <w:szCs w:val="20"/>
        </w:rPr>
        <w:t xml:space="preserve"> </w:t>
      </w:r>
      <w:r w:rsidRPr="00BC55F8">
        <w:rPr>
          <w:rFonts w:ascii="Arial" w:hAnsi="Arial" w:cs="Arial"/>
          <w:i/>
          <w:iCs/>
          <w:sz w:val="20"/>
          <w:szCs w:val="20"/>
        </w:rPr>
        <w:t>batTracker: New, improved software for automatically tracking and counting bats from thermal footage.</w:t>
      </w:r>
      <w:r w:rsidRPr="00D12CF9">
        <w:rPr>
          <w:rFonts w:ascii="Arial" w:hAnsi="Arial" w:cs="Arial"/>
          <w:sz w:val="20"/>
          <w:szCs w:val="20"/>
        </w:rPr>
        <w:t xml:space="preserve"> 18th International Bat Research Conference. The Slate, Phuket, Thailand</w:t>
      </w:r>
      <w:r w:rsidR="003155BD">
        <w:rPr>
          <w:rFonts w:ascii="Arial" w:hAnsi="Arial" w:cs="Arial"/>
          <w:sz w:val="20"/>
          <w:szCs w:val="20"/>
        </w:rPr>
        <w:t>.</w:t>
      </w:r>
    </w:p>
    <w:p w14:paraId="46620320" w14:textId="77777777" w:rsidR="00055C18" w:rsidRDefault="00DB5BFC" w:rsidP="007D0939">
      <w:pPr>
        <w:pStyle w:val="EndNoteBibliography"/>
        <w:ind w:left="709" w:hanging="709"/>
        <w:rPr>
          <w:rFonts w:ascii="Arial" w:hAnsi="Arial" w:cs="Arial"/>
          <w:sz w:val="20"/>
          <w:szCs w:val="20"/>
        </w:rPr>
      </w:pPr>
      <w:bookmarkStart w:id="117" w:name="_ENREF_35"/>
      <w:bookmarkEnd w:id="116"/>
      <w:r w:rsidRPr="00D12CF9">
        <w:rPr>
          <w:rFonts w:ascii="Arial" w:hAnsi="Arial" w:cs="Arial"/>
          <w:sz w:val="20"/>
          <w:szCs w:val="20"/>
        </w:rPr>
        <w:lastRenderedPageBreak/>
        <w:t>Holz</w:t>
      </w:r>
      <w:r w:rsidR="00401D05">
        <w:rPr>
          <w:rFonts w:ascii="Arial" w:hAnsi="Arial" w:cs="Arial"/>
          <w:sz w:val="20"/>
          <w:szCs w:val="20"/>
        </w:rPr>
        <w:t>,</w:t>
      </w:r>
      <w:r w:rsidRPr="00D12CF9">
        <w:rPr>
          <w:rFonts w:ascii="Arial" w:hAnsi="Arial" w:cs="Arial"/>
          <w:sz w:val="20"/>
          <w:szCs w:val="20"/>
        </w:rPr>
        <w:t xml:space="preserve"> P</w:t>
      </w:r>
      <w:r w:rsidR="00401D05">
        <w:rPr>
          <w:rFonts w:ascii="Arial" w:hAnsi="Arial" w:cs="Arial"/>
          <w:sz w:val="20"/>
          <w:szCs w:val="20"/>
        </w:rPr>
        <w:t>.</w:t>
      </w:r>
      <w:r w:rsidRPr="00D12CF9">
        <w:rPr>
          <w:rFonts w:ascii="Arial" w:hAnsi="Arial" w:cs="Arial"/>
          <w:sz w:val="20"/>
          <w:szCs w:val="20"/>
        </w:rPr>
        <w:t>H</w:t>
      </w:r>
      <w:r w:rsidR="0043365F">
        <w:rPr>
          <w:rFonts w:ascii="Arial" w:hAnsi="Arial" w:cs="Arial"/>
          <w:sz w:val="20"/>
          <w:szCs w:val="20"/>
        </w:rPr>
        <w:t>.</w:t>
      </w:r>
      <w:r w:rsidRPr="00D12CF9">
        <w:rPr>
          <w:rFonts w:ascii="Arial" w:hAnsi="Arial" w:cs="Arial"/>
          <w:sz w:val="20"/>
          <w:szCs w:val="20"/>
        </w:rPr>
        <w:t>, Hufschmid</w:t>
      </w:r>
      <w:r w:rsidR="0043365F">
        <w:rPr>
          <w:rFonts w:ascii="Arial" w:hAnsi="Arial" w:cs="Arial"/>
          <w:sz w:val="20"/>
          <w:szCs w:val="20"/>
        </w:rPr>
        <w:t>,</w:t>
      </w:r>
      <w:r w:rsidRPr="00D12CF9">
        <w:rPr>
          <w:rFonts w:ascii="Arial" w:hAnsi="Arial" w:cs="Arial"/>
          <w:sz w:val="20"/>
          <w:szCs w:val="20"/>
        </w:rPr>
        <w:t xml:space="preserve"> J</w:t>
      </w:r>
      <w:r w:rsidR="0043365F">
        <w:rPr>
          <w:rFonts w:ascii="Arial" w:hAnsi="Arial" w:cs="Arial"/>
          <w:sz w:val="20"/>
          <w:szCs w:val="20"/>
        </w:rPr>
        <w:t>.</w:t>
      </w:r>
      <w:r w:rsidRPr="00D12CF9">
        <w:rPr>
          <w:rFonts w:ascii="Arial" w:hAnsi="Arial" w:cs="Arial"/>
          <w:sz w:val="20"/>
          <w:szCs w:val="20"/>
        </w:rPr>
        <w:t xml:space="preserve">, </w:t>
      </w:r>
      <w:r w:rsidR="00410353" w:rsidRPr="003A79A4">
        <w:rPr>
          <w:rFonts w:ascii="Arial" w:hAnsi="Arial" w:cs="Arial"/>
          <w:bCs/>
          <w:sz w:val="20"/>
          <w:szCs w:val="20"/>
        </w:rPr>
        <w:t>Boardman</w:t>
      </w:r>
      <w:r w:rsidR="0043365F">
        <w:rPr>
          <w:rFonts w:ascii="Arial" w:hAnsi="Arial" w:cs="Arial"/>
          <w:bCs/>
          <w:sz w:val="20"/>
          <w:szCs w:val="20"/>
        </w:rPr>
        <w:t>,</w:t>
      </w:r>
      <w:r w:rsidR="00410353" w:rsidRPr="003A79A4">
        <w:rPr>
          <w:rFonts w:ascii="Arial" w:hAnsi="Arial" w:cs="Arial"/>
          <w:bCs/>
          <w:sz w:val="20"/>
          <w:szCs w:val="20"/>
        </w:rPr>
        <w:t xml:space="preserve"> W</w:t>
      </w:r>
      <w:r w:rsidR="0043365F">
        <w:rPr>
          <w:rFonts w:ascii="Arial" w:hAnsi="Arial" w:cs="Arial"/>
          <w:bCs/>
          <w:sz w:val="20"/>
          <w:szCs w:val="20"/>
        </w:rPr>
        <w:t>.</w:t>
      </w:r>
      <w:r w:rsidR="00410353" w:rsidRPr="003A79A4">
        <w:rPr>
          <w:rFonts w:ascii="Arial" w:hAnsi="Arial" w:cs="Arial"/>
          <w:bCs/>
          <w:sz w:val="20"/>
          <w:szCs w:val="20"/>
        </w:rPr>
        <w:t>S</w:t>
      </w:r>
      <w:r w:rsidR="0043365F">
        <w:rPr>
          <w:rFonts w:ascii="Arial" w:hAnsi="Arial" w:cs="Arial"/>
          <w:bCs/>
          <w:sz w:val="20"/>
          <w:szCs w:val="20"/>
        </w:rPr>
        <w:t>.</w:t>
      </w:r>
      <w:r w:rsidR="00410353" w:rsidRPr="003A79A4">
        <w:rPr>
          <w:rFonts w:ascii="Arial" w:hAnsi="Arial" w:cs="Arial"/>
          <w:bCs/>
          <w:sz w:val="20"/>
          <w:szCs w:val="20"/>
        </w:rPr>
        <w:t>J</w:t>
      </w:r>
      <w:r w:rsidR="0043365F">
        <w:rPr>
          <w:rFonts w:ascii="Arial" w:hAnsi="Arial" w:cs="Arial"/>
          <w:bCs/>
          <w:sz w:val="20"/>
          <w:szCs w:val="20"/>
        </w:rPr>
        <w:t>.</w:t>
      </w:r>
      <w:r w:rsidR="00410353" w:rsidRPr="003A79A4">
        <w:rPr>
          <w:rFonts w:ascii="Arial" w:hAnsi="Arial" w:cs="Arial"/>
          <w:bCs/>
          <w:sz w:val="20"/>
          <w:szCs w:val="20"/>
        </w:rPr>
        <w:t>, Cassey</w:t>
      </w:r>
      <w:r w:rsidR="0043365F">
        <w:rPr>
          <w:rFonts w:ascii="Arial" w:hAnsi="Arial" w:cs="Arial"/>
          <w:bCs/>
          <w:sz w:val="20"/>
          <w:szCs w:val="20"/>
        </w:rPr>
        <w:t>,</w:t>
      </w:r>
      <w:r w:rsidR="00410353" w:rsidRPr="003A79A4">
        <w:rPr>
          <w:rFonts w:ascii="Arial" w:hAnsi="Arial" w:cs="Arial"/>
          <w:bCs/>
          <w:sz w:val="20"/>
          <w:szCs w:val="20"/>
        </w:rPr>
        <w:t xml:space="preserve"> P</w:t>
      </w:r>
      <w:r w:rsidR="0043365F">
        <w:rPr>
          <w:rFonts w:ascii="Arial" w:hAnsi="Arial" w:cs="Arial"/>
          <w:bCs/>
          <w:sz w:val="20"/>
          <w:szCs w:val="20"/>
        </w:rPr>
        <w:t>.</w:t>
      </w:r>
      <w:r w:rsidR="00410353" w:rsidRPr="003A79A4">
        <w:rPr>
          <w:rFonts w:ascii="Arial" w:hAnsi="Arial" w:cs="Arial"/>
          <w:bCs/>
          <w:sz w:val="20"/>
          <w:szCs w:val="20"/>
        </w:rPr>
        <w:t>, Firestone</w:t>
      </w:r>
      <w:r w:rsidR="0043365F">
        <w:rPr>
          <w:rFonts w:ascii="Arial" w:hAnsi="Arial" w:cs="Arial"/>
          <w:bCs/>
          <w:sz w:val="20"/>
          <w:szCs w:val="20"/>
        </w:rPr>
        <w:t>,</w:t>
      </w:r>
      <w:r w:rsidR="00410353" w:rsidRPr="003A79A4">
        <w:rPr>
          <w:rFonts w:ascii="Arial" w:hAnsi="Arial" w:cs="Arial"/>
          <w:bCs/>
          <w:sz w:val="20"/>
          <w:szCs w:val="20"/>
        </w:rPr>
        <w:t xml:space="preserve"> S</w:t>
      </w:r>
      <w:r w:rsidR="0043365F">
        <w:rPr>
          <w:rFonts w:ascii="Arial" w:hAnsi="Arial" w:cs="Arial"/>
          <w:bCs/>
          <w:sz w:val="20"/>
          <w:szCs w:val="20"/>
        </w:rPr>
        <w:t>.</w:t>
      </w:r>
      <w:r w:rsidR="00410353" w:rsidRPr="003A79A4">
        <w:rPr>
          <w:rFonts w:ascii="Arial" w:hAnsi="Arial" w:cs="Arial"/>
          <w:bCs/>
          <w:sz w:val="20"/>
          <w:szCs w:val="20"/>
        </w:rPr>
        <w:t>, Lumsden</w:t>
      </w:r>
      <w:r w:rsidR="0043365F">
        <w:rPr>
          <w:rFonts w:ascii="Arial" w:hAnsi="Arial" w:cs="Arial"/>
          <w:bCs/>
          <w:sz w:val="20"/>
          <w:szCs w:val="20"/>
        </w:rPr>
        <w:t>,</w:t>
      </w:r>
      <w:r w:rsidR="00410353" w:rsidRPr="003A79A4">
        <w:rPr>
          <w:rFonts w:ascii="Arial" w:hAnsi="Arial" w:cs="Arial"/>
          <w:bCs/>
          <w:sz w:val="20"/>
          <w:szCs w:val="20"/>
        </w:rPr>
        <w:t xml:space="preserve"> L</w:t>
      </w:r>
      <w:r w:rsidR="0043365F">
        <w:rPr>
          <w:rFonts w:ascii="Arial" w:hAnsi="Arial" w:cs="Arial"/>
          <w:bCs/>
          <w:sz w:val="20"/>
          <w:szCs w:val="20"/>
        </w:rPr>
        <w:t>.</w:t>
      </w:r>
      <w:r w:rsidR="00410353" w:rsidRPr="003A79A4">
        <w:rPr>
          <w:rFonts w:ascii="Arial" w:hAnsi="Arial" w:cs="Arial"/>
          <w:bCs/>
          <w:sz w:val="20"/>
          <w:szCs w:val="20"/>
        </w:rPr>
        <w:t>F</w:t>
      </w:r>
      <w:r w:rsidR="0043365F">
        <w:rPr>
          <w:rFonts w:ascii="Arial" w:hAnsi="Arial" w:cs="Arial"/>
          <w:bCs/>
          <w:sz w:val="20"/>
          <w:szCs w:val="20"/>
        </w:rPr>
        <w:t>.</w:t>
      </w:r>
      <w:r w:rsidR="00410353" w:rsidRPr="003A79A4">
        <w:rPr>
          <w:rFonts w:ascii="Arial" w:hAnsi="Arial" w:cs="Arial"/>
          <w:bCs/>
          <w:sz w:val="20"/>
          <w:szCs w:val="20"/>
        </w:rPr>
        <w:t xml:space="preserve">, </w:t>
      </w:r>
      <w:r w:rsidRPr="00D12CF9">
        <w:rPr>
          <w:rFonts w:ascii="Arial" w:hAnsi="Arial" w:cs="Arial"/>
          <w:sz w:val="20"/>
          <w:szCs w:val="20"/>
        </w:rPr>
        <w:t>Prowse</w:t>
      </w:r>
      <w:r w:rsidR="0043365F">
        <w:rPr>
          <w:rFonts w:ascii="Arial" w:hAnsi="Arial" w:cs="Arial"/>
          <w:sz w:val="20"/>
          <w:szCs w:val="20"/>
        </w:rPr>
        <w:t>,</w:t>
      </w:r>
      <w:r w:rsidRPr="00D12CF9">
        <w:rPr>
          <w:rFonts w:ascii="Arial" w:hAnsi="Arial" w:cs="Arial"/>
          <w:sz w:val="20"/>
          <w:szCs w:val="20"/>
        </w:rPr>
        <w:t xml:space="preserve"> T</w:t>
      </w:r>
      <w:r w:rsidR="0043365F">
        <w:rPr>
          <w:rFonts w:ascii="Arial" w:hAnsi="Arial" w:cs="Arial"/>
          <w:sz w:val="20"/>
          <w:szCs w:val="20"/>
        </w:rPr>
        <w:t>.</w:t>
      </w:r>
      <w:r w:rsidRPr="00D12CF9">
        <w:rPr>
          <w:rFonts w:ascii="Arial" w:hAnsi="Arial" w:cs="Arial"/>
          <w:sz w:val="20"/>
          <w:szCs w:val="20"/>
        </w:rPr>
        <w:t>A</w:t>
      </w:r>
      <w:r w:rsidR="0043365F">
        <w:rPr>
          <w:rFonts w:ascii="Arial" w:hAnsi="Arial" w:cs="Arial"/>
          <w:sz w:val="20"/>
          <w:szCs w:val="20"/>
        </w:rPr>
        <w:t>.</w:t>
      </w:r>
      <w:r w:rsidRPr="00D12CF9">
        <w:rPr>
          <w:rFonts w:ascii="Arial" w:hAnsi="Arial" w:cs="Arial"/>
          <w:sz w:val="20"/>
          <w:szCs w:val="20"/>
        </w:rPr>
        <w:t>A</w:t>
      </w:r>
      <w:r w:rsidR="0043365F">
        <w:rPr>
          <w:rFonts w:ascii="Arial" w:hAnsi="Arial" w:cs="Arial"/>
          <w:sz w:val="20"/>
          <w:szCs w:val="20"/>
        </w:rPr>
        <w:t>.</w:t>
      </w:r>
      <w:r w:rsidRPr="00D12CF9">
        <w:rPr>
          <w:rFonts w:ascii="Arial" w:hAnsi="Arial" w:cs="Arial"/>
          <w:sz w:val="20"/>
          <w:szCs w:val="20"/>
        </w:rPr>
        <w:t>, Reardon</w:t>
      </w:r>
      <w:r w:rsidR="0043365F">
        <w:rPr>
          <w:rFonts w:ascii="Arial" w:hAnsi="Arial" w:cs="Arial"/>
          <w:sz w:val="20"/>
          <w:szCs w:val="20"/>
        </w:rPr>
        <w:t>,</w:t>
      </w:r>
      <w:r w:rsidRPr="00D12CF9">
        <w:rPr>
          <w:rFonts w:ascii="Arial" w:hAnsi="Arial" w:cs="Arial"/>
          <w:sz w:val="20"/>
          <w:szCs w:val="20"/>
        </w:rPr>
        <w:t xml:space="preserve"> T</w:t>
      </w:r>
      <w:r w:rsidR="00C349CC">
        <w:rPr>
          <w:rFonts w:ascii="Arial" w:hAnsi="Arial" w:cs="Arial"/>
          <w:sz w:val="20"/>
          <w:szCs w:val="20"/>
        </w:rPr>
        <w:t>. and</w:t>
      </w:r>
      <w:r w:rsidRPr="00D12CF9">
        <w:rPr>
          <w:rFonts w:ascii="Arial" w:hAnsi="Arial" w:cs="Arial"/>
          <w:sz w:val="20"/>
          <w:szCs w:val="20"/>
        </w:rPr>
        <w:t xml:space="preserve"> Stevenson M</w:t>
      </w:r>
      <w:r w:rsidR="00C349CC">
        <w:rPr>
          <w:rFonts w:ascii="Arial" w:hAnsi="Arial" w:cs="Arial"/>
          <w:sz w:val="20"/>
          <w:szCs w:val="20"/>
        </w:rPr>
        <w:t>.</w:t>
      </w:r>
      <w:r w:rsidRPr="00D12CF9">
        <w:rPr>
          <w:rFonts w:ascii="Arial" w:hAnsi="Arial" w:cs="Arial"/>
          <w:sz w:val="20"/>
          <w:szCs w:val="20"/>
        </w:rPr>
        <w:t xml:space="preserve"> (2019)</w:t>
      </w:r>
      <w:r w:rsidR="00C349CC">
        <w:rPr>
          <w:rFonts w:ascii="Arial" w:hAnsi="Arial" w:cs="Arial"/>
          <w:sz w:val="20"/>
          <w:szCs w:val="20"/>
        </w:rPr>
        <w:t>.</w:t>
      </w:r>
      <w:r w:rsidRPr="00D12CF9">
        <w:rPr>
          <w:rFonts w:ascii="Arial" w:hAnsi="Arial" w:cs="Arial"/>
          <w:sz w:val="20"/>
          <w:szCs w:val="20"/>
        </w:rPr>
        <w:t xml:space="preserve"> Does the fungus causing white nose syndrome pose a significa</w:t>
      </w:r>
      <w:r w:rsidR="00E90995">
        <w:rPr>
          <w:rFonts w:ascii="Arial" w:hAnsi="Arial" w:cs="Arial"/>
          <w:sz w:val="20"/>
          <w:szCs w:val="20"/>
        </w:rPr>
        <w:t>n</w:t>
      </w:r>
      <w:r w:rsidRPr="00D12CF9">
        <w:rPr>
          <w:rFonts w:ascii="Arial" w:hAnsi="Arial" w:cs="Arial"/>
          <w:sz w:val="20"/>
          <w:szCs w:val="20"/>
        </w:rPr>
        <w:t xml:space="preserve">t risk to Australian bats? </w:t>
      </w:r>
      <w:r w:rsidRPr="00D12CF9">
        <w:rPr>
          <w:rFonts w:ascii="Arial" w:hAnsi="Arial" w:cs="Arial"/>
          <w:i/>
          <w:sz w:val="20"/>
          <w:szCs w:val="20"/>
        </w:rPr>
        <w:t>Wildlife Research</w:t>
      </w:r>
      <w:r w:rsidRPr="00D12CF9">
        <w:rPr>
          <w:rFonts w:ascii="Arial" w:hAnsi="Arial" w:cs="Arial"/>
          <w:sz w:val="20"/>
          <w:szCs w:val="20"/>
        </w:rPr>
        <w:t xml:space="preserve"> </w:t>
      </w:r>
      <w:r w:rsidRPr="00D12CF9">
        <w:rPr>
          <w:rFonts w:ascii="Arial" w:hAnsi="Arial" w:cs="Arial"/>
          <w:b/>
          <w:sz w:val="20"/>
          <w:szCs w:val="20"/>
        </w:rPr>
        <w:t>48</w:t>
      </w:r>
      <w:r w:rsidRPr="00D12CF9">
        <w:rPr>
          <w:rFonts w:ascii="Arial" w:hAnsi="Arial" w:cs="Arial"/>
          <w:sz w:val="20"/>
          <w:szCs w:val="20"/>
        </w:rPr>
        <w:t>(8), 657-668.</w:t>
      </w:r>
    </w:p>
    <w:p w14:paraId="3F493AAA" w14:textId="77777777" w:rsidR="00055C18" w:rsidRDefault="00DB5BFC" w:rsidP="007D0939">
      <w:pPr>
        <w:pStyle w:val="EndNoteBibliography"/>
        <w:ind w:left="709" w:hanging="709"/>
        <w:rPr>
          <w:rFonts w:ascii="Arial" w:hAnsi="Arial" w:cs="Arial"/>
          <w:sz w:val="20"/>
          <w:szCs w:val="20"/>
        </w:rPr>
      </w:pPr>
      <w:bookmarkStart w:id="118" w:name="_ENREF_36"/>
      <w:bookmarkEnd w:id="117"/>
      <w:r w:rsidRPr="00D12CF9">
        <w:rPr>
          <w:rFonts w:ascii="Arial" w:hAnsi="Arial" w:cs="Arial"/>
          <w:sz w:val="20"/>
          <w:szCs w:val="20"/>
        </w:rPr>
        <w:t>Holz</w:t>
      </w:r>
      <w:r w:rsidR="00C349CC">
        <w:rPr>
          <w:rFonts w:ascii="Arial" w:hAnsi="Arial" w:cs="Arial"/>
          <w:sz w:val="20"/>
          <w:szCs w:val="20"/>
        </w:rPr>
        <w:t>,</w:t>
      </w:r>
      <w:r w:rsidRPr="00D12CF9">
        <w:rPr>
          <w:rFonts w:ascii="Arial" w:hAnsi="Arial" w:cs="Arial"/>
          <w:sz w:val="20"/>
          <w:szCs w:val="20"/>
        </w:rPr>
        <w:t xml:space="preserve"> P</w:t>
      </w:r>
      <w:r w:rsidR="00C349CC">
        <w:rPr>
          <w:rFonts w:ascii="Arial" w:hAnsi="Arial" w:cs="Arial"/>
          <w:sz w:val="20"/>
          <w:szCs w:val="20"/>
        </w:rPr>
        <w:t>.</w:t>
      </w:r>
      <w:r w:rsidRPr="00D12CF9">
        <w:rPr>
          <w:rFonts w:ascii="Arial" w:hAnsi="Arial" w:cs="Arial"/>
          <w:sz w:val="20"/>
          <w:szCs w:val="20"/>
        </w:rPr>
        <w:t>H</w:t>
      </w:r>
      <w:r w:rsidR="00C349CC">
        <w:rPr>
          <w:rFonts w:ascii="Arial" w:hAnsi="Arial" w:cs="Arial"/>
          <w:sz w:val="20"/>
          <w:szCs w:val="20"/>
        </w:rPr>
        <w:t>.</w:t>
      </w:r>
      <w:r w:rsidRPr="00D12CF9">
        <w:rPr>
          <w:rFonts w:ascii="Arial" w:hAnsi="Arial" w:cs="Arial"/>
          <w:sz w:val="20"/>
          <w:szCs w:val="20"/>
        </w:rPr>
        <w:t>, Stent</w:t>
      </w:r>
      <w:r w:rsidR="00C349CC">
        <w:rPr>
          <w:rFonts w:ascii="Arial" w:hAnsi="Arial" w:cs="Arial"/>
          <w:sz w:val="20"/>
          <w:szCs w:val="20"/>
        </w:rPr>
        <w:t>,</w:t>
      </w:r>
      <w:r w:rsidRPr="00D12CF9">
        <w:rPr>
          <w:rFonts w:ascii="Arial" w:hAnsi="Arial" w:cs="Arial"/>
          <w:sz w:val="20"/>
          <w:szCs w:val="20"/>
        </w:rPr>
        <w:t xml:space="preserve"> A</w:t>
      </w:r>
      <w:r w:rsidR="00C349CC">
        <w:rPr>
          <w:rFonts w:ascii="Arial" w:hAnsi="Arial" w:cs="Arial"/>
          <w:sz w:val="20"/>
          <w:szCs w:val="20"/>
        </w:rPr>
        <w:t>.</w:t>
      </w:r>
      <w:r w:rsidRPr="00D12CF9">
        <w:rPr>
          <w:rFonts w:ascii="Arial" w:hAnsi="Arial" w:cs="Arial"/>
          <w:sz w:val="20"/>
          <w:szCs w:val="20"/>
        </w:rPr>
        <w:t>, Lumsden</w:t>
      </w:r>
      <w:r w:rsidR="00C349CC">
        <w:rPr>
          <w:rFonts w:ascii="Arial" w:hAnsi="Arial" w:cs="Arial"/>
          <w:sz w:val="20"/>
          <w:szCs w:val="20"/>
        </w:rPr>
        <w:t>,</w:t>
      </w:r>
      <w:r w:rsidRPr="00D12CF9">
        <w:rPr>
          <w:rFonts w:ascii="Arial" w:hAnsi="Arial" w:cs="Arial"/>
          <w:sz w:val="20"/>
          <w:szCs w:val="20"/>
        </w:rPr>
        <w:t xml:space="preserve"> L</w:t>
      </w:r>
      <w:r w:rsidR="00C349CC">
        <w:rPr>
          <w:rFonts w:ascii="Arial" w:hAnsi="Arial" w:cs="Arial"/>
          <w:sz w:val="20"/>
          <w:szCs w:val="20"/>
        </w:rPr>
        <w:t>.</w:t>
      </w:r>
      <w:r w:rsidRPr="00D12CF9">
        <w:rPr>
          <w:rFonts w:ascii="Arial" w:hAnsi="Arial" w:cs="Arial"/>
          <w:sz w:val="20"/>
          <w:szCs w:val="20"/>
        </w:rPr>
        <w:t>F</w:t>
      </w:r>
      <w:r w:rsidR="00C349CC">
        <w:rPr>
          <w:rFonts w:ascii="Arial" w:hAnsi="Arial" w:cs="Arial"/>
          <w:sz w:val="20"/>
          <w:szCs w:val="20"/>
        </w:rPr>
        <w:t>.</w:t>
      </w:r>
      <w:r w:rsidR="00B12938">
        <w:rPr>
          <w:rFonts w:ascii="Arial" w:hAnsi="Arial" w:cs="Arial"/>
          <w:sz w:val="20"/>
          <w:szCs w:val="20"/>
        </w:rPr>
        <w:t xml:space="preserve"> and</w:t>
      </w:r>
      <w:r w:rsidRPr="00D12CF9">
        <w:rPr>
          <w:rFonts w:ascii="Arial" w:hAnsi="Arial" w:cs="Arial"/>
          <w:sz w:val="20"/>
          <w:szCs w:val="20"/>
        </w:rPr>
        <w:t xml:space="preserve"> Hufschmid J (2020)</w:t>
      </w:r>
      <w:r w:rsidR="00B12938">
        <w:rPr>
          <w:rFonts w:ascii="Arial" w:hAnsi="Arial" w:cs="Arial"/>
          <w:sz w:val="20"/>
          <w:szCs w:val="20"/>
        </w:rPr>
        <w:t>.</w:t>
      </w:r>
      <w:r w:rsidRPr="00D12CF9">
        <w:rPr>
          <w:rFonts w:ascii="Arial" w:hAnsi="Arial" w:cs="Arial"/>
          <w:sz w:val="20"/>
          <w:szCs w:val="20"/>
        </w:rPr>
        <w:t xml:space="preserve"> Trauma found to be a significant cause of death in a pathological investigation of </w:t>
      </w:r>
      <w:r w:rsidR="007A7362">
        <w:rPr>
          <w:rFonts w:ascii="Arial" w:hAnsi="Arial" w:cs="Arial"/>
          <w:sz w:val="20"/>
          <w:szCs w:val="20"/>
        </w:rPr>
        <w:t>b</w:t>
      </w:r>
      <w:r w:rsidRPr="00D12CF9">
        <w:rPr>
          <w:rFonts w:ascii="Arial" w:hAnsi="Arial" w:cs="Arial"/>
          <w:sz w:val="20"/>
          <w:szCs w:val="20"/>
        </w:rPr>
        <w:t>ent-winged bats (</w:t>
      </w:r>
      <w:r w:rsidRPr="00EE0E42">
        <w:rPr>
          <w:rFonts w:ascii="Arial" w:hAnsi="Arial" w:cs="Arial"/>
          <w:i/>
          <w:sz w:val="20"/>
          <w:szCs w:val="20"/>
        </w:rPr>
        <w:t>Miniopterus orianae</w:t>
      </w:r>
      <w:r w:rsidRPr="00D12CF9">
        <w:rPr>
          <w:rFonts w:ascii="Arial" w:hAnsi="Arial" w:cs="Arial"/>
          <w:sz w:val="20"/>
          <w:szCs w:val="20"/>
        </w:rPr>
        <w:t xml:space="preserve">). </w:t>
      </w:r>
      <w:r w:rsidRPr="00D12CF9">
        <w:rPr>
          <w:rFonts w:ascii="Arial" w:hAnsi="Arial" w:cs="Arial"/>
          <w:i/>
          <w:sz w:val="20"/>
          <w:szCs w:val="20"/>
        </w:rPr>
        <w:t>Journal of Zoo and Wildlife Medicine</w:t>
      </w:r>
      <w:r w:rsidRPr="00D12CF9">
        <w:rPr>
          <w:rFonts w:ascii="Arial" w:hAnsi="Arial" w:cs="Arial"/>
          <w:sz w:val="20"/>
          <w:szCs w:val="20"/>
        </w:rPr>
        <w:t xml:space="preserve"> </w:t>
      </w:r>
      <w:r w:rsidRPr="00D12CF9">
        <w:rPr>
          <w:rFonts w:ascii="Arial" w:hAnsi="Arial" w:cs="Arial"/>
          <w:b/>
          <w:sz w:val="20"/>
          <w:szCs w:val="20"/>
        </w:rPr>
        <w:t>50</w:t>
      </w:r>
      <w:r w:rsidRPr="00D12CF9">
        <w:rPr>
          <w:rFonts w:ascii="Arial" w:hAnsi="Arial" w:cs="Arial"/>
          <w:sz w:val="20"/>
          <w:szCs w:val="20"/>
        </w:rPr>
        <w:t>, 966-971.</w:t>
      </w:r>
    </w:p>
    <w:p w14:paraId="04F9E446" w14:textId="29F97BD1" w:rsidR="00055C18" w:rsidRDefault="00DB5BFC" w:rsidP="007D0939">
      <w:pPr>
        <w:pStyle w:val="EndNoteBibliography"/>
        <w:ind w:left="709" w:hanging="709"/>
        <w:rPr>
          <w:rFonts w:ascii="Arial" w:hAnsi="Arial" w:cs="Arial"/>
          <w:sz w:val="20"/>
          <w:szCs w:val="20"/>
        </w:rPr>
      </w:pPr>
      <w:bookmarkStart w:id="119" w:name="_ENREF_37"/>
      <w:bookmarkEnd w:id="118"/>
      <w:r w:rsidRPr="00D12CF9">
        <w:rPr>
          <w:rFonts w:ascii="Arial" w:hAnsi="Arial" w:cs="Arial"/>
          <w:sz w:val="20"/>
          <w:szCs w:val="20"/>
        </w:rPr>
        <w:t>Ingeme</w:t>
      </w:r>
      <w:r w:rsidR="00B12938">
        <w:rPr>
          <w:rFonts w:ascii="Arial" w:hAnsi="Arial" w:cs="Arial"/>
          <w:sz w:val="20"/>
          <w:szCs w:val="20"/>
        </w:rPr>
        <w:t>,</w:t>
      </w:r>
      <w:r w:rsidRPr="00D12CF9">
        <w:rPr>
          <w:rFonts w:ascii="Arial" w:hAnsi="Arial" w:cs="Arial"/>
          <w:sz w:val="20"/>
          <w:szCs w:val="20"/>
        </w:rPr>
        <w:t xml:space="preserve"> Y</w:t>
      </w:r>
      <w:r w:rsidR="00B12938">
        <w:rPr>
          <w:rFonts w:ascii="Arial" w:hAnsi="Arial" w:cs="Arial"/>
          <w:sz w:val="20"/>
          <w:szCs w:val="20"/>
        </w:rPr>
        <w:t>.</w:t>
      </w:r>
      <w:r w:rsidRPr="00D12CF9">
        <w:rPr>
          <w:rFonts w:ascii="Arial" w:hAnsi="Arial" w:cs="Arial"/>
          <w:sz w:val="20"/>
          <w:szCs w:val="20"/>
        </w:rPr>
        <w:t>, Bush</w:t>
      </w:r>
      <w:r w:rsidR="00B12938">
        <w:rPr>
          <w:rFonts w:ascii="Arial" w:hAnsi="Arial" w:cs="Arial"/>
          <w:sz w:val="20"/>
          <w:szCs w:val="20"/>
        </w:rPr>
        <w:t>,</w:t>
      </w:r>
      <w:r w:rsidRPr="00D12CF9">
        <w:rPr>
          <w:rFonts w:ascii="Arial" w:hAnsi="Arial" w:cs="Arial"/>
          <w:sz w:val="20"/>
          <w:szCs w:val="20"/>
        </w:rPr>
        <w:t xml:space="preserve"> A</w:t>
      </w:r>
      <w:r w:rsidR="00B12938">
        <w:rPr>
          <w:rFonts w:ascii="Arial" w:hAnsi="Arial" w:cs="Arial"/>
          <w:sz w:val="20"/>
          <w:szCs w:val="20"/>
        </w:rPr>
        <w:t>.</w:t>
      </w:r>
      <w:r w:rsidRPr="00D12CF9">
        <w:rPr>
          <w:rFonts w:ascii="Arial" w:hAnsi="Arial" w:cs="Arial"/>
          <w:sz w:val="20"/>
          <w:szCs w:val="20"/>
        </w:rPr>
        <w:t>, Lumsden</w:t>
      </w:r>
      <w:r w:rsidR="00AC491A">
        <w:rPr>
          <w:rFonts w:ascii="Arial" w:hAnsi="Arial" w:cs="Arial"/>
          <w:sz w:val="20"/>
          <w:szCs w:val="20"/>
        </w:rPr>
        <w:t>,</w:t>
      </w:r>
      <w:r w:rsidRPr="00D12CF9">
        <w:rPr>
          <w:rFonts w:ascii="Arial" w:hAnsi="Arial" w:cs="Arial"/>
          <w:sz w:val="20"/>
          <w:szCs w:val="20"/>
        </w:rPr>
        <w:t xml:space="preserve"> L</w:t>
      </w:r>
      <w:r w:rsidR="00AC491A">
        <w:rPr>
          <w:rFonts w:ascii="Arial" w:hAnsi="Arial" w:cs="Arial"/>
          <w:sz w:val="20"/>
          <w:szCs w:val="20"/>
        </w:rPr>
        <w:t>.</w:t>
      </w:r>
      <w:r w:rsidRPr="00D12CF9">
        <w:rPr>
          <w:rFonts w:ascii="Arial" w:hAnsi="Arial" w:cs="Arial"/>
          <w:sz w:val="20"/>
          <w:szCs w:val="20"/>
        </w:rPr>
        <w:t>F</w:t>
      </w:r>
      <w:r w:rsidR="00AC491A">
        <w:rPr>
          <w:rFonts w:ascii="Arial" w:hAnsi="Arial" w:cs="Arial"/>
          <w:sz w:val="20"/>
          <w:szCs w:val="20"/>
        </w:rPr>
        <w:t>. and</w:t>
      </w:r>
      <w:r w:rsidRPr="00D12CF9">
        <w:rPr>
          <w:rFonts w:ascii="Arial" w:hAnsi="Arial" w:cs="Arial"/>
          <w:sz w:val="20"/>
          <w:szCs w:val="20"/>
        </w:rPr>
        <w:t xml:space="preserve"> </w:t>
      </w:r>
      <w:r w:rsidR="00E57E34">
        <w:rPr>
          <w:rFonts w:ascii="Arial" w:hAnsi="Arial" w:cs="Arial"/>
          <w:sz w:val="20"/>
          <w:szCs w:val="20"/>
        </w:rPr>
        <w:t>v</w:t>
      </w:r>
      <w:r w:rsidR="00E57E34" w:rsidRPr="00D12CF9">
        <w:rPr>
          <w:rFonts w:ascii="Arial" w:hAnsi="Arial" w:cs="Arial"/>
          <w:sz w:val="20"/>
          <w:szCs w:val="20"/>
        </w:rPr>
        <w:t xml:space="preserve">an </w:t>
      </w:r>
      <w:r w:rsidRPr="00D12CF9">
        <w:rPr>
          <w:rFonts w:ascii="Arial" w:hAnsi="Arial" w:cs="Arial"/>
          <w:sz w:val="20"/>
          <w:szCs w:val="20"/>
        </w:rPr>
        <w:t>Harten E (2018)</w:t>
      </w:r>
      <w:r w:rsidR="00AC491A">
        <w:rPr>
          <w:rFonts w:ascii="Arial" w:hAnsi="Arial" w:cs="Arial"/>
          <w:sz w:val="20"/>
          <w:szCs w:val="20"/>
        </w:rPr>
        <w:t>.</w:t>
      </w:r>
      <w:r w:rsidRPr="00D12CF9">
        <w:rPr>
          <w:rFonts w:ascii="Arial" w:hAnsi="Arial" w:cs="Arial"/>
          <w:sz w:val="20"/>
          <w:szCs w:val="20"/>
        </w:rPr>
        <w:t xml:space="preserve"> </w:t>
      </w:r>
      <w:r w:rsidRPr="007504A8">
        <w:rPr>
          <w:rFonts w:ascii="Arial" w:hAnsi="Arial" w:cs="Arial"/>
          <w:i/>
          <w:iCs/>
          <w:sz w:val="20"/>
          <w:szCs w:val="20"/>
        </w:rPr>
        <w:t xml:space="preserve">Hit or miss could mean life or death for juvenile </w:t>
      </w:r>
      <w:r w:rsidR="00F7162A">
        <w:rPr>
          <w:rFonts w:ascii="Arial" w:hAnsi="Arial" w:cs="Arial"/>
          <w:i/>
          <w:iCs/>
          <w:sz w:val="20"/>
          <w:szCs w:val="20"/>
        </w:rPr>
        <w:t>s</w:t>
      </w:r>
      <w:r w:rsidR="00B15094">
        <w:rPr>
          <w:rFonts w:ascii="Arial" w:hAnsi="Arial" w:cs="Arial"/>
          <w:i/>
          <w:iCs/>
          <w:sz w:val="20"/>
          <w:szCs w:val="20"/>
        </w:rPr>
        <w:t>outhern bent-wing bat</w:t>
      </w:r>
      <w:r w:rsidRPr="007504A8">
        <w:rPr>
          <w:rFonts w:ascii="Arial" w:hAnsi="Arial" w:cs="Arial"/>
          <w:i/>
          <w:iCs/>
          <w:sz w:val="20"/>
          <w:szCs w:val="20"/>
        </w:rPr>
        <w:t>s.</w:t>
      </w:r>
      <w:r w:rsidRPr="00D12CF9">
        <w:rPr>
          <w:rFonts w:ascii="Arial" w:hAnsi="Arial" w:cs="Arial"/>
          <w:sz w:val="20"/>
          <w:szCs w:val="20"/>
        </w:rPr>
        <w:t xml:space="preserve"> 18th Australasian Bat Society Conference. The Hawkesbury Institute for the Environment, Western Sydney University, Richmond, NSW</w:t>
      </w:r>
      <w:r w:rsidR="00313C5E">
        <w:rPr>
          <w:rFonts w:ascii="Arial" w:hAnsi="Arial" w:cs="Arial"/>
          <w:sz w:val="20"/>
          <w:szCs w:val="20"/>
        </w:rPr>
        <w:t>.</w:t>
      </w:r>
    </w:p>
    <w:p w14:paraId="30DDB9B6" w14:textId="4DF32C5E" w:rsidR="00DB5BFC" w:rsidRPr="00D12CF9" w:rsidRDefault="00DB5BFC" w:rsidP="007D0939">
      <w:pPr>
        <w:pStyle w:val="EndNoteBibliography"/>
        <w:ind w:left="709" w:hanging="709"/>
        <w:rPr>
          <w:rFonts w:ascii="Arial" w:hAnsi="Arial" w:cs="Arial"/>
          <w:sz w:val="20"/>
          <w:szCs w:val="20"/>
        </w:rPr>
      </w:pPr>
      <w:bookmarkStart w:id="120" w:name="_ENREF_38"/>
      <w:bookmarkEnd w:id="119"/>
      <w:r w:rsidRPr="00D12CF9">
        <w:rPr>
          <w:rFonts w:ascii="Arial" w:hAnsi="Arial" w:cs="Arial"/>
          <w:sz w:val="20"/>
          <w:szCs w:val="20"/>
        </w:rPr>
        <w:t>Jain</w:t>
      </w:r>
      <w:r w:rsidR="00A549B0">
        <w:rPr>
          <w:rFonts w:ascii="Arial" w:hAnsi="Arial" w:cs="Arial"/>
          <w:sz w:val="20"/>
          <w:szCs w:val="20"/>
        </w:rPr>
        <w:t>, A.A</w:t>
      </w:r>
      <w:r w:rsidR="005037AC">
        <w:rPr>
          <w:rFonts w:ascii="Arial" w:hAnsi="Arial" w:cs="Arial"/>
          <w:sz w:val="20"/>
          <w:szCs w:val="20"/>
        </w:rPr>
        <w:t>.</w:t>
      </w:r>
      <w:r w:rsidRPr="00D12CF9">
        <w:rPr>
          <w:rFonts w:ascii="Arial" w:hAnsi="Arial" w:cs="Arial"/>
          <w:sz w:val="20"/>
          <w:szCs w:val="20"/>
        </w:rPr>
        <w:t>, Koford</w:t>
      </w:r>
      <w:r w:rsidR="005037AC">
        <w:rPr>
          <w:rFonts w:ascii="Arial" w:hAnsi="Arial" w:cs="Arial"/>
          <w:sz w:val="20"/>
          <w:szCs w:val="20"/>
        </w:rPr>
        <w:t>,</w:t>
      </w:r>
      <w:r w:rsidRPr="00D12CF9">
        <w:rPr>
          <w:rFonts w:ascii="Arial" w:hAnsi="Arial" w:cs="Arial"/>
          <w:sz w:val="20"/>
          <w:szCs w:val="20"/>
        </w:rPr>
        <w:t xml:space="preserve"> </w:t>
      </w:r>
      <w:r w:rsidR="005037AC">
        <w:rPr>
          <w:rFonts w:ascii="Arial" w:hAnsi="Arial" w:cs="Arial"/>
          <w:sz w:val="20"/>
          <w:szCs w:val="20"/>
        </w:rPr>
        <w:t>R.R.,</w:t>
      </w:r>
      <w:r w:rsidRPr="00D12CF9">
        <w:rPr>
          <w:rFonts w:ascii="Arial" w:hAnsi="Arial" w:cs="Arial"/>
          <w:sz w:val="20"/>
          <w:szCs w:val="20"/>
        </w:rPr>
        <w:t xml:space="preserve"> Hancock</w:t>
      </w:r>
      <w:r w:rsidR="005037AC">
        <w:rPr>
          <w:rFonts w:ascii="Arial" w:hAnsi="Arial" w:cs="Arial"/>
          <w:sz w:val="20"/>
          <w:szCs w:val="20"/>
        </w:rPr>
        <w:t>,</w:t>
      </w:r>
      <w:r w:rsidRPr="00D12CF9">
        <w:rPr>
          <w:rFonts w:ascii="Arial" w:hAnsi="Arial" w:cs="Arial"/>
          <w:sz w:val="20"/>
          <w:szCs w:val="20"/>
        </w:rPr>
        <w:t xml:space="preserve"> </w:t>
      </w:r>
      <w:r w:rsidR="005037AC">
        <w:rPr>
          <w:rFonts w:ascii="Arial" w:hAnsi="Arial" w:cs="Arial"/>
          <w:sz w:val="20"/>
          <w:szCs w:val="20"/>
        </w:rPr>
        <w:t>A.W.</w:t>
      </w:r>
      <w:r w:rsidR="007504A8">
        <w:rPr>
          <w:rFonts w:ascii="Arial" w:hAnsi="Arial" w:cs="Arial"/>
          <w:sz w:val="20"/>
          <w:szCs w:val="20"/>
        </w:rPr>
        <w:t xml:space="preserve"> and</w:t>
      </w:r>
      <w:r w:rsidRPr="00D12CF9">
        <w:rPr>
          <w:rFonts w:ascii="Arial" w:hAnsi="Arial" w:cs="Arial"/>
          <w:sz w:val="20"/>
          <w:szCs w:val="20"/>
        </w:rPr>
        <w:t xml:space="preserve"> Zenner</w:t>
      </w:r>
      <w:r w:rsidR="007504A8">
        <w:rPr>
          <w:rFonts w:ascii="Arial" w:hAnsi="Arial" w:cs="Arial"/>
          <w:sz w:val="20"/>
          <w:szCs w:val="20"/>
        </w:rPr>
        <w:t>,</w:t>
      </w:r>
      <w:r w:rsidRPr="00D12CF9">
        <w:rPr>
          <w:rFonts w:ascii="Arial" w:hAnsi="Arial" w:cs="Arial"/>
          <w:sz w:val="20"/>
          <w:szCs w:val="20"/>
        </w:rPr>
        <w:t xml:space="preserve"> </w:t>
      </w:r>
      <w:r w:rsidR="005037AC">
        <w:rPr>
          <w:rFonts w:ascii="Arial" w:hAnsi="Arial" w:cs="Arial"/>
          <w:sz w:val="20"/>
          <w:szCs w:val="20"/>
        </w:rPr>
        <w:t>G</w:t>
      </w:r>
      <w:r w:rsidR="007504A8">
        <w:rPr>
          <w:rFonts w:ascii="Arial" w:hAnsi="Arial" w:cs="Arial"/>
          <w:sz w:val="20"/>
          <w:szCs w:val="20"/>
        </w:rPr>
        <w:t>.</w:t>
      </w:r>
      <w:r w:rsidR="005037AC">
        <w:rPr>
          <w:rFonts w:ascii="Arial" w:hAnsi="Arial" w:cs="Arial"/>
          <w:sz w:val="20"/>
          <w:szCs w:val="20"/>
        </w:rPr>
        <w:t>G</w:t>
      </w:r>
      <w:r w:rsidR="007504A8">
        <w:rPr>
          <w:rFonts w:ascii="Arial" w:hAnsi="Arial" w:cs="Arial"/>
          <w:sz w:val="20"/>
          <w:szCs w:val="20"/>
        </w:rPr>
        <w:t>.</w:t>
      </w:r>
      <w:r w:rsidRPr="00D12CF9">
        <w:rPr>
          <w:rFonts w:ascii="Arial" w:hAnsi="Arial" w:cs="Arial"/>
          <w:sz w:val="20"/>
          <w:szCs w:val="20"/>
        </w:rPr>
        <w:t xml:space="preserve"> (2011) Bat </w:t>
      </w:r>
      <w:r w:rsidR="002B5449">
        <w:rPr>
          <w:rFonts w:ascii="Arial" w:hAnsi="Arial" w:cs="Arial"/>
          <w:sz w:val="20"/>
          <w:szCs w:val="20"/>
        </w:rPr>
        <w:t>m</w:t>
      </w:r>
      <w:r w:rsidRPr="00D12CF9">
        <w:rPr>
          <w:rFonts w:ascii="Arial" w:hAnsi="Arial" w:cs="Arial"/>
          <w:sz w:val="20"/>
          <w:szCs w:val="20"/>
        </w:rPr>
        <w:t xml:space="preserve">ortality and </w:t>
      </w:r>
      <w:r w:rsidR="002B5449">
        <w:rPr>
          <w:rFonts w:ascii="Arial" w:hAnsi="Arial" w:cs="Arial"/>
          <w:sz w:val="20"/>
          <w:szCs w:val="20"/>
        </w:rPr>
        <w:t>a</w:t>
      </w:r>
      <w:r w:rsidRPr="00D12CF9">
        <w:rPr>
          <w:rFonts w:ascii="Arial" w:hAnsi="Arial" w:cs="Arial"/>
          <w:sz w:val="20"/>
          <w:szCs w:val="20"/>
        </w:rPr>
        <w:t xml:space="preserve">ctivity at a </w:t>
      </w:r>
      <w:r w:rsidR="002B5449">
        <w:rPr>
          <w:rFonts w:ascii="Arial" w:hAnsi="Arial" w:cs="Arial"/>
          <w:sz w:val="20"/>
          <w:szCs w:val="20"/>
        </w:rPr>
        <w:t>n</w:t>
      </w:r>
      <w:r w:rsidRPr="00D12CF9">
        <w:rPr>
          <w:rFonts w:ascii="Arial" w:hAnsi="Arial" w:cs="Arial"/>
          <w:sz w:val="20"/>
          <w:szCs w:val="20"/>
        </w:rPr>
        <w:t xml:space="preserve">orthern Iowa </w:t>
      </w:r>
      <w:r w:rsidR="003D6B09">
        <w:rPr>
          <w:rFonts w:ascii="Arial" w:hAnsi="Arial" w:cs="Arial"/>
          <w:sz w:val="20"/>
          <w:szCs w:val="20"/>
        </w:rPr>
        <w:t>w</w:t>
      </w:r>
      <w:r w:rsidRPr="00D12CF9">
        <w:rPr>
          <w:rFonts w:ascii="Arial" w:hAnsi="Arial" w:cs="Arial"/>
          <w:sz w:val="20"/>
          <w:szCs w:val="20"/>
        </w:rPr>
        <w:t xml:space="preserve">ind </w:t>
      </w:r>
      <w:r w:rsidR="003D6B09">
        <w:rPr>
          <w:rFonts w:ascii="Arial" w:hAnsi="Arial" w:cs="Arial"/>
          <w:sz w:val="20"/>
          <w:szCs w:val="20"/>
        </w:rPr>
        <w:t>r</w:t>
      </w:r>
      <w:r w:rsidRPr="00D12CF9">
        <w:rPr>
          <w:rFonts w:ascii="Arial" w:hAnsi="Arial" w:cs="Arial"/>
          <w:sz w:val="20"/>
          <w:szCs w:val="20"/>
        </w:rPr>
        <w:t xml:space="preserve">esource </w:t>
      </w:r>
      <w:r w:rsidR="003D6B09">
        <w:rPr>
          <w:rFonts w:ascii="Arial" w:hAnsi="Arial" w:cs="Arial"/>
          <w:sz w:val="20"/>
          <w:szCs w:val="20"/>
        </w:rPr>
        <w:t>a</w:t>
      </w:r>
      <w:r w:rsidRPr="00D12CF9">
        <w:rPr>
          <w:rFonts w:ascii="Arial" w:hAnsi="Arial" w:cs="Arial"/>
          <w:sz w:val="20"/>
          <w:szCs w:val="20"/>
        </w:rPr>
        <w:t xml:space="preserve">rea. </w:t>
      </w:r>
      <w:r w:rsidRPr="00D12CF9">
        <w:rPr>
          <w:rFonts w:ascii="Arial" w:hAnsi="Arial" w:cs="Arial"/>
          <w:i/>
          <w:sz w:val="20"/>
          <w:szCs w:val="20"/>
        </w:rPr>
        <w:t>The American Midland Naturalist</w:t>
      </w:r>
      <w:r w:rsidRPr="00D12CF9">
        <w:rPr>
          <w:rFonts w:ascii="Arial" w:hAnsi="Arial" w:cs="Arial"/>
          <w:sz w:val="20"/>
          <w:szCs w:val="20"/>
        </w:rPr>
        <w:t xml:space="preserve"> </w:t>
      </w:r>
      <w:r w:rsidRPr="00D12CF9">
        <w:rPr>
          <w:rFonts w:ascii="Arial" w:hAnsi="Arial" w:cs="Arial"/>
          <w:b/>
          <w:sz w:val="20"/>
          <w:szCs w:val="20"/>
        </w:rPr>
        <w:t>165</w:t>
      </w:r>
      <w:r w:rsidRPr="00D12CF9">
        <w:rPr>
          <w:rFonts w:ascii="Arial" w:hAnsi="Arial" w:cs="Arial"/>
          <w:sz w:val="20"/>
          <w:szCs w:val="20"/>
        </w:rPr>
        <w:t>(1), 185-200 doi:10.1674/0003-0031-165.1.185</w:t>
      </w:r>
    </w:p>
    <w:p w14:paraId="149EDC41" w14:textId="49A13898" w:rsidR="00DB5BFC" w:rsidRPr="00D12CF9" w:rsidRDefault="00DB5BFC" w:rsidP="007D0939">
      <w:pPr>
        <w:pStyle w:val="EndNoteBibliography"/>
        <w:ind w:left="709" w:hanging="709"/>
        <w:rPr>
          <w:rFonts w:ascii="Arial" w:hAnsi="Arial" w:cs="Arial"/>
          <w:sz w:val="20"/>
          <w:szCs w:val="20"/>
        </w:rPr>
      </w:pPr>
      <w:bookmarkStart w:id="121" w:name="_ENREF_39"/>
      <w:bookmarkEnd w:id="120"/>
      <w:r w:rsidRPr="00D12CF9">
        <w:rPr>
          <w:rFonts w:ascii="Arial" w:hAnsi="Arial" w:cs="Arial"/>
          <w:sz w:val="20"/>
          <w:szCs w:val="20"/>
        </w:rPr>
        <w:t>Kohles</w:t>
      </w:r>
      <w:r w:rsidR="00290FE2">
        <w:rPr>
          <w:rFonts w:ascii="Arial" w:hAnsi="Arial" w:cs="Arial"/>
          <w:sz w:val="20"/>
          <w:szCs w:val="20"/>
        </w:rPr>
        <w:t>,</w:t>
      </w:r>
      <w:r w:rsidRPr="00D12CF9">
        <w:rPr>
          <w:rFonts w:ascii="Arial" w:hAnsi="Arial" w:cs="Arial"/>
          <w:sz w:val="20"/>
          <w:szCs w:val="20"/>
        </w:rPr>
        <w:t xml:space="preserve"> J</w:t>
      </w:r>
      <w:r w:rsidR="00290FE2">
        <w:rPr>
          <w:rFonts w:ascii="Arial" w:hAnsi="Arial" w:cs="Arial"/>
          <w:sz w:val="20"/>
          <w:szCs w:val="20"/>
        </w:rPr>
        <w:t>.</w:t>
      </w:r>
      <w:r w:rsidRPr="00D12CF9">
        <w:rPr>
          <w:rFonts w:ascii="Arial" w:hAnsi="Arial" w:cs="Arial"/>
          <w:sz w:val="20"/>
          <w:szCs w:val="20"/>
        </w:rPr>
        <w:t>E</w:t>
      </w:r>
      <w:r w:rsidR="00290FE2">
        <w:rPr>
          <w:rFonts w:ascii="Arial" w:hAnsi="Arial" w:cs="Arial"/>
          <w:sz w:val="20"/>
          <w:szCs w:val="20"/>
        </w:rPr>
        <w:t>.</w:t>
      </w:r>
      <w:r w:rsidRPr="00D12CF9">
        <w:rPr>
          <w:rFonts w:ascii="Arial" w:hAnsi="Arial" w:cs="Arial"/>
          <w:sz w:val="20"/>
          <w:szCs w:val="20"/>
        </w:rPr>
        <w:t>, Page</w:t>
      </w:r>
      <w:r w:rsidR="00290FE2">
        <w:rPr>
          <w:rFonts w:ascii="Arial" w:hAnsi="Arial" w:cs="Arial"/>
          <w:sz w:val="20"/>
          <w:szCs w:val="20"/>
        </w:rPr>
        <w:t>,</w:t>
      </w:r>
      <w:r w:rsidRPr="00D12CF9">
        <w:rPr>
          <w:rFonts w:ascii="Arial" w:hAnsi="Arial" w:cs="Arial"/>
          <w:sz w:val="20"/>
          <w:szCs w:val="20"/>
        </w:rPr>
        <w:t xml:space="preserve"> R</w:t>
      </w:r>
      <w:r w:rsidR="00290FE2">
        <w:rPr>
          <w:rFonts w:ascii="Arial" w:hAnsi="Arial" w:cs="Arial"/>
          <w:sz w:val="20"/>
          <w:szCs w:val="20"/>
        </w:rPr>
        <w:t>.</w:t>
      </w:r>
      <w:r w:rsidRPr="00D12CF9">
        <w:rPr>
          <w:rFonts w:ascii="Arial" w:hAnsi="Arial" w:cs="Arial"/>
          <w:sz w:val="20"/>
          <w:szCs w:val="20"/>
        </w:rPr>
        <w:t>A</w:t>
      </w:r>
      <w:r w:rsidR="00290FE2">
        <w:rPr>
          <w:rFonts w:ascii="Arial" w:hAnsi="Arial" w:cs="Arial"/>
          <w:sz w:val="20"/>
          <w:szCs w:val="20"/>
        </w:rPr>
        <w:t>.</w:t>
      </w:r>
      <w:r w:rsidRPr="00D12CF9">
        <w:rPr>
          <w:rFonts w:ascii="Arial" w:hAnsi="Arial" w:cs="Arial"/>
          <w:sz w:val="20"/>
          <w:szCs w:val="20"/>
        </w:rPr>
        <w:t>, Wikelski</w:t>
      </w:r>
      <w:r w:rsidR="005F16F2">
        <w:rPr>
          <w:rFonts w:ascii="Arial" w:hAnsi="Arial" w:cs="Arial"/>
          <w:sz w:val="20"/>
          <w:szCs w:val="20"/>
        </w:rPr>
        <w:t>,</w:t>
      </w:r>
      <w:r w:rsidRPr="00D12CF9">
        <w:rPr>
          <w:rFonts w:ascii="Arial" w:hAnsi="Arial" w:cs="Arial"/>
          <w:sz w:val="20"/>
          <w:szCs w:val="20"/>
        </w:rPr>
        <w:t xml:space="preserve"> M</w:t>
      </w:r>
      <w:r w:rsidR="005F16F2">
        <w:rPr>
          <w:rFonts w:ascii="Arial" w:hAnsi="Arial" w:cs="Arial"/>
          <w:sz w:val="20"/>
          <w:szCs w:val="20"/>
        </w:rPr>
        <w:t>. and</w:t>
      </w:r>
      <w:r w:rsidRPr="00D12CF9">
        <w:rPr>
          <w:rFonts w:ascii="Arial" w:hAnsi="Arial" w:cs="Arial"/>
          <w:sz w:val="20"/>
          <w:szCs w:val="20"/>
        </w:rPr>
        <w:t xml:space="preserve"> Dechmann</w:t>
      </w:r>
      <w:r w:rsidR="005F16F2">
        <w:rPr>
          <w:rFonts w:ascii="Arial" w:hAnsi="Arial" w:cs="Arial"/>
          <w:sz w:val="20"/>
          <w:szCs w:val="20"/>
        </w:rPr>
        <w:t>,</w:t>
      </w:r>
      <w:r w:rsidRPr="00D12CF9">
        <w:rPr>
          <w:rFonts w:ascii="Arial" w:hAnsi="Arial" w:cs="Arial"/>
          <w:sz w:val="20"/>
          <w:szCs w:val="20"/>
        </w:rPr>
        <w:t xml:space="preserve"> D</w:t>
      </w:r>
      <w:r w:rsidR="005F16F2">
        <w:rPr>
          <w:rFonts w:ascii="Arial" w:hAnsi="Arial" w:cs="Arial"/>
          <w:sz w:val="20"/>
          <w:szCs w:val="20"/>
        </w:rPr>
        <w:t>.</w:t>
      </w:r>
      <w:r w:rsidRPr="00D12CF9">
        <w:rPr>
          <w:rFonts w:ascii="Arial" w:hAnsi="Arial" w:cs="Arial"/>
          <w:sz w:val="20"/>
          <w:szCs w:val="20"/>
        </w:rPr>
        <w:t>K</w:t>
      </w:r>
      <w:r w:rsidR="005F16F2">
        <w:rPr>
          <w:rFonts w:ascii="Arial" w:hAnsi="Arial" w:cs="Arial"/>
          <w:sz w:val="20"/>
          <w:szCs w:val="20"/>
        </w:rPr>
        <w:t>.</w:t>
      </w:r>
      <w:r w:rsidRPr="00D12CF9">
        <w:rPr>
          <w:rFonts w:ascii="Arial" w:hAnsi="Arial" w:cs="Arial"/>
          <w:sz w:val="20"/>
          <w:szCs w:val="20"/>
        </w:rPr>
        <w:t>N</w:t>
      </w:r>
      <w:r w:rsidR="005F16F2">
        <w:rPr>
          <w:rFonts w:ascii="Arial" w:hAnsi="Arial" w:cs="Arial"/>
          <w:sz w:val="20"/>
          <w:szCs w:val="20"/>
        </w:rPr>
        <w:t>.</w:t>
      </w:r>
      <w:r w:rsidRPr="00D12CF9">
        <w:rPr>
          <w:rFonts w:ascii="Arial" w:hAnsi="Arial" w:cs="Arial"/>
          <w:sz w:val="20"/>
          <w:szCs w:val="20"/>
        </w:rPr>
        <w:t xml:space="preserve"> (2024)</w:t>
      </w:r>
      <w:r w:rsidR="005F16F2">
        <w:rPr>
          <w:rFonts w:ascii="Arial" w:hAnsi="Arial" w:cs="Arial"/>
          <w:sz w:val="20"/>
          <w:szCs w:val="20"/>
        </w:rPr>
        <w:t>.</w:t>
      </w:r>
      <w:r w:rsidRPr="00D12CF9">
        <w:rPr>
          <w:rFonts w:ascii="Arial" w:hAnsi="Arial" w:cs="Arial"/>
          <w:sz w:val="20"/>
          <w:szCs w:val="20"/>
        </w:rPr>
        <w:t xml:space="preserve"> Seasonal shifts in insect ephemerality drive bat foraging effort. </w:t>
      </w:r>
      <w:r w:rsidRPr="00D12CF9">
        <w:rPr>
          <w:rFonts w:ascii="Arial" w:hAnsi="Arial" w:cs="Arial"/>
          <w:i/>
          <w:sz w:val="20"/>
          <w:szCs w:val="20"/>
        </w:rPr>
        <w:t>Current Biology</w:t>
      </w:r>
      <w:r w:rsidRPr="00D12CF9">
        <w:rPr>
          <w:rFonts w:ascii="Arial" w:hAnsi="Arial" w:cs="Arial"/>
          <w:sz w:val="20"/>
          <w:szCs w:val="20"/>
        </w:rPr>
        <w:t xml:space="preserve"> </w:t>
      </w:r>
      <w:r w:rsidRPr="00D12CF9">
        <w:rPr>
          <w:rFonts w:ascii="Arial" w:hAnsi="Arial" w:cs="Arial"/>
          <w:b/>
          <w:sz w:val="20"/>
          <w:szCs w:val="20"/>
        </w:rPr>
        <w:t>34</w:t>
      </w:r>
      <w:r w:rsidRPr="00D12CF9">
        <w:rPr>
          <w:rFonts w:ascii="Arial" w:hAnsi="Arial" w:cs="Arial"/>
          <w:sz w:val="20"/>
          <w:szCs w:val="20"/>
        </w:rPr>
        <w:t>(14), 3241-3248 doi:</w:t>
      </w:r>
      <w:r w:rsidR="001723A4">
        <w:rPr>
          <w:rFonts w:ascii="Arial" w:hAnsi="Arial" w:cs="Arial"/>
          <w:sz w:val="20"/>
          <w:szCs w:val="20"/>
        </w:rPr>
        <w:t xml:space="preserve"> </w:t>
      </w:r>
      <w:r w:rsidR="001723A4" w:rsidRPr="007504A8">
        <w:rPr>
          <w:rFonts w:ascii="Arial" w:hAnsi="Arial" w:cs="Arial"/>
          <w:sz w:val="20"/>
          <w:szCs w:val="20"/>
        </w:rPr>
        <w:t>10.1016/j.cub.2024.05.074</w:t>
      </w:r>
    </w:p>
    <w:p w14:paraId="28A4F22D" w14:textId="4BB7D6F9" w:rsidR="00DB5BFC" w:rsidRPr="00D12CF9" w:rsidRDefault="00DB5BFC" w:rsidP="007D0939">
      <w:pPr>
        <w:pStyle w:val="EndNoteBibliography"/>
        <w:ind w:left="709" w:hanging="709"/>
        <w:rPr>
          <w:rFonts w:ascii="Arial" w:hAnsi="Arial" w:cs="Arial"/>
          <w:sz w:val="20"/>
          <w:szCs w:val="20"/>
        </w:rPr>
      </w:pPr>
      <w:bookmarkStart w:id="122" w:name="_ENREF_40"/>
      <w:bookmarkEnd w:id="121"/>
      <w:r w:rsidRPr="00D12CF9">
        <w:rPr>
          <w:rFonts w:ascii="Arial" w:hAnsi="Arial" w:cs="Arial"/>
          <w:sz w:val="20"/>
          <w:szCs w:val="20"/>
        </w:rPr>
        <w:t>Kuhne</w:t>
      </w:r>
      <w:r w:rsidR="005F16F2">
        <w:rPr>
          <w:rFonts w:ascii="Arial" w:hAnsi="Arial" w:cs="Arial"/>
          <w:sz w:val="20"/>
          <w:szCs w:val="20"/>
        </w:rPr>
        <w:t>,</w:t>
      </w:r>
      <w:r w:rsidRPr="00D12CF9">
        <w:rPr>
          <w:rFonts w:ascii="Arial" w:hAnsi="Arial" w:cs="Arial"/>
          <w:sz w:val="20"/>
          <w:szCs w:val="20"/>
        </w:rPr>
        <w:t xml:space="preserve"> J</w:t>
      </w:r>
      <w:r w:rsidR="005F16F2">
        <w:rPr>
          <w:rFonts w:ascii="Arial" w:hAnsi="Arial" w:cs="Arial"/>
          <w:sz w:val="20"/>
          <w:szCs w:val="20"/>
        </w:rPr>
        <w:t>.</w:t>
      </w:r>
      <w:r w:rsidRPr="00D12CF9">
        <w:rPr>
          <w:rFonts w:ascii="Arial" w:hAnsi="Arial" w:cs="Arial"/>
          <w:sz w:val="20"/>
          <w:szCs w:val="20"/>
        </w:rPr>
        <w:t>G</w:t>
      </w:r>
      <w:r w:rsidR="005F16F2">
        <w:rPr>
          <w:rFonts w:ascii="Arial" w:hAnsi="Arial" w:cs="Arial"/>
          <w:sz w:val="20"/>
          <w:szCs w:val="20"/>
        </w:rPr>
        <w:t>.</w:t>
      </w:r>
      <w:r w:rsidRPr="00D12CF9">
        <w:rPr>
          <w:rFonts w:ascii="Arial" w:hAnsi="Arial" w:cs="Arial"/>
          <w:sz w:val="20"/>
          <w:szCs w:val="20"/>
        </w:rPr>
        <w:t>, Austin</w:t>
      </w:r>
      <w:r w:rsidR="005F16F2">
        <w:rPr>
          <w:rFonts w:ascii="Arial" w:hAnsi="Arial" w:cs="Arial"/>
          <w:sz w:val="20"/>
          <w:szCs w:val="20"/>
        </w:rPr>
        <w:t>,</w:t>
      </w:r>
      <w:r w:rsidRPr="00D12CF9">
        <w:rPr>
          <w:rFonts w:ascii="Arial" w:hAnsi="Arial" w:cs="Arial"/>
          <w:sz w:val="20"/>
          <w:szCs w:val="20"/>
        </w:rPr>
        <w:t xml:space="preserve"> J</w:t>
      </w:r>
      <w:r w:rsidR="005F16F2">
        <w:rPr>
          <w:rFonts w:ascii="Arial" w:hAnsi="Arial" w:cs="Arial"/>
          <w:sz w:val="20"/>
          <w:szCs w:val="20"/>
        </w:rPr>
        <w:t>.</w:t>
      </w:r>
      <w:r w:rsidRPr="00D12CF9">
        <w:rPr>
          <w:rFonts w:ascii="Arial" w:hAnsi="Arial" w:cs="Arial"/>
          <w:sz w:val="20"/>
          <w:szCs w:val="20"/>
        </w:rPr>
        <w:t>J</w:t>
      </w:r>
      <w:r w:rsidR="005F16F2">
        <w:rPr>
          <w:rFonts w:ascii="Arial" w:hAnsi="Arial" w:cs="Arial"/>
          <w:sz w:val="20"/>
          <w:szCs w:val="20"/>
        </w:rPr>
        <w:t>.</w:t>
      </w:r>
      <w:r w:rsidRPr="00D12CF9">
        <w:rPr>
          <w:rFonts w:ascii="Arial" w:hAnsi="Arial" w:cs="Arial"/>
          <w:sz w:val="20"/>
          <w:szCs w:val="20"/>
        </w:rPr>
        <w:t>, Reardon</w:t>
      </w:r>
      <w:r w:rsidR="005F16F2">
        <w:rPr>
          <w:rFonts w:ascii="Arial" w:hAnsi="Arial" w:cs="Arial"/>
          <w:sz w:val="20"/>
          <w:szCs w:val="20"/>
        </w:rPr>
        <w:t>,</w:t>
      </w:r>
      <w:r w:rsidRPr="00D12CF9">
        <w:rPr>
          <w:rFonts w:ascii="Arial" w:hAnsi="Arial" w:cs="Arial"/>
          <w:sz w:val="20"/>
          <w:szCs w:val="20"/>
        </w:rPr>
        <w:t xml:space="preserve"> T</w:t>
      </w:r>
      <w:r w:rsidR="005F16F2">
        <w:rPr>
          <w:rFonts w:ascii="Arial" w:hAnsi="Arial" w:cs="Arial"/>
          <w:sz w:val="20"/>
          <w:szCs w:val="20"/>
        </w:rPr>
        <w:t>.</w:t>
      </w:r>
      <w:r w:rsidRPr="00D12CF9">
        <w:rPr>
          <w:rFonts w:ascii="Arial" w:hAnsi="Arial" w:cs="Arial"/>
          <w:sz w:val="20"/>
          <w:szCs w:val="20"/>
        </w:rPr>
        <w:t>B</w:t>
      </w:r>
      <w:r w:rsidR="00B4101F">
        <w:rPr>
          <w:rFonts w:ascii="Arial" w:hAnsi="Arial" w:cs="Arial"/>
          <w:sz w:val="20"/>
          <w:szCs w:val="20"/>
        </w:rPr>
        <w:t>. and</w:t>
      </w:r>
      <w:r w:rsidRPr="00D12CF9">
        <w:rPr>
          <w:rFonts w:ascii="Arial" w:hAnsi="Arial" w:cs="Arial"/>
          <w:sz w:val="20"/>
          <w:szCs w:val="20"/>
        </w:rPr>
        <w:t xml:space="preserve"> Prowse</w:t>
      </w:r>
      <w:r w:rsidR="00B4101F">
        <w:rPr>
          <w:rFonts w:ascii="Arial" w:hAnsi="Arial" w:cs="Arial"/>
          <w:sz w:val="20"/>
          <w:szCs w:val="20"/>
        </w:rPr>
        <w:t>,</w:t>
      </w:r>
      <w:r w:rsidRPr="00D12CF9">
        <w:rPr>
          <w:rFonts w:ascii="Arial" w:hAnsi="Arial" w:cs="Arial"/>
          <w:sz w:val="20"/>
          <w:szCs w:val="20"/>
        </w:rPr>
        <w:t xml:space="preserve"> T</w:t>
      </w:r>
      <w:r w:rsidR="00B4101F">
        <w:rPr>
          <w:rFonts w:ascii="Arial" w:hAnsi="Arial" w:cs="Arial"/>
          <w:sz w:val="20"/>
          <w:szCs w:val="20"/>
        </w:rPr>
        <w:t>.</w:t>
      </w:r>
      <w:r w:rsidRPr="00D12CF9">
        <w:rPr>
          <w:rFonts w:ascii="Arial" w:hAnsi="Arial" w:cs="Arial"/>
          <w:sz w:val="20"/>
          <w:szCs w:val="20"/>
        </w:rPr>
        <w:t>A</w:t>
      </w:r>
      <w:r w:rsidR="00B4101F">
        <w:rPr>
          <w:rFonts w:ascii="Arial" w:hAnsi="Arial" w:cs="Arial"/>
          <w:sz w:val="20"/>
          <w:szCs w:val="20"/>
        </w:rPr>
        <w:t>.</w:t>
      </w:r>
      <w:r w:rsidRPr="00D12CF9">
        <w:rPr>
          <w:rFonts w:ascii="Arial" w:hAnsi="Arial" w:cs="Arial"/>
          <w:sz w:val="20"/>
          <w:szCs w:val="20"/>
        </w:rPr>
        <w:t>A</w:t>
      </w:r>
      <w:r w:rsidR="00B4101F">
        <w:rPr>
          <w:rFonts w:ascii="Arial" w:hAnsi="Arial" w:cs="Arial"/>
          <w:sz w:val="20"/>
          <w:szCs w:val="20"/>
        </w:rPr>
        <w:t>.</w:t>
      </w:r>
      <w:r w:rsidRPr="00D12CF9">
        <w:rPr>
          <w:rFonts w:ascii="Arial" w:hAnsi="Arial" w:cs="Arial"/>
          <w:sz w:val="20"/>
          <w:szCs w:val="20"/>
        </w:rPr>
        <w:t xml:space="preserve"> (2022)</w:t>
      </w:r>
      <w:r w:rsidR="00B4101F">
        <w:rPr>
          <w:rFonts w:ascii="Arial" w:hAnsi="Arial" w:cs="Arial"/>
          <w:sz w:val="20"/>
          <w:szCs w:val="20"/>
        </w:rPr>
        <w:t>.</w:t>
      </w:r>
      <w:r w:rsidRPr="00D12CF9">
        <w:rPr>
          <w:rFonts w:ascii="Arial" w:hAnsi="Arial" w:cs="Arial"/>
          <w:sz w:val="20"/>
          <w:szCs w:val="20"/>
        </w:rPr>
        <w:t xml:space="preserve"> Diverse moth prey identified in the diet of the critically endangered </w:t>
      </w:r>
      <w:r w:rsidR="00B15094">
        <w:rPr>
          <w:rFonts w:ascii="Arial" w:hAnsi="Arial" w:cs="Arial"/>
          <w:sz w:val="20"/>
          <w:szCs w:val="20"/>
        </w:rPr>
        <w:t>southern bent-wing bat</w:t>
      </w:r>
      <w:r w:rsidRPr="00D12CF9">
        <w:rPr>
          <w:rFonts w:ascii="Arial" w:hAnsi="Arial" w:cs="Arial"/>
          <w:sz w:val="20"/>
          <w:szCs w:val="20"/>
        </w:rPr>
        <w:t xml:space="preserve"> (</w:t>
      </w:r>
      <w:r w:rsidRPr="00D12CF9">
        <w:rPr>
          <w:rFonts w:ascii="Arial" w:hAnsi="Arial" w:cs="Arial"/>
          <w:i/>
          <w:sz w:val="20"/>
          <w:szCs w:val="20"/>
        </w:rPr>
        <w:t>Miniopterus orianae bassanii</w:t>
      </w:r>
      <w:r w:rsidRPr="00D12CF9">
        <w:rPr>
          <w:rFonts w:ascii="Arial" w:hAnsi="Arial" w:cs="Arial"/>
          <w:sz w:val="20"/>
          <w:szCs w:val="20"/>
        </w:rPr>
        <w:t xml:space="preserve">) using DNA metabarcoding of scats. </w:t>
      </w:r>
      <w:r w:rsidRPr="00D12CF9">
        <w:rPr>
          <w:rFonts w:ascii="Arial" w:hAnsi="Arial" w:cs="Arial"/>
          <w:i/>
          <w:sz w:val="20"/>
          <w:szCs w:val="20"/>
        </w:rPr>
        <w:t>Wildlife Research</w:t>
      </w:r>
      <w:r w:rsidRPr="00D12CF9">
        <w:rPr>
          <w:rFonts w:ascii="Arial" w:hAnsi="Arial" w:cs="Arial"/>
          <w:sz w:val="20"/>
          <w:szCs w:val="20"/>
        </w:rPr>
        <w:t xml:space="preserve"> </w:t>
      </w:r>
      <w:r w:rsidRPr="00D12CF9">
        <w:rPr>
          <w:rFonts w:ascii="Arial" w:hAnsi="Arial" w:cs="Arial"/>
          <w:b/>
          <w:sz w:val="20"/>
          <w:szCs w:val="20"/>
        </w:rPr>
        <w:t>49</w:t>
      </w:r>
      <w:r w:rsidRPr="00D12CF9">
        <w:rPr>
          <w:rFonts w:ascii="Arial" w:hAnsi="Arial" w:cs="Arial"/>
          <w:sz w:val="20"/>
          <w:szCs w:val="20"/>
        </w:rPr>
        <w:t>(6), 571-582</w:t>
      </w:r>
      <w:r w:rsidR="00733518">
        <w:rPr>
          <w:rFonts w:ascii="Arial" w:hAnsi="Arial" w:cs="Arial"/>
          <w:sz w:val="20"/>
          <w:szCs w:val="20"/>
        </w:rPr>
        <w:t xml:space="preserve"> doi</w:t>
      </w:r>
      <w:r w:rsidR="002B63F4">
        <w:rPr>
          <w:rFonts w:ascii="Arial" w:hAnsi="Arial" w:cs="Arial"/>
          <w:sz w:val="20"/>
          <w:szCs w:val="20"/>
        </w:rPr>
        <w:t>:</w:t>
      </w:r>
      <w:r w:rsidR="002B63F4" w:rsidRPr="002B63F4">
        <w:rPr>
          <w:rFonts w:ascii="Arial" w:hAnsi="Arial" w:cs="Arial"/>
          <w:noProof w:val="0"/>
          <w:sz w:val="20"/>
          <w:lang w:val="en-AU"/>
        </w:rPr>
        <w:t xml:space="preserve"> </w:t>
      </w:r>
      <w:hyperlink r:id="rId77" w:history="1">
        <w:r w:rsidR="002B63F4" w:rsidRPr="002B63F4">
          <w:rPr>
            <w:rStyle w:val="Hyperlink"/>
            <w:rFonts w:cs="Arial"/>
            <w:sz w:val="20"/>
            <w:szCs w:val="20"/>
            <w:lang w:val="en-AU"/>
          </w:rPr>
          <w:t>10.1071/WR21052</w:t>
        </w:r>
      </w:hyperlink>
    </w:p>
    <w:p w14:paraId="49BA333F" w14:textId="77777777" w:rsidR="00055C18" w:rsidRDefault="00DB5BFC" w:rsidP="007D0939">
      <w:pPr>
        <w:pStyle w:val="EndNoteBibliography"/>
        <w:ind w:left="709" w:hanging="709"/>
        <w:rPr>
          <w:rFonts w:ascii="Arial" w:hAnsi="Arial" w:cs="Arial"/>
          <w:sz w:val="20"/>
          <w:szCs w:val="20"/>
        </w:rPr>
      </w:pPr>
      <w:bookmarkStart w:id="123" w:name="_ENREF_41"/>
      <w:bookmarkEnd w:id="122"/>
      <w:r w:rsidRPr="00D12CF9">
        <w:rPr>
          <w:rFonts w:ascii="Arial" w:hAnsi="Arial" w:cs="Arial"/>
          <w:sz w:val="20"/>
          <w:szCs w:val="20"/>
        </w:rPr>
        <w:t>Lentini</w:t>
      </w:r>
      <w:r w:rsidR="00B4101F">
        <w:rPr>
          <w:rFonts w:ascii="Arial" w:hAnsi="Arial" w:cs="Arial"/>
          <w:sz w:val="20"/>
          <w:szCs w:val="20"/>
        </w:rPr>
        <w:t>,</w:t>
      </w:r>
      <w:r w:rsidRPr="00D12CF9">
        <w:rPr>
          <w:rFonts w:ascii="Arial" w:hAnsi="Arial" w:cs="Arial"/>
          <w:sz w:val="20"/>
          <w:szCs w:val="20"/>
        </w:rPr>
        <w:t xml:space="preserve"> P</w:t>
      </w:r>
      <w:r w:rsidR="00B4101F">
        <w:rPr>
          <w:rFonts w:ascii="Arial" w:hAnsi="Arial" w:cs="Arial"/>
          <w:sz w:val="20"/>
          <w:szCs w:val="20"/>
        </w:rPr>
        <w:t>.</w:t>
      </w:r>
      <w:r w:rsidRPr="00D12CF9">
        <w:rPr>
          <w:rFonts w:ascii="Arial" w:hAnsi="Arial" w:cs="Arial"/>
          <w:sz w:val="20"/>
          <w:szCs w:val="20"/>
        </w:rPr>
        <w:t>, Lumsden</w:t>
      </w:r>
      <w:r w:rsidR="00B4101F">
        <w:rPr>
          <w:rFonts w:ascii="Arial" w:hAnsi="Arial" w:cs="Arial"/>
          <w:sz w:val="20"/>
          <w:szCs w:val="20"/>
        </w:rPr>
        <w:t>,</w:t>
      </w:r>
      <w:r w:rsidRPr="00D12CF9">
        <w:rPr>
          <w:rFonts w:ascii="Arial" w:hAnsi="Arial" w:cs="Arial"/>
          <w:sz w:val="20"/>
          <w:szCs w:val="20"/>
        </w:rPr>
        <w:t xml:space="preserve"> L</w:t>
      </w:r>
      <w:r w:rsidR="00B4101F">
        <w:rPr>
          <w:rFonts w:ascii="Arial" w:hAnsi="Arial" w:cs="Arial"/>
          <w:sz w:val="20"/>
          <w:szCs w:val="20"/>
        </w:rPr>
        <w:t>.</w:t>
      </w:r>
      <w:r w:rsidRPr="00D12CF9">
        <w:rPr>
          <w:rFonts w:ascii="Arial" w:hAnsi="Arial" w:cs="Arial"/>
          <w:sz w:val="20"/>
          <w:szCs w:val="20"/>
        </w:rPr>
        <w:t>F</w:t>
      </w:r>
      <w:r w:rsidR="00B4101F">
        <w:rPr>
          <w:rFonts w:ascii="Arial" w:hAnsi="Arial" w:cs="Arial"/>
          <w:sz w:val="20"/>
          <w:szCs w:val="20"/>
        </w:rPr>
        <w:t>. and</w:t>
      </w:r>
      <w:r w:rsidRPr="00D12CF9">
        <w:rPr>
          <w:rFonts w:ascii="Arial" w:hAnsi="Arial" w:cs="Arial"/>
          <w:sz w:val="20"/>
          <w:szCs w:val="20"/>
        </w:rPr>
        <w:t xml:space="preserve"> van Harten</w:t>
      </w:r>
      <w:r w:rsidR="00B4101F">
        <w:rPr>
          <w:rFonts w:ascii="Arial" w:hAnsi="Arial" w:cs="Arial"/>
          <w:sz w:val="20"/>
          <w:szCs w:val="20"/>
        </w:rPr>
        <w:t>,</w:t>
      </w:r>
      <w:r w:rsidRPr="00D12CF9">
        <w:rPr>
          <w:rFonts w:ascii="Arial" w:hAnsi="Arial" w:cs="Arial"/>
          <w:sz w:val="20"/>
          <w:szCs w:val="20"/>
        </w:rPr>
        <w:t xml:space="preserve"> E</w:t>
      </w:r>
      <w:r w:rsidR="00B4101F">
        <w:rPr>
          <w:rFonts w:ascii="Arial" w:hAnsi="Arial" w:cs="Arial"/>
          <w:sz w:val="20"/>
          <w:szCs w:val="20"/>
        </w:rPr>
        <w:t>.</w:t>
      </w:r>
      <w:r w:rsidRPr="00D12CF9">
        <w:rPr>
          <w:rFonts w:ascii="Arial" w:hAnsi="Arial" w:cs="Arial"/>
          <w:sz w:val="20"/>
          <w:szCs w:val="20"/>
        </w:rPr>
        <w:t xml:space="preserve"> (2025)</w:t>
      </w:r>
      <w:r w:rsidR="00B4101F">
        <w:rPr>
          <w:rFonts w:ascii="Arial" w:hAnsi="Arial" w:cs="Arial"/>
          <w:sz w:val="20"/>
          <w:szCs w:val="20"/>
        </w:rPr>
        <w:t>.</w:t>
      </w:r>
      <w:r w:rsidRPr="00D12CF9">
        <w:rPr>
          <w:rFonts w:ascii="Arial" w:hAnsi="Arial" w:cs="Arial"/>
          <w:sz w:val="20"/>
          <w:szCs w:val="20"/>
        </w:rPr>
        <w:t xml:space="preserve"> </w:t>
      </w:r>
      <w:r w:rsidRPr="00D24B9A">
        <w:rPr>
          <w:rFonts w:ascii="Arial" w:hAnsi="Arial" w:cs="Arial"/>
          <w:i/>
          <w:iCs/>
          <w:sz w:val="20"/>
          <w:szCs w:val="20"/>
        </w:rPr>
        <w:t>Assessment, mitigation and monitoring of onshore wind turbine collision impacts on wildlife. A systematic review of the international peer-reviewed literature, and its relevance to the Victorian context.</w:t>
      </w:r>
      <w:r w:rsidRPr="00D12CF9">
        <w:rPr>
          <w:rFonts w:ascii="Arial" w:hAnsi="Arial" w:cs="Arial"/>
          <w:sz w:val="20"/>
          <w:szCs w:val="20"/>
        </w:rPr>
        <w:t xml:space="preserve"> </w:t>
      </w:r>
      <w:r w:rsidR="007C7A72" w:rsidRPr="00D12CF9">
        <w:rPr>
          <w:rFonts w:ascii="Arial" w:hAnsi="Arial" w:cs="Arial"/>
          <w:sz w:val="20"/>
          <w:szCs w:val="20"/>
        </w:rPr>
        <w:t xml:space="preserve">Arthur Rylah Institute for Environmental Research </w:t>
      </w:r>
      <w:r w:rsidRPr="00D12CF9">
        <w:rPr>
          <w:rFonts w:ascii="Arial" w:hAnsi="Arial" w:cs="Arial"/>
          <w:sz w:val="20"/>
          <w:szCs w:val="20"/>
        </w:rPr>
        <w:t xml:space="preserve">Technical Report Series No. 389. Department of Energy, Environment and Climate Action. Available at </w:t>
      </w:r>
      <w:hyperlink r:id="rId78" w:history="1">
        <w:r w:rsidRPr="00D12CF9">
          <w:rPr>
            <w:rStyle w:val="Hyperlink"/>
            <w:rFonts w:cs="Arial"/>
            <w:sz w:val="20"/>
            <w:szCs w:val="20"/>
          </w:rPr>
          <w:t>https://www.ari.vic.gov.au/__data/assets/pdf_file/0023/746060/ARI-Technical-Report-389-Systematic-review-of-onshore-wind-farm-collisions.pdf</w:t>
        </w:r>
      </w:hyperlink>
    </w:p>
    <w:p w14:paraId="062128C7" w14:textId="393F3AA9" w:rsidR="00DB5BFC" w:rsidRDefault="00DB5BFC" w:rsidP="007D0939">
      <w:pPr>
        <w:pStyle w:val="EndNoteBibliography"/>
        <w:ind w:left="709" w:hanging="709"/>
        <w:rPr>
          <w:rFonts w:ascii="Arial" w:hAnsi="Arial" w:cs="Arial"/>
          <w:sz w:val="20"/>
          <w:szCs w:val="20"/>
        </w:rPr>
      </w:pPr>
      <w:bookmarkStart w:id="124" w:name="_ENREF_42"/>
      <w:bookmarkEnd w:id="123"/>
      <w:r w:rsidRPr="00D12CF9">
        <w:rPr>
          <w:rFonts w:ascii="Arial" w:hAnsi="Arial" w:cs="Arial"/>
          <w:sz w:val="20"/>
          <w:szCs w:val="20"/>
        </w:rPr>
        <w:t>Lloyd</w:t>
      </w:r>
      <w:r w:rsidR="00B4101F">
        <w:rPr>
          <w:rFonts w:ascii="Arial" w:hAnsi="Arial" w:cs="Arial"/>
          <w:sz w:val="20"/>
          <w:szCs w:val="20"/>
        </w:rPr>
        <w:t>,</w:t>
      </w:r>
      <w:r w:rsidRPr="00D12CF9">
        <w:rPr>
          <w:rFonts w:ascii="Arial" w:hAnsi="Arial" w:cs="Arial"/>
          <w:sz w:val="20"/>
          <w:szCs w:val="20"/>
        </w:rPr>
        <w:t xml:space="preserve"> J</w:t>
      </w:r>
      <w:r w:rsidR="00B4101F">
        <w:rPr>
          <w:rFonts w:ascii="Arial" w:hAnsi="Arial" w:cs="Arial"/>
          <w:sz w:val="20"/>
          <w:szCs w:val="20"/>
        </w:rPr>
        <w:t>.</w:t>
      </w:r>
      <w:r w:rsidRPr="00D12CF9">
        <w:rPr>
          <w:rFonts w:ascii="Arial" w:hAnsi="Arial" w:cs="Arial"/>
          <w:sz w:val="20"/>
          <w:szCs w:val="20"/>
        </w:rPr>
        <w:t>D</w:t>
      </w:r>
      <w:r w:rsidR="00B4101F">
        <w:rPr>
          <w:rFonts w:ascii="Arial" w:hAnsi="Arial" w:cs="Arial"/>
          <w:sz w:val="20"/>
          <w:szCs w:val="20"/>
        </w:rPr>
        <w:t>.</w:t>
      </w:r>
      <w:r w:rsidRPr="00D12CF9">
        <w:rPr>
          <w:rFonts w:ascii="Arial" w:hAnsi="Arial" w:cs="Arial"/>
          <w:sz w:val="20"/>
          <w:szCs w:val="20"/>
        </w:rPr>
        <w:t>, Butryn</w:t>
      </w:r>
      <w:r w:rsidR="00B4101F">
        <w:rPr>
          <w:rFonts w:ascii="Arial" w:hAnsi="Arial" w:cs="Arial"/>
          <w:sz w:val="20"/>
          <w:szCs w:val="20"/>
        </w:rPr>
        <w:t>,</w:t>
      </w:r>
      <w:r w:rsidRPr="00D12CF9">
        <w:rPr>
          <w:rFonts w:ascii="Arial" w:hAnsi="Arial" w:cs="Arial"/>
          <w:sz w:val="20"/>
          <w:szCs w:val="20"/>
        </w:rPr>
        <w:t xml:space="preserve"> R</w:t>
      </w:r>
      <w:r w:rsidR="00B4101F">
        <w:rPr>
          <w:rFonts w:ascii="Arial" w:hAnsi="Arial" w:cs="Arial"/>
          <w:sz w:val="20"/>
          <w:szCs w:val="20"/>
        </w:rPr>
        <w:t>.</w:t>
      </w:r>
      <w:r w:rsidRPr="00D12CF9">
        <w:rPr>
          <w:rFonts w:ascii="Arial" w:hAnsi="Arial" w:cs="Arial"/>
          <w:sz w:val="20"/>
          <w:szCs w:val="20"/>
        </w:rPr>
        <w:t>, Pearman-Gillman</w:t>
      </w:r>
      <w:r w:rsidR="00B4101F">
        <w:rPr>
          <w:rFonts w:ascii="Arial" w:hAnsi="Arial" w:cs="Arial"/>
          <w:sz w:val="20"/>
          <w:szCs w:val="20"/>
        </w:rPr>
        <w:t>,</w:t>
      </w:r>
      <w:r w:rsidRPr="00D12CF9">
        <w:rPr>
          <w:rFonts w:ascii="Arial" w:hAnsi="Arial" w:cs="Arial"/>
          <w:sz w:val="20"/>
          <w:szCs w:val="20"/>
        </w:rPr>
        <w:t xml:space="preserve"> S</w:t>
      </w:r>
      <w:r w:rsidR="00B4101F">
        <w:rPr>
          <w:rFonts w:ascii="Arial" w:hAnsi="Arial" w:cs="Arial"/>
          <w:sz w:val="20"/>
          <w:szCs w:val="20"/>
        </w:rPr>
        <w:t>. and</w:t>
      </w:r>
      <w:r w:rsidRPr="00D12CF9">
        <w:rPr>
          <w:rFonts w:ascii="Arial" w:hAnsi="Arial" w:cs="Arial"/>
          <w:sz w:val="20"/>
          <w:szCs w:val="20"/>
        </w:rPr>
        <w:t xml:space="preserve"> Allison</w:t>
      </w:r>
      <w:r w:rsidR="00B4101F">
        <w:rPr>
          <w:rFonts w:ascii="Arial" w:hAnsi="Arial" w:cs="Arial"/>
          <w:sz w:val="20"/>
          <w:szCs w:val="20"/>
        </w:rPr>
        <w:t>,</w:t>
      </w:r>
      <w:r w:rsidRPr="00D12CF9">
        <w:rPr>
          <w:rFonts w:ascii="Arial" w:hAnsi="Arial" w:cs="Arial"/>
          <w:sz w:val="20"/>
          <w:szCs w:val="20"/>
        </w:rPr>
        <w:t xml:space="preserve"> T</w:t>
      </w:r>
      <w:r w:rsidR="00B4101F">
        <w:rPr>
          <w:rFonts w:ascii="Arial" w:hAnsi="Arial" w:cs="Arial"/>
          <w:sz w:val="20"/>
          <w:szCs w:val="20"/>
        </w:rPr>
        <w:t>.</w:t>
      </w:r>
      <w:r w:rsidRPr="00D12CF9">
        <w:rPr>
          <w:rFonts w:ascii="Arial" w:hAnsi="Arial" w:cs="Arial"/>
          <w:sz w:val="20"/>
          <w:szCs w:val="20"/>
        </w:rPr>
        <w:t>D</w:t>
      </w:r>
      <w:r w:rsidR="00B4101F">
        <w:rPr>
          <w:rFonts w:ascii="Arial" w:hAnsi="Arial" w:cs="Arial"/>
          <w:sz w:val="20"/>
          <w:szCs w:val="20"/>
        </w:rPr>
        <w:t>.</w:t>
      </w:r>
      <w:r w:rsidRPr="00D12CF9">
        <w:rPr>
          <w:rFonts w:ascii="Arial" w:hAnsi="Arial" w:cs="Arial"/>
          <w:sz w:val="20"/>
          <w:szCs w:val="20"/>
        </w:rPr>
        <w:t xml:space="preserve"> (2023)</w:t>
      </w:r>
      <w:r w:rsidR="00B4101F">
        <w:rPr>
          <w:rFonts w:ascii="Arial" w:hAnsi="Arial" w:cs="Arial"/>
          <w:sz w:val="20"/>
          <w:szCs w:val="20"/>
        </w:rPr>
        <w:t>.</w:t>
      </w:r>
      <w:r w:rsidRPr="00D12CF9">
        <w:rPr>
          <w:rFonts w:ascii="Arial" w:hAnsi="Arial" w:cs="Arial"/>
          <w:sz w:val="20"/>
          <w:szCs w:val="20"/>
        </w:rPr>
        <w:t xml:space="preserve"> Seasonal patterns of bird and bat collision fatalities at wind turbines. </w:t>
      </w:r>
      <w:r w:rsidRPr="00D12CF9">
        <w:rPr>
          <w:rFonts w:ascii="Arial" w:hAnsi="Arial" w:cs="Arial"/>
          <w:i/>
          <w:sz w:val="20"/>
          <w:szCs w:val="20"/>
        </w:rPr>
        <w:t xml:space="preserve">PloS </w:t>
      </w:r>
      <w:r w:rsidR="002C4FBC">
        <w:rPr>
          <w:rFonts w:ascii="Arial" w:hAnsi="Arial" w:cs="Arial"/>
          <w:i/>
          <w:sz w:val="20"/>
          <w:szCs w:val="20"/>
        </w:rPr>
        <w:t>O</w:t>
      </w:r>
      <w:r w:rsidR="002C4FBC" w:rsidRPr="00D12CF9">
        <w:rPr>
          <w:rFonts w:ascii="Arial" w:hAnsi="Arial" w:cs="Arial"/>
          <w:i/>
          <w:sz w:val="20"/>
          <w:szCs w:val="20"/>
        </w:rPr>
        <w:t>ne</w:t>
      </w:r>
      <w:r w:rsidR="002C4FBC" w:rsidRPr="00D12CF9">
        <w:rPr>
          <w:rFonts w:ascii="Arial" w:hAnsi="Arial" w:cs="Arial"/>
          <w:sz w:val="20"/>
          <w:szCs w:val="20"/>
        </w:rPr>
        <w:t xml:space="preserve"> </w:t>
      </w:r>
      <w:r w:rsidRPr="00D12CF9">
        <w:rPr>
          <w:rFonts w:ascii="Arial" w:hAnsi="Arial" w:cs="Arial"/>
          <w:b/>
          <w:sz w:val="20"/>
          <w:szCs w:val="20"/>
        </w:rPr>
        <w:t>18</w:t>
      </w:r>
      <w:r w:rsidRPr="00D12CF9">
        <w:rPr>
          <w:rFonts w:ascii="Arial" w:hAnsi="Arial" w:cs="Arial"/>
          <w:sz w:val="20"/>
          <w:szCs w:val="20"/>
        </w:rPr>
        <w:t>(5), e0284778 doi:10.1371/journal.pone.0284778</w:t>
      </w:r>
    </w:p>
    <w:p w14:paraId="2082D200" w14:textId="417B19C2" w:rsidR="00E8781C" w:rsidRDefault="00E8781C" w:rsidP="007D0939">
      <w:pPr>
        <w:pStyle w:val="EndNoteBibliography"/>
        <w:ind w:left="709" w:hanging="709"/>
        <w:rPr>
          <w:rFonts w:ascii="Arial" w:hAnsi="Arial" w:cs="Arial"/>
          <w:sz w:val="20"/>
          <w:szCs w:val="20"/>
        </w:rPr>
      </w:pPr>
      <w:r w:rsidRPr="003A79A4">
        <w:rPr>
          <w:rFonts w:ascii="Arial" w:hAnsi="Arial" w:cs="Arial"/>
          <w:sz w:val="20"/>
          <w:szCs w:val="20"/>
        </w:rPr>
        <w:t>Lo Casio</w:t>
      </w:r>
      <w:r w:rsidR="00B4101F">
        <w:rPr>
          <w:rFonts w:ascii="Arial" w:hAnsi="Arial" w:cs="Arial"/>
          <w:sz w:val="20"/>
          <w:szCs w:val="20"/>
        </w:rPr>
        <w:t>,</w:t>
      </w:r>
      <w:r w:rsidRPr="003A79A4">
        <w:rPr>
          <w:rFonts w:ascii="Arial" w:hAnsi="Arial" w:cs="Arial"/>
          <w:sz w:val="20"/>
          <w:szCs w:val="20"/>
        </w:rPr>
        <w:t xml:space="preserve"> A</w:t>
      </w:r>
      <w:r w:rsidR="00B4101F">
        <w:rPr>
          <w:rFonts w:ascii="Arial" w:hAnsi="Arial" w:cs="Arial"/>
          <w:sz w:val="20"/>
          <w:szCs w:val="20"/>
        </w:rPr>
        <w:t>.</w:t>
      </w:r>
      <w:r w:rsidRPr="003A79A4">
        <w:rPr>
          <w:rFonts w:ascii="Arial" w:hAnsi="Arial" w:cs="Arial"/>
          <w:sz w:val="20"/>
          <w:szCs w:val="20"/>
        </w:rPr>
        <w:t>, Kasel</w:t>
      </w:r>
      <w:r w:rsidR="00B4101F">
        <w:rPr>
          <w:rFonts w:ascii="Arial" w:hAnsi="Arial" w:cs="Arial"/>
          <w:sz w:val="20"/>
          <w:szCs w:val="20"/>
        </w:rPr>
        <w:t>,</w:t>
      </w:r>
      <w:r w:rsidRPr="003A79A4">
        <w:rPr>
          <w:rFonts w:ascii="Arial" w:hAnsi="Arial" w:cs="Arial"/>
          <w:sz w:val="20"/>
          <w:szCs w:val="20"/>
        </w:rPr>
        <w:t xml:space="preserve"> S</w:t>
      </w:r>
      <w:r w:rsidR="00B4101F">
        <w:rPr>
          <w:rFonts w:ascii="Arial" w:hAnsi="Arial" w:cs="Arial"/>
          <w:sz w:val="20"/>
          <w:szCs w:val="20"/>
        </w:rPr>
        <w:t>. and</w:t>
      </w:r>
      <w:r w:rsidRPr="003A79A4">
        <w:rPr>
          <w:rFonts w:ascii="Arial" w:hAnsi="Arial" w:cs="Arial"/>
          <w:sz w:val="20"/>
          <w:szCs w:val="20"/>
        </w:rPr>
        <w:t xml:space="preserve"> Ford</w:t>
      </w:r>
      <w:r w:rsidR="00B4101F">
        <w:rPr>
          <w:rFonts w:ascii="Arial" w:hAnsi="Arial" w:cs="Arial"/>
          <w:sz w:val="20"/>
          <w:szCs w:val="20"/>
        </w:rPr>
        <w:t>,</w:t>
      </w:r>
      <w:r w:rsidRPr="003A79A4">
        <w:rPr>
          <w:rFonts w:ascii="Arial" w:hAnsi="Arial" w:cs="Arial"/>
          <w:sz w:val="20"/>
          <w:szCs w:val="20"/>
        </w:rPr>
        <w:t xml:space="preserve"> G</w:t>
      </w:r>
      <w:r w:rsidR="00B4101F">
        <w:rPr>
          <w:rFonts w:ascii="Arial" w:hAnsi="Arial" w:cs="Arial"/>
          <w:sz w:val="20"/>
          <w:szCs w:val="20"/>
        </w:rPr>
        <w:t>.</w:t>
      </w:r>
      <w:r w:rsidRPr="003A79A4">
        <w:rPr>
          <w:rFonts w:ascii="Arial" w:hAnsi="Arial" w:cs="Arial"/>
          <w:sz w:val="20"/>
          <w:szCs w:val="20"/>
        </w:rPr>
        <w:t xml:space="preserve"> (2022)</w:t>
      </w:r>
      <w:r w:rsidR="00B4101F">
        <w:rPr>
          <w:rFonts w:ascii="Arial" w:hAnsi="Arial" w:cs="Arial"/>
          <w:sz w:val="20"/>
          <w:szCs w:val="20"/>
        </w:rPr>
        <w:t>.</w:t>
      </w:r>
      <w:r w:rsidRPr="003A79A4">
        <w:rPr>
          <w:rFonts w:ascii="Arial" w:hAnsi="Arial" w:cs="Arial"/>
          <w:sz w:val="20"/>
          <w:szCs w:val="20"/>
        </w:rPr>
        <w:t xml:space="preserve"> A new method employing species specific thresholding identifies acoustically overlapping bats. </w:t>
      </w:r>
      <w:r w:rsidRPr="003A79A4">
        <w:rPr>
          <w:rFonts w:ascii="Arial" w:hAnsi="Arial" w:cs="Arial"/>
          <w:i/>
          <w:iCs/>
          <w:sz w:val="20"/>
          <w:szCs w:val="20"/>
        </w:rPr>
        <w:t>Ecosphere</w:t>
      </w:r>
      <w:r w:rsidRPr="003A79A4">
        <w:rPr>
          <w:rFonts w:ascii="Arial" w:hAnsi="Arial" w:cs="Arial"/>
          <w:sz w:val="20"/>
          <w:szCs w:val="20"/>
        </w:rPr>
        <w:t xml:space="preserve"> </w:t>
      </w:r>
      <w:r w:rsidRPr="003A79A4">
        <w:rPr>
          <w:rFonts w:ascii="Arial" w:hAnsi="Arial" w:cs="Arial"/>
          <w:b/>
          <w:bCs/>
          <w:sz w:val="20"/>
          <w:szCs w:val="20"/>
        </w:rPr>
        <w:t>13</w:t>
      </w:r>
      <w:r w:rsidRPr="003A79A4">
        <w:rPr>
          <w:rFonts w:ascii="Arial" w:hAnsi="Arial" w:cs="Arial"/>
          <w:sz w:val="20"/>
          <w:szCs w:val="20"/>
        </w:rPr>
        <w:t>(11):</w:t>
      </w:r>
      <w:r w:rsidRPr="003A79A4">
        <w:rPr>
          <w:rFonts w:ascii="Arial" w:hAnsi="Arial" w:cs="Arial"/>
          <w:color w:val="1C1D1E"/>
          <w:sz w:val="20"/>
          <w:szCs w:val="20"/>
          <w:shd w:val="clear" w:color="auto" w:fill="FFFFFF"/>
        </w:rPr>
        <w:t xml:space="preserve"> </w:t>
      </w:r>
      <w:r w:rsidRPr="003A79A4">
        <w:rPr>
          <w:rFonts w:ascii="Arial" w:hAnsi="Arial" w:cs="Arial"/>
          <w:sz w:val="20"/>
          <w:szCs w:val="20"/>
        </w:rPr>
        <w:t>e4278 doi:10.1002/ecs2</w:t>
      </w:r>
      <w:r>
        <w:rPr>
          <w:rFonts w:ascii="Arial" w:hAnsi="Arial" w:cs="Arial"/>
          <w:sz w:val="20"/>
          <w:szCs w:val="20"/>
        </w:rPr>
        <w:t>.4278</w:t>
      </w:r>
      <w:r w:rsidRPr="005F1A7B">
        <w:rPr>
          <w:szCs w:val="20"/>
        </w:rPr>
        <w:t>.</w:t>
      </w:r>
    </w:p>
    <w:p w14:paraId="41CC77A5" w14:textId="20BD524C" w:rsidR="00055C18" w:rsidRDefault="00DB5BFC" w:rsidP="007D0939">
      <w:pPr>
        <w:pStyle w:val="EndNoteBibliography"/>
        <w:ind w:left="709" w:hanging="709"/>
        <w:rPr>
          <w:rFonts w:ascii="Arial" w:hAnsi="Arial" w:cs="Arial"/>
          <w:sz w:val="20"/>
          <w:szCs w:val="20"/>
        </w:rPr>
      </w:pPr>
      <w:bookmarkStart w:id="125" w:name="_ENREF_43"/>
      <w:bookmarkEnd w:id="124"/>
      <w:r w:rsidRPr="00D12CF9">
        <w:rPr>
          <w:rFonts w:ascii="Arial" w:hAnsi="Arial" w:cs="Arial"/>
          <w:sz w:val="20"/>
          <w:szCs w:val="20"/>
        </w:rPr>
        <w:t>Lumsden</w:t>
      </w:r>
      <w:r w:rsidR="00B35AF8">
        <w:rPr>
          <w:rFonts w:ascii="Arial" w:hAnsi="Arial" w:cs="Arial"/>
          <w:sz w:val="20"/>
          <w:szCs w:val="20"/>
        </w:rPr>
        <w:t>,</w:t>
      </w:r>
      <w:r w:rsidRPr="00D12CF9">
        <w:rPr>
          <w:rFonts w:ascii="Arial" w:hAnsi="Arial" w:cs="Arial"/>
          <w:sz w:val="20"/>
          <w:szCs w:val="20"/>
        </w:rPr>
        <w:t xml:space="preserve"> L</w:t>
      </w:r>
      <w:r w:rsidR="00B35AF8">
        <w:rPr>
          <w:rFonts w:ascii="Arial" w:hAnsi="Arial" w:cs="Arial"/>
          <w:sz w:val="20"/>
          <w:szCs w:val="20"/>
        </w:rPr>
        <w:t>.</w:t>
      </w:r>
      <w:r w:rsidRPr="00D12CF9">
        <w:rPr>
          <w:rFonts w:ascii="Arial" w:hAnsi="Arial" w:cs="Arial"/>
          <w:sz w:val="20"/>
          <w:szCs w:val="20"/>
        </w:rPr>
        <w:t>F</w:t>
      </w:r>
      <w:r w:rsidR="00B35AF8">
        <w:rPr>
          <w:rFonts w:ascii="Arial" w:hAnsi="Arial" w:cs="Arial"/>
          <w:sz w:val="20"/>
          <w:szCs w:val="20"/>
        </w:rPr>
        <w:t>.</w:t>
      </w:r>
      <w:r w:rsidRPr="00D12CF9">
        <w:rPr>
          <w:rFonts w:ascii="Arial" w:hAnsi="Arial" w:cs="Arial"/>
          <w:sz w:val="20"/>
          <w:szCs w:val="20"/>
        </w:rPr>
        <w:t>, Basson</w:t>
      </w:r>
      <w:r w:rsidR="00B35AF8">
        <w:rPr>
          <w:rFonts w:ascii="Arial" w:hAnsi="Arial" w:cs="Arial"/>
          <w:sz w:val="20"/>
          <w:szCs w:val="20"/>
        </w:rPr>
        <w:t>,</w:t>
      </w:r>
      <w:r w:rsidRPr="00D12CF9">
        <w:rPr>
          <w:rFonts w:ascii="Arial" w:hAnsi="Arial" w:cs="Arial"/>
          <w:sz w:val="20"/>
          <w:szCs w:val="20"/>
        </w:rPr>
        <w:t xml:space="preserve"> M</w:t>
      </w:r>
      <w:r w:rsidR="00B35AF8">
        <w:rPr>
          <w:rFonts w:ascii="Arial" w:hAnsi="Arial" w:cs="Arial"/>
          <w:sz w:val="20"/>
          <w:szCs w:val="20"/>
        </w:rPr>
        <w:t>.</w:t>
      </w:r>
      <w:r w:rsidRPr="00D12CF9">
        <w:rPr>
          <w:rFonts w:ascii="Arial" w:hAnsi="Arial" w:cs="Arial"/>
          <w:sz w:val="20"/>
          <w:szCs w:val="20"/>
        </w:rPr>
        <w:t>, Chick</w:t>
      </w:r>
      <w:r w:rsidR="00B35AF8">
        <w:rPr>
          <w:rFonts w:ascii="Arial" w:hAnsi="Arial" w:cs="Arial"/>
          <w:sz w:val="20"/>
          <w:szCs w:val="20"/>
        </w:rPr>
        <w:t>,</w:t>
      </w:r>
      <w:r w:rsidRPr="00D12CF9">
        <w:rPr>
          <w:rFonts w:ascii="Arial" w:hAnsi="Arial" w:cs="Arial"/>
          <w:sz w:val="20"/>
          <w:szCs w:val="20"/>
        </w:rPr>
        <w:t xml:space="preserve"> R</w:t>
      </w:r>
      <w:r w:rsidR="00B35AF8">
        <w:rPr>
          <w:rFonts w:ascii="Arial" w:hAnsi="Arial" w:cs="Arial"/>
          <w:sz w:val="20"/>
          <w:szCs w:val="20"/>
        </w:rPr>
        <w:t>.</w:t>
      </w:r>
      <w:r w:rsidRPr="00D12CF9">
        <w:rPr>
          <w:rFonts w:ascii="Arial" w:hAnsi="Arial" w:cs="Arial"/>
          <w:sz w:val="20"/>
          <w:szCs w:val="20"/>
        </w:rPr>
        <w:t>, Jemison</w:t>
      </w:r>
      <w:r w:rsidR="006B70E3">
        <w:rPr>
          <w:rFonts w:ascii="Arial" w:hAnsi="Arial" w:cs="Arial"/>
          <w:sz w:val="20"/>
          <w:szCs w:val="20"/>
        </w:rPr>
        <w:t>,</w:t>
      </w:r>
      <w:r w:rsidRPr="00D12CF9">
        <w:rPr>
          <w:rFonts w:ascii="Arial" w:hAnsi="Arial" w:cs="Arial"/>
          <w:sz w:val="20"/>
          <w:szCs w:val="20"/>
        </w:rPr>
        <w:t xml:space="preserve"> M</w:t>
      </w:r>
      <w:r w:rsidR="006B70E3">
        <w:rPr>
          <w:rFonts w:ascii="Arial" w:hAnsi="Arial" w:cs="Arial"/>
          <w:sz w:val="20"/>
          <w:szCs w:val="20"/>
        </w:rPr>
        <w:t>.</w:t>
      </w:r>
      <w:r w:rsidRPr="00D12CF9">
        <w:rPr>
          <w:rFonts w:ascii="Arial" w:hAnsi="Arial" w:cs="Arial"/>
          <w:sz w:val="20"/>
          <w:szCs w:val="20"/>
        </w:rPr>
        <w:t>L</w:t>
      </w:r>
      <w:r w:rsidR="00104FB5">
        <w:rPr>
          <w:rFonts w:ascii="Arial" w:hAnsi="Arial" w:cs="Arial"/>
          <w:sz w:val="20"/>
          <w:szCs w:val="20"/>
        </w:rPr>
        <w:t>.</w:t>
      </w:r>
      <w:r w:rsidRPr="00D12CF9">
        <w:rPr>
          <w:rFonts w:ascii="Arial" w:hAnsi="Arial" w:cs="Arial"/>
          <w:sz w:val="20"/>
          <w:szCs w:val="20"/>
        </w:rPr>
        <w:t xml:space="preserve">, </w:t>
      </w:r>
      <w:r w:rsidRPr="00D42CC8">
        <w:rPr>
          <w:rFonts w:ascii="Arial" w:hAnsi="Arial" w:cs="Arial"/>
          <w:sz w:val="20"/>
          <w:szCs w:val="20"/>
        </w:rPr>
        <w:t>Saich</w:t>
      </w:r>
      <w:r w:rsidR="001D2C10" w:rsidRPr="00D42CC8">
        <w:rPr>
          <w:rFonts w:ascii="Arial" w:hAnsi="Arial" w:cs="Arial"/>
          <w:sz w:val="20"/>
          <w:szCs w:val="20"/>
        </w:rPr>
        <w:t>,</w:t>
      </w:r>
      <w:r w:rsidR="001D2C10">
        <w:rPr>
          <w:rFonts w:ascii="Arial" w:hAnsi="Arial" w:cs="Arial"/>
          <w:sz w:val="20"/>
          <w:szCs w:val="20"/>
        </w:rPr>
        <w:t xml:space="preserve"> J</w:t>
      </w:r>
      <w:r w:rsidR="00C320AC">
        <w:rPr>
          <w:rFonts w:ascii="Arial" w:hAnsi="Arial" w:cs="Arial"/>
          <w:sz w:val="20"/>
          <w:szCs w:val="20"/>
        </w:rPr>
        <w:t xml:space="preserve">. </w:t>
      </w:r>
      <w:r w:rsidRPr="00D12CF9">
        <w:rPr>
          <w:rFonts w:ascii="Arial" w:hAnsi="Arial" w:cs="Arial"/>
          <w:sz w:val="20"/>
          <w:szCs w:val="20"/>
        </w:rPr>
        <w:t>(2012)</w:t>
      </w:r>
      <w:r w:rsidR="00F20A63">
        <w:rPr>
          <w:rFonts w:ascii="Arial" w:hAnsi="Arial" w:cs="Arial"/>
          <w:sz w:val="20"/>
          <w:szCs w:val="20"/>
        </w:rPr>
        <w:t>.</w:t>
      </w:r>
      <w:r w:rsidRPr="00D12CF9">
        <w:rPr>
          <w:rFonts w:ascii="Arial" w:hAnsi="Arial" w:cs="Arial"/>
          <w:sz w:val="20"/>
          <w:szCs w:val="20"/>
        </w:rPr>
        <w:t xml:space="preserve"> </w:t>
      </w:r>
      <w:r w:rsidRPr="00D24B9A">
        <w:rPr>
          <w:rFonts w:ascii="Arial" w:hAnsi="Arial" w:cs="Arial"/>
          <w:i/>
          <w:iCs/>
          <w:sz w:val="20"/>
          <w:szCs w:val="20"/>
        </w:rPr>
        <w:t xml:space="preserve">The status and roosting requirements of the </w:t>
      </w:r>
      <w:r w:rsidR="0005797A">
        <w:rPr>
          <w:rFonts w:ascii="Arial" w:hAnsi="Arial" w:cs="Arial"/>
          <w:i/>
          <w:iCs/>
          <w:sz w:val="20"/>
          <w:szCs w:val="20"/>
        </w:rPr>
        <w:t>c</w:t>
      </w:r>
      <w:r w:rsidRPr="00D24B9A">
        <w:rPr>
          <w:rFonts w:ascii="Arial" w:hAnsi="Arial" w:cs="Arial"/>
          <w:i/>
          <w:iCs/>
          <w:sz w:val="20"/>
          <w:szCs w:val="20"/>
        </w:rPr>
        <w:t xml:space="preserve">ommon </w:t>
      </w:r>
      <w:r w:rsidR="0005797A">
        <w:rPr>
          <w:rFonts w:ascii="Arial" w:hAnsi="Arial" w:cs="Arial"/>
          <w:i/>
          <w:iCs/>
          <w:sz w:val="20"/>
          <w:szCs w:val="20"/>
        </w:rPr>
        <w:t>b</w:t>
      </w:r>
      <w:r w:rsidRPr="00D24B9A">
        <w:rPr>
          <w:rFonts w:ascii="Arial" w:hAnsi="Arial" w:cs="Arial"/>
          <w:i/>
          <w:iCs/>
          <w:sz w:val="20"/>
          <w:szCs w:val="20"/>
        </w:rPr>
        <w:t xml:space="preserve">ent-wing </w:t>
      </w:r>
      <w:r w:rsidR="0005797A">
        <w:rPr>
          <w:rFonts w:ascii="Arial" w:hAnsi="Arial" w:cs="Arial"/>
          <w:i/>
          <w:iCs/>
          <w:sz w:val="20"/>
          <w:szCs w:val="20"/>
        </w:rPr>
        <w:t>b</w:t>
      </w:r>
      <w:r w:rsidRPr="00D24B9A">
        <w:rPr>
          <w:rFonts w:ascii="Arial" w:hAnsi="Arial" w:cs="Arial"/>
          <w:i/>
          <w:iCs/>
          <w:sz w:val="20"/>
          <w:szCs w:val="20"/>
        </w:rPr>
        <w:t>at (</w:t>
      </w:r>
      <w:r w:rsidRPr="00D24B9A">
        <w:rPr>
          <w:rFonts w:ascii="Arial" w:hAnsi="Arial" w:cs="Arial"/>
          <w:sz w:val="20"/>
          <w:szCs w:val="20"/>
        </w:rPr>
        <w:t>Miniopterus schreibersii</w:t>
      </w:r>
      <w:r w:rsidRPr="00D24B9A">
        <w:rPr>
          <w:rFonts w:ascii="Arial" w:hAnsi="Arial" w:cs="Arial"/>
          <w:i/>
          <w:iCs/>
          <w:sz w:val="20"/>
          <w:szCs w:val="20"/>
        </w:rPr>
        <w:t>) in the Goldfields Bioregion</w:t>
      </w:r>
      <w:r w:rsidRPr="00D12CF9">
        <w:rPr>
          <w:rFonts w:ascii="Arial" w:hAnsi="Arial" w:cs="Arial"/>
          <w:sz w:val="20"/>
          <w:szCs w:val="20"/>
        </w:rPr>
        <w:t>. Unpublished report. Arthur Rylah Institute for Environmental Research, Heidelberg, Victoria. Department of Sustainability and Environment</w:t>
      </w:r>
      <w:r w:rsidR="00C320AC">
        <w:rPr>
          <w:rFonts w:ascii="Arial" w:hAnsi="Arial" w:cs="Arial"/>
          <w:sz w:val="20"/>
          <w:szCs w:val="20"/>
        </w:rPr>
        <w:t>.</w:t>
      </w:r>
    </w:p>
    <w:p w14:paraId="5C249F49" w14:textId="26F93755" w:rsidR="00DB5BFC" w:rsidRPr="006B7363" w:rsidRDefault="00DB5BFC" w:rsidP="007D0939">
      <w:pPr>
        <w:pStyle w:val="EndNoteBibliography"/>
        <w:ind w:left="709" w:hanging="709"/>
        <w:rPr>
          <w:rFonts w:ascii="Arial" w:hAnsi="Arial" w:cs="Arial"/>
          <w:sz w:val="20"/>
          <w:szCs w:val="20"/>
        </w:rPr>
      </w:pPr>
      <w:bookmarkStart w:id="126" w:name="_ENREF_44"/>
      <w:bookmarkEnd w:id="125"/>
      <w:r w:rsidRPr="00D12CF9">
        <w:rPr>
          <w:rFonts w:ascii="Arial" w:hAnsi="Arial" w:cs="Arial"/>
          <w:sz w:val="20"/>
          <w:szCs w:val="20"/>
        </w:rPr>
        <w:t>Lumsden</w:t>
      </w:r>
      <w:r w:rsidR="00865F4C">
        <w:rPr>
          <w:rFonts w:ascii="Arial" w:hAnsi="Arial" w:cs="Arial"/>
          <w:sz w:val="20"/>
          <w:szCs w:val="20"/>
        </w:rPr>
        <w:t>,</w:t>
      </w:r>
      <w:r w:rsidRPr="00D12CF9">
        <w:rPr>
          <w:rFonts w:ascii="Arial" w:hAnsi="Arial" w:cs="Arial"/>
          <w:sz w:val="20"/>
          <w:szCs w:val="20"/>
        </w:rPr>
        <w:t xml:space="preserve"> L</w:t>
      </w:r>
      <w:r w:rsidR="00865F4C">
        <w:rPr>
          <w:rFonts w:ascii="Arial" w:hAnsi="Arial" w:cs="Arial"/>
          <w:sz w:val="20"/>
          <w:szCs w:val="20"/>
        </w:rPr>
        <w:t>.</w:t>
      </w:r>
      <w:r w:rsidRPr="00D12CF9">
        <w:rPr>
          <w:rFonts w:ascii="Arial" w:hAnsi="Arial" w:cs="Arial"/>
          <w:sz w:val="20"/>
          <w:szCs w:val="20"/>
        </w:rPr>
        <w:t>F</w:t>
      </w:r>
      <w:r w:rsidR="00865F4C">
        <w:rPr>
          <w:rFonts w:ascii="Arial" w:hAnsi="Arial" w:cs="Arial"/>
          <w:sz w:val="20"/>
          <w:szCs w:val="20"/>
        </w:rPr>
        <w:t>.</w:t>
      </w:r>
      <w:r w:rsidR="00F20A63">
        <w:rPr>
          <w:rFonts w:ascii="Arial" w:hAnsi="Arial" w:cs="Arial"/>
          <w:sz w:val="20"/>
          <w:szCs w:val="20"/>
        </w:rPr>
        <w:t>and</w:t>
      </w:r>
      <w:r w:rsidRPr="00D12CF9">
        <w:rPr>
          <w:rFonts w:ascii="Arial" w:hAnsi="Arial" w:cs="Arial"/>
          <w:sz w:val="20"/>
          <w:szCs w:val="20"/>
        </w:rPr>
        <w:t xml:space="preserve"> Bennett</w:t>
      </w:r>
      <w:r w:rsidR="00865F4C">
        <w:rPr>
          <w:rFonts w:ascii="Arial" w:hAnsi="Arial" w:cs="Arial"/>
          <w:sz w:val="20"/>
          <w:szCs w:val="20"/>
        </w:rPr>
        <w:t>,</w:t>
      </w:r>
      <w:r w:rsidRPr="00D12CF9">
        <w:rPr>
          <w:rFonts w:ascii="Arial" w:hAnsi="Arial" w:cs="Arial"/>
          <w:sz w:val="20"/>
          <w:szCs w:val="20"/>
        </w:rPr>
        <w:t xml:space="preserve"> A</w:t>
      </w:r>
      <w:r w:rsidR="00865F4C">
        <w:rPr>
          <w:rFonts w:ascii="Arial" w:hAnsi="Arial" w:cs="Arial"/>
          <w:sz w:val="20"/>
          <w:szCs w:val="20"/>
        </w:rPr>
        <w:t>.</w:t>
      </w:r>
      <w:r w:rsidRPr="00D12CF9">
        <w:rPr>
          <w:rFonts w:ascii="Arial" w:hAnsi="Arial" w:cs="Arial"/>
          <w:sz w:val="20"/>
          <w:szCs w:val="20"/>
        </w:rPr>
        <w:t>F</w:t>
      </w:r>
      <w:r w:rsidR="00F20A63">
        <w:rPr>
          <w:rFonts w:ascii="Arial" w:hAnsi="Arial" w:cs="Arial"/>
          <w:sz w:val="20"/>
          <w:szCs w:val="20"/>
        </w:rPr>
        <w:t>.</w:t>
      </w:r>
      <w:r w:rsidRPr="00D12CF9">
        <w:rPr>
          <w:rFonts w:ascii="Arial" w:hAnsi="Arial" w:cs="Arial"/>
          <w:sz w:val="20"/>
          <w:szCs w:val="20"/>
        </w:rPr>
        <w:t xml:space="preserve"> (2005)</w:t>
      </w:r>
      <w:r w:rsidR="00F20A63">
        <w:rPr>
          <w:rFonts w:ascii="Arial" w:hAnsi="Arial" w:cs="Arial"/>
          <w:sz w:val="20"/>
          <w:szCs w:val="20"/>
        </w:rPr>
        <w:t>.</w:t>
      </w:r>
      <w:r w:rsidRPr="00D12CF9">
        <w:rPr>
          <w:rFonts w:ascii="Arial" w:hAnsi="Arial" w:cs="Arial"/>
          <w:sz w:val="20"/>
          <w:szCs w:val="20"/>
        </w:rPr>
        <w:t xml:space="preserve"> Scattered trees in rural landscapes: </w:t>
      </w:r>
      <w:r w:rsidR="00C405EF">
        <w:rPr>
          <w:rFonts w:ascii="Arial" w:hAnsi="Arial" w:cs="Arial"/>
          <w:sz w:val="20"/>
          <w:szCs w:val="20"/>
        </w:rPr>
        <w:t>F</w:t>
      </w:r>
      <w:r w:rsidRPr="00D12CF9">
        <w:rPr>
          <w:rFonts w:ascii="Arial" w:hAnsi="Arial" w:cs="Arial"/>
          <w:sz w:val="20"/>
          <w:szCs w:val="20"/>
        </w:rPr>
        <w:t xml:space="preserve">oraging habitat for insectivorous bats in south-eastern Australia. </w:t>
      </w:r>
      <w:r w:rsidRPr="00D12CF9">
        <w:rPr>
          <w:rFonts w:ascii="Arial" w:hAnsi="Arial" w:cs="Arial"/>
          <w:i/>
          <w:sz w:val="20"/>
          <w:szCs w:val="20"/>
        </w:rPr>
        <w:t>Biological Conservation</w:t>
      </w:r>
      <w:r w:rsidRPr="00D12CF9">
        <w:rPr>
          <w:rFonts w:ascii="Arial" w:hAnsi="Arial" w:cs="Arial"/>
          <w:sz w:val="20"/>
          <w:szCs w:val="20"/>
        </w:rPr>
        <w:t xml:space="preserve"> </w:t>
      </w:r>
      <w:r w:rsidRPr="00D12CF9">
        <w:rPr>
          <w:rFonts w:ascii="Arial" w:hAnsi="Arial" w:cs="Arial"/>
          <w:b/>
          <w:sz w:val="20"/>
          <w:szCs w:val="20"/>
        </w:rPr>
        <w:t>122</w:t>
      </w:r>
      <w:r w:rsidRPr="00D12CF9">
        <w:rPr>
          <w:rFonts w:ascii="Arial" w:hAnsi="Arial" w:cs="Arial"/>
          <w:sz w:val="20"/>
          <w:szCs w:val="20"/>
        </w:rPr>
        <w:t xml:space="preserve">(2), 205-222 </w:t>
      </w:r>
      <w:r w:rsidRPr="006B7363">
        <w:rPr>
          <w:rFonts w:ascii="Arial" w:hAnsi="Arial" w:cs="Arial"/>
          <w:sz w:val="20"/>
          <w:szCs w:val="20"/>
        </w:rPr>
        <w:t>doi:</w:t>
      </w:r>
      <w:r w:rsidR="007C66FA" w:rsidRPr="006B7363">
        <w:rPr>
          <w:rFonts w:ascii="Arial" w:hAnsi="Arial" w:cs="Arial"/>
          <w:sz w:val="20"/>
          <w:szCs w:val="20"/>
        </w:rPr>
        <w:t xml:space="preserve"> </w:t>
      </w:r>
      <w:r w:rsidR="007C66FA" w:rsidRPr="003A79A4">
        <w:rPr>
          <w:rFonts w:ascii="Arial" w:hAnsi="Arial" w:cs="Arial"/>
          <w:sz w:val="20"/>
          <w:szCs w:val="20"/>
        </w:rPr>
        <w:t>10.1016/j.biocon.2004.07.006</w:t>
      </w:r>
    </w:p>
    <w:p w14:paraId="0CB75964" w14:textId="7974507E" w:rsidR="00DB5BFC" w:rsidRPr="00D12CF9" w:rsidRDefault="00DB5BFC" w:rsidP="007D0939">
      <w:pPr>
        <w:pStyle w:val="EndNoteBibliography"/>
        <w:ind w:left="709" w:hanging="709"/>
        <w:rPr>
          <w:rFonts w:ascii="Arial" w:hAnsi="Arial" w:cs="Arial"/>
          <w:sz w:val="20"/>
          <w:szCs w:val="20"/>
        </w:rPr>
      </w:pPr>
      <w:bookmarkStart w:id="127" w:name="_ENREF_45"/>
      <w:bookmarkEnd w:id="126"/>
      <w:r w:rsidRPr="00D12CF9">
        <w:rPr>
          <w:rFonts w:ascii="Arial" w:hAnsi="Arial" w:cs="Arial"/>
          <w:sz w:val="20"/>
          <w:szCs w:val="20"/>
        </w:rPr>
        <w:t>Martin</w:t>
      </w:r>
      <w:r w:rsidR="00F20A63">
        <w:rPr>
          <w:rFonts w:ascii="Arial" w:hAnsi="Arial" w:cs="Arial"/>
          <w:sz w:val="20"/>
          <w:szCs w:val="20"/>
        </w:rPr>
        <w:t>,</w:t>
      </w:r>
      <w:r w:rsidRPr="00D12CF9">
        <w:rPr>
          <w:rFonts w:ascii="Arial" w:hAnsi="Arial" w:cs="Arial"/>
          <w:sz w:val="20"/>
          <w:szCs w:val="20"/>
        </w:rPr>
        <w:t xml:space="preserve"> C</w:t>
      </w:r>
      <w:r w:rsidR="00F20A63">
        <w:rPr>
          <w:rFonts w:ascii="Arial" w:hAnsi="Arial" w:cs="Arial"/>
          <w:sz w:val="20"/>
          <w:szCs w:val="20"/>
        </w:rPr>
        <w:t>.</w:t>
      </w:r>
      <w:r w:rsidRPr="00D12CF9">
        <w:rPr>
          <w:rFonts w:ascii="Arial" w:hAnsi="Arial" w:cs="Arial"/>
          <w:sz w:val="20"/>
          <w:szCs w:val="20"/>
        </w:rPr>
        <w:t>M</w:t>
      </w:r>
      <w:r w:rsidR="00F20A63">
        <w:rPr>
          <w:rFonts w:ascii="Arial" w:hAnsi="Arial" w:cs="Arial"/>
          <w:sz w:val="20"/>
          <w:szCs w:val="20"/>
        </w:rPr>
        <w:t>.</w:t>
      </w:r>
      <w:r w:rsidRPr="00D12CF9">
        <w:rPr>
          <w:rFonts w:ascii="Arial" w:hAnsi="Arial" w:cs="Arial"/>
          <w:sz w:val="20"/>
          <w:szCs w:val="20"/>
        </w:rPr>
        <w:t>, Arnett</w:t>
      </w:r>
      <w:r w:rsidR="00F20A63">
        <w:rPr>
          <w:rFonts w:ascii="Arial" w:hAnsi="Arial" w:cs="Arial"/>
          <w:sz w:val="20"/>
          <w:szCs w:val="20"/>
        </w:rPr>
        <w:t>,</w:t>
      </w:r>
      <w:r w:rsidRPr="00D12CF9">
        <w:rPr>
          <w:rFonts w:ascii="Arial" w:hAnsi="Arial" w:cs="Arial"/>
          <w:sz w:val="20"/>
          <w:szCs w:val="20"/>
        </w:rPr>
        <w:t xml:space="preserve"> E</w:t>
      </w:r>
      <w:r w:rsidR="00F20A63">
        <w:rPr>
          <w:rFonts w:ascii="Arial" w:hAnsi="Arial" w:cs="Arial"/>
          <w:sz w:val="20"/>
          <w:szCs w:val="20"/>
        </w:rPr>
        <w:t>.</w:t>
      </w:r>
      <w:r w:rsidRPr="00D12CF9">
        <w:rPr>
          <w:rFonts w:ascii="Arial" w:hAnsi="Arial" w:cs="Arial"/>
          <w:sz w:val="20"/>
          <w:szCs w:val="20"/>
        </w:rPr>
        <w:t>B</w:t>
      </w:r>
      <w:r w:rsidR="00F20A63">
        <w:rPr>
          <w:rFonts w:ascii="Arial" w:hAnsi="Arial" w:cs="Arial"/>
          <w:sz w:val="20"/>
          <w:szCs w:val="20"/>
        </w:rPr>
        <w:t>.</w:t>
      </w:r>
      <w:r w:rsidRPr="00D12CF9">
        <w:rPr>
          <w:rFonts w:ascii="Arial" w:hAnsi="Arial" w:cs="Arial"/>
          <w:sz w:val="20"/>
          <w:szCs w:val="20"/>
        </w:rPr>
        <w:t>, Stevens</w:t>
      </w:r>
      <w:r w:rsidR="00F20A63">
        <w:rPr>
          <w:rFonts w:ascii="Arial" w:hAnsi="Arial" w:cs="Arial"/>
          <w:sz w:val="20"/>
          <w:szCs w:val="20"/>
        </w:rPr>
        <w:t>,</w:t>
      </w:r>
      <w:r w:rsidRPr="00D12CF9">
        <w:rPr>
          <w:rFonts w:ascii="Arial" w:hAnsi="Arial" w:cs="Arial"/>
          <w:sz w:val="20"/>
          <w:szCs w:val="20"/>
        </w:rPr>
        <w:t xml:space="preserve"> R</w:t>
      </w:r>
      <w:r w:rsidR="00F20A63">
        <w:rPr>
          <w:rFonts w:ascii="Arial" w:hAnsi="Arial" w:cs="Arial"/>
          <w:sz w:val="20"/>
          <w:szCs w:val="20"/>
        </w:rPr>
        <w:t>.</w:t>
      </w:r>
      <w:r w:rsidRPr="00D12CF9">
        <w:rPr>
          <w:rFonts w:ascii="Arial" w:hAnsi="Arial" w:cs="Arial"/>
          <w:sz w:val="20"/>
          <w:szCs w:val="20"/>
        </w:rPr>
        <w:t>D</w:t>
      </w:r>
      <w:r w:rsidR="00F20A63">
        <w:rPr>
          <w:rFonts w:ascii="Arial" w:hAnsi="Arial" w:cs="Arial"/>
          <w:sz w:val="20"/>
          <w:szCs w:val="20"/>
        </w:rPr>
        <w:t>. and</w:t>
      </w:r>
      <w:r w:rsidRPr="00D12CF9">
        <w:rPr>
          <w:rFonts w:ascii="Arial" w:hAnsi="Arial" w:cs="Arial"/>
          <w:sz w:val="20"/>
          <w:szCs w:val="20"/>
        </w:rPr>
        <w:t xml:space="preserve"> Wallace M</w:t>
      </w:r>
      <w:r w:rsidR="00F20A63">
        <w:rPr>
          <w:rFonts w:ascii="Arial" w:hAnsi="Arial" w:cs="Arial"/>
          <w:sz w:val="20"/>
          <w:szCs w:val="20"/>
        </w:rPr>
        <w:t>.</w:t>
      </w:r>
      <w:r w:rsidRPr="00D12CF9">
        <w:rPr>
          <w:rFonts w:ascii="Arial" w:hAnsi="Arial" w:cs="Arial"/>
          <w:sz w:val="20"/>
          <w:szCs w:val="20"/>
        </w:rPr>
        <w:t>C</w:t>
      </w:r>
      <w:r w:rsidR="00F20A63">
        <w:rPr>
          <w:rFonts w:ascii="Arial" w:hAnsi="Arial" w:cs="Arial"/>
          <w:sz w:val="20"/>
          <w:szCs w:val="20"/>
        </w:rPr>
        <w:t>.</w:t>
      </w:r>
      <w:r w:rsidRPr="00D12CF9">
        <w:rPr>
          <w:rFonts w:ascii="Arial" w:hAnsi="Arial" w:cs="Arial"/>
          <w:sz w:val="20"/>
          <w:szCs w:val="20"/>
        </w:rPr>
        <w:t xml:space="preserve"> (2017)</w:t>
      </w:r>
      <w:r w:rsidR="00F20A63">
        <w:rPr>
          <w:rFonts w:ascii="Arial" w:hAnsi="Arial" w:cs="Arial"/>
          <w:sz w:val="20"/>
          <w:szCs w:val="20"/>
        </w:rPr>
        <w:t>.</w:t>
      </w:r>
      <w:r w:rsidRPr="00D12CF9">
        <w:rPr>
          <w:rFonts w:ascii="Arial" w:hAnsi="Arial" w:cs="Arial"/>
          <w:sz w:val="20"/>
          <w:szCs w:val="20"/>
        </w:rPr>
        <w:t xml:space="preserve"> Reducing bat fatalities at wind facilities while improving the economic efficiency of operational mitigation. </w:t>
      </w:r>
      <w:r w:rsidRPr="00D12CF9">
        <w:rPr>
          <w:rFonts w:ascii="Arial" w:hAnsi="Arial" w:cs="Arial"/>
          <w:i/>
          <w:sz w:val="20"/>
          <w:szCs w:val="20"/>
        </w:rPr>
        <w:t xml:space="preserve">Journal of </w:t>
      </w:r>
      <w:r w:rsidR="004619C3">
        <w:rPr>
          <w:rFonts w:ascii="Arial" w:hAnsi="Arial" w:cs="Arial"/>
          <w:i/>
          <w:sz w:val="20"/>
          <w:szCs w:val="20"/>
        </w:rPr>
        <w:t>M</w:t>
      </w:r>
      <w:r w:rsidR="004619C3" w:rsidRPr="00D12CF9">
        <w:rPr>
          <w:rFonts w:ascii="Arial" w:hAnsi="Arial" w:cs="Arial"/>
          <w:i/>
          <w:sz w:val="20"/>
          <w:szCs w:val="20"/>
        </w:rPr>
        <w:t>ammalogy</w:t>
      </w:r>
      <w:r w:rsidR="004619C3" w:rsidRPr="00D12CF9">
        <w:rPr>
          <w:rFonts w:ascii="Arial" w:hAnsi="Arial" w:cs="Arial"/>
          <w:sz w:val="20"/>
          <w:szCs w:val="20"/>
        </w:rPr>
        <w:t xml:space="preserve"> </w:t>
      </w:r>
      <w:r w:rsidRPr="00D12CF9">
        <w:rPr>
          <w:rFonts w:ascii="Arial" w:hAnsi="Arial" w:cs="Arial"/>
          <w:b/>
          <w:sz w:val="20"/>
          <w:szCs w:val="20"/>
        </w:rPr>
        <w:t>98</w:t>
      </w:r>
      <w:r w:rsidRPr="00D12CF9">
        <w:rPr>
          <w:rFonts w:ascii="Arial" w:hAnsi="Arial" w:cs="Arial"/>
          <w:sz w:val="20"/>
          <w:szCs w:val="20"/>
        </w:rPr>
        <w:t>(2), 378-385 doi:10.1093/jmammal/gyx005</w:t>
      </w:r>
    </w:p>
    <w:p w14:paraId="4547D8C5" w14:textId="6ADFE96C" w:rsidR="00DB5BFC" w:rsidRPr="009107A5" w:rsidRDefault="00DB5BFC" w:rsidP="007D0939">
      <w:pPr>
        <w:pStyle w:val="EndNoteBibliography"/>
        <w:ind w:left="709" w:hanging="709"/>
        <w:rPr>
          <w:rFonts w:ascii="Arial" w:hAnsi="Arial" w:cs="Arial"/>
          <w:sz w:val="20"/>
          <w:szCs w:val="20"/>
        </w:rPr>
      </w:pPr>
      <w:bookmarkStart w:id="128" w:name="_ENREF_46"/>
      <w:bookmarkEnd w:id="127"/>
      <w:r w:rsidRPr="00D12CF9">
        <w:rPr>
          <w:rFonts w:ascii="Arial" w:hAnsi="Arial" w:cs="Arial"/>
          <w:sz w:val="20"/>
          <w:szCs w:val="20"/>
        </w:rPr>
        <w:t>McKay</w:t>
      </w:r>
      <w:r w:rsidR="00F20A63">
        <w:rPr>
          <w:rFonts w:ascii="Arial" w:hAnsi="Arial" w:cs="Arial"/>
          <w:sz w:val="20"/>
          <w:szCs w:val="20"/>
        </w:rPr>
        <w:t>,</w:t>
      </w:r>
      <w:r w:rsidRPr="00D12CF9">
        <w:rPr>
          <w:rFonts w:ascii="Arial" w:hAnsi="Arial" w:cs="Arial"/>
          <w:sz w:val="20"/>
          <w:szCs w:val="20"/>
        </w:rPr>
        <w:t xml:space="preserve"> R</w:t>
      </w:r>
      <w:r w:rsidR="00F20A63">
        <w:rPr>
          <w:rFonts w:ascii="Arial" w:hAnsi="Arial" w:cs="Arial"/>
          <w:sz w:val="20"/>
          <w:szCs w:val="20"/>
        </w:rPr>
        <w:t>.</w:t>
      </w:r>
      <w:r w:rsidRPr="00D12CF9">
        <w:rPr>
          <w:rFonts w:ascii="Arial" w:hAnsi="Arial" w:cs="Arial"/>
          <w:sz w:val="20"/>
          <w:szCs w:val="20"/>
        </w:rPr>
        <w:t>A</w:t>
      </w:r>
      <w:r w:rsidR="00F20A63">
        <w:rPr>
          <w:rFonts w:ascii="Arial" w:hAnsi="Arial" w:cs="Arial"/>
          <w:sz w:val="20"/>
          <w:szCs w:val="20"/>
        </w:rPr>
        <w:t>.</w:t>
      </w:r>
      <w:r w:rsidRPr="00D12CF9">
        <w:rPr>
          <w:rFonts w:ascii="Arial" w:hAnsi="Arial" w:cs="Arial"/>
          <w:sz w:val="20"/>
          <w:szCs w:val="20"/>
        </w:rPr>
        <w:t>, Johns</w:t>
      </w:r>
      <w:r w:rsidR="00F20A63">
        <w:rPr>
          <w:rFonts w:ascii="Arial" w:hAnsi="Arial" w:cs="Arial"/>
          <w:sz w:val="20"/>
          <w:szCs w:val="20"/>
        </w:rPr>
        <w:t xml:space="preserve">, </w:t>
      </w:r>
      <w:r w:rsidRPr="00D12CF9">
        <w:rPr>
          <w:rFonts w:ascii="Arial" w:hAnsi="Arial" w:cs="Arial"/>
          <w:sz w:val="20"/>
          <w:szCs w:val="20"/>
        </w:rPr>
        <w:t>S</w:t>
      </w:r>
      <w:r w:rsidR="00E611C1">
        <w:rPr>
          <w:rFonts w:ascii="Arial" w:hAnsi="Arial" w:cs="Arial"/>
          <w:sz w:val="20"/>
          <w:szCs w:val="20"/>
        </w:rPr>
        <w:t>.</w:t>
      </w:r>
      <w:r w:rsidRPr="00D12CF9">
        <w:rPr>
          <w:rFonts w:ascii="Arial" w:hAnsi="Arial" w:cs="Arial"/>
          <w:sz w:val="20"/>
          <w:szCs w:val="20"/>
        </w:rPr>
        <w:t>E</w:t>
      </w:r>
      <w:r w:rsidR="00E611C1">
        <w:rPr>
          <w:rFonts w:ascii="Arial" w:hAnsi="Arial" w:cs="Arial"/>
          <w:sz w:val="20"/>
          <w:szCs w:val="20"/>
        </w:rPr>
        <w:t>.</w:t>
      </w:r>
      <w:r w:rsidRPr="00D12CF9">
        <w:rPr>
          <w:rFonts w:ascii="Arial" w:hAnsi="Arial" w:cs="Arial"/>
          <w:sz w:val="20"/>
          <w:szCs w:val="20"/>
        </w:rPr>
        <w:t>, Bischof</w:t>
      </w:r>
      <w:r w:rsidR="00E611C1">
        <w:rPr>
          <w:rFonts w:ascii="Arial" w:hAnsi="Arial" w:cs="Arial"/>
          <w:sz w:val="20"/>
          <w:szCs w:val="20"/>
        </w:rPr>
        <w:t>,</w:t>
      </w:r>
      <w:r w:rsidRPr="00D12CF9">
        <w:rPr>
          <w:rFonts w:ascii="Arial" w:hAnsi="Arial" w:cs="Arial"/>
          <w:sz w:val="20"/>
          <w:szCs w:val="20"/>
        </w:rPr>
        <w:t xml:space="preserve"> R</w:t>
      </w:r>
      <w:r w:rsidR="00E611C1">
        <w:rPr>
          <w:rFonts w:ascii="Arial" w:hAnsi="Arial" w:cs="Arial"/>
          <w:sz w:val="20"/>
          <w:szCs w:val="20"/>
        </w:rPr>
        <w:t>.</w:t>
      </w:r>
      <w:r w:rsidRPr="00D12CF9">
        <w:rPr>
          <w:rFonts w:ascii="Arial" w:hAnsi="Arial" w:cs="Arial"/>
          <w:sz w:val="20"/>
          <w:szCs w:val="20"/>
        </w:rPr>
        <w:t>, Matthews</w:t>
      </w:r>
      <w:r w:rsidR="00E611C1">
        <w:rPr>
          <w:rFonts w:ascii="Arial" w:hAnsi="Arial" w:cs="Arial"/>
          <w:sz w:val="20"/>
          <w:szCs w:val="20"/>
        </w:rPr>
        <w:t>,</w:t>
      </w:r>
      <w:r w:rsidRPr="00D12CF9">
        <w:rPr>
          <w:rFonts w:ascii="Arial" w:hAnsi="Arial" w:cs="Arial"/>
          <w:sz w:val="20"/>
          <w:szCs w:val="20"/>
        </w:rPr>
        <w:t xml:space="preserve"> F</w:t>
      </w:r>
      <w:r w:rsidR="00E611C1">
        <w:rPr>
          <w:rFonts w:ascii="Arial" w:hAnsi="Arial" w:cs="Arial"/>
          <w:sz w:val="20"/>
          <w:szCs w:val="20"/>
        </w:rPr>
        <w:t>.</w:t>
      </w:r>
      <w:r w:rsidRPr="00D12CF9">
        <w:rPr>
          <w:rFonts w:ascii="Arial" w:hAnsi="Arial" w:cs="Arial"/>
          <w:sz w:val="20"/>
          <w:szCs w:val="20"/>
        </w:rPr>
        <w:t>, van der Kooij</w:t>
      </w:r>
      <w:r w:rsidR="00E611C1">
        <w:rPr>
          <w:rFonts w:ascii="Arial" w:hAnsi="Arial" w:cs="Arial"/>
          <w:sz w:val="20"/>
          <w:szCs w:val="20"/>
        </w:rPr>
        <w:t>,</w:t>
      </w:r>
      <w:r w:rsidRPr="00D12CF9">
        <w:rPr>
          <w:rFonts w:ascii="Arial" w:hAnsi="Arial" w:cs="Arial"/>
          <w:sz w:val="20"/>
          <w:szCs w:val="20"/>
        </w:rPr>
        <w:t xml:space="preserve"> J</w:t>
      </w:r>
      <w:r w:rsidR="00E611C1">
        <w:rPr>
          <w:rFonts w:ascii="Arial" w:hAnsi="Arial" w:cs="Arial"/>
          <w:sz w:val="20"/>
          <w:szCs w:val="20"/>
        </w:rPr>
        <w:t>.</w:t>
      </w:r>
      <w:r w:rsidRPr="00D12CF9">
        <w:rPr>
          <w:rFonts w:ascii="Arial" w:hAnsi="Arial" w:cs="Arial"/>
          <w:sz w:val="20"/>
          <w:szCs w:val="20"/>
        </w:rPr>
        <w:t>, Yoh</w:t>
      </w:r>
      <w:r w:rsidR="00E611C1">
        <w:rPr>
          <w:rFonts w:ascii="Arial" w:hAnsi="Arial" w:cs="Arial"/>
          <w:sz w:val="20"/>
          <w:szCs w:val="20"/>
        </w:rPr>
        <w:t>,</w:t>
      </w:r>
      <w:r w:rsidRPr="00D12CF9">
        <w:rPr>
          <w:rFonts w:ascii="Arial" w:hAnsi="Arial" w:cs="Arial"/>
          <w:sz w:val="20"/>
          <w:szCs w:val="20"/>
        </w:rPr>
        <w:t xml:space="preserve"> N</w:t>
      </w:r>
      <w:r w:rsidR="00E611C1">
        <w:rPr>
          <w:rFonts w:ascii="Arial" w:hAnsi="Arial" w:cs="Arial"/>
          <w:sz w:val="20"/>
          <w:szCs w:val="20"/>
        </w:rPr>
        <w:t>. and</w:t>
      </w:r>
      <w:r w:rsidRPr="00D12CF9">
        <w:rPr>
          <w:rFonts w:ascii="Arial" w:hAnsi="Arial" w:cs="Arial"/>
          <w:sz w:val="20"/>
          <w:szCs w:val="20"/>
        </w:rPr>
        <w:t xml:space="preserve"> Eldegard</w:t>
      </w:r>
      <w:r w:rsidR="00E611C1">
        <w:rPr>
          <w:rFonts w:ascii="Arial" w:hAnsi="Arial" w:cs="Arial"/>
          <w:sz w:val="20"/>
          <w:szCs w:val="20"/>
        </w:rPr>
        <w:t>,</w:t>
      </w:r>
      <w:r w:rsidRPr="00D12CF9">
        <w:rPr>
          <w:rFonts w:ascii="Arial" w:hAnsi="Arial" w:cs="Arial"/>
          <w:sz w:val="20"/>
          <w:szCs w:val="20"/>
        </w:rPr>
        <w:t xml:space="preserve"> K</w:t>
      </w:r>
      <w:r w:rsidR="007E117C">
        <w:rPr>
          <w:rFonts w:ascii="Arial" w:hAnsi="Arial" w:cs="Arial"/>
          <w:sz w:val="20"/>
          <w:szCs w:val="20"/>
        </w:rPr>
        <w:t>.</w:t>
      </w:r>
      <w:r w:rsidRPr="00D12CF9">
        <w:rPr>
          <w:rFonts w:ascii="Arial" w:hAnsi="Arial" w:cs="Arial"/>
          <w:sz w:val="20"/>
          <w:szCs w:val="20"/>
        </w:rPr>
        <w:t xml:space="preserve"> (2024)</w:t>
      </w:r>
      <w:r w:rsidR="007E117C">
        <w:rPr>
          <w:rFonts w:ascii="Arial" w:hAnsi="Arial" w:cs="Arial"/>
          <w:sz w:val="20"/>
          <w:szCs w:val="20"/>
        </w:rPr>
        <w:t>.</w:t>
      </w:r>
      <w:r w:rsidRPr="00D12CF9">
        <w:rPr>
          <w:rFonts w:ascii="Arial" w:hAnsi="Arial" w:cs="Arial"/>
          <w:sz w:val="20"/>
          <w:szCs w:val="20"/>
        </w:rPr>
        <w:t xml:space="preserve"> Wind energy development can lead to guild-specific habitat loss in boreal forest bats. </w:t>
      </w:r>
      <w:r w:rsidRPr="00D12CF9">
        <w:rPr>
          <w:rFonts w:ascii="Arial" w:hAnsi="Arial" w:cs="Arial"/>
          <w:i/>
          <w:sz w:val="20"/>
          <w:szCs w:val="20"/>
        </w:rPr>
        <w:t>Wildlife Biology</w:t>
      </w:r>
      <w:r w:rsidR="00101C9A" w:rsidRPr="00766DB7">
        <w:rPr>
          <w:rFonts w:ascii="Arial" w:hAnsi="Arial" w:cs="Arial"/>
          <w:b/>
          <w:bCs/>
          <w:i/>
          <w:sz w:val="20"/>
          <w:szCs w:val="20"/>
        </w:rPr>
        <w:t xml:space="preserve"> </w:t>
      </w:r>
      <w:r w:rsidR="00115ABB" w:rsidRPr="00766DB7">
        <w:rPr>
          <w:rFonts w:ascii="Arial" w:hAnsi="Arial" w:cs="Arial"/>
          <w:b/>
          <w:bCs/>
          <w:iCs/>
          <w:sz w:val="20"/>
          <w:szCs w:val="20"/>
        </w:rPr>
        <w:t>2024</w:t>
      </w:r>
      <w:r w:rsidRPr="00D12CF9">
        <w:rPr>
          <w:rFonts w:ascii="Arial" w:hAnsi="Arial" w:cs="Arial"/>
          <w:sz w:val="20"/>
          <w:szCs w:val="20"/>
        </w:rPr>
        <w:t xml:space="preserve">(2), e01168 </w:t>
      </w:r>
      <w:r w:rsidRPr="009107A5">
        <w:rPr>
          <w:rFonts w:ascii="Arial" w:hAnsi="Arial" w:cs="Arial"/>
          <w:sz w:val="20"/>
          <w:szCs w:val="20"/>
        </w:rPr>
        <w:t>doi:</w:t>
      </w:r>
      <w:r w:rsidR="007C66FA" w:rsidRPr="009107A5">
        <w:rPr>
          <w:rFonts w:ascii="Arial" w:hAnsi="Arial" w:cs="Arial"/>
          <w:sz w:val="20"/>
          <w:szCs w:val="20"/>
        </w:rPr>
        <w:t xml:space="preserve"> </w:t>
      </w:r>
      <w:r w:rsidR="007C66FA" w:rsidRPr="003A79A4">
        <w:rPr>
          <w:rFonts w:ascii="Arial" w:hAnsi="Arial" w:cs="Arial"/>
          <w:sz w:val="20"/>
          <w:szCs w:val="20"/>
        </w:rPr>
        <w:t>10.1002/wlb3.01168</w:t>
      </w:r>
    </w:p>
    <w:p w14:paraId="77538981" w14:textId="77777777" w:rsidR="00055C18" w:rsidRDefault="00DB5BFC" w:rsidP="007D0939">
      <w:pPr>
        <w:pStyle w:val="EndNoteBibliography"/>
        <w:ind w:left="709" w:hanging="709"/>
        <w:rPr>
          <w:rFonts w:ascii="Arial" w:hAnsi="Arial" w:cs="Arial"/>
          <w:sz w:val="20"/>
          <w:szCs w:val="20"/>
        </w:rPr>
      </w:pPr>
      <w:bookmarkStart w:id="129" w:name="_ENREF_47"/>
      <w:bookmarkEnd w:id="128"/>
      <w:r w:rsidRPr="00D12CF9">
        <w:rPr>
          <w:rFonts w:ascii="Arial" w:hAnsi="Arial" w:cs="Arial"/>
          <w:sz w:val="20"/>
          <w:szCs w:val="20"/>
        </w:rPr>
        <w:t>Moloney</w:t>
      </w:r>
      <w:r w:rsidR="007E117C">
        <w:rPr>
          <w:rFonts w:ascii="Arial" w:hAnsi="Arial" w:cs="Arial"/>
          <w:sz w:val="20"/>
          <w:szCs w:val="20"/>
        </w:rPr>
        <w:t>,</w:t>
      </w:r>
      <w:r w:rsidRPr="00D12CF9">
        <w:rPr>
          <w:rFonts w:ascii="Arial" w:hAnsi="Arial" w:cs="Arial"/>
          <w:sz w:val="20"/>
          <w:szCs w:val="20"/>
        </w:rPr>
        <w:t xml:space="preserve"> P</w:t>
      </w:r>
      <w:r w:rsidR="007E117C">
        <w:rPr>
          <w:rFonts w:ascii="Arial" w:hAnsi="Arial" w:cs="Arial"/>
          <w:sz w:val="20"/>
          <w:szCs w:val="20"/>
        </w:rPr>
        <w:t>.</w:t>
      </w:r>
      <w:r w:rsidRPr="00D12CF9">
        <w:rPr>
          <w:rFonts w:ascii="Arial" w:hAnsi="Arial" w:cs="Arial"/>
          <w:sz w:val="20"/>
          <w:szCs w:val="20"/>
        </w:rPr>
        <w:t>D</w:t>
      </w:r>
      <w:r w:rsidR="007E117C">
        <w:rPr>
          <w:rFonts w:ascii="Arial" w:hAnsi="Arial" w:cs="Arial"/>
          <w:sz w:val="20"/>
          <w:szCs w:val="20"/>
        </w:rPr>
        <w:t>.</w:t>
      </w:r>
      <w:r w:rsidRPr="00D12CF9">
        <w:rPr>
          <w:rFonts w:ascii="Arial" w:hAnsi="Arial" w:cs="Arial"/>
          <w:sz w:val="20"/>
          <w:szCs w:val="20"/>
        </w:rPr>
        <w:t>, Lumsden</w:t>
      </w:r>
      <w:r w:rsidR="007E117C">
        <w:rPr>
          <w:rFonts w:ascii="Arial" w:hAnsi="Arial" w:cs="Arial"/>
          <w:sz w:val="20"/>
          <w:szCs w:val="20"/>
        </w:rPr>
        <w:t>,</w:t>
      </w:r>
      <w:r w:rsidRPr="00D12CF9">
        <w:rPr>
          <w:rFonts w:ascii="Arial" w:hAnsi="Arial" w:cs="Arial"/>
          <w:sz w:val="20"/>
          <w:szCs w:val="20"/>
        </w:rPr>
        <w:t xml:space="preserve"> L</w:t>
      </w:r>
      <w:r w:rsidR="007E117C">
        <w:rPr>
          <w:rFonts w:ascii="Arial" w:hAnsi="Arial" w:cs="Arial"/>
          <w:sz w:val="20"/>
          <w:szCs w:val="20"/>
        </w:rPr>
        <w:t>.</w:t>
      </w:r>
      <w:r w:rsidRPr="00D12CF9">
        <w:rPr>
          <w:rFonts w:ascii="Arial" w:hAnsi="Arial" w:cs="Arial"/>
          <w:sz w:val="20"/>
          <w:szCs w:val="20"/>
        </w:rPr>
        <w:t>F</w:t>
      </w:r>
      <w:r w:rsidR="007E117C">
        <w:rPr>
          <w:rFonts w:ascii="Arial" w:hAnsi="Arial" w:cs="Arial"/>
          <w:sz w:val="20"/>
          <w:szCs w:val="20"/>
        </w:rPr>
        <w:t>. and</w:t>
      </w:r>
      <w:r w:rsidRPr="00D12CF9">
        <w:rPr>
          <w:rFonts w:ascii="Arial" w:hAnsi="Arial" w:cs="Arial"/>
          <w:sz w:val="20"/>
          <w:szCs w:val="20"/>
        </w:rPr>
        <w:t xml:space="preserve"> Smales</w:t>
      </w:r>
      <w:r w:rsidR="007E117C">
        <w:rPr>
          <w:rFonts w:ascii="Arial" w:hAnsi="Arial" w:cs="Arial"/>
          <w:sz w:val="20"/>
          <w:szCs w:val="20"/>
        </w:rPr>
        <w:t>,</w:t>
      </w:r>
      <w:r w:rsidRPr="00D12CF9">
        <w:rPr>
          <w:rFonts w:ascii="Arial" w:hAnsi="Arial" w:cs="Arial"/>
          <w:sz w:val="20"/>
          <w:szCs w:val="20"/>
        </w:rPr>
        <w:t xml:space="preserve"> I</w:t>
      </w:r>
      <w:r w:rsidR="007E117C">
        <w:rPr>
          <w:rFonts w:ascii="Arial" w:hAnsi="Arial" w:cs="Arial"/>
          <w:sz w:val="20"/>
          <w:szCs w:val="20"/>
        </w:rPr>
        <w:t>.</w:t>
      </w:r>
      <w:r w:rsidRPr="00D12CF9">
        <w:rPr>
          <w:rFonts w:ascii="Arial" w:hAnsi="Arial" w:cs="Arial"/>
          <w:sz w:val="20"/>
          <w:szCs w:val="20"/>
        </w:rPr>
        <w:t xml:space="preserve"> (2019)</w:t>
      </w:r>
      <w:r w:rsidR="007E117C">
        <w:rPr>
          <w:rFonts w:ascii="Arial" w:hAnsi="Arial" w:cs="Arial"/>
          <w:sz w:val="20"/>
          <w:szCs w:val="20"/>
        </w:rPr>
        <w:t>.</w:t>
      </w:r>
      <w:r w:rsidRPr="00D12CF9">
        <w:rPr>
          <w:rFonts w:ascii="Arial" w:hAnsi="Arial" w:cs="Arial"/>
          <w:sz w:val="20"/>
          <w:szCs w:val="20"/>
        </w:rPr>
        <w:t xml:space="preserve"> </w:t>
      </w:r>
      <w:r w:rsidRPr="00D42CC8">
        <w:rPr>
          <w:rFonts w:ascii="Arial" w:hAnsi="Arial" w:cs="Arial"/>
          <w:i/>
          <w:iCs/>
          <w:sz w:val="20"/>
          <w:szCs w:val="20"/>
        </w:rPr>
        <w:t>Investigation of existing post-construction mortality monitoring at Victorian wind farms to assess its utility in estimating mortality rates.</w:t>
      </w:r>
      <w:r w:rsidRPr="00D12CF9">
        <w:rPr>
          <w:rFonts w:ascii="Arial" w:hAnsi="Arial" w:cs="Arial"/>
          <w:sz w:val="20"/>
          <w:szCs w:val="20"/>
        </w:rPr>
        <w:t xml:space="preserve"> </w:t>
      </w:r>
      <w:r w:rsidR="00471772" w:rsidRPr="00D12CF9">
        <w:rPr>
          <w:rFonts w:ascii="Arial" w:hAnsi="Arial" w:cs="Arial"/>
          <w:sz w:val="20"/>
          <w:szCs w:val="20"/>
        </w:rPr>
        <w:t xml:space="preserve">Arthur Rylah Institute for Environmental Research </w:t>
      </w:r>
      <w:r w:rsidRPr="00D12CF9">
        <w:rPr>
          <w:rFonts w:ascii="Arial" w:hAnsi="Arial" w:cs="Arial"/>
          <w:sz w:val="20"/>
          <w:szCs w:val="20"/>
        </w:rPr>
        <w:t xml:space="preserve">Technical Report Series No. 302. Department of Environment, Land, Water and Planning. Available at </w:t>
      </w:r>
      <w:hyperlink r:id="rId79" w:history="1">
        <w:r w:rsidRPr="00D12CF9">
          <w:rPr>
            <w:rStyle w:val="Hyperlink"/>
            <w:rFonts w:cs="Arial"/>
            <w:sz w:val="20"/>
            <w:szCs w:val="20"/>
          </w:rPr>
          <w:t>https://www.ari.vic.gov.au/__data/assets/pdf_file/0024/435309/ARI-Technical-Report-302-Investigation-of-existing-post-construction-monitoring-at-Victorian-wind-farms.pdf</w:t>
        </w:r>
      </w:hyperlink>
    </w:p>
    <w:p w14:paraId="19E21B48" w14:textId="77777777" w:rsidR="00055C18" w:rsidRDefault="00DB5BFC" w:rsidP="007D0939">
      <w:pPr>
        <w:pStyle w:val="EndNoteBibliography"/>
        <w:ind w:left="709" w:hanging="709"/>
        <w:rPr>
          <w:rFonts w:ascii="Arial" w:hAnsi="Arial" w:cs="Arial"/>
          <w:sz w:val="20"/>
          <w:szCs w:val="20"/>
        </w:rPr>
      </w:pPr>
      <w:bookmarkStart w:id="130" w:name="_ENREF_48"/>
      <w:bookmarkEnd w:id="129"/>
      <w:r w:rsidRPr="00D12CF9">
        <w:rPr>
          <w:rFonts w:ascii="Arial" w:hAnsi="Arial" w:cs="Arial"/>
          <w:sz w:val="20"/>
          <w:szCs w:val="20"/>
        </w:rPr>
        <w:t>Mott</w:t>
      </w:r>
      <w:r w:rsidR="00286DF8">
        <w:rPr>
          <w:rFonts w:ascii="Arial" w:hAnsi="Arial" w:cs="Arial"/>
          <w:sz w:val="20"/>
          <w:szCs w:val="20"/>
        </w:rPr>
        <w:t>,</w:t>
      </w:r>
      <w:r w:rsidRPr="00D12CF9">
        <w:rPr>
          <w:rFonts w:ascii="Arial" w:hAnsi="Arial" w:cs="Arial"/>
          <w:sz w:val="20"/>
          <w:szCs w:val="20"/>
        </w:rPr>
        <w:t xml:space="preserve"> K</w:t>
      </w:r>
      <w:r w:rsidR="00286DF8">
        <w:rPr>
          <w:rFonts w:ascii="Arial" w:hAnsi="Arial" w:cs="Arial"/>
          <w:sz w:val="20"/>
          <w:szCs w:val="20"/>
        </w:rPr>
        <w:t>. and</w:t>
      </w:r>
      <w:r w:rsidRPr="00D12CF9">
        <w:rPr>
          <w:rFonts w:ascii="Arial" w:hAnsi="Arial" w:cs="Arial"/>
          <w:sz w:val="20"/>
          <w:szCs w:val="20"/>
        </w:rPr>
        <w:t xml:space="preserve"> Aslin</w:t>
      </w:r>
      <w:r w:rsidR="00286DF8">
        <w:rPr>
          <w:rFonts w:ascii="Arial" w:hAnsi="Arial" w:cs="Arial"/>
          <w:sz w:val="20"/>
          <w:szCs w:val="20"/>
        </w:rPr>
        <w:t>,</w:t>
      </w:r>
      <w:r w:rsidRPr="00D12CF9">
        <w:rPr>
          <w:rFonts w:ascii="Arial" w:hAnsi="Arial" w:cs="Arial"/>
          <w:sz w:val="20"/>
          <w:szCs w:val="20"/>
        </w:rPr>
        <w:t xml:space="preserve"> F</w:t>
      </w:r>
      <w:r w:rsidR="00286DF8">
        <w:rPr>
          <w:rFonts w:ascii="Arial" w:hAnsi="Arial" w:cs="Arial"/>
          <w:sz w:val="20"/>
          <w:szCs w:val="20"/>
        </w:rPr>
        <w:t>.</w:t>
      </w:r>
      <w:r w:rsidRPr="00D12CF9">
        <w:rPr>
          <w:rFonts w:ascii="Arial" w:hAnsi="Arial" w:cs="Arial"/>
          <w:sz w:val="20"/>
          <w:szCs w:val="20"/>
        </w:rPr>
        <w:t xml:space="preserve"> (2000)</w:t>
      </w:r>
      <w:r w:rsidR="00286DF8">
        <w:rPr>
          <w:rFonts w:ascii="Arial" w:hAnsi="Arial" w:cs="Arial"/>
          <w:sz w:val="20"/>
          <w:szCs w:val="20"/>
        </w:rPr>
        <w:t>.</w:t>
      </w:r>
      <w:r w:rsidRPr="00D12CF9">
        <w:rPr>
          <w:rFonts w:ascii="Arial" w:hAnsi="Arial" w:cs="Arial"/>
          <w:sz w:val="20"/>
          <w:szCs w:val="20"/>
        </w:rPr>
        <w:t xml:space="preserve"> </w:t>
      </w:r>
      <w:r w:rsidRPr="00D42CC8">
        <w:rPr>
          <w:rFonts w:ascii="Arial" w:hAnsi="Arial" w:cs="Arial"/>
          <w:i/>
          <w:iCs/>
          <w:sz w:val="20"/>
          <w:szCs w:val="20"/>
        </w:rPr>
        <w:t xml:space="preserve">Distribution of </w:t>
      </w:r>
      <w:r w:rsidRPr="00D42CC8">
        <w:rPr>
          <w:rFonts w:ascii="Arial" w:hAnsi="Arial" w:cs="Arial"/>
          <w:sz w:val="20"/>
          <w:szCs w:val="20"/>
        </w:rPr>
        <w:t>Miniopterus schreibersii</w:t>
      </w:r>
      <w:r w:rsidRPr="00D42CC8">
        <w:rPr>
          <w:rFonts w:ascii="Arial" w:hAnsi="Arial" w:cs="Arial"/>
          <w:i/>
          <w:iCs/>
          <w:sz w:val="20"/>
          <w:szCs w:val="20"/>
        </w:rPr>
        <w:t xml:space="preserve"> in wintering sites throughout the south east of South Australia.</w:t>
      </w:r>
      <w:r w:rsidRPr="00D12CF9">
        <w:rPr>
          <w:rFonts w:ascii="Arial" w:hAnsi="Arial" w:cs="Arial"/>
          <w:sz w:val="20"/>
          <w:szCs w:val="20"/>
        </w:rPr>
        <w:t xml:space="preserve"> Project 7/82. National Parks Foundation of South Australia</w:t>
      </w:r>
      <w:r w:rsidR="00C320AC">
        <w:rPr>
          <w:rFonts w:ascii="Arial" w:hAnsi="Arial" w:cs="Arial"/>
          <w:sz w:val="20"/>
          <w:szCs w:val="20"/>
        </w:rPr>
        <w:t>.</w:t>
      </w:r>
    </w:p>
    <w:p w14:paraId="489C60B8" w14:textId="77777777" w:rsidR="00055C18" w:rsidRDefault="00DB5BFC" w:rsidP="007D0939">
      <w:pPr>
        <w:pStyle w:val="EndNoteBibliography"/>
        <w:ind w:left="709" w:hanging="709"/>
        <w:rPr>
          <w:rFonts w:ascii="Arial" w:hAnsi="Arial" w:cs="Arial"/>
          <w:sz w:val="20"/>
          <w:szCs w:val="20"/>
        </w:rPr>
      </w:pPr>
      <w:bookmarkStart w:id="131" w:name="_ENREF_49"/>
      <w:bookmarkEnd w:id="130"/>
      <w:r w:rsidRPr="00D12CF9">
        <w:rPr>
          <w:rFonts w:ascii="Arial" w:hAnsi="Arial" w:cs="Arial"/>
          <w:sz w:val="20"/>
          <w:szCs w:val="20"/>
        </w:rPr>
        <w:t>Regan</w:t>
      </w:r>
      <w:r w:rsidR="00286DF8">
        <w:rPr>
          <w:rFonts w:ascii="Arial" w:hAnsi="Arial" w:cs="Arial"/>
          <w:sz w:val="20"/>
          <w:szCs w:val="20"/>
        </w:rPr>
        <w:t>,</w:t>
      </w:r>
      <w:r w:rsidRPr="00D12CF9">
        <w:rPr>
          <w:rFonts w:ascii="Arial" w:hAnsi="Arial" w:cs="Arial"/>
          <w:sz w:val="20"/>
          <w:szCs w:val="20"/>
        </w:rPr>
        <w:t xml:space="preserve"> T</w:t>
      </w:r>
      <w:r w:rsidR="00286DF8">
        <w:rPr>
          <w:rFonts w:ascii="Arial" w:hAnsi="Arial" w:cs="Arial"/>
          <w:sz w:val="20"/>
          <w:szCs w:val="20"/>
        </w:rPr>
        <w:t>.</w:t>
      </w:r>
      <w:r w:rsidRPr="00D12CF9">
        <w:rPr>
          <w:rFonts w:ascii="Arial" w:hAnsi="Arial" w:cs="Arial"/>
          <w:sz w:val="20"/>
          <w:szCs w:val="20"/>
        </w:rPr>
        <w:t>J</w:t>
      </w:r>
      <w:r w:rsidR="00286DF8">
        <w:rPr>
          <w:rFonts w:ascii="Arial" w:hAnsi="Arial" w:cs="Arial"/>
          <w:sz w:val="20"/>
          <w:szCs w:val="20"/>
        </w:rPr>
        <w:t>.</w:t>
      </w:r>
      <w:r w:rsidRPr="00D12CF9">
        <w:rPr>
          <w:rFonts w:ascii="Arial" w:hAnsi="Arial" w:cs="Arial"/>
          <w:sz w:val="20"/>
          <w:szCs w:val="20"/>
        </w:rPr>
        <w:t>, Bruce</w:t>
      </w:r>
      <w:r w:rsidR="00286DF8">
        <w:rPr>
          <w:rFonts w:ascii="Arial" w:hAnsi="Arial" w:cs="Arial"/>
          <w:sz w:val="20"/>
          <w:szCs w:val="20"/>
        </w:rPr>
        <w:t>,</w:t>
      </w:r>
      <w:r w:rsidRPr="00D12CF9">
        <w:rPr>
          <w:rFonts w:ascii="Arial" w:hAnsi="Arial" w:cs="Arial"/>
          <w:sz w:val="20"/>
          <w:szCs w:val="20"/>
        </w:rPr>
        <w:t xml:space="preserve"> M</w:t>
      </w:r>
      <w:r w:rsidR="00286DF8">
        <w:rPr>
          <w:rFonts w:ascii="Arial" w:hAnsi="Arial" w:cs="Arial"/>
          <w:sz w:val="20"/>
          <w:szCs w:val="20"/>
        </w:rPr>
        <w:t>.</w:t>
      </w:r>
      <w:r w:rsidRPr="00D12CF9">
        <w:rPr>
          <w:rFonts w:ascii="Arial" w:hAnsi="Arial" w:cs="Arial"/>
          <w:sz w:val="20"/>
          <w:szCs w:val="20"/>
        </w:rPr>
        <w:t>J</w:t>
      </w:r>
      <w:r w:rsidR="00286DF8">
        <w:rPr>
          <w:rFonts w:ascii="Arial" w:hAnsi="Arial" w:cs="Arial"/>
          <w:sz w:val="20"/>
          <w:szCs w:val="20"/>
        </w:rPr>
        <w:t>.</w:t>
      </w:r>
      <w:r w:rsidRPr="00D12CF9">
        <w:rPr>
          <w:rFonts w:ascii="Arial" w:hAnsi="Arial" w:cs="Arial"/>
          <w:sz w:val="20"/>
          <w:szCs w:val="20"/>
        </w:rPr>
        <w:t>, van Harten</w:t>
      </w:r>
      <w:r w:rsidR="00286DF8">
        <w:rPr>
          <w:rFonts w:ascii="Arial" w:hAnsi="Arial" w:cs="Arial"/>
          <w:sz w:val="20"/>
          <w:szCs w:val="20"/>
        </w:rPr>
        <w:t>,</w:t>
      </w:r>
      <w:r w:rsidRPr="00D12CF9">
        <w:rPr>
          <w:rFonts w:ascii="Arial" w:hAnsi="Arial" w:cs="Arial"/>
          <w:sz w:val="20"/>
          <w:szCs w:val="20"/>
        </w:rPr>
        <w:t xml:space="preserve"> E</w:t>
      </w:r>
      <w:r w:rsidR="00286DF8">
        <w:rPr>
          <w:rFonts w:ascii="Arial" w:hAnsi="Arial" w:cs="Arial"/>
          <w:sz w:val="20"/>
          <w:szCs w:val="20"/>
        </w:rPr>
        <w:t>. and</w:t>
      </w:r>
      <w:r w:rsidRPr="00D12CF9">
        <w:rPr>
          <w:rFonts w:ascii="Arial" w:hAnsi="Arial" w:cs="Arial"/>
          <w:sz w:val="20"/>
          <w:szCs w:val="20"/>
        </w:rPr>
        <w:t xml:space="preserve"> Lumsden</w:t>
      </w:r>
      <w:r w:rsidR="00286DF8">
        <w:rPr>
          <w:rFonts w:ascii="Arial" w:hAnsi="Arial" w:cs="Arial"/>
          <w:sz w:val="20"/>
          <w:szCs w:val="20"/>
        </w:rPr>
        <w:t>,</w:t>
      </w:r>
      <w:r w:rsidRPr="00D12CF9">
        <w:rPr>
          <w:rFonts w:ascii="Arial" w:hAnsi="Arial" w:cs="Arial"/>
          <w:sz w:val="20"/>
          <w:szCs w:val="20"/>
        </w:rPr>
        <w:t xml:space="preserve"> L</w:t>
      </w:r>
      <w:r w:rsidR="00286DF8">
        <w:rPr>
          <w:rFonts w:ascii="Arial" w:hAnsi="Arial" w:cs="Arial"/>
          <w:sz w:val="20"/>
          <w:szCs w:val="20"/>
        </w:rPr>
        <w:t>.</w:t>
      </w:r>
      <w:r w:rsidRPr="00D12CF9">
        <w:rPr>
          <w:rFonts w:ascii="Arial" w:hAnsi="Arial" w:cs="Arial"/>
          <w:sz w:val="20"/>
          <w:szCs w:val="20"/>
        </w:rPr>
        <w:t>F</w:t>
      </w:r>
      <w:r w:rsidR="00286DF8">
        <w:rPr>
          <w:rFonts w:ascii="Arial" w:hAnsi="Arial" w:cs="Arial"/>
          <w:sz w:val="20"/>
          <w:szCs w:val="20"/>
        </w:rPr>
        <w:t>.</w:t>
      </w:r>
      <w:r w:rsidRPr="00D12CF9">
        <w:rPr>
          <w:rFonts w:ascii="Arial" w:hAnsi="Arial" w:cs="Arial"/>
          <w:sz w:val="20"/>
          <w:szCs w:val="20"/>
        </w:rPr>
        <w:t xml:space="preserve"> (2025)</w:t>
      </w:r>
      <w:r w:rsidR="00286DF8">
        <w:rPr>
          <w:rFonts w:ascii="Arial" w:hAnsi="Arial" w:cs="Arial"/>
          <w:sz w:val="20"/>
          <w:szCs w:val="20"/>
        </w:rPr>
        <w:t>.</w:t>
      </w:r>
      <w:r w:rsidRPr="00D12CF9">
        <w:rPr>
          <w:rFonts w:ascii="Arial" w:hAnsi="Arial" w:cs="Arial"/>
          <w:sz w:val="20"/>
          <w:szCs w:val="20"/>
        </w:rPr>
        <w:t xml:space="preserve"> </w:t>
      </w:r>
      <w:r w:rsidRPr="00D42CC8">
        <w:rPr>
          <w:rFonts w:ascii="Arial" w:hAnsi="Arial" w:cs="Arial"/>
          <w:i/>
          <w:iCs/>
          <w:sz w:val="20"/>
          <w:szCs w:val="20"/>
        </w:rPr>
        <w:t>Estimating the potential effectiveness of wind farm mitigations using structured expert elicitation.</w:t>
      </w:r>
      <w:r w:rsidRPr="00D12CF9">
        <w:rPr>
          <w:rFonts w:ascii="Arial" w:hAnsi="Arial" w:cs="Arial"/>
          <w:sz w:val="20"/>
          <w:szCs w:val="20"/>
        </w:rPr>
        <w:t xml:space="preserve"> </w:t>
      </w:r>
      <w:r w:rsidR="006F2A17" w:rsidRPr="00D12CF9">
        <w:rPr>
          <w:rFonts w:ascii="Arial" w:hAnsi="Arial" w:cs="Arial"/>
          <w:sz w:val="20"/>
          <w:szCs w:val="20"/>
        </w:rPr>
        <w:t xml:space="preserve">Arthur Rylah Institute for Environmental Research </w:t>
      </w:r>
      <w:r w:rsidRPr="00D12CF9">
        <w:rPr>
          <w:rFonts w:ascii="Arial" w:hAnsi="Arial" w:cs="Arial"/>
          <w:sz w:val="20"/>
          <w:szCs w:val="20"/>
        </w:rPr>
        <w:t>Technical Report Series No</w:t>
      </w:r>
      <w:r w:rsidR="00C320AC">
        <w:rPr>
          <w:rFonts w:ascii="Arial" w:hAnsi="Arial" w:cs="Arial"/>
          <w:sz w:val="20"/>
          <w:szCs w:val="20"/>
        </w:rPr>
        <w:t xml:space="preserve">. </w:t>
      </w:r>
      <w:r w:rsidR="00107E7A">
        <w:rPr>
          <w:rFonts w:ascii="Arial" w:hAnsi="Arial" w:cs="Arial"/>
          <w:sz w:val="20"/>
          <w:szCs w:val="20"/>
        </w:rPr>
        <w:t xml:space="preserve">394. </w:t>
      </w:r>
      <w:r w:rsidRPr="00D12CF9">
        <w:rPr>
          <w:rFonts w:ascii="Arial" w:hAnsi="Arial" w:cs="Arial"/>
          <w:sz w:val="20"/>
          <w:szCs w:val="20"/>
        </w:rPr>
        <w:t xml:space="preserve">Department of </w:t>
      </w:r>
      <w:r w:rsidR="006F2A17" w:rsidRPr="00D12CF9">
        <w:rPr>
          <w:rFonts w:ascii="Arial" w:hAnsi="Arial" w:cs="Arial"/>
          <w:sz w:val="20"/>
          <w:szCs w:val="20"/>
        </w:rPr>
        <w:t>Energy</w:t>
      </w:r>
      <w:r w:rsidR="006F2A17">
        <w:rPr>
          <w:rFonts w:ascii="Arial" w:hAnsi="Arial" w:cs="Arial"/>
          <w:sz w:val="20"/>
          <w:szCs w:val="20"/>
        </w:rPr>
        <w:t>,</w:t>
      </w:r>
      <w:r w:rsidR="006F2A17" w:rsidRPr="00D12CF9">
        <w:rPr>
          <w:rFonts w:ascii="Arial" w:hAnsi="Arial" w:cs="Arial"/>
          <w:sz w:val="20"/>
          <w:szCs w:val="20"/>
        </w:rPr>
        <w:t xml:space="preserve"> </w:t>
      </w:r>
      <w:r w:rsidRPr="00D12CF9">
        <w:rPr>
          <w:rFonts w:ascii="Arial" w:hAnsi="Arial" w:cs="Arial"/>
          <w:sz w:val="20"/>
          <w:szCs w:val="20"/>
        </w:rPr>
        <w:t>Environment and Climate Action</w:t>
      </w:r>
      <w:r w:rsidR="00C320AC">
        <w:rPr>
          <w:rFonts w:ascii="Arial" w:hAnsi="Arial" w:cs="Arial"/>
          <w:sz w:val="20"/>
          <w:szCs w:val="20"/>
        </w:rPr>
        <w:t>.</w:t>
      </w:r>
    </w:p>
    <w:p w14:paraId="091A02C1" w14:textId="5D4C0659" w:rsidR="00DB5BFC" w:rsidRPr="00D12CF9" w:rsidRDefault="00DB5BFC" w:rsidP="007D0939">
      <w:pPr>
        <w:pStyle w:val="EndNoteBibliography"/>
        <w:ind w:left="709" w:hanging="709"/>
        <w:rPr>
          <w:rFonts w:ascii="Arial" w:hAnsi="Arial" w:cs="Arial"/>
          <w:sz w:val="20"/>
          <w:szCs w:val="20"/>
        </w:rPr>
      </w:pPr>
      <w:bookmarkStart w:id="132" w:name="_ENREF_50"/>
      <w:bookmarkEnd w:id="131"/>
      <w:r w:rsidRPr="00D12CF9">
        <w:rPr>
          <w:rFonts w:ascii="Arial" w:hAnsi="Arial" w:cs="Arial"/>
          <w:sz w:val="20"/>
          <w:szCs w:val="20"/>
        </w:rPr>
        <w:t>Rodrigues</w:t>
      </w:r>
      <w:r w:rsidR="00286DF8">
        <w:rPr>
          <w:rFonts w:ascii="Arial" w:hAnsi="Arial" w:cs="Arial"/>
          <w:sz w:val="20"/>
          <w:szCs w:val="20"/>
        </w:rPr>
        <w:t>,</w:t>
      </w:r>
      <w:r w:rsidRPr="00D12CF9">
        <w:rPr>
          <w:rFonts w:ascii="Arial" w:hAnsi="Arial" w:cs="Arial"/>
          <w:sz w:val="20"/>
          <w:szCs w:val="20"/>
        </w:rPr>
        <w:t xml:space="preserve"> L</w:t>
      </w:r>
      <w:r w:rsidR="00286DF8">
        <w:rPr>
          <w:rFonts w:ascii="Arial" w:hAnsi="Arial" w:cs="Arial"/>
          <w:sz w:val="20"/>
          <w:szCs w:val="20"/>
        </w:rPr>
        <w:t>. and</w:t>
      </w:r>
      <w:r w:rsidRPr="00D12CF9">
        <w:rPr>
          <w:rFonts w:ascii="Arial" w:hAnsi="Arial" w:cs="Arial"/>
          <w:sz w:val="20"/>
          <w:szCs w:val="20"/>
        </w:rPr>
        <w:t xml:space="preserve"> Palmeirim</w:t>
      </w:r>
      <w:r w:rsidR="001F1676">
        <w:rPr>
          <w:rFonts w:ascii="Arial" w:hAnsi="Arial" w:cs="Arial"/>
          <w:sz w:val="20"/>
          <w:szCs w:val="20"/>
        </w:rPr>
        <w:t>,</w:t>
      </w:r>
      <w:r w:rsidRPr="00D12CF9">
        <w:rPr>
          <w:rFonts w:ascii="Arial" w:hAnsi="Arial" w:cs="Arial"/>
          <w:sz w:val="20"/>
          <w:szCs w:val="20"/>
        </w:rPr>
        <w:t xml:space="preserve"> J</w:t>
      </w:r>
      <w:r w:rsidR="00286DF8">
        <w:rPr>
          <w:rFonts w:ascii="Arial" w:hAnsi="Arial" w:cs="Arial"/>
          <w:sz w:val="20"/>
          <w:szCs w:val="20"/>
        </w:rPr>
        <w:t>.</w:t>
      </w:r>
      <w:r w:rsidRPr="00D12CF9">
        <w:rPr>
          <w:rFonts w:ascii="Arial" w:hAnsi="Arial" w:cs="Arial"/>
          <w:sz w:val="20"/>
          <w:szCs w:val="20"/>
        </w:rPr>
        <w:t>M</w:t>
      </w:r>
      <w:r w:rsidR="00286DF8">
        <w:rPr>
          <w:rFonts w:ascii="Arial" w:hAnsi="Arial" w:cs="Arial"/>
          <w:sz w:val="20"/>
          <w:szCs w:val="20"/>
        </w:rPr>
        <w:t>.</w:t>
      </w:r>
      <w:r w:rsidRPr="00D12CF9">
        <w:rPr>
          <w:rFonts w:ascii="Arial" w:hAnsi="Arial" w:cs="Arial"/>
          <w:sz w:val="20"/>
          <w:szCs w:val="20"/>
        </w:rPr>
        <w:t xml:space="preserve"> (2008)</w:t>
      </w:r>
      <w:r w:rsidR="00286DF8">
        <w:rPr>
          <w:rFonts w:ascii="Arial" w:hAnsi="Arial" w:cs="Arial"/>
          <w:sz w:val="20"/>
          <w:szCs w:val="20"/>
        </w:rPr>
        <w:t>.</w:t>
      </w:r>
      <w:r w:rsidRPr="00D12CF9">
        <w:rPr>
          <w:rFonts w:ascii="Arial" w:hAnsi="Arial" w:cs="Arial"/>
          <w:sz w:val="20"/>
          <w:szCs w:val="20"/>
        </w:rPr>
        <w:t xml:space="preserve"> Migratory behaviour of the Schreiber's bat: </w:t>
      </w:r>
      <w:r w:rsidR="005543D3">
        <w:rPr>
          <w:rFonts w:ascii="Arial" w:hAnsi="Arial" w:cs="Arial"/>
          <w:sz w:val="20"/>
          <w:szCs w:val="20"/>
        </w:rPr>
        <w:t>W</w:t>
      </w:r>
      <w:r w:rsidRPr="00D12CF9">
        <w:rPr>
          <w:rFonts w:ascii="Arial" w:hAnsi="Arial" w:cs="Arial"/>
          <w:sz w:val="20"/>
          <w:szCs w:val="20"/>
        </w:rPr>
        <w:t xml:space="preserve">hen, where and why do cave bats migrate in a Mediterranean region. </w:t>
      </w:r>
      <w:r w:rsidRPr="00D12CF9">
        <w:rPr>
          <w:rFonts w:ascii="Arial" w:hAnsi="Arial" w:cs="Arial"/>
          <w:i/>
          <w:sz w:val="20"/>
          <w:szCs w:val="20"/>
        </w:rPr>
        <w:t xml:space="preserve">Journal of </w:t>
      </w:r>
      <w:r w:rsidR="0026476E">
        <w:rPr>
          <w:rFonts w:ascii="Arial" w:hAnsi="Arial" w:cs="Arial"/>
          <w:i/>
          <w:sz w:val="20"/>
          <w:szCs w:val="20"/>
        </w:rPr>
        <w:t>Z</w:t>
      </w:r>
      <w:r w:rsidR="0026476E" w:rsidRPr="00D12CF9">
        <w:rPr>
          <w:rFonts w:ascii="Arial" w:hAnsi="Arial" w:cs="Arial"/>
          <w:i/>
          <w:sz w:val="20"/>
          <w:szCs w:val="20"/>
        </w:rPr>
        <w:t>oology</w:t>
      </w:r>
      <w:r w:rsidR="0026476E">
        <w:rPr>
          <w:rFonts w:ascii="Arial" w:hAnsi="Arial" w:cs="Arial"/>
          <w:i/>
          <w:sz w:val="20"/>
          <w:szCs w:val="20"/>
        </w:rPr>
        <w:t xml:space="preserve"> </w:t>
      </w:r>
      <w:r w:rsidR="00E86794">
        <w:rPr>
          <w:rFonts w:ascii="Arial" w:hAnsi="Arial" w:cs="Arial"/>
          <w:b/>
          <w:bCs/>
          <w:i/>
          <w:sz w:val="20"/>
          <w:szCs w:val="20"/>
        </w:rPr>
        <w:t>274</w:t>
      </w:r>
      <w:r w:rsidRPr="00D12CF9">
        <w:rPr>
          <w:rFonts w:ascii="Arial" w:hAnsi="Arial" w:cs="Arial"/>
          <w:sz w:val="20"/>
          <w:szCs w:val="20"/>
        </w:rPr>
        <w:t>(2)</w:t>
      </w:r>
      <w:r w:rsidR="00E86794">
        <w:rPr>
          <w:rFonts w:ascii="Arial" w:hAnsi="Arial" w:cs="Arial"/>
          <w:sz w:val="20"/>
          <w:szCs w:val="20"/>
        </w:rPr>
        <w:t xml:space="preserve">, </w:t>
      </w:r>
      <w:r w:rsidR="00E7555E" w:rsidRPr="00E7555E">
        <w:rPr>
          <w:rFonts w:ascii="Arial" w:hAnsi="Arial" w:cs="Arial"/>
          <w:sz w:val="20"/>
          <w:szCs w:val="20"/>
        </w:rPr>
        <w:t>116-125</w:t>
      </w:r>
      <w:r w:rsidRPr="00D12CF9">
        <w:rPr>
          <w:rFonts w:ascii="Arial" w:hAnsi="Arial" w:cs="Arial"/>
          <w:sz w:val="20"/>
          <w:szCs w:val="20"/>
        </w:rPr>
        <w:t>.</w:t>
      </w:r>
    </w:p>
    <w:p w14:paraId="29FFCB0F" w14:textId="03F92235" w:rsidR="00DB5BFC" w:rsidRPr="00D12CF9" w:rsidRDefault="00DB5BFC" w:rsidP="007D0939">
      <w:pPr>
        <w:pStyle w:val="EndNoteBibliography"/>
        <w:ind w:left="709" w:hanging="709"/>
        <w:rPr>
          <w:rFonts w:ascii="Arial" w:hAnsi="Arial" w:cs="Arial"/>
          <w:sz w:val="20"/>
          <w:szCs w:val="20"/>
        </w:rPr>
      </w:pPr>
      <w:bookmarkStart w:id="133" w:name="_ENREF_51"/>
      <w:bookmarkEnd w:id="132"/>
      <w:r w:rsidRPr="00D12CF9">
        <w:rPr>
          <w:rFonts w:ascii="Arial" w:hAnsi="Arial" w:cs="Arial"/>
          <w:sz w:val="20"/>
          <w:szCs w:val="20"/>
        </w:rPr>
        <w:lastRenderedPageBreak/>
        <w:t>Rodríguez-San Pedro</w:t>
      </w:r>
      <w:r w:rsidR="003C4673">
        <w:rPr>
          <w:rFonts w:ascii="Arial" w:hAnsi="Arial" w:cs="Arial"/>
          <w:sz w:val="20"/>
          <w:szCs w:val="20"/>
        </w:rPr>
        <w:t>,</w:t>
      </w:r>
      <w:r w:rsidRPr="00D12CF9">
        <w:rPr>
          <w:rFonts w:ascii="Arial" w:hAnsi="Arial" w:cs="Arial"/>
          <w:sz w:val="20"/>
          <w:szCs w:val="20"/>
        </w:rPr>
        <w:t xml:space="preserve"> A</w:t>
      </w:r>
      <w:r w:rsidR="003C4673">
        <w:rPr>
          <w:rFonts w:ascii="Arial" w:hAnsi="Arial" w:cs="Arial"/>
          <w:sz w:val="20"/>
          <w:szCs w:val="20"/>
        </w:rPr>
        <w:t>.</w:t>
      </w:r>
      <w:r w:rsidRPr="00D12CF9">
        <w:rPr>
          <w:rFonts w:ascii="Arial" w:hAnsi="Arial" w:cs="Arial"/>
          <w:sz w:val="20"/>
          <w:szCs w:val="20"/>
        </w:rPr>
        <w:t>, Allendes</w:t>
      </w:r>
      <w:r w:rsidR="003C4673">
        <w:rPr>
          <w:rFonts w:ascii="Arial" w:hAnsi="Arial" w:cs="Arial"/>
          <w:sz w:val="20"/>
          <w:szCs w:val="20"/>
        </w:rPr>
        <w:t>,</w:t>
      </w:r>
      <w:r w:rsidRPr="00D12CF9">
        <w:rPr>
          <w:rFonts w:ascii="Arial" w:hAnsi="Arial" w:cs="Arial"/>
          <w:sz w:val="20"/>
          <w:szCs w:val="20"/>
        </w:rPr>
        <w:t xml:space="preserve"> J</w:t>
      </w:r>
      <w:r w:rsidR="003C4673">
        <w:rPr>
          <w:rFonts w:ascii="Arial" w:hAnsi="Arial" w:cs="Arial"/>
          <w:sz w:val="20"/>
          <w:szCs w:val="20"/>
        </w:rPr>
        <w:t>.</w:t>
      </w:r>
      <w:r w:rsidRPr="00D12CF9">
        <w:rPr>
          <w:rFonts w:ascii="Arial" w:hAnsi="Arial" w:cs="Arial"/>
          <w:sz w:val="20"/>
          <w:szCs w:val="20"/>
        </w:rPr>
        <w:t>L</w:t>
      </w:r>
      <w:r w:rsidR="003C4673">
        <w:rPr>
          <w:rFonts w:ascii="Arial" w:hAnsi="Arial" w:cs="Arial"/>
          <w:sz w:val="20"/>
          <w:szCs w:val="20"/>
        </w:rPr>
        <w:t>.</w:t>
      </w:r>
      <w:r w:rsidRPr="00D12CF9">
        <w:rPr>
          <w:rFonts w:ascii="Arial" w:hAnsi="Arial" w:cs="Arial"/>
          <w:sz w:val="20"/>
          <w:szCs w:val="20"/>
        </w:rPr>
        <w:t>, Bruna</w:t>
      </w:r>
      <w:r w:rsidR="003C4673">
        <w:rPr>
          <w:rFonts w:ascii="Arial" w:hAnsi="Arial" w:cs="Arial"/>
          <w:sz w:val="20"/>
          <w:szCs w:val="20"/>
        </w:rPr>
        <w:t>,</w:t>
      </w:r>
      <w:r w:rsidRPr="00D12CF9">
        <w:rPr>
          <w:rFonts w:ascii="Arial" w:hAnsi="Arial" w:cs="Arial"/>
          <w:sz w:val="20"/>
          <w:szCs w:val="20"/>
        </w:rPr>
        <w:t xml:space="preserve"> T</w:t>
      </w:r>
      <w:r w:rsidR="003C4673">
        <w:rPr>
          <w:rFonts w:ascii="Arial" w:hAnsi="Arial" w:cs="Arial"/>
          <w:sz w:val="20"/>
          <w:szCs w:val="20"/>
        </w:rPr>
        <w:t>. and</w:t>
      </w:r>
      <w:r w:rsidRPr="00D12CF9">
        <w:rPr>
          <w:rFonts w:ascii="Arial" w:hAnsi="Arial" w:cs="Arial"/>
          <w:sz w:val="20"/>
          <w:szCs w:val="20"/>
        </w:rPr>
        <w:t xml:space="preserve"> Grez</w:t>
      </w:r>
      <w:r w:rsidR="003C4673">
        <w:rPr>
          <w:rFonts w:ascii="Arial" w:hAnsi="Arial" w:cs="Arial"/>
          <w:sz w:val="20"/>
          <w:szCs w:val="20"/>
        </w:rPr>
        <w:t>,</w:t>
      </w:r>
      <w:r w:rsidRPr="00D12CF9">
        <w:rPr>
          <w:rFonts w:ascii="Arial" w:hAnsi="Arial" w:cs="Arial"/>
          <w:sz w:val="20"/>
          <w:szCs w:val="20"/>
        </w:rPr>
        <w:t xml:space="preserve"> A</w:t>
      </w:r>
      <w:r w:rsidR="003C4673">
        <w:rPr>
          <w:rFonts w:ascii="Arial" w:hAnsi="Arial" w:cs="Arial"/>
          <w:sz w:val="20"/>
          <w:szCs w:val="20"/>
        </w:rPr>
        <w:t>.</w:t>
      </w:r>
      <w:r w:rsidRPr="00D12CF9">
        <w:rPr>
          <w:rFonts w:ascii="Arial" w:hAnsi="Arial" w:cs="Arial"/>
          <w:sz w:val="20"/>
          <w:szCs w:val="20"/>
        </w:rPr>
        <w:t>A</w:t>
      </w:r>
      <w:r w:rsidR="003C4673">
        <w:rPr>
          <w:rFonts w:ascii="Arial" w:hAnsi="Arial" w:cs="Arial"/>
          <w:sz w:val="20"/>
          <w:szCs w:val="20"/>
        </w:rPr>
        <w:t>.</w:t>
      </w:r>
      <w:r w:rsidRPr="00D12CF9">
        <w:rPr>
          <w:rFonts w:ascii="Arial" w:hAnsi="Arial" w:cs="Arial"/>
          <w:sz w:val="20"/>
          <w:szCs w:val="20"/>
        </w:rPr>
        <w:t xml:space="preserve"> (2024)</w:t>
      </w:r>
      <w:r w:rsidR="003C4673">
        <w:rPr>
          <w:rFonts w:ascii="Arial" w:hAnsi="Arial" w:cs="Arial"/>
          <w:sz w:val="20"/>
          <w:szCs w:val="20"/>
        </w:rPr>
        <w:t>.</w:t>
      </w:r>
      <w:r w:rsidRPr="00D12CF9">
        <w:rPr>
          <w:rFonts w:ascii="Arial" w:hAnsi="Arial" w:cs="Arial"/>
          <w:sz w:val="20"/>
          <w:szCs w:val="20"/>
        </w:rPr>
        <w:t xml:space="preserve"> Species-</w:t>
      </w:r>
      <w:r w:rsidR="0026476E">
        <w:rPr>
          <w:rFonts w:ascii="Arial" w:hAnsi="Arial" w:cs="Arial"/>
          <w:sz w:val="20"/>
          <w:szCs w:val="20"/>
        </w:rPr>
        <w:t>s</w:t>
      </w:r>
      <w:r w:rsidR="0026476E" w:rsidRPr="00D12CF9">
        <w:rPr>
          <w:rFonts w:ascii="Arial" w:hAnsi="Arial" w:cs="Arial"/>
          <w:sz w:val="20"/>
          <w:szCs w:val="20"/>
        </w:rPr>
        <w:t xml:space="preserve">pecific </w:t>
      </w:r>
      <w:r w:rsidR="0026476E">
        <w:rPr>
          <w:rFonts w:ascii="Arial" w:hAnsi="Arial" w:cs="Arial"/>
          <w:sz w:val="20"/>
          <w:szCs w:val="20"/>
        </w:rPr>
        <w:t>r</w:t>
      </w:r>
      <w:r w:rsidR="0026476E" w:rsidRPr="00D12CF9">
        <w:rPr>
          <w:rFonts w:ascii="Arial" w:hAnsi="Arial" w:cs="Arial"/>
          <w:sz w:val="20"/>
          <w:szCs w:val="20"/>
        </w:rPr>
        <w:t xml:space="preserve">esponses </w:t>
      </w:r>
      <w:r w:rsidRPr="00D12CF9">
        <w:rPr>
          <w:rFonts w:ascii="Arial" w:hAnsi="Arial" w:cs="Arial"/>
          <w:sz w:val="20"/>
          <w:szCs w:val="20"/>
        </w:rPr>
        <w:t xml:space="preserve">of </w:t>
      </w:r>
      <w:r w:rsidR="0026476E">
        <w:rPr>
          <w:rFonts w:ascii="Arial" w:hAnsi="Arial" w:cs="Arial"/>
          <w:sz w:val="20"/>
          <w:szCs w:val="20"/>
        </w:rPr>
        <w:t>i</w:t>
      </w:r>
      <w:r w:rsidR="0026476E" w:rsidRPr="00D12CF9">
        <w:rPr>
          <w:rFonts w:ascii="Arial" w:hAnsi="Arial" w:cs="Arial"/>
          <w:sz w:val="20"/>
          <w:szCs w:val="20"/>
        </w:rPr>
        <w:t xml:space="preserve">nsectivorous </w:t>
      </w:r>
      <w:r w:rsidR="0026476E">
        <w:rPr>
          <w:rFonts w:ascii="Arial" w:hAnsi="Arial" w:cs="Arial"/>
          <w:sz w:val="20"/>
          <w:szCs w:val="20"/>
        </w:rPr>
        <w:t>b</w:t>
      </w:r>
      <w:r w:rsidR="0026476E" w:rsidRPr="00D12CF9">
        <w:rPr>
          <w:rFonts w:ascii="Arial" w:hAnsi="Arial" w:cs="Arial"/>
          <w:sz w:val="20"/>
          <w:szCs w:val="20"/>
        </w:rPr>
        <w:t xml:space="preserve">ats </w:t>
      </w:r>
      <w:r w:rsidRPr="00D12CF9">
        <w:rPr>
          <w:rFonts w:ascii="Arial" w:hAnsi="Arial" w:cs="Arial"/>
          <w:sz w:val="20"/>
          <w:szCs w:val="20"/>
        </w:rPr>
        <w:t xml:space="preserve">to </w:t>
      </w:r>
      <w:r w:rsidR="0026476E">
        <w:rPr>
          <w:rFonts w:ascii="Arial" w:hAnsi="Arial" w:cs="Arial"/>
          <w:sz w:val="20"/>
          <w:szCs w:val="20"/>
        </w:rPr>
        <w:t>w</w:t>
      </w:r>
      <w:r w:rsidR="0026476E" w:rsidRPr="00D12CF9">
        <w:rPr>
          <w:rFonts w:ascii="Arial" w:hAnsi="Arial" w:cs="Arial"/>
          <w:sz w:val="20"/>
          <w:szCs w:val="20"/>
        </w:rPr>
        <w:t xml:space="preserve">eather </w:t>
      </w:r>
      <w:r w:rsidR="003D3B99">
        <w:rPr>
          <w:rFonts w:ascii="Arial" w:hAnsi="Arial" w:cs="Arial"/>
          <w:sz w:val="20"/>
          <w:szCs w:val="20"/>
        </w:rPr>
        <w:t>c</w:t>
      </w:r>
      <w:r w:rsidR="003D3B99" w:rsidRPr="00D12CF9">
        <w:rPr>
          <w:rFonts w:ascii="Arial" w:hAnsi="Arial" w:cs="Arial"/>
          <w:sz w:val="20"/>
          <w:szCs w:val="20"/>
        </w:rPr>
        <w:t xml:space="preserve">onditions </w:t>
      </w:r>
      <w:r w:rsidRPr="00D12CF9">
        <w:rPr>
          <w:rFonts w:ascii="Arial" w:hAnsi="Arial" w:cs="Arial"/>
          <w:sz w:val="20"/>
          <w:szCs w:val="20"/>
        </w:rPr>
        <w:t xml:space="preserve">in </w:t>
      </w:r>
      <w:r w:rsidR="003D3B99">
        <w:rPr>
          <w:rFonts w:ascii="Arial" w:hAnsi="Arial" w:cs="Arial"/>
          <w:sz w:val="20"/>
          <w:szCs w:val="20"/>
        </w:rPr>
        <w:t>c</w:t>
      </w:r>
      <w:r w:rsidR="003D3B99" w:rsidRPr="00D12CF9">
        <w:rPr>
          <w:rFonts w:ascii="Arial" w:hAnsi="Arial" w:cs="Arial"/>
          <w:sz w:val="20"/>
          <w:szCs w:val="20"/>
        </w:rPr>
        <w:t xml:space="preserve">entral </w:t>
      </w:r>
      <w:r w:rsidRPr="00D12CF9">
        <w:rPr>
          <w:rFonts w:ascii="Arial" w:hAnsi="Arial" w:cs="Arial"/>
          <w:sz w:val="20"/>
          <w:szCs w:val="20"/>
        </w:rPr>
        <w:t xml:space="preserve">Chile. </w:t>
      </w:r>
      <w:r w:rsidRPr="00D12CF9">
        <w:rPr>
          <w:rFonts w:ascii="Arial" w:hAnsi="Arial" w:cs="Arial"/>
          <w:i/>
          <w:sz w:val="20"/>
          <w:szCs w:val="20"/>
        </w:rPr>
        <w:t xml:space="preserve">Animals </w:t>
      </w:r>
      <w:r w:rsidRPr="00D12CF9">
        <w:rPr>
          <w:rFonts w:ascii="Arial" w:hAnsi="Arial" w:cs="Arial"/>
          <w:b/>
          <w:sz w:val="20"/>
          <w:szCs w:val="20"/>
        </w:rPr>
        <w:t>14</w:t>
      </w:r>
      <w:r w:rsidRPr="00D12CF9">
        <w:rPr>
          <w:rFonts w:ascii="Arial" w:hAnsi="Arial" w:cs="Arial"/>
          <w:sz w:val="20"/>
          <w:szCs w:val="20"/>
        </w:rPr>
        <w:t>(6)</w:t>
      </w:r>
      <w:r w:rsidR="00E7555E">
        <w:rPr>
          <w:rFonts w:ascii="Arial" w:hAnsi="Arial" w:cs="Arial"/>
          <w:sz w:val="20"/>
          <w:szCs w:val="20"/>
        </w:rPr>
        <w:t>, 860</w:t>
      </w:r>
      <w:r w:rsidRPr="00D12CF9">
        <w:rPr>
          <w:rFonts w:ascii="Arial" w:hAnsi="Arial" w:cs="Arial"/>
          <w:sz w:val="20"/>
          <w:szCs w:val="20"/>
        </w:rPr>
        <w:t xml:space="preserve"> doi:10.3390/ani14060860. PMCID: PMC10967300</w:t>
      </w:r>
    </w:p>
    <w:p w14:paraId="3850912D" w14:textId="7508BF78" w:rsidR="00DB5BFC" w:rsidRPr="00D12CF9" w:rsidRDefault="00DB5BFC" w:rsidP="007D0939">
      <w:pPr>
        <w:pStyle w:val="EndNoteBibliography"/>
        <w:ind w:left="709" w:hanging="709"/>
        <w:rPr>
          <w:rFonts w:ascii="Arial" w:hAnsi="Arial" w:cs="Arial"/>
          <w:sz w:val="20"/>
          <w:szCs w:val="20"/>
        </w:rPr>
      </w:pPr>
      <w:bookmarkStart w:id="134" w:name="_ENREF_52"/>
      <w:bookmarkEnd w:id="133"/>
      <w:r w:rsidRPr="00D12CF9">
        <w:rPr>
          <w:rFonts w:ascii="Arial" w:hAnsi="Arial" w:cs="Arial"/>
          <w:sz w:val="20"/>
          <w:szCs w:val="20"/>
        </w:rPr>
        <w:t>Rudolph</w:t>
      </w:r>
      <w:r w:rsidR="003C4673">
        <w:rPr>
          <w:rFonts w:ascii="Arial" w:hAnsi="Arial" w:cs="Arial"/>
          <w:sz w:val="20"/>
          <w:szCs w:val="20"/>
        </w:rPr>
        <w:t>,</w:t>
      </w:r>
      <w:r w:rsidRPr="00D12CF9">
        <w:rPr>
          <w:rFonts w:ascii="Arial" w:hAnsi="Arial" w:cs="Arial"/>
          <w:sz w:val="20"/>
          <w:szCs w:val="20"/>
        </w:rPr>
        <w:t xml:space="preserve"> B-U</w:t>
      </w:r>
      <w:r w:rsidR="000B4ACC">
        <w:rPr>
          <w:rFonts w:ascii="Arial" w:hAnsi="Arial" w:cs="Arial"/>
          <w:sz w:val="20"/>
          <w:szCs w:val="20"/>
        </w:rPr>
        <w:t>.</w:t>
      </w:r>
      <w:r w:rsidRPr="00D12CF9">
        <w:rPr>
          <w:rFonts w:ascii="Arial" w:hAnsi="Arial" w:cs="Arial"/>
          <w:sz w:val="20"/>
          <w:szCs w:val="20"/>
        </w:rPr>
        <w:t>, Liegl</w:t>
      </w:r>
      <w:r w:rsidR="003C4673">
        <w:rPr>
          <w:rFonts w:ascii="Arial" w:hAnsi="Arial" w:cs="Arial"/>
          <w:sz w:val="20"/>
          <w:szCs w:val="20"/>
        </w:rPr>
        <w:t>,</w:t>
      </w:r>
      <w:r w:rsidRPr="00D12CF9">
        <w:rPr>
          <w:rFonts w:ascii="Arial" w:hAnsi="Arial" w:cs="Arial"/>
          <w:sz w:val="20"/>
          <w:szCs w:val="20"/>
        </w:rPr>
        <w:t xml:space="preserve"> A</w:t>
      </w:r>
      <w:r w:rsidR="003C4673">
        <w:rPr>
          <w:rFonts w:ascii="Arial" w:hAnsi="Arial" w:cs="Arial"/>
          <w:sz w:val="20"/>
          <w:szCs w:val="20"/>
        </w:rPr>
        <w:t>. and</w:t>
      </w:r>
      <w:r w:rsidRPr="00D12CF9">
        <w:rPr>
          <w:rFonts w:ascii="Arial" w:hAnsi="Arial" w:cs="Arial"/>
          <w:sz w:val="20"/>
          <w:szCs w:val="20"/>
        </w:rPr>
        <w:t xml:space="preserve"> Helversen</w:t>
      </w:r>
      <w:r w:rsidR="003C4673">
        <w:rPr>
          <w:rFonts w:ascii="Arial" w:hAnsi="Arial" w:cs="Arial"/>
          <w:sz w:val="20"/>
          <w:szCs w:val="20"/>
        </w:rPr>
        <w:t>,</w:t>
      </w:r>
      <w:r w:rsidRPr="00D12CF9">
        <w:rPr>
          <w:rFonts w:ascii="Arial" w:hAnsi="Arial" w:cs="Arial"/>
          <w:sz w:val="20"/>
          <w:szCs w:val="20"/>
        </w:rPr>
        <w:t xml:space="preserve"> O</w:t>
      </w:r>
      <w:r w:rsidR="003C4673">
        <w:rPr>
          <w:rFonts w:ascii="Arial" w:hAnsi="Arial" w:cs="Arial"/>
          <w:sz w:val="20"/>
          <w:szCs w:val="20"/>
        </w:rPr>
        <w:t>.</w:t>
      </w:r>
      <w:r w:rsidRPr="00D12CF9">
        <w:rPr>
          <w:rFonts w:ascii="Arial" w:hAnsi="Arial" w:cs="Arial"/>
          <w:sz w:val="20"/>
          <w:szCs w:val="20"/>
        </w:rPr>
        <w:t>V</w:t>
      </w:r>
      <w:r w:rsidR="003C4673">
        <w:rPr>
          <w:rFonts w:ascii="Arial" w:hAnsi="Arial" w:cs="Arial"/>
          <w:sz w:val="20"/>
          <w:szCs w:val="20"/>
        </w:rPr>
        <w:t>.</w:t>
      </w:r>
      <w:r w:rsidRPr="00D12CF9">
        <w:rPr>
          <w:rFonts w:ascii="Arial" w:hAnsi="Arial" w:cs="Arial"/>
          <w:sz w:val="20"/>
          <w:szCs w:val="20"/>
        </w:rPr>
        <w:t xml:space="preserve"> (2009)</w:t>
      </w:r>
      <w:r w:rsidR="003C4673">
        <w:rPr>
          <w:rFonts w:ascii="Arial" w:hAnsi="Arial" w:cs="Arial"/>
          <w:sz w:val="20"/>
          <w:szCs w:val="20"/>
        </w:rPr>
        <w:t>.</w:t>
      </w:r>
      <w:r w:rsidRPr="00D12CF9">
        <w:rPr>
          <w:rFonts w:ascii="Arial" w:hAnsi="Arial" w:cs="Arial"/>
          <w:sz w:val="20"/>
          <w:szCs w:val="20"/>
        </w:rPr>
        <w:t xml:space="preserve"> Habitat </w:t>
      </w:r>
      <w:r w:rsidR="003D3B99">
        <w:rPr>
          <w:rFonts w:ascii="Arial" w:hAnsi="Arial" w:cs="Arial"/>
          <w:sz w:val="20"/>
          <w:szCs w:val="20"/>
        </w:rPr>
        <w:t>s</w:t>
      </w:r>
      <w:r w:rsidR="003D3B99" w:rsidRPr="00D12CF9">
        <w:rPr>
          <w:rFonts w:ascii="Arial" w:hAnsi="Arial" w:cs="Arial"/>
          <w:sz w:val="20"/>
          <w:szCs w:val="20"/>
        </w:rPr>
        <w:t xml:space="preserve">election </w:t>
      </w:r>
      <w:r w:rsidRPr="00D12CF9">
        <w:rPr>
          <w:rFonts w:ascii="Arial" w:hAnsi="Arial" w:cs="Arial"/>
          <w:sz w:val="20"/>
          <w:szCs w:val="20"/>
        </w:rPr>
        <w:t xml:space="preserve">and </w:t>
      </w:r>
      <w:r w:rsidR="003D3B99">
        <w:rPr>
          <w:rFonts w:ascii="Arial" w:hAnsi="Arial" w:cs="Arial"/>
          <w:sz w:val="20"/>
          <w:szCs w:val="20"/>
        </w:rPr>
        <w:t>a</w:t>
      </w:r>
      <w:r w:rsidR="003D3B99" w:rsidRPr="00D12CF9">
        <w:rPr>
          <w:rFonts w:ascii="Arial" w:hAnsi="Arial" w:cs="Arial"/>
          <w:sz w:val="20"/>
          <w:szCs w:val="20"/>
        </w:rPr>
        <w:t xml:space="preserve">ctivity </w:t>
      </w:r>
      <w:r w:rsidR="003D3B99">
        <w:rPr>
          <w:rFonts w:ascii="Arial" w:hAnsi="Arial" w:cs="Arial"/>
          <w:sz w:val="20"/>
          <w:szCs w:val="20"/>
        </w:rPr>
        <w:t>p</w:t>
      </w:r>
      <w:r w:rsidR="003D3B99" w:rsidRPr="00D12CF9">
        <w:rPr>
          <w:rFonts w:ascii="Arial" w:hAnsi="Arial" w:cs="Arial"/>
          <w:sz w:val="20"/>
          <w:szCs w:val="20"/>
        </w:rPr>
        <w:t xml:space="preserve">atterns </w:t>
      </w:r>
      <w:r w:rsidRPr="00D12CF9">
        <w:rPr>
          <w:rFonts w:ascii="Arial" w:hAnsi="Arial" w:cs="Arial"/>
          <w:sz w:val="20"/>
          <w:szCs w:val="20"/>
        </w:rPr>
        <w:t xml:space="preserve">in the </w:t>
      </w:r>
      <w:r w:rsidR="00561108">
        <w:rPr>
          <w:rFonts w:ascii="Arial" w:hAnsi="Arial" w:cs="Arial"/>
          <w:sz w:val="20"/>
          <w:szCs w:val="20"/>
        </w:rPr>
        <w:t>g</w:t>
      </w:r>
      <w:r w:rsidRPr="00D12CF9">
        <w:rPr>
          <w:rFonts w:ascii="Arial" w:hAnsi="Arial" w:cs="Arial"/>
          <w:sz w:val="20"/>
          <w:szCs w:val="20"/>
        </w:rPr>
        <w:t xml:space="preserve">reater </w:t>
      </w:r>
      <w:r w:rsidR="00561108">
        <w:rPr>
          <w:rFonts w:ascii="Arial" w:hAnsi="Arial" w:cs="Arial"/>
          <w:sz w:val="20"/>
          <w:szCs w:val="20"/>
        </w:rPr>
        <w:t>m</w:t>
      </w:r>
      <w:r w:rsidRPr="00D12CF9">
        <w:rPr>
          <w:rFonts w:ascii="Arial" w:hAnsi="Arial" w:cs="Arial"/>
          <w:sz w:val="20"/>
          <w:szCs w:val="20"/>
        </w:rPr>
        <w:t>ouse-</w:t>
      </w:r>
      <w:r w:rsidR="003D3B99">
        <w:rPr>
          <w:rFonts w:ascii="Arial" w:hAnsi="Arial" w:cs="Arial"/>
          <w:sz w:val="20"/>
          <w:szCs w:val="20"/>
        </w:rPr>
        <w:t>e</w:t>
      </w:r>
      <w:r w:rsidR="003D3B99" w:rsidRPr="00D12CF9">
        <w:rPr>
          <w:rFonts w:ascii="Arial" w:hAnsi="Arial" w:cs="Arial"/>
          <w:sz w:val="20"/>
          <w:szCs w:val="20"/>
        </w:rPr>
        <w:t xml:space="preserve">ared </w:t>
      </w:r>
      <w:r w:rsidR="00561108">
        <w:rPr>
          <w:rFonts w:ascii="Arial" w:hAnsi="Arial" w:cs="Arial"/>
          <w:sz w:val="20"/>
          <w:szCs w:val="20"/>
        </w:rPr>
        <w:t>b</w:t>
      </w:r>
      <w:r w:rsidRPr="00D12CF9">
        <w:rPr>
          <w:rFonts w:ascii="Arial" w:hAnsi="Arial" w:cs="Arial"/>
          <w:sz w:val="20"/>
          <w:szCs w:val="20"/>
        </w:rPr>
        <w:t xml:space="preserve">at </w:t>
      </w:r>
      <w:r w:rsidRPr="00554BFC">
        <w:rPr>
          <w:rFonts w:ascii="Arial" w:hAnsi="Arial" w:cs="Arial"/>
          <w:i/>
          <w:sz w:val="20"/>
          <w:szCs w:val="20"/>
        </w:rPr>
        <w:t>Myotis myotis</w:t>
      </w:r>
      <w:r w:rsidRPr="00D12CF9">
        <w:rPr>
          <w:rFonts w:ascii="Arial" w:hAnsi="Arial" w:cs="Arial"/>
          <w:sz w:val="20"/>
          <w:szCs w:val="20"/>
        </w:rPr>
        <w:t xml:space="preserve">. </w:t>
      </w:r>
      <w:r w:rsidRPr="00D12CF9">
        <w:rPr>
          <w:rFonts w:ascii="Arial" w:hAnsi="Arial" w:cs="Arial"/>
          <w:i/>
          <w:sz w:val="20"/>
          <w:szCs w:val="20"/>
        </w:rPr>
        <w:t>Acta Chiropterologica</w:t>
      </w:r>
      <w:r w:rsidRPr="00D12CF9">
        <w:rPr>
          <w:rFonts w:ascii="Arial" w:hAnsi="Arial" w:cs="Arial"/>
          <w:sz w:val="20"/>
          <w:szCs w:val="20"/>
        </w:rPr>
        <w:t xml:space="preserve"> </w:t>
      </w:r>
      <w:r w:rsidRPr="00D12CF9">
        <w:rPr>
          <w:rFonts w:ascii="Arial" w:hAnsi="Arial" w:cs="Arial"/>
          <w:b/>
          <w:sz w:val="20"/>
          <w:szCs w:val="20"/>
        </w:rPr>
        <w:t>11</w:t>
      </w:r>
      <w:r w:rsidRPr="00D12CF9">
        <w:rPr>
          <w:rFonts w:ascii="Arial" w:hAnsi="Arial" w:cs="Arial"/>
          <w:sz w:val="20"/>
          <w:szCs w:val="20"/>
        </w:rPr>
        <w:t>(2), 351-361 doi:10.3161/150811009X485585</w:t>
      </w:r>
    </w:p>
    <w:p w14:paraId="706AF424" w14:textId="15E7B387" w:rsidR="00DB5BFC" w:rsidRPr="00D12CF9" w:rsidRDefault="00DB5BFC" w:rsidP="007D0939">
      <w:pPr>
        <w:pStyle w:val="EndNoteBibliography"/>
        <w:ind w:left="709" w:hanging="709"/>
        <w:rPr>
          <w:rFonts w:ascii="Arial" w:hAnsi="Arial" w:cs="Arial"/>
          <w:sz w:val="20"/>
          <w:szCs w:val="20"/>
        </w:rPr>
      </w:pPr>
      <w:bookmarkStart w:id="135" w:name="_ENREF_53"/>
      <w:bookmarkEnd w:id="134"/>
      <w:r w:rsidRPr="00D12CF9">
        <w:rPr>
          <w:rFonts w:ascii="Arial" w:hAnsi="Arial" w:cs="Arial"/>
          <w:sz w:val="20"/>
          <w:szCs w:val="20"/>
        </w:rPr>
        <w:t>Russo</w:t>
      </w:r>
      <w:r w:rsidR="003C4673">
        <w:rPr>
          <w:rFonts w:ascii="Arial" w:hAnsi="Arial" w:cs="Arial"/>
          <w:sz w:val="20"/>
          <w:szCs w:val="20"/>
        </w:rPr>
        <w:t>,</w:t>
      </w:r>
      <w:r w:rsidRPr="00D12CF9">
        <w:rPr>
          <w:rFonts w:ascii="Arial" w:hAnsi="Arial" w:cs="Arial"/>
          <w:sz w:val="20"/>
          <w:szCs w:val="20"/>
        </w:rPr>
        <w:t xml:space="preserve"> D</w:t>
      </w:r>
      <w:r w:rsidR="003C4673">
        <w:rPr>
          <w:rFonts w:ascii="Arial" w:hAnsi="Arial" w:cs="Arial"/>
          <w:sz w:val="20"/>
          <w:szCs w:val="20"/>
        </w:rPr>
        <w:t>.</w:t>
      </w:r>
      <w:r w:rsidRPr="00D12CF9">
        <w:rPr>
          <w:rFonts w:ascii="Arial" w:hAnsi="Arial" w:cs="Arial"/>
          <w:sz w:val="20"/>
          <w:szCs w:val="20"/>
        </w:rPr>
        <w:t>, Soprano</w:t>
      </w:r>
      <w:r w:rsidR="003C4673">
        <w:rPr>
          <w:rFonts w:ascii="Arial" w:hAnsi="Arial" w:cs="Arial"/>
          <w:sz w:val="20"/>
          <w:szCs w:val="20"/>
        </w:rPr>
        <w:t>,</w:t>
      </w:r>
      <w:r w:rsidRPr="00D12CF9">
        <w:rPr>
          <w:rFonts w:ascii="Arial" w:hAnsi="Arial" w:cs="Arial"/>
          <w:sz w:val="20"/>
          <w:szCs w:val="20"/>
        </w:rPr>
        <w:t xml:space="preserve"> F</w:t>
      </w:r>
      <w:r w:rsidR="00D61DC6">
        <w:rPr>
          <w:rFonts w:ascii="Arial" w:hAnsi="Arial" w:cs="Arial"/>
          <w:sz w:val="20"/>
          <w:szCs w:val="20"/>
        </w:rPr>
        <w:t>.</w:t>
      </w:r>
      <w:r w:rsidRPr="00D12CF9">
        <w:rPr>
          <w:rFonts w:ascii="Arial" w:hAnsi="Arial" w:cs="Arial"/>
          <w:sz w:val="20"/>
          <w:szCs w:val="20"/>
        </w:rPr>
        <w:t>, Cistrone</w:t>
      </w:r>
      <w:r w:rsidR="00D61DC6">
        <w:rPr>
          <w:rFonts w:ascii="Arial" w:hAnsi="Arial" w:cs="Arial"/>
          <w:sz w:val="20"/>
          <w:szCs w:val="20"/>
        </w:rPr>
        <w:t>,</w:t>
      </w:r>
      <w:r w:rsidRPr="00D12CF9">
        <w:rPr>
          <w:rFonts w:ascii="Arial" w:hAnsi="Arial" w:cs="Arial"/>
          <w:sz w:val="20"/>
          <w:szCs w:val="20"/>
        </w:rPr>
        <w:t xml:space="preserve"> L</w:t>
      </w:r>
      <w:r w:rsidR="00D61DC6">
        <w:rPr>
          <w:rFonts w:ascii="Arial" w:hAnsi="Arial" w:cs="Arial"/>
          <w:sz w:val="20"/>
          <w:szCs w:val="20"/>
        </w:rPr>
        <w:t>.</w:t>
      </w:r>
      <w:r w:rsidRPr="00D12CF9">
        <w:rPr>
          <w:rFonts w:ascii="Arial" w:hAnsi="Arial" w:cs="Arial"/>
          <w:sz w:val="20"/>
          <w:szCs w:val="20"/>
        </w:rPr>
        <w:t>, Einav</w:t>
      </w:r>
      <w:r w:rsidR="00D61DC6">
        <w:rPr>
          <w:rFonts w:ascii="Arial" w:hAnsi="Arial" w:cs="Arial"/>
          <w:sz w:val="20"/>
          <w:szCs w:val="20"/>
        </w:rPr>
        <w:t>,</w:t>
      </w:r>
      <w:r w:rsidRPr="00D12CF9">
        <w:rPr>
          <w:rFonts w:ascii="Arial" w:hAnsi="Arial" w:cs="Arial"/>
          <w:sz w:val="20"/>
          <w:szCs w:val="20"/>
        </w:rPr>
        <w:t xml:space="preserve"> A</w:t>
      </w:r>
      <w:r w:rsidR="00D61DC6">
        <w:rPr>
          <w:rFonts w:ascii="Arial" w:hAnsi="Arial" w:cs="Arial"/>
          <w:sz w:val="20"/>
          <w:szCs w:val="20"/>
        </w:rPr>
        <w:t>.</w:t>
      </w:r>
      <w:r w:rsidRPr="00D12CF9">
        <w:rPr>
          <w:rFonts w:ascii="Arial" w:hAnsi="Arial" w:cs="Arial"/>
          <w:sz w:val="20"/>
          <w:szCs w:val="20"/>
        </w:rPr>
        <w:t>, Schäckermann</w:t>
      </w:r>
      <w:r w:rsidR="00D61DC6">
        <w:rPr>
          <w:rFonts w:ascii="Arial" w:hAnsi="Arial" w:cs="Arial"/>
          <w:sz w:val="20"/>
          <w:szCs w:val="20"/>
        </w:rPr>
        <w:t>,</w:t>
      </w:r>
      <w:r w:rsidRPr="00D12CF9">
        <w:rPr>
          <w:rFonts w:ascii="Arial" w:hAnsi="Arial" w:cs="Arial"/>
          <w:sz w:val="20"/>
          <w:szCs w:val="20"/>
        </w:rPr>
        <w:t xml:space="preserve"> J</w:t>
      </w:r>
      <w:r w:rsidR="00D61DC6">
        <w:rPr>
          <w:rFonts w:ascii="Arial" w:hAnsi="Arial" w:cs="Arial"/>
          <w:sz w:val="20"/>
          <w:szCs w:val="20"/>
        </w:rPr>
        <w:t>.</w:t>
      </w:r>
      <w:r w:rsidRPr="00D12CF9">
        <w:rPr>
          <w:rFonts w:ascii="Arial" w:hAnsi="Arial" w:cs="Arial"/>
          <w:sz w:val="20"/>
          <w:szCs w:val="20"/>
        </w:rPr>
        <w:t>, Ekklisiarchos</w:t>
      </w:r>
      <w:r w:rsidR="00D61DC6">
        <w:rPr>
          <w:rFonts w:ascii="Arial" w:hAnsi="Arial" w:cs="Arial"/>
          <w:sz w:val="20"/>
          <w:szCs w:val="20"/>
        </w:rPr>
        <w:t>,</w:t>
      </w:r>
      <w:r w:rsidRPr="00D12CF9">
        <w:rPr>
          <w:rFonts w:ascii="Arial" w:hAnsi="Arial" w:cs="Arial"/>
          <w:sz w:val="20"/>
          <w:szCs w:val="20"/>
        </w:rPr>
        <w:t xml:space="preserve"> I</w:t>
      </w:r>
      <w:r w:rsidR="00D61DC6">
        <w:rPr>
          <w:rFonts w:ascii="Arial" w:hAnsi="Arial" w:cs="Arial"/>
          <w:sz w:val="20"/>
          <w:szCs w:val="20"/>
        </w:rPr>
        <w:t xml:space="preserve"> and</w:t>
      </w:r>
      <w:r w:rsidRPr="00D12CF9">
        <w:rPr>
          <w:rFonts w:ascii="Arial" w:hAnsi="Arial" w:cs="Arial"/>
          <w:sz w:val="20"/>
          <w:szCs w:val="20"/>
        </w:rPr>
        <w:t xml:space="preserve"> Korine</w:t>
      </w:r>
      <w:r w:rsidR="00D61DC6">
        <w:rPr>
          <w:rFonts w:ascii="Arial" w:hAnsi="Arial" w:cs="Arial"/>
          <w:sz w:val="20"/>
          <w:szCs w:val="20"/>
        </w:rPr>
        <w:t>,</w:t>
      </w:r>
      <w:r w:rsidRPr="00D12CF9">
        <w:rPr>
          <w:rFonts w:ascii="Arial" w:hAnsi="Arial" w:cs="Arial"/>
          <w:sz w:val="20"/>
          <w:szCs w:val="20"/>
        </w:rPr>
        <w:t xml:space="preserve"> C</w:t>
      </w:r>
      <w:r w:rsidR="00D61DC6">
        <w:rPr>
          <w:rFonts w:ascii="Arial" w:hAnsi="Arial" w:cs="Arial"/>
          <w:sz w:val="20"/>
          <w:szCs w:val="20"/>
        </w:rPr>
        <w:t>.</w:t>
      </w:r>
      <w:r w:rsidRPr="00D12CF9">
        <w:rPr>
          <w:rFonts w:ascii="Arial" w:hAnsi="Arial" w:cs="Arial"/>
          <w:sz w:val="20"/>
          <w:szCs w:val="20"/>
        </w:rPr>
        <w:t xml:space="preserve"> (2025)</w:t>
      </w:r>
      <w:r w:rsidR="00D61DC6">
        <w:rPr>
          <w:rFonts w:ascii="Arial" w:hAnsi="Arial" w:cs="Arial"/>
          <w:sz w:val="20"/>
          <w:szCs w:val="20"/>
        </w:rPr>
        <w:t>.</w:t>
      </w:r>
      <w:r w:rsidRPr="00D12CF9">
        <w:rPr>
          <w:rFonts w:ascii="Arial" w:hAnsi="Arial" w:cs="Arial"/>
          <w:sz w:val="20"/>
          <w:szCs w:val="20"/>
        </w:rPr>
        <w:t xml:space="preserve"> Precision foraging: Bats in organic desert palm plantations hunt where it is most needed. </w:t>
      </w:r>
      <w:r w:rsidRPr="00D12CF9">
        <w:rPr>
          <w:rFonts w:ascii="Arial" w:hAnsi="Arial" w:cs="Arial"/>
          <w:i/>
          <w:sz w:val="20"/>
          <w:szCs w:val="20"/>
        </w:rPr>
        <w:t>Global Ecology and Conservation</w:t>
      </w:r>
      <w:r w:rsidRPr="00D12CF9">
        <w:rPr>
          <w:rFonts w:ascii="Arial" w:hAnsi="Arial" w:cs="Arial"/>
          <w:sz w:val="20"/>
          <w:szCs w:val="20"/>
        </w:rPr>
        <w:t xml:space="preserve"> </w:t>
      </w:r>
      <w:r w:rsidRPr="00D12CF9">
        <w:rPr>
          <w:rFonts w:ascii="Arial" w:hAnsi="Arial" w:cs="Arial"/>
          <w:b/>
          <w:sz w:val="20"/>
          <w:szCs w:val="20"/>
        </w:rPr>
        <w:t>58</w:t>
      </w:r>
      <w:r w:rsidRPr="00D12CF9">
        <w:rPr>
          <w:rFonts w:ascii="Arial" w:hAnsi="Arial" w:cs="Arial"/>
          <w:sz w:val="20"/>
          <w:szCs w:val="20"/>
        </w:rPr>
        <w:t>,</w:t>
      </w:r>
      <w:r w:rsidRPr="000E68CC">
        <w:rPr>
          <w:rFonts w:ascii="Arial" w:hAnsi="Arial" w:cs="Arial"/>
          <w:sz w:val="20"/>
          <w:szCs w:val="20"/>
        </w:rPr>
        <w:t xml:space="preserve"> e03467 doi:</w:t>
      </w:r>
      <w:r w:rsidR="00003149" w:rsidRPr="000E68CC">
        <w:rPr>
          <w:rFonts w:ascii="Arial" w:hAnsi="Arial" w:cs="Arial"/>
          <w:sz w:val="20"/>
          <w:szCs w:val="20"/>
        </w:rPr>
        <w:t xml:space="preserve"> </w:t>
      </w:r>
      <w:r w:rsidR="00003149" w:rsidRPr="00C865BC">
        <w:rPr>
          <w:rFonts w:ascii="Arial" w:hAnsi="Arial" w:cs="Arial"/>
          <w:sz w:val="20"/>
          <w:szCs w:val="20"/>
        </w:rPr>
        <w:t>10.1016/j.gecco.2025.e03467</w:t>
      </w:r>
    </w:p>
    <w:p w14:paraId="6758A5B1" w14:textId="2B3281D3" w:rsidR="00DB5BFC" w:rsidRPr="00D12CF9" w:rsidRDefault="00DB5BFC" w:rsidP="007D0939">
      <w:pPr>
        <w:pStyle w:val="EndNoteBibliography"/>
        <w:ind w:left="709" w:hanging="709"/>
        <w:rPr>
          <w:rFonts w:ascii="Arial" w:hAnsi="Arial" w:cs="Arial"/>
          <w:sz w:val="20"/>
          <w:szCs w:val="20"/>
        </w:rPr>
      </w:pPr>
      <w:bookmarkStart w:id="136" w:name="_ENREF_54"/>
      <w:bookmarkEnd w:id="135"/>
      <w:r w:rsidRPr="00D12CF9">
        <w:rPr>
          <w:rFonts w:ascii="Arial" w:hAnsi="Arial" w:cs="Arial"/>
          <w:sz w:val="20"/>
          <w:szCs w:val="20"/>
        </w:rPr>
        <w:t>Salguero</w:t>
      </w:r>
      <w:r w:rsidR="002C1B02">
        <w:rPr>
          <w:rFonts w:ascii="Arial" w:hAnsi="Arial" w:cs="Arial"/>
          <w:sz w:val="20"/>
          <w:szCs w:val="20"/>
        </w:rPr>
        <w:t>,</w:t>
      </w:r>
      <w:r w:rsidRPr="00D12CF9">
        <w:rPr>
          <w:rFonts w:ascii="Arial" w:hAnsi="Arial" w:cs="Arial"/>
          <w:sz w:val="20"/>
          <w:szCs w:val="20"/>
        </w:rPr>
        <w:t xml:space="preserve"> MdM</w:t>
      </w:r>
      <w:r w:rsidR="002C1B02">
        <w:rPr>
          <w:rFonts w:ascii="Arial" w:hAnsi="Arial" w:cs="Arial"/>
          <w:sz w:val="20"/>
          <w:szCs w:val="20"/>
        </w:rPr>
        <w:t>.</w:t>
      </w:r>
      <w:r w:rsidRPr="00D12CF9">
        <w:rPr>
          <w:rFonts w:ascii="Arial" w:hAnsi="Arial" w:cs="Arial"/>
          <w:sz w:val="20"/>
          <w:szCs w:val="20"/>
        </w:rPr>
        <w:t>, De la Cruz</w:t>
      </w:r>
      <w:r w:rsidR="002C1B02">
        <w:rPr>
          <w:rFonts w:ascii="Arial" w:hAnsi="Arial" w:cs="Arial"/>
          <w:sz w:val="20"/>
          <w:szCs w:val="20"/>
        </w:rPr>
        <w:t>,</w:t>
      </w:r>
      <w:r w:rsidRPr="00D12CF9">
        <w:rPr>
          <w:rFonts w:ascii="Arial" w:hAnsi="Arial" w:cs="Arial"/>
          <w:sz w:val="20"/>
          <w:szCs w:val="20"/>
        </w:rPr>
        <w:t xml:space="preserve"> A</w:t>
      </w:r>
      <w:r w:rsidR="002C1B02">
        <w:rPr>
          <w:rFonts w:ascii="Arial" w:hAnsi="Arial" w:cs="Arial"/>
          <w:sz w:val="20"/>
          <w:szCs w:val="20"/>
        </w:rPr>
        <w:t>.</w:t>
      </w:r>
      <w:r w:rsidRPr="00D12CF9">
        <w:rPr>
          <w:rFonts w:ascii="Arial" w:hAnsi="Arial" w:cs="Arial"/>
          <w:sz w:val="20"/>
          <w:szCs w:val="20"/>
        </w:rPr>
        <w:t>, Muñoz</w:t>
      </w:r>
      <w:r w:rsidR="002C1B02">
        <w:rPr>
          <w:rFonts w:ascii="Arial" w:hAnsi="Arial" w:cs="Arial"/>
          <w:sz w:val="20"/>
          <w:szCs w:val="20"/>
        </w:rPr>
        <w:t>,</w:t>
      </w:r>
      <w:r w:rsidRPr="00D12CF9">
        <w:rPr>
          <w:rFonts w:ascii="Arial" w:hAnsi="Arial" w:cs="Arial"/>
          <w:sz w:val="20"/>
          <w:szCs w:val="20"/>
        </w:rPr>
        <w:t xml:space="preserve"> A</w:t>
      </w:r>
      <w:r w:rsidR="002C1B02">
        <w:rPr>
          <w:rFonts w:ascii="Arial" w:hAnsi="Arial" w:cs="Arial"/>
          <w:sz w:val="20"/>
          <w:szCs w:val="20"/>
        </w:rPr>
        <w:t>.</w:t>
      </w:r>
      <w:r w:rsidRPr="00D12CF9">
        <w:rPr>
          <w:rFonts w:ascii="Arial" w:hAnsi="Arial" w:cs="Arial"/>
          <w:sz w:val="20"/>
          <w:szCs w:val="20"/>
        </w:rPr>
        <w:t>R</w:t>
      </w:r>
      <w:r w:rsidR="002C1B02">
        <w:rPr>
          <w:rFonts w:ascii="Arial" w:hAnsi="Arial" w:cs="Arial"/>
          <w:sz w:val="20"/>
          <w:szCs w:val="20"/>
        </w:rPr>
        <w:t>.</w:t>
      </w:r>
      <w:r w:rsidR="00192019">
        <w:rPr>
          <w:rFonts w:ascii="Arial" w:hAnsi="Arial" w:cs="Arial"/>
          <w:sz w:val="20"/>
          <w:szCs w:val="20"/>
        </w:rPr>
        <w:t xml:space="preserve"> and</w:t>
      </w:r>
      <w:r w:rsidRPr="00D12CF9">
        <w:rPr>
          <w:rFonts w:ascii="Arial" w:hAnsi="Arial" w:cs="Arial"/>
          <w:sz w:val="20"/>
          <w:szCs w:val="20"/>
        </w:rPr>
        <w:t xml:space="preserve"> Muñoz Arroyo</w:t>
      </w:r>
      <w:r w:rsidR="002C1B02">
        <w:rPr>
          <w:rFonts w:ascii="Arial" w:hAnsi="Arial" w:cs="Arial"/>
          <w:sz w:val="20"/>
          <w:szCs w:val="20"/>
        </w:rPr>
        <w:t>,</w:t>
      </w:r>
      <w:r w:rsidRPr="00D12CF9">
        <w:rPr>
          <w:rFonts w:ascii="Arial" w:hAnsi="Arial" w:cs="Arial"/>
          <w:sz w:val="20"/>
          <w:szCs w:val="20"/>
        </w:rPr>
        <w:t xml:space="preserve"> G</w:t>
      </w:r>
      <w:r w:rsidR="00192019">
        <w:rPr>
          <w:rFonts w:ascii="Arial" w:hAnsi="Arial" w:cs="Arial"/>
          <w:sz w:val="20"/>
          <w:szCs w:val="20"/>
        </w:rPr>
        <w:t>.</w:t>
      </w:r>
      <w:r w:rsidRPr="00D12CF9">
        <w:rPr>
          <w:rFonts w:ascii="Arial" w:hAnsi="Arial" w:cs="Arial"/>
          <w:sz w:val="20"/>
          <w:szCs w:val="20"/>
        </w:rPr>
        <w:t xml:space="preserve"> (2023)</w:t>
      </w:r>
      <w:r w:rsidR="00192019">
        <w:rPr>
          <w:rFonts w:ascii="Arial" w:hAnsi="Arial" w:cs="Arial"/>
          <w:sz w:val="20"/>
          <w:szCs w:val="20"/>
        </w:rPr>
        <w:t>.</w:t>
      </w:r>
      <w:r w:rsidRPr="00D12CF9">
        <w:rPr>
          <w:rFonts w:ascii="Arial" w:hAnsi="Arial" w:cs="Arial"/>
          <w:sz w:val="20"/>
          <w:szCs w:val="20"/>
        </w:rPr>
        <w:t xml:space="preserve"> Bat mortality in wind farms of southern Europe: </w:t>
      </w:r>
      <w:r w:rsidR="005543D3">
        <w:rPr>
          <w:rFonts w:ascii="Arial" w:hAnsi="Arial" w:cs="Arial"/>
          <w:sz w:val="20"/>
          <w:szCs w:val="20"/>
        </w:rPr>
        <w:t>T</w:t>
      </w:r>
      <w:r w:rsidRPr="00D12CF9">
        <w:rPr>
          <w:rFonts w:ascii="Arial" w:hAnsi="Arial" w:cs="Arial"/>
          <w:sz w:val="20"/>
          <w:szCs w:val="20"/>
        </w:rPr>
        <w:t xml:space="preserve">emporal patterns and implications in the current context of climate change. </w:t>
      </w:r>
      <w:r w:rsidRPr="00D12CF9">
        <w:rPr>
          <w:rFonts w:ascii="Arial" w:hAnsi="Arial" w:cs="Arial"/>
          <w:i/>
          <w:sz w:val="20"/>
          <w:szCs w:val="20"/>
        </w:rPr>
        <w:t>Biodiversity and Conservation</w:t>
      </w:r>
      <w:r w:rsidRPr="00D12CF9">
        <w:rPr>
          <w:rFonts w:ascii="Arial" w:hAnsi="Arial" w:cs="Arial"/>
          <w:sz w:val="20"/>
          <w:szCs w:val="20"/>
        </w:rPr>
        <w:t xml:space="preserve"> </w:t>
      </w:r>
      <w:r w:rsidRPr="00D12CF9">
        <w:rPr>
          <w:rFonts w:ascii="Arial" w:hAnsi="Arial" w:cs="Arial"/>
          <w:b/>
          <w:sz w:val="20"/>
          <w:szCs w:val="20"/>
        </w:rPr>
        <w:t>32</w:t>
      </w:r>
      <w:r w:rsidRPr="00D12CF9">
        <w:rPr>
          <w:rFonts w:ascii="Arial" w:hAnsi="Arial" w:cs="Arial"/>
          <w:sz w:val="20"/>
          <w:szCs w:val="20"/>
        </w:rPr>
        <w:t>(12), 3953-3971 doi:10.1007/s10531-023-02674-z</w:t>
      </w:r>
    </w:p>
    <w:p w14:paraId="6F969B83" w14:textId="1B13915C" w:rsidR="00DB5BFC" w:rsidRPr="00D12CF9" w:rsidRDefault="00DB5BFC" w:rsidP="007D0939">
      <w:pPr>
        <w:pStyle w:val="EndNoteBibliography"/>
        <w:ind w:left="709" w:hanging="709"/>
        <w:rPr>
          <w:rFonts w:ascii="Arial" w:hAnsi="Arial" w:cs="Arial"/>
          <w:sz w:val="20"/>
          <w:szCs w:val="20"/>
        </w:rPr>
      </w:pPr>
      <w:bookmarkStart w:id="137" w:name="_ENREF_55"/>
      <w:bookmarkEnd w:id="136"/>
      <w:r w:rsidRPr="00D12CF9">
        <w:rPr>
          <w:rFonts w:ascii="Arial" w:hAnsi="Arial" w:cs="Arial"/>
          <w:sz w:val="20"/>
          <w:szCs w:val="20"/>
        </w:rPr>
        <w:t>Seebeck</w:t>
      </w:r>
      <w:r w:rsidR="00192019">
        <w:rPr>
          <w:rFonts w:ascii="Arial" w:hAnsi="Arial" w:cs="Arial"/>
          <w:sz w:val="20"/>
          <w:szCs w:val="20"/>
        </w:rPr>
        <w:t>,</w:t>
      </w:r>
      <w:r w:rsidRPr="00D12CF9">
        <w:rPr>
          <w:rFonts w:ascii="Arial" w:hAnsi="Arial" w:cs="Arial"/>
          <w:sz w:val="20"/>
          <w:szCs w:val="20"/>
        </w:rPr>
        <w:t xml:space="preserve"> J</w:t>
      </w:r>
      <w:r w:rsidR="00192019">
        <w:rPr>
          <w:rFonts w:ascii="Arial" w:hAnsi="Arial" w:cs="Arial"/>
          <w:sz w:val="20"/>
          <w:szCs w:val="20"/>
        </w:rPr>
        <w:t>.</w:t>
      </w:r>
      <w:r w:rsidRPr="00D12CF9">
        <w:rPr>
          <w:rFonts w:ascii="Arial" w:hAnsi="Arial" w:cs="Arial"/>
          <w:sz w:val="20"/>
          <w:szCs w:val="20"/>
        </w:rPr>
        <w:t>H</w:t>
      </w:r>
      <w:r w:rsidR="00192019">
        <w:rPr>
          <w:rFonts w:ascii="Arial" w:hAnsi="Arial" w:cs="Arial"/>
          <w:sz w:val="20"/>
          <w:szCs w:val="20"/>
        </w:rPr>
        <w:t>. and</w:t>
      </w:r>
      <w:r w:rsidRPr="00D12CF9">
        <w:rPr>
          <w:rFonts w:ascii="Arial" w:hAnsi="Arial" w:cs="Arial"/>
          <w:sz w:val="20"/>
          <w:szCs w:val="20"/>
        </w:rPr>
        <w:t xml:space="preserve"> Hamilton-Smith</w:t>
      </w:r>
      <w:r w:rsidR="00192019">
        <w:rPr>
          <w:rFonts w:ascii="Arial" w:hAnsi="Arial" w:cs="Arial"/>
          <w:sz w:val="20"/>
          <w:szCs w:val="20"/>
        </w:rPr>
        <w:t>,</w:t>
      </w:r>
      <w:r w:rsidRPr="00D12CF9">
        <w:rPr>
          <w:rFonts w:ascii="Arial" w:hAnsi="Arial" w:cs="Arial"/>
          <w:sz w:val="20"/>
          <w:szCs w:val="20"/>
        </w:rPr>
        <w:t xml:space="preserve"> E</w:t>
      </w:r>
      <w:r w:rsidR="00192019">
        <w:rPr>
          <w:rFonts w:ascii="Arial" w:hAnsi="Arial" w:cs="Arial"/>
          <w:sz w:val="20"/>
          <w:szCs w:val="20"/>
        </w:rPr>
        <w:t>.</w:t>
      </w:r>
      <w:r w:rsidRPr="00D12CF9">
        <w:rPr>
          <w:rFonts w:ascii="Arial" w:hAnsi="Arial" w:cs="Arial"/>
          <w:sz w:val="20"/>
          <w:szCs w:val="20"/>
        </w:rPr>
        <w:t xml:space="preserve"> (1967)</w:t>
      </w:r>
      <w:r w:rsidR="00192019">
        <w:rPr>
          <w:rFonts w:ascii="Arial" w:hAnsi="Arial" w:cs="Arial"/>
          <w:sz w:val="20"/>
          <w:szCs w:val="20"/>
        </w:rPr>
        <w:t>.</w:t>
      </w:r>
      <w:r w:rsidRPr="00D12CF9">
        <w:rPr>
          <w:rFonts w:ascii="Arial" w:hAnsi="Arial" w:cs="Arial"/>
          <w:sz w:val="20"/>
          <w:szCs w:val="20"/>
        </w:rPr>
        <w:t xml:space="preserve"> Notes on a wintering colony of bats. </w:t>
      </w:r>
      <w:r w:rsidRPr="00D12CF9">
        <w:rPr>
          <w:rFonts w:ascii="Arial" w:hAnsi="Arial" w:cs="Arial"/>
          <w:i/>
          <w:sz w:val="20"/>
          <w:szCs w:val="20"/>
        </w:rPr>
        <w:t>Victorian Naturalist</w:t>
      </w:r>
      <w:r w:rsidRPr="00D12CF9">
        <w:rPr>
          <w:rFonts w:ascii="Arial" w:hAnsi="Arial" w:cs="Arial"/>
          <w:sz w:val="20"/>
          <w:szCs w:val="20"/>
        </w:rPr>
        <w:t xml:space="preserve"> </w:t>
      </w:r>
      <w:r w:rsidRPr="00D12CF9">
        <w:rPr>
          <w:rFonts w:ascii="Arial" w:hAnsi="Arial" w:cs="Arial"/>
          <w:b/>
          <w:sz w:val="20"/>
          <w:szCs w:val="20"/>
        </w:rPr>
        <w:t>84</w:t>
      </w:r>
      <w:r w:rsidRPr="00D12CF9">
        <w:rPr>
          <w:rFonts w:ascii="Arial" w:hAnsi="Arial" w:cs="Arial"/>
          <w:sz w:val="20"/>
          <w:szCs w:val="20"/>
        </w:rPr>
        <w:t>, 348-351.</w:t>
      </w:r>
    </w:p>
    <w:p w14:paraId="3914702A" w14:textId="4BAB3306" w:rsidR="00DB5BFC" w:rsidRPr="000A0DBF" w:rsidRDefault="00DB5BFC" w:rsidP="007D0939">
      <w:pPr>
        <w:pStyle w:val="EndNoteBibliography"/>
        <w:ind w:left="709" w:hanging="709"/>
        <w:rPr>
          <w:rFonts w:ascii="Arial" w:hAnsi="Arial" w:cs="Arial"/>
          <w:sz w:val="20"/>
          <w:szCs w:val="20"/>
        </w:rPr>
      </w:pPr>
      <w:bookmarkStart w:id="138" w:name="_ENREF_56"/>
      <w:bookmarkEnd w:id="137"/>
      <w:r w:rsidRPr="00D12CF9">
        <w:rPr>
          <w:rFonts w:ascii="Arial" w:hAnsi="Arial" w:cs="Arial"/>
          <w:sz w:val="20"/>
          <w:szCs w:val="20"/>
        </w:rPr>
        <w:t>Seewagen</w:t>
      </w:r>
      <w:r w:rsidR="00192019">
        <w:rPr>
          <w:rFonts w:ascii="Arial" w:hAnsi="Arial" w:cs="Arial"/>
          <w:sz w:val="20"/>
          <w:szCs w:val="20"/>
        </w:rPr>
        <w:t>,</w:t>
      </w:r>
      <w:r w:rsidRPr="00D12CF9">
        <w:rPr>
          <w:rFonts w:ascii="Arial" w:hAnsi="Arial" w:cs="Arial"/>
          <w:sz w:val="20"/>
          <w:szCs w:val="20"/>
        </w:rPr>
        <w:t xml:space="preserve"> C</w:t>
      </w:r>
      <w:r w:rsidR="00192019">
        <w:rPr>
          <w:rFonts w:ascii="Arial" w:hAnsi="Arial" w:cs="Arial"/>
          <w:sz w:val="20"/>
          <w:szCs w:val="20"/>
        </w:rPr>
        <w:t>.</w:t>
      </w:r>
      <w:r w:rsidRPr="00D12CF9">
        <w:rPr>
          <w:rFonts w:ascii="Arial" w:hAnsi="Arial" w:cs="Arial"/>
          <w:sz w:val="20"/>
          <w:szCs w:val="20"/>
        </w:rPr>
        <w:t>L</w:t>
      </w:r>
      <w:r w:rsidR="00192019">
        <w:rPr>
          <w:rFonts w:ascii="Arial" w:hAnsi="Arial" w:cs="Arial"/>
          <w:sz w:val="20"/>
          <w:szCs w:val="20"/>
        </w:rPr>
        <w:t>.</w:t>
      </w:r>
      <w:r w:rsidRPr="00D12CF9">
        <w:rPr>
          <w:rFonts w:ascii="Arial" w:hAnsi="Arial" w:cs="Arial"/>
          <w:sz w:val="20"/>
          <w:szCs w:val="20"/>
        </w:rPr>
        <w:t>, Nadeau-Gneckow</w:t>
      </w:r>
      <w:r w:rsidR="00192019">
        <w:rPr>
          <w:rFonts w:ascii="Arial" w:hAnsi="Arial" w:cs="Arial"/>
          <w:sz w:val="20"/>
          <w:szCs w:val="20"/>
        </w:rPr>
        <w:t>,</w:t>
      </w:r>
      <w:r w:rsidRPr="00D12CF9">
        <w:rPr>
          <w:rFonts w:ascii="Arial" w:hAnsi="Arial" w:cs="Arial"/>
          <w:sz w:val="20"/>
          <w:szCs w:val="20"/>
        </w:rPr>
        <w:t xml:space="preserve"> J</w:t>
      </w:r>
      <w:r w:rsidR="00192019">
        <w:rPr>
          <w:rFonts w:ascii="Arial" w:hAnsi="Arial" w:cs="Arial"/>
          <w:sz w:val="20"/>
          <w:szCs w:val="20"/>
        </w:rPr>
        <w:t>.</w:t>
      </w:r>
      <w:r w:rsidR="004A25A2">
        <w:rPr>
          <w:rFonts w:ascii="Arial" w:hAnsi="Arial" w:cs="Arial"/>
          <w:sz w:val="20"/>
          <w:szCs w:val="20"/>
        </w:rPr>
        <w:t xml:space="preserve"> and</w:t>
      </w:r>
      <w:r w:rsidRPr="00D12CF9">
        <w:rPr>
          <w:rFonts w:ascii="Arial" w:hAnsi="Arial" w:cs="Arial"/>
          <w:sz w:val="20"/>
          <w:szCs w:val="20"/>
        </w:rPr>
        <w:t xml:space="preserve"> Adams</w:t>
      </w:r>
      <w:r w:rsidR="00192019">
        <w:rPr>
          <w:rFonts w:ascii="Arial" w:hAnsi="Arial" w:cs="Arial"/>
          <w:sz w:val="20"/>
          <w:szCs w:val="20"/>
        </w:rPr>
        <w:t>,</w:t>
      </w:r>
      <w:r w:rsidRPr="00D12CF9">
        <w:rPr>
          <w:rFonts w:ascii="Arial" w:hAnsi="Arial" w:cs="Arial"/>
          <w:sz w:val="20"/>
          <w:szCs w:val="20"/>
        </w:rPr>
        <w:t xml:space="preserve"> A</w:t>
      </w:r>
      <w:r w:rsidR="00192019">
        <w:rPr>
          <w:rFonts w:ascii="Arial" w:hAnsi="Arial" w:cs="Arial"/>
          <w:sz w:val="20"/>
          <w:szCs w:val="20"/>
        </w:rPr>
        <w:t>.</w:t>
      </w:r>
      <w:r w:rsidRPr="00D12CF9">
        <w:rPr>
          <w:rFonts w:ascii="Arial" w:hAnsi="Arial" w:cs="Arial"/>
          <w:sz w:val="20"/>
          <w:szCs w:val="20"/>
        </w:rPr>
        <w:t>M</w:t>
      </w:r>
      <w:r w:rsidR="00192019">
        <w:rPr>
          <w:rFonts w:ascii="Arial" w:hAnsi="Arial" w:cs="Arial"/>
          <w:sz w:val="20"/>
          <w:szCs w:val="20"/>
        </w:rPr>
        <w:t>.</w:t>
      </w:r>
      <w:r w:rsidRPr="00D12CF9">
        <w:rPr>
          <w:rFonts w:ascii="Arial" w:hAnsi="Arial" w:cs="Arial"/>
          <w:sz w:val="20"/>
          <w:szCs w:val="20"/>
        </w:rPr>
        <w:t xml:space="preserve"> (2023)</w:t>
      </w:r>
      <w:r w:rsidR="004A25A2">
        <w:rPr>
          <w:rFonts w:ascii="Arial" w:hAnsi="Arial" w:cs="Arial"/>
          <w:sz w:val="20"/>
          <w:szCs w:val="20"/>
        </w:rPr>
        <w:t>.</w:t>
      </w:r>
      <w:r w:rsidRPr="00D12CF9">
        <w:rPr>
          <w:rFonts w:ascii="Arial" w:hAnsi="Arial" w:cs="Arial"/>
          <w:sz w:val="20"/>
          <w:szCs w:val="20"/>
        </w:rPr>
        <w:t xml:space="preserve"> Far-reaching displacement effects of artificial light at night in a North American bat community. </w:t>
      </w:r>
      <w:r w:rsidRPr="00D12CF9">
        <w:rPr>
          <w:rFonts w:ascii="Arial" w:hAnsi="Arial" w:cs="Arial"/>
          <w:i/>
          <w:sz w:val="20"/>
          <w:szCs w:val="20"/>
        </w:rPr>
        <w:t>Global Ecology and Conservation</w:t>
      </w:r>
      <w:r w:rsidRPr="00D12CF9">
        <w:rPr>
          <w:rFonts w:ascii="Arial" w:hAnsi="Arial" w:cs="Arial"/>
          <w:sz w:val="20"/>
          <w:szCs w:val="20"/>
        </w:rPr>
        <w:t xml:space="preserve"> </w:t>
      </w:r>
      <w:r w:rsidRPr="00D12CF9">
        <w:rPr>
          <w:rFonts w:ascii="Arial" w:hAnsi="Arial" w:cs="Arial"/>
          <w:b/>
          <w:sz w:val="20"/>
          <w:szCs w:val="20"/>
        </w:rPr>
        <w:t>48</w:t>
      </w:r>
      <w:r w:rsidRPr="00D12CF9">
        <w:rPr>
          <w:rFonts w:ascii="Arial" w:hAnsi="Arial" w:cs="Arial"/>
          <w:sz w:val="20"/>
          <w:szCs w:val="20"/>
        </w:rPr>
        <w:t>, e02729 doi:</w:t>
      </w:r>
      <w:r w:rsidR="00003149">
        <w:rPr>
          <w:rFonts w:ascii="Arial" w:hAnsi="Arial" w:cs="Arial"/>
          <w:sz w:val="20"/>
          <w:szCs w:val="20"/>
        </w:rPr>
        <w:t xml:space="preserve"> </w:t>
      </w:r>
      <w:r w:rsidR="00003149" w:rsidRPr="003A79A4">
        <w:rPr>
          <w:rFonts w:ascii="Arial" w:hAnsi="Arial" w:cs="Arial"/>
          <w:sz w:val="20"/>
          <w:szCs w:val="20"/>
        </w:rPr>
        <w:t>10.1016/j.gecco.2023.e02729</w:t>
      </w:r>
    </w:p>
    <w:bookmarkEnd w:id="138"/>
    <w:p w14:paraId="7D4996CB" w14:textId="7416284B" w:rsidR="005A753A" w:rsidRPr="00D12CF9" w:rsidRDefault="005A753A" w:rsidP="007D0939">
      <w:pPr>
        <w:pStyle w:val="EndNoteBibliography"/>
        <w:ind w:left="709" w:hanging="709"/>
        <w:rPr>
          <w:rFonts w:ascii="Arial" w:hAnsi="Arial" w:cs="Arial"/>
          <w:sz w:val="20"/>
          <w:szCs w:val="20"/>
        </w:rPr>
      </w:pPr>
      <w:r w:rsidRPr="00D12CF9">
        <w:rPr>
          <w:rFonts w:ascii="Arial" w:hAnsi="Arial" w:cs="Arial"/>
          <w:sz w:val="20"/>
          <w:szCs w:val="20"/>
          <w:lang w:val="en-AU"/>
        </w:rPr>
        <w:t>Simpson</w:t>
      </w:r>
      <w:r w:rsidR="004A25A2">
        <w:rPr>
          <w:rFonts w:ascii="Arial" w:hAnsi="Arial" w:cs="Arial"/>
          <w:sz w:val="20"/>
          <w:szCs w:val="20"/>
          <w:lang w:val="en-AU"/>
        </w:rPr>
        <w:t>,</w:t>
      </w:r>
      <w:r w:rsidRPr="00D12CF9">
        <w:rPr>
          <w:rFonts w:ascii="Arial" w:hAnsi="Arial" w:cs="Arial"/>
          <w:sz w:val="20"/>
          <w:szCs w:val="20"/>
          <w:lang w:val="en-AU"/>
        </w:rPr>
        <w:t xml:space="preserve"> K</w:t>
      </w:r>
      <w:r w:rsidR="004A25A2">
        <w:rPr>
          <w:rFonts w:ascii="Arial" w:hAnsi="Arial" w:cs="Arial"/>
          <w:sz w:val="20"/>
          <w:szCs w:val="20"/>
          <w:lang w:val="en-AU"/>
        </w:rPr>
        <w:t>.</w:t>
      </w:r>
      <w:r w:rsidRPr="00D12CF9">
        <w:rPr>
          <w:rFonts w:ascii="Arial" w:hAnsi="Arial" w:cs="Arial"/>
          <w:sz w:val="20"/>
          <w:szCs w:val="20"/>
          <w:lang w:val="en-AU"/>
        </w:rPr>
        <w:t>G</w:t>
      </w:r>
      <w:r w:rsidR="004A25A2">
        <w:rPr>
          <w:rFonts w:ascii="Arial" w:hAnsi="Arial" w:cs="Arial"/>
          <w:sz w:val="20"/>
          <w:szCs w:val="20"/>
          <w:lang w:val="en-AU"/>
        </w:rPr>
        <w:t>.</w:t>
      </w:r>
      <w:r w:rsidRPr="00D12CF9">
        <w:rPr>
          <w:rFonts w:ascii="Arial" w:hAnsi="Arial" w:cs="Arial"/>
          <w:sz w:val="20"/>
          <w:szCs w:val="20"/>
          <w:lang w:val="en-AU"/>
        </w:rPr>
        <w:t xml:space="preserve"> and Smith G</w:t>
      </w:r>
      <w:r w:rsidR="004A25A2">
        <w:rPr>
          <w:rFonts w:ascii="Arial" w:hAnsi="Arial" w:cs="Arial"/>
          <w:sz w:val="20"/>
          <w:szCs w:val="20"/>
          <w:lang w:val="en-AU"/>
        </w:rPr>
        <w:t>.</w:t>
      </w:r>
      <w:r w:rsidRPr="00D12CF9">
        <w:rPr>
          <w:rFonts w:ascii="Arial" w:hAnsi="Arial" w:cs="Arial"/>
          <w:sz w:val="20"/>
          <w:szCs w:val="20"/>
          <w:lang w:val="en-AU"/>
        </w:rPr>
        <w:t>T</w:t>
      </w:r>
      <w:r w:rsidR="004A25A2">
        <w:rPr>
          <w:rFonts w:ascii="Arial" w:hAnsi="Arial" w:cs="Arial"/>
          <w:sz w:val="20"/>
          <w:szCs w:val="20"/>
          <w:lang w:val="en-AU"/>
        </w:rPr>
        <w:t>.</w:t>
      </w:r>
      <w:r w:rsidRPr="00D12CF9">
        <w:rPr>
          <w:rFonts w:ascii="Arial" w:hAnsi="Arial" w:cs="Arial"/>
          <w:sz w:val="20"/>
          <w:szCs w:val="20"/>
          <w:lang w:val="en-AU"/>
        </w:rPr>
        <w:t xml:space="preserve"> (1964)</w:t>
      </w:r>
      <w:r w:rsidR="004A25A2">
        <w:rPr>
          <w:rFonts w:ascii="Arial" w:hAnsi="Arial" w:cs="Arial"/>
          <w:sz w:val="20"/>
          <w:szCs w:val="20"/>
          <w:lang w:val="en-AU"/>
        </w:rPr>
        <w:t>.</w:t>
      </w:r>
      <w:r w:rsidRPr="00D12CF9">
        <w:rPr>
          <w:rFonts w:ascii="Arial" w:hAnsi="Arial" w:cs="Arial"/>
          <w:sz w:val="20"/>
          <w:szCs w:val="20"/>
          <w:lang w:val="en-AU"/>
        </w:rPr>
        <w:t xml:space="preserve"> Bat mandible from Mt. Widderin Cave, Skipton, Victoria. </w:t>
      </w:r>
      <w:r w:rsidRPr="00D12CF9">
        <w:rPr>
          <w:rFonts w:ascii="Arial" w:hAnsi="Arial" w:cs="Arial"/>
          <w:i/>
          <w:iCs/>
          <w:sz w:val="20"/>
          <w:szCs w:val="20"/>
          <w:lang w:val="en-AU"/>
        </w:rPr>
        <w:t xml:space="preserve">Victorian Naturalist </w:t>
      </w:r>
      <w:r w:rsidRPr="00D12CF9">
        <w:rPr>
          <w:rFonts w:ascii="Arial" w:hAnsi="Arial" w:cs="Arial"/>
          <w:b/>
          <w:bCs/>
          <w:sz w:val="20"/>
          <w:szCs w:val="20"/>
          <w:lang w:val="en-AU"/>
        </w:rPr>
        <w:t>81</w:t>
      </w:r>
      <w:r w:rsidRPr="00D12CF9">
        <w:rPr>
          <w:rFonts w:ascii="Arial" w:hAnsi="Arial" w:cs="Arial"/>
          <w:sz w:val="20"/>
          <w:szCs w:val="20"/>
          <w:lang w:val="en-AU"/>
        </w:rPr>
        <w:t>, 78-79.</w:t>
      </w:r>
    </w:p>
    <w:p w14:paraId="7D7F3A71" w14:textId="0FC64DB4" w:rsidR="00DB5BFC" w:rsidRPr="00D12CF9" w:rsidRDefault="00DB5BFC" w:rsidP="007D0939">
      <w:pPr>
        <w:pStyle w:val="EndNoteBibliography"/>
        <w:ind w:left="709" w:hanging="709"/>
        <w:rPr>
          <w:rFonts w:ascii="Arial" w:hAnsi="Arial" w:cs="Arial"/>
          <w:sz w:val="20"/>
          <w:szCs w:val="20"/>
        </w:rPr>
      </w:pPr>
      <w:bookmarkStart w:id="139" w:name="_ENREF_57"/>
      <w:r w:rsidRPr="00D12CF9">
        <w:rPr>
          <w:rFonts w:ascii="Arial" w:hAnsi="Arial" w:cs="Arial"/>
          <w:sz w:val="20"/>
          <w:szCs w:val="20"/>
        </w:rPr>
        <w:t>Slade</w:t>
      </w:r>
      <w:r w:rsidR="004A25A2">
        <w:rPr>
          <w:rFonts w:ascii="Arial" w:hAnsi="Arial" w:cs="Arial"/>
          <w:sz w:val="20"/>
          <w:szCs w:val="20"/>
        </w:rPr>
        <w:t>,</w:t>
      </w:r>
      <w:r w:rsidRPr="00D12CF9">
        <w:rPr>
          <w:rFonts w:ascii="Arial" w:hAnsi="Arial" w:cs="Arial"/>
          <w:sz w:val="20"/>
          <w:szCs w:val="20"/>
        </w:rPr>
        <w:t xml:space="preserve"> C</w:t>
      </w:r>
      <w:r w:rsidR="005F1A5A">
        <w:rPr>
          <w:rFonts w:ascii="Arial" w:hAnsi="Arial" w:cs="Arial"/>
          <w:sz w:val="20"/>
          <w:szCs w:val="20"/>
        </w:rPr>
        <w:t>.</w:t>
      </w:r>
      <w:r w:rsidR="0042387D">
        <w:rPr>
          <w:rFonts w:ascii="Arial" w:hAnsi="Arial" w:cs="Arial"/>
          <w:sz w:val="20"/>
          <w:szCs w:val="20"/>
        </w:rPr>
        <w:t xml:space="preserve"> </w:t>
      </w:r>
      <w:r w:rsidR="005F1A5A">
        <w:rPr>
          <w:rFonts w:ascii="Arial" w:hAnsi="Arial" w:cs="Arial"/>
          <w:sz w:val="20"/>
          <w:szCs w:val="20"/>
        </w:rPr>
        <w:t>and</w:t>
      </w:r>
      <w:r w:rsidRPr="00D12CF9">
        <w:rPr>
          <w:rFonts w:ascii="Arial" w:hAnsi="Arial" w:cs="Arial"/>
          <w:sz w:val="20"/>
          <w:szCs w:val="20"/>
        </w:rPr>
        <w:t xml:space="preserve"> </w:t>
      </w:r>
      <w:r w:rsidR="00BC6D0F">
        <w:rPr>
          <w:rFonts w:ascii="Arial" w:hAnsi="Arial" w:cs="Arial"/>
          <w:sz w:val="20"/>
          <w:szCs w:val="20"/>
        </w:rPr>
        <w:t xml:space="preserve">Law, </w:t>
      </w:r>
      <w:r w:rsidRPr="00D12CF9">
        <w:rPr>
          <w:rFonts w:ascii="Arial" w:hAnsi="Arial" w:cs="Arial"/>
          <w:sz w:val="20"/>
          <w:szCs w:val="20"/>
        </w:rPr>
        <w:t>B</w:t>
      </w:r>
      <w:r w:rsidR="005F1A5A">
        <w:rPr>
          <w:rFonts w:ascii="Arial" w:hAnsi="Arial" w:cs="Arial"/>
          <w:sz w:val="20"/>
          <w:szCs w:val="20"/>
        </w:rPr>
        <w:t>.</w:t>
      </w:r>
      <w:r w:rsidRPr="00D12CF9">
        <w:rPr>
          <w:rFonts w:ascii="Arial" w:hAnsi="Arial" w:cs="Arial"/>
          <w:sz w:val="20"/>
          <w:szCs w:val="20"/>
        </w:rPr>
        <w:t xml:space="preserve"> (2007)</w:t>
      </w:r>
      <w:r w:rsidR="005F1A5A">
        <w:rPr>
          <w:rFonts w:ascii="Arial" w:hAnsi="Arial" w:cs="Arial"/>
          <w:sz w:val="20"/>
          <w:szCs w:val="20"/>
        </w:rPr>
        <w:t>.</w:t>
      </w:r>
      <w:r w:rsidRPr="00D12CF9">
        <w:rPr>
          <w:rFonts w:ascii="Arial" w:hAnsi="Arial" w:cs="Arial"/>
          <w:sz w:val="20"/>
          <w:szCs w:val="20"/>
        </w:rPr>
        <w:t xml:space="preserve"> Seasonal changes in bats at a derelict mine in southern New South Wales. </w:t>
      </w:r>
      <w:r w:rsidRPr="00D12CF9">
        <w:rPr>
          <w:rFonts w:ascii="Arial" w:hAnsi="Arial" w:cs="Arial"/>
          <w:i/>
          <w:sz w:val="20"/>
          <w:szCs w:val="20"/>
        </w:rPr>
        <w:t xml:space="preserve">Australian </w:t>
      </w:r>
      <w:r w:rsidR="004D56C0">
        <w:rPr>
          <w:rFonts w:ascii="Arial" w:hAnsi="Arial" w:cs="Arial"/>
          <w:i/>
          <w:sz w:val="20"/>
          <w:szCs w:val="20"/>
        </w:rPr>
        <w:t>Z</w:t>
      </w:r>
      <w:r w:rsidR="004D56C0" w:rsidRPr="00D12CF9">
        <w:rPr>
          <w:rFonts w:ascii="Arial" w:hAnsi="Arial" w:cs="Arial"/>
          <w:i/>
          <w:sz w:val="20"/>
          <w:szCs w:val="20"/>
        </w:rPr>
        <w:t>oologist</w:t>
      </w:r>
      <w:r w:rsidR="004D56C0" w:rsidRPr="00D12CF9">
        <w:rPr>
          <w:rFonts w:ascii="Arial" w:hAnsi="Arial" w:cs="Arial"/>
          <w:sz w:val="20"/>
          <w:szCs w:val="20"/>
        </w:rPr>
        <w:t xml:space="preserve"> </w:t>
      </w:r>
      <w:r w:rsidRPr="00D12CF9">
        <w:rPr>
          <w:rFonts w:ascii="Arial" w:hAnsi="Arial" w:cs="Arial"/>
          <w:b/>
          <w:sz w:val="20"/>
          <w:szCs w:val="20"/>
        </w:rPr>
        <w:t>34</w:t>
      </w:r>
      <w:r w:rsidRPr="00D12CF9">
        <w:rPr>
          <w:rFonts w:ascii="Arial" w:hAnsi="Arial" w:cs="Arial"/>
          <w:sz w:val="20"/>
          <w:szCs w:val="20"/>
        </w:rPr>
        <w:t>(2), 173-180 doi:10.7882/AZ.2007.015</w:t>
      </w:r>
    </w:p>
    <w:p w14:paraId="62C87040" w14:textId="58CB1375" w:rsidR="00DB5BFC" w:rsidRPr="00D12CF9" w:rsidRDefault="00DB5BFC" w:rsidP="007D0939">
      <w:pPr>
        <w:pStyle w:val="EndNoteBibliography"/>
        <w:ind w:left="709" w:hanging="709"/>
        <w:rPr>
          <w:rFonts w:ascii="Arial" w:hAnsi="Arial" w:cs="Arial"/>
          <w:sz w:val="20"/>
          <w:szCs w:val="20"/>
        </w:rPr>
      </w:pPr>
      <w:bookmarkStart w:id="140" w:name="_ENREF_58"/>
      <w:bookmarkEnd w:id="139"/>
      <w:r w:rsidRPr="00D12CF9">
        <w:rPr>
          <w:rFonts w:ascii="Arial" w:hAnsi="Arial" w:cs="Arial"/>
          <w:sz w:val="20"/>
          <w:szCs w:val="20"/>
        </w:rPr>
        <w:t>Solick</w:t>
      </w:r>
      <w:r w:rsidR="00EE42E9">
        <w:rPr>
          <w:rFonts w:ascii="Arial" w:hAnsi="Arial" w:cs="Arial"/>
          <w:sz w:val="20"/>
          <w:szCs w:val="20"/>
        </w:rPr>
        <w:t>,</w:t>
      </w:r>
      <w:r w:rsidRPr="00D12CF9">
        <w:rPr>
          <w:rFonts w:ascii="Arial" w:hAnsi="Arial" w:cs="Arial"/>
          <w:sz w:val="20"/>
          <w:szCs w:val="20"/>
        </w:rPr>
        <w:t xml:space="preserve"> D</w:t>
      </w:r>
      <w:r w:rsidR="00EE42E9">
        <w:rPr>
          <w:rFonts w:ascii="Arial" w:hAnsi="Arial" w:cs="Arial"/>
          <w:sz w:val="20"/>
          <w:szCs w:val="20"/>
        </w:rPr>
        <w:t>.</w:t>
      </w:r>
      <w:r w:rsidRPr="00D12CF9">
        <w:rPr>
          <w:rFonts w:ascii="Arial" w:hAnsi="Arial" w:cs="Arial"/>
          <w:sz w:val="20"/>
          <w:szCs w:val="20"/>
        </w:rPr>
        <w:t>, Pham</w:t>
      </w:r>
      <w:r w:rsidR="00EE42E9">
        <w:rPr>
          <w:rFonts w:ascii="Arial" w:hAnsi="Arial" w:cs="Arial"/>
          <w:sz w:val="20"/>
          <w:szCs w:val="20"/>
        </w:rPr>
        <w:t>,</w:t>
      </w:r>
      <w:r w:rsidRPr="00D12CF9">
        <w:rPr>
          <w:rFonts w:ascii="Arial" w:hAnsi="Arial" w:cs="Arial"/>
          <w:sz w:val="20"/>
          <w:szCs w:val="20"/>
        </w:rPr>
        <w:t xml:space="preserve"> D</w:t>
      </w:r>
      <w:r w:rsidR="008D6835">
        <w:rPr>
          <w:rFonts w:ascii="Arial" w:hAnsi="Arial" w:cs="Arial"/>
          <w:sz w:val="20"/>
          <w:szCs w:val="20"/>
        </w:rPr>
        <w:t>.</w:t>
      </w:r>
      <w:r w:rsidRPr="00D12CF9">
        <w:rPr>
          <w:rFonts w:ascii="Arial" w:hAnsi="Arial" w:cs="Arial"/>
          <w:sz w:val="20"/>
          <w:szCs w:val="20"/>
        </w:rPr>
        <w:t>, Nasman</w:t>
      </w:r>
      <w:r w:rsidR="008D6835">
        <w:rPr>
          <w:rFonts w:ascii="Arial" w:hAnsi="Arial" w:cs="Arial"/>
          <w:sz w:val="20"/>
          <w:szCs w:val="20"/>
        </w:rPr>
        <w:t>,</w:t>
      </w:r>
      <w:r w:rsidRPr="00D12CF9">
        <w:rPr>
          <w:rFonts w:ascii="Arial" w:hAnsi="Arial" w:cs="Arial"/>
          <w:sz w:val="20"/>
          <w:szCs w:val="20"/>
        </w:rPr>
        <w:t xml:space="preserve"> K</w:t>
      </w:r>
      <w:r w:rsidR="008D6835">
        <w:rPr>
          <w:rFonts w:ascii="Arial" w:hAnsi="Arial" w:cs="Arial"/>
          <w:sz w:val="20"/>
          <w:szCs w:val="20"/>
        </w:rPr>
        <w:t>. and</w:t>
      </w:r>
      <w:r w:rsidRPr="00D12CF9">
        <w:rPr>
          <w:rFonts w:ascii="Arial" w:hAnsi="Arial" w:cs="Arial"/>
          <w:sz w:val="20"/>
          <w:szCs w:val="20"/>
        </w:rPr>
        <w:t xml:space="preserve"> Bay</w:t>
      </w:r>
      <w:r w:rsidR="008D6835">
        <w:rPr>
          <w:rFonts w:ascii="Arial" w:hAnsi="Arial" w:cs="Arial"/>
          <w:sz w:val="20"/>
          <w:szCs w:val="20"/>
        </w:rPr>
        <w:t>,</w:t>
      </w:r>
      <w:r w:rsidRPr="00D12CF9">
        <w:rPr>
          <w:rFonts w:ascii="Arial" w:hAnsi="Arial" w:cs="Arial"/>
          <w:sz w:val="20"/>
          <w:szCs w:val="20"/>
        </w:rPr>
        <w:t xml:space="preserve"> K</w:t>
      </w:r>
      <w:r w:rsidR="008D6835">
        <w:rPr>
          <w:rFonts w:ascii="Arial" w:hAnsi="Arial" w:cs="Arial"/>
          <w:sz w:val="20"/>
          <w:szCs w:val="20"/>
        </w:rPr>
        <w:t>.</w:t>
      </w:r>
      <w:r w:rsidRPr="00D12CF9">
        <w:rPr>
          <w:rFonts w:ascii="Arial" w:hAnsi="Arial" w:cs="Arial"/>
          <w:sz w:val="20"/>
          <w:szCs w:val="20"/>
        </w:rPr>
        <w:t xml:space="preserve"> (2020)</w:t>
      </w:r>
      <w:r w:rsidR="008D6835">
        <w:rPr>
          <w:rFonts w:ascii="Arial" w:hAnsi="Arial" w:cs="Arial"/>
          <w:sz w:val="20"/>
          <w:szCs w:val="20"/>
        </w:rPr>
        <w:t>.</w:t>
      </w:r>
      <w:r w:rsidRPr="00D12CF9">
        <w:rPr>
          <w:rFonts w:ascii="Arial" w:hAnsi="Arial" w:cs="Arial"/>
          <w:sz w:val="20"/>
          <w:szCs w:val="20"/>
        </w:rPr>
        <w:t xml:space="preserve"> Bat </w:t>
      </w:r>
      <w:r w:rsidR="00C84689">
        <w:rPr>
          <w:rFonts w:ascii="Arial" w:hAnsi="Arial" w:cs="Arial"/>
          <w:sz w:val="20"/>
          <w:szCs w:val="20"/>
        </w:rPr>
        <w:t>a</w:t>
      </w:r>
      <w:r w:rsidRPr="00D12CF9">
        <w:rPr>
          <w:rFonts w:ascii="Arial" w:hAnsi="Arial" w:cs="Arial"/>
          <w:sz w:val="20"/>
          <w:szCs w:val="20"/>
        </w:rPr>
        <w:t xml:space="preserve">ctivity </w:t>
      </w:r>
      <w:r w:rsidR="00C84689">
        <w:rPr>
          <w:rFonts w:ascii="Arial" w:hAnsi="Arial" w:cs="Arial"/>
          <w:sz w:val="20"/>
          <w:szCs w:val="20"/>
        </w:rPr>
        <w:t>r</w:t>
      </w:r>
      <w:r w:rsidRPr="00D12CF9">
        <w:rPr>
          <w:rFonts w:ascii="Arial" w:hAnsi="Arial" w:cs="Arial"/>
          <w:sz w:val="20"/>
          <w:szCs w:val="20"/>
        </w:rPr>
        <w:t xml:space="preserve">ates do not </w:t>
      </w:r>
      <w:r w:rsidR="00C84689">
        <w:rPr>
          <w:rFonts w:ascii="Arial" w:hAnsi="Arial" w:cs="Arial"/>
          <w:sz w:val="20"/>
          <w:szCs w:val="20"/>
        </w:rPr>
        <w:t>p</w:t>
      </w:r>
      <w:r w:rsidRPr="00D12CF9">
        <w:rPr>
          <w:rFonts w:ascii="Arial" w:hAnsi="Arial" w:cs="Arial"/>
          <w:sz w:val="20"/>
          <w:szCs w:val="20"/>
        </w:rPr>
        <w:t xml:space="preserve">redict </w:t>
      </w:r>
      <w:r w:rsidR="00C84689">
        <w:rPr>
          <w:rFonts w:ascii="Arial" w:hAnsi="Arial" w:cs="Arial"/>
          <w:sz w:val="20"/>
          <w:szCs w:val="20"/>
        </w:rPr>
        <w:t>b</w:t>
      </w:r>
      <w:r w:rsidRPr="00D12CF9">
        <w:rPr>
          <w:rFonts w:ascii="Arial" w:hAnsi="Arial" w:cs="Arial"/>
          <w:sz w:val="20"/>
          <w:szCs w:val="20"/>
        </w:rPr>
        <w:t xml:space="preserve">at </w:t>
      </w:r>
      <w:r w:rsidR="00C84689">
        <w:rPr>
          <w:rFonts w:ascii="Arial" w:hAnsi="Arial" w:cs="Arial"/>
          <w:sz w:val="20"/>
          <w:szCs w:val="20"/>
        </w:rPr>
        <w:t>f</w:t>
      </w:r>
      <w:r w:rsidRPr="00D12CF9">
        <w:rPr>
          <w:rFonts w:ascii="Arial" w:hAnsi="Arial" w:cs="Arial"/>
          <w:sz w:val="20"/>
          <w:szCs w:val="20"/>
        </w:rPr>
        <w:t xml:space="preserve">atality </w:t>
      </w:r>
      <w:r w:rsidR="00C84689">
        <w:rPr>
          <w:rFonts w:ascii="Arial" w:hAnsi="Arial" w:cs="Arial"/>
          <w:sz w:val="20"/>
          <w:szCs w:val="20"/>
        </w:rPr>
        <w:t>r</w:t>
      </w:r>
      <w:r w:rsidRPr="00D12CF9">
        <w:rPr>
          <w:rFonts w:ascii="Arial" w:hAnsi="Arial" w:cs="Arial"/>
          <w:sz w:val="20"/>
          <w:szCs w:val="20"/>
        </w:rPr>
        <w:t xml:space="preserve">ates at </w:t>
      </w:r>
      <w:r w:rsidR="00C84689">
        <w:rPr>
          <w:rFonts w:ascii="Arial" w:hAnsi="Arial" w:cs="Arial"/>
          <w:sz w:val="20"/>
          <w:szCs w:val="20"/>
        </w:rPr>
        <w:t>w</w:t>
      </w:r>
      <w:r w:rsidRPr="00D12CF9">
        <w:rPr>
          <w:rFonts w:ascii="Arial" w:hAnsi="Arial" w:cs="Arial"/>
          <w:sz w:val="20"/>
          <w:szCs w:val="20"/>
        </w:rPr>
        <w:t xml:space="preserve">ind </w:t>
      </w:r>
      <w:r w:rsidR="00C84689">
        <w:rPr>
          <w:rFonts w:ascii="Arial" w:hAnsi="Arial" w:cs="Arial"/>
          <w:sz w:val="20"/>
          <w:szCs w:val="20"/>
        </w:rPr>
        <w:t>e</w:t>
      </w:r>
      <w:r w:rsidRPr="00D12CF9">
        <w:rPr>
          <w:rFonts w:ascii="Arial" w:hAnsi="Arial" w:cs="Arial"/>
          <w:sz w:val="20"/>
          <w:szCs w:val="20"/>
        </w:rPr>
        <w:t xml:space="preserve">nergy </w:t>
      </w:r>
      <w:r w:rsidR="00C84689">
        <w:rPr>
          <w:rFonts w:ascii="Arial" w:hAnsi="Arial" w:cs="Arial"/>
          <w:sz w:val="20"/>
          <w:szCs w:val="20"/>
        </w:rPr>
        <w:t>f</w:t>
      </w:r>
      <w:r w:rsidRPr="00D12CF9">
        <w:rPr>
          <w:rFonts w:ascii="Arial" w:hAnsi="Arial" w:cs="Arial"/>
          <w:sz w:val="20"/>
          <w:szCs w:val="20"/>
        </w:rPr>
        <w:t xml:space="preserve">acilities. </w:t>
      </w:r>
      <w:r w:rsidRPr="00D12CF9">
        <w:rPr>
          <w:rFonts w:ascii="Arial" w:hAnsi="Arial" w:cs="Arial"/>
          <w:i/>
          <w:sz w:val="20"/>
          <w:szCs w:val="20"/>
        </w:rPr>
        <w:t xml:space="preserve">Acta </w:t>
      </w:r>
      <w:r w:rsidR="00C84689">
        <w:rPr>
          <w:rFonts w:ascii="Arial" w:hAnsi="Arial" w:cs="Arial"/>
          <w:i/>
          <w:sz w:val="20"/>
          <w:szCs w:val="20"/>
        </w:rPr>
        <w:t>C</w:t>
      </w:r>
      <w:r w:rsidRPr="00D12CF9">
        <w:rPr>
          <w:rFonts w:ascii="Arial" w:hAnsi="Arial" w:cs="Arial"/>
          <w:i/>
          <w:sz w:val="20"/>
          <w:szCs w:val="20"/>
        </w:rPr>
        <w:t>hiropterologica</w:t>
      </w:r>
      <w:r w:rsidR="00332CC7">
        <w:rPr>
          <w:rFonts w:ascii="Arial" w:hAnsi="Arial" w:cs="Arial"/>
          <w:iCs/>
          <w:sz w:val="20"/>
          <w:szCs w:val="20"/>
        </w:rPr>
        <w:t xml:space="preserve"> </w:t>
      </w:r>
      <w:r w:rsidR="00332CC7">
        <w:rPr>
          <w:rFonts w:ascii="Arial" w:hAnsi="Arial" w:cs="Arial"/>
          <w:b/>
          <w:bCs/>
          <w:iCs/>
          <w:sz w:val="20"/>
          <w:szCs w:val="20"/>
        </w:rPr>
        <w:t>22</w:t>
      </w:r>
      <w:r w:rsidR="00332CC7">
        <w:rPr>
          <w:rFonts w:ascii="Arial" w:hAnsi="Arial" w:cs="Arial"/>
          <w:iCs/>
          <w:sz w:val="20"/>
          <w:szCs w:val="20"/>
        </w:rPr>
        <w:t xml:space="preserve">(1), </w:t>
      </w:r>
      <w:r w:rsidR="00DF2DE8" w:rsidRPr="00DF2DE8">
        <w:rPr>
          <w:rFonts w:ascii="Arial" w:hAnsi="Arial" w:cs="Arial"/>
          <w:iCs/>
          <w:sz w:val="20"/>
          <w:szCs w:val="20"/>
        </w:rPr>
        <w:t>135-146</w:t>
      </w:r>
      <w:r w:rsidRPr="00D12CF9">
        <w:rPr>
          <w:rFonts w:ascii="Arial" w:hAnsi="Arial" w:cs="Arial"/>
          <w:sz w:val="20"/>
          <w:szCs w:val="20"/>
        </w:rPr>
        <w:t xml:space="preserve"> doi:10.3161/15081109acc2020.22.1.012</w:t>
      </w:r>
    </w:p>
    <w:p w14:paraId="2EBD7F2B" w14:textId="4AF169A6" w:rsidR="00055C18" w:rsidRDefault="00B15094" w:rsidP="007D0939">
      <w:pPr>
        <w:pStyle w:val="EndNoteBibliography"/>
        <w:ind w:left="709" w:hanging="709"/>
        <w:rPr>
          <w:rFonts w:ascii="Arial" w:hAnsi="Arial" w:cs="Arial"/>
          <w:sz w:val="20"/>
          <w:szCs w:val="20"/>
        </w:rPr>
      </w:pPr>
      <w:bookmarkStart w:id="141" w:name="_ENREF_59"/>
      <w:bookmarkEnd w:id="140"/>
      <w:r>
        <w:rPr>
          <w:rFonts w:ascii="Arial" w:hAnsi="Arial" w:cs="Arial"/>
          <w:sz w:val="20"/>
          <w:szCs w:val="20"/>
        </w:rPr>
        <w:t>Southern bent-wing bat</w:t>
      </w:r>
      <w:r w:rsidR="00DB5BFC" w:rsidRPr="00D12CF9">
        <w:rPr>
          <w:rFonts w:ascii="Arial" w:hAnsi="Arial" w:cs="Arial"/>
          <w:sz w:val="20"/>
          <w:szCs w:val="20"/>
        </w:rPr>
        <w:t xml:space="preserve"> Recovery Team (2024)</w:t>
      </w:r>
      <w:r w:rsidR="008D6835">
        <w:rPr>
          <w:rFonts w:ascii="Arial" w:hAnsi="Arial" w:cs="Arial"/>
          <w:sz w:val="20"/>
          <w:szCs w:val="20"/>
        </w:rPr>
        <w:t>.</w:t>
      </w:r>
      <w:r w:rsidR="00DB5BFC" w:rsidRPr="00D12CF9">
        <w:rPr>
          <w:rFonts w:ascii="Arial" w:hAnsi="Arial" w:cs="Arial"/>
          <w:sz w:val="20"/>
          <w:szCs w:val="20"/>
        </w:rPr>
        <w:t xml:space="preserve"> </w:t>
      </w:r>
      <w:r>
        <w:rPr>
          <w:rFonts w:ascii="Arial" w:hAnsi="Arial" w:cs="Arial"/>
          <w:i/>
          <w:iCs/>
          <w:sz w:val="20"/>
          <w:szCs w:val="20"/>
        </w:rPr>
        <w:t>Southern bent-wing bat</w:t>
      </w:r>
      <w:r w:rsidR="00DB5BFC" w:rsidRPr="00C450B8">
        <w:rPr>
          <w:rFonts w:ascii="Arial" w:hAnsi="Arial" w:cs="Arial"/>
          <w:i/>
          <w:iCs/>
          <w:sz w:val="20"/>
          <w:szCs w:val="20"/>
        </w:rPr>
        <w:t xml:space="preserve"> National Recovery Team </w:t>
      </w:r>
      <w:r w:rsidR="004D56C0" w:rsidRPr="00C450B8">
        <w:rPr>
          <w:rFonts w:ascii="Arial" w:hAnsi="Arial" w:cs="Arial"/>
          <w:i/>
          <w:iCs/>
          <w:sz w:val="20"/>
          <w:szCs w:val="20"/>
        </w:rPr>
        <w:t xml:space="preserve">Annual Progress Report </w:t>
      </w:r>
      <w:r w:rsidR="00DB5BFC" w:rsidRPr="00C450B8">
        <w:rPr>
          <w:rFonts w:ascii="Arial" w:hAnsi="Arial" w:cs="Arial"/>
          <w:i/>
          <w:iCs/>
          <w:sz w:val="20"/>
          <w:szCs w:val="20"/>
        </w:rPr>
        <w:t>202</w:t>
      </w:r>
      <w:r w:rsidR="00DB5BFC" w:rsidRPr="00D12CF9">
        <w:rPr>
          <w:rFonts w:ascii="Arial" w:hAnsi="Arial" w:cs="Arial"/>
          <w:sz w:val="20"/>
          <w:szCs w:val="20"/>
        </w:rPr>
        <w:t xml:space="preserve">4. Encompassing </w:t>
      </w:r>
      <w:r w:rsidR="008855C3">
        <w:rPr>
          <w:rFonts w:ascii="Arial" w:hAnsi="Arial" w:cs="Arial"/>
          <w:sz w:val="20"/>
          <w:szCs w:val="20"/>
        </w:rPr>
        <w:t>p</w:t>
      </w:r>
      <w:r w:rsidR="00DB5BFC" w:rsidRPr="00D12CF9">
        <w:rPr>
          <w:rFonts w:ascii="Arial" w:hAnsi="Arial" w:cs="Arial"/>
          <w:sz w:val="20"/>
          <w:szCs w:val="20"/>
        </w:rPr>
        <w:t xml:space="preserve">rogress </w:t>
      </w:r>
      <w:r w:rsidR="008855C3">
        <w:rPr>
          <w:rFonts w:ascii="Arial" w:hAnsi="Arial" w:cs="Arial"/>
          <w:sz w:val="20"/>
          <w:szCs w:val="20"/>
        </w:rPr>
        <w:t>a</w:t>
      </w:r>
      <w:r w:rsidR="00DB5BFC" w:rsidRPr="00D12CF9">
        <w:rPr>
          <w:rFonts w:ascii="Arial" w:hAnsi="Arial" w:cs="Arial"/>
          <w:sz w:val="20"/>
          <w:szCs w:val="20"/>
        </w:rPr>
        <w:t xml:space="preserve">chieved from December 2023 to November 2024. Available at </w:t>
      </w:r>
      <w:hyperlink r:id="rId80" w:history="1">
        <w:r w:rsidR="00DB5BFC" w:rsidRPr="00D12CF9">
          <w:rPr>
            <w:rStyle w:val="Hyperlink"/>
            <w:rFonts w:cs="Arial"/>
            <w:sz w:val="20"/>
            <w:szCs w:val="20"/>
          </w:rPr>
          <w:t>https://www.swifft.net.au/resources/SBWB%20RT%20Annual%20Report%202024.pdf</w:t>
        </w:r>
      </w:hyperlink>
    </w:p>
    <w:p w14:paraId="69302173" w14:textId="0934195B" w:rsidR="00DB5BFC" w:rsidRPr="00D12CF9" w:rsidRDefault="00DB5BFC" w:rsidP="007D0939">
      <w:pPr>
        <w:pStyle w:val="EndNoteBibliography"/>
        <w:ind w:left="709" w:hanging="709"/>
        <w:rPr>
          <w:rFonts w:ascii="Arial" w:hAnsi="Arial" w:cs="Arial"/>
          <w:sz w:val="20"/>
          <w:szCs w:val="20"/>
        </w:rPr>
      </w:pPr>
      <w:bookmarkStart w:id="142" w:name="_ENREF_60"/>
      <w:bookmarkEnd w:id="141"/>
      <w:r w:rsidRPr="00D12CF9">
        <w:rPr>
          <w:rFonts w:ascii="Arial" w:hAnsi="Arial" w:cs="Arial"/>
          <w:sz w:val="20"/>
          <w:szCs w:val="20"/>
        </w:rPr>
        <w:t>Spoelstra</w:t>
      </w:r>
      <w:r w:rsidR="008D6835">
        <w:rPr>
          <w:rFonts w:ascii="Arial" w:hAnsi="Arial" w:cs="Arial"/>
          <w:sz w:val="20"/>
          <w:szCs w:val="20"/>
        </w:rPr>
        <w:t>,</w:t>
      </w:r>
      <w:r w:rsidRPr="00D12CF9">
        <w:rPr>
          <w:rFonts w:ascii="Arial" w:hAnsi="Arial" w:cs="Arial"/>
          <w:sz w:val="20"/>
          <w:szCs w:val="20"/>
        </w:rPr>
        <w:t xml:space="preserve"> K</w:t>
      </w:r>
      <w:r w:rsidR="008D6835">
        <w:rPr>
          <w:rFonts w:ascii="Arial" w:hAnsi="Arial" w:cs="Arial"/>
          <w:sz w:val="20"/>
          <w:szCs w:val="20"/>
        </w:rPr>
        <w:t>.</w:t>
      </w:r>
      <w:r w:rsidRPr="00D12CF9">
        <w:rPr>
          <w:rFonts w:ascii="Arial" w:hAnsi="Arial" w:cs="Arial"/>
          <w:sz w:val="20"/>
          <w:szCs w:val="20"/>
        </w:rPr>
        <w:t>, van Grunsven</w:t>
      </w:r>
      <w:r w:rsidR="008D6835">
        <w:rPr>
          <w:rFonts w:ascii="Arial" w:hAnsi="Arial" w:cs="Arial"/>
          <w:sz w:val="20"/>
          <w:szCs w:val="20"/>
        </w:rPr>
        <w:t>,</w:t>
      </w:r>
      <w:r w:rsidRPr="00D12CF9">
        <w:rPr>
          <w:rFonts w:ascii="Arial" w:hAnsi="Arial" w:cs="Arial"/>
          <w:sz w:val="20"/>
          <w:szCs w:val="20"/>
        </w:rPr>
        <w:t xml:space="preserve"> R</w:t>
      </w:r>
      <w:r w:rsidR="008D6835">
        <w:rPr>
          <w:rFonts w:ascii="Arial" w:hAnsi="Arial" w:cs="Arial"/>
          <w:sz w:val="20"/>
          <w:szCs w:val="20"/>
        </w:rPr>
        <w:t>.</w:t>
      </w:r>
      <w:r w:rsidRPr="00D12CF9">
        <w:rPr>
          <w:rFonts w:ascii="Arial" w:hAnsi="Arial" w:cs="Arial"/>
          <w:sz w:val="20"/>
          <w:szCs w:val="20"/>
        </w:rPr>
        <w:t>H</w:t>
      </w:r>
      <w:r w:rsidR="008D6835">
        <w:rPr>
          <w:rFonts w:ascii="Arial" w:hAnsi="Arial" w:cs="Arial"/>
          <w:sz w:val="20"/>
          <w:szCs w:val="20"/>
        </w:rPr>
        <w:t>.</w:t>
      </w:r>
      <w:r w:rsidRPr="00D12CF9">
        <w:rPr>
          <w:rFonts w:ascii="Arial" w:hAnsi="Arial" w:cs="Arial"/>
          <w:sz w:val="20"/>
          <w:szCs w:val="20"/>
        </w:rPr>
        <w:t>A</w:t>
      </w:r>
      <w:r w:rsidR="008D6835">
        <w:rPr>
          <w:rFonts w:ascii="Arial" w:hAnsi="Arial" w:cs="Arial"/>
          <w:sz w:val="20"/>
          <w:szCs w:val="20"/>
        </w:rPr>
        <w:t>.</w:t>
      </w:r>
      <w:r w:rsidRPr="00D12CF9">
        <w:rPr>
          <w:rFonts w:ascii="Arial" w:hAnsi="Arial" w:cs="Arial"/>
          <w:sz w:val="20"/>
          <w:szCs w:val="20"/>
        </w:rPr>
        <w:t>, Ramakers</w:t>
      </w:r>
      <w:r w:rsidR="008D6835">
        <w:rPr>
          <w:rFonts w:ascii="Arial" w:hAnsi="Arial" w:cs="Arial"/>
          <w:sz w:val="20"/>
          <w:szCs w:val="20"/>
        </w:rPr>
        <w:t>,</w:t>
      </w:r>
      <w:r w:rsidRPr="00D12CF9">
        <w:rPr>
          <w:rFonts w:ascii="Arial" w:hAnsi="Arial" w:cs="Arial"/>
          <w:sz w:val="20"/>
          <w:szCs w:val="20"/>
        </w:rPr>
        <w:t xml:space="preserve"> J</w:t>
      </w:r>
      <w:r w:rsidR="008D6835">
        <w:rPr>
          <w:rFonts w:ascii="Arial" w:hAnsi="Arial" w:cs="Arial"/>
          <w:sz w:val="20"/>
          <w:szCs w:val="20"/>
        </w:rPr>
        <w:t>.</w:t>
      </w:r>
      <w:r w:rsidRPr="00D12CF9">
        <w:rPr>
          <w:rFonts w:ascii="Arial" w:hAnsi="Arial" w:cs="Arial"/>
          <w:sz w:val="20"/>
          <w:szCs w:val="20"/>
        </w:rPr>
        <w:t>J</w:t>
      </w:r>
      <w:r w:rsidR="008D6835">
        <w:rPr>
          <w:rFonts w:ascii="Arial" w:hAnsi="Arial" w:cs="Arial"/>
          <w:sz w:val="20"/>
          <w:szCs w:val="20"/>
        </w:rPr>
        <w:t>.</w:t>
      </w:r>
      <w:r w:rsidRPr="00D12CF9">
        <w:rPr>
          <w:rFonts w:ascii="Arial" w:hAnsi="Arial" w:cs="Arial"/>
          <w:sz w:val="20"/>
          <w:szCs w:val="20"/>
        </w:rPr>
        <w:t>C</w:t>
      </w:r>
      <w:r w:rsidR="008D6835">
        <w:rPr>
          <w:rFonts w:ascii="Arial" w:hAnsi="Arial" w:cs="Arial"/>
          <w:sz w:val="20"/>
          <w:szCs w:val="20"/>
        </w:rPr>
        <w:t>.</w:t>
      </w:r>
      <w:r w:rsidRPr="00D12CF9">
        <w:rPr>
          <w:rFonts w:ascii="Arial" w:hAnsi="Arial" w:cs="Arial"/>
          <w:sz w:val="20"/>
          <w:szCs w:val="20"/>
        </w:rPr>
        <w:t>, Ferguson</w:t>
      </w:r>
      <w:r w:rsidR="008D6835">
        <w:rPr>
          <w:rFonts w:ascii="Arial" w:hAnsi="Arial" w:cs="Arial"/>
          <w:sz w:val="20"/>
          <w:szCs w:val="20"/>
        </w:rPr>
        <w:t>,</w:t>
      </w:r>
      <w:r w:rsidRPr="00D12CF9">
        <w:rPr>
          <w:rFonts w:ascii="Arial" w:hAnsi="Arial" w:cs="Arial"/>
          <w:sz w:val="20"/>
          <w:szCs w:val="20"/>
        </w:rPr>
        <w:t xml:space="preserve"> K</w:t>
      </w:r>
      <w:r w:rsidR="008D6835">
        <w:rPr>
          <w:rFonts w:ascii="Arial" w:hAnsi="Arial" w:cs="Arial"/>
          <w:sz w:val="20"/>
          <w:szCs w:val="20"/>
        </w:rPr>
        <w:t>.</w:t>
      </w:r>
      <w:r w:rsidRPr="00D12CF9">
        <w:rPr>
          <w:rFonts w:ascii="Arial" w:hAnsi="Arial" w:cs="Arial"/>
          <w:sz w:val="20"/>
          <w:szCs w:val="20"/>
        </w:rPr>
        <w:t>B</w:t>
      </w:r>
      <w:r w:rsidR="008D6835">
        <w:rPr>
          <w:rFonts w:ascii="Arial" w:hAnsi="Arial" w:cs="Arial"/>
          <w:sz w:val="20"/>
          <w:szCs w:val="20"/>
        </w:rPr>
        <w:t>.</w:t>
      </w:r>
      <w:r w:rsidRPr="00D12CF9">
        <w:rPr>
          <w:rFonts w:ascii="Arial" w:hAnsi="Arial" w:cs="Arial"/>
          <w:sz w:val="20"/>
          <w:szCs w:val="20"/>
        </w:rPr>
        <w:t>, Raap</w:t>
      </w:r>
      <w:r w:rsidR="008D6835">
        <w:rPr>
          <w:rFonts w:ascii="Arial" w:hAnsi="Arial" w:cs="Arial"/>
          <w:sz w:val="20"/>
          <w:szCs w:val="20"/>
        </w:rPr>
        <w:t>,</w:t>
      </w:r>
      <w:r w:rsidRPr="00D12CF9">
        <w:rPr>
          <w:rFonts w:ascii="Arial" w:hAnsi="Arial" w:cs="Arial"/>
          <w:sz w:val="20"/>
          <w:szCs w:val="20"/>
        </w:rPr>
        <w:t xml:space="preserve"> T</w:t>
      </w:r>
      <w:r w:rsidR="008D6835">
        <w:rPr>
          <w:rFonts w:ascii="Arial" w:hAnsi="Arial" w:cs="Arial"/>
          <w:sz w:val="20"/>
          <w:szCs w:val="20"/>
        </w:rPr>
        <w:t>.</w:t>
      </w:r>
      <w:r w:rsidRPr="00D12CF9">
        <w:rPr>
          <w:rFonts w:ascii="Arial" w:hAnsi="Arial" w:cs="Arial"/>
          <w:sz w:val="20"/>
          <w:szCs w:val="20"/>
        </w:rPr>
        <w:t>, Donners</w:t>
      </w:r>
      <w:r w:rsidR="008D6835">
        <w:rPr>
          <w:rFonts w:ascii="Arial" w:hAnsi="Arial" w:cs="Arial"/>
          <w:sz w:val="20"/>
          <w:szCs w:val="20"/>
        </w:rPr>
        <w:t>,</w:t>
      </w:r>
      <w:r w:rsidRPr="00D12CF9">
        <w:rPr>
          <w:rFonts w:ascii="Arial" w:hAnsi="Arial" w:cs="Arial"/>
          <w:sz w:val="20"/>
          <w:szCs w:val="20"/>
        </w:rPr>
        <w:t xml:space="preserve"> M</w:t>
      </w:r>
      <w:r w:rsidR="008D6835">
        <w:rPr>
          <w:rFonts w:ascii="Arial" w:hAnsi="Arial" w:cs="Arial"/>
          <w:sz w:val="20"/>
          <w:szCs w:val="20"/>
        </w:rPr>
        <w:t>.</w:t>
      </w:r>
      <w:r w:rsidRPr="00D12CF9">
        <w:rPr>
          <w:rFonts w:ascii="Arial" w:hAnsi="Arial" w:cs="Arial"/>
          <w:sz w:val="20"/>
          <w:szCs w:val="20"/>
        </w:rPr>
        <w:t>, Veenendaal</w:t>
      </w:r>
      <w:r w:rsidR="00FE70B3">
        <w:rPr>
          <w:rFonts w:ascii="Arial" w:hAnsi="Arial" w:cs="Arial"/>
          <w:sz w:val="20"/>
          <w:szCs w:val="20"/>
        </w:rPr>
        <w:t>,</w:t>
      </w:r>
      <w:r w:rsidRPr="00D12CF9">
        <w:rPr>
          <w:rFonts w:ascii="Arial" w:hAnsi="Arial" w:cs="Arial"/>
          <w:sz w:val="20"/>
          <w:szCs w:val="20"/>
        </w:rPr>
        <w:t xml:space="preserve"> E</w:t>
      </w:r>
      <w:r w:rsidR="00FE70B3">
        <w:rPr>
          <w:rFonts w:ascii="Arial" w:hAnsi="Arial" w:cs="Arial"/>
          <w:sz w:val="20"/>
          <w:szCs w:val="20"/>
        </w:rPr>
        <w:t>.</w:t>
      </w:r>
      <w:r w:rsidRPr="00D12CF9">
        <w:rPr>
          <w:rFonts w:ascii="Arial" w:hAnsi="Arial" w:cs="Arial"/>
          <w:sz w:val="20"/>
          <w:szCs w:val="20"/>
        </w:rPr>
        <w:t>M</w:t>
      </w:r>
      <w:r w:rsidR="00FE70B3">
        <w:rPr>
          <w:rFonts w:ascii="Arial" w:hAnsi="Arial" w:cs="Arial"/>
          <w:sz w:val="20"/>
          <w:szCs w:val="20"/>
        </w:rPr>
        <w:t>. and</w:t>
      </w:r>
      <w:r w:rsidRPr="00D12CF9">
        <w:rPr>
          <w:rFonts w:ascii="Arial" w:hAnsi="Arial" w:cs="Arial"/>
          <w:sz w:val="20"/>
          <w:szCs w:val="20"/>
        </w:rPr>
        <w:t xml:space="preserve"> Visser</w:t>
      </w:r>
      <w:r w:rsidR="00FE70B3">
        <w:rPr>
          <w:rFonts w:ascii="Arial" w:hAnsi="Arial" w:cs="Arial"/>
          <w:sz w:val="20"/>
          <w:szCs w:val="20"/>
        </w:rPr>
        <w:t>,</w:t>
      </w:r>
      <w:r w:rsidRPr="00D12CF9">
        <w:rPr>
          <w:rFonts w:ascii="Arial" w:hAnsi="Arial" w:cs="Arial"/>
          <w:sz w:val="20"/>
          <w:szCs w:val="20"/>
        </w:rPr>
        <w:t xml:space="preserve"> M</w:t>
      </w:r>
      <w:r w:rsidR="00FE70B3">
        <w:rPr>
          <w:rFonts w:ascii="Arial" w:hAnsi="Arial" w:cs="Arial"/>
          <w:sz w:val="20"/>
          <w:szCs w:val="20"/>
        </w:rPr>
        <w:t>.</w:t>
      </w:r>
      <w:r w:rsidRPr="00D12CF9">
        <w:rPr>
          <w:rFonts w:ascii="Arial" w:hAnsi="Arial" w:cs="Arial"/>
          <w:sz w:val="20"/>
          <w:szCs w:val="20"/>
        </w:rPr>
        <w:t>E</w:t>
      </w:r>
      <w:r w:rsidR="00FE70B3">
        <w:rPr>
          <w:rFonts w:ascii="Arial" w:hAnsi="Arial" w:cs="Arial"/>
          <w:sz w:val="20"/>
          <w:szCs w:val="20"/>
        </w:rPr>
        <w:t>.</w:t>
      </w:r>
      <w:r w:rsidRPr="00D12CF9">
        <w:rPr>
          <w:rFonts w:ascii="Arial" w:hAnsi="Arial" w:cs="Arial"/>
          <w:sz w:val="20"/>
          <w:szCs w:val="20"/>
        </w:rPr>
        <w:t xml:space="preserve"> (2017)</w:t>
      </w:r>
      <w:r w:rsidR="00FE70B3">
        <w:rPr>
          <w:rFonts w:ascii="Arial" w:hAnsi="Arial" w:cs="Arial"/>
          <w:sz w:val="20"/>
          <w:szCs w:val="20"/>
        </w:rPr>
        <w:t>.</w:t>
      </w:r>
      <w:r w:rsidRPr="00D12CF9">
        <w:rPr>
          <w:rFonts w:ascii="Arial" w:hAnsi="Arial" w:cs="Arial"/>
          <w:sz w:val="20"/>
          <w:szCs w:val="20"/>
        </w:rPr>
        <w:t xml:space="preserve"> Response of bats to light with different spectra: light-shy and agile bat presence is affected by white and green, but not red light. </w:t>
      </w:r>
      <w:r w:rsidR="00C92111" w:rsidRPr="009F6163">
        <w:rPr>
          <w:rFonts w:ascii="Arial" w:hAnsi="Arial" w:cs="Arial"/>
          <w:i/>
          <w:sz w:val="20"/>
          <w:szCs w:val="20"/>
          <w:lang w:val="en-AU"/>
        </w:rPr>
        <w:t>Proceedings of the Royal Society B: Biologica</w:t>
      </w:r>
      <w:r w:rsidR="00C92111" w:rsidRPr="00CE4A22">
        <w:rPr>
          <w:rFonts w:ascii="Arial" w:hAnsi="Arial" w:cs="Arial"/>
          <w:i/>
          <w:sz w:val="20"/>
          <w:szCs w:val="20"/>
          <w:lang w:val="en-AU"/>
        </w:rPr>
        <w:t>l</w:t>
      </w:r>
      <w:r w:rsidR="00C92111" w:rsidRPr="00D12CF9">
        <w:rPr>
          <w:rFonts w:ascii="Arial" w:hAnsi="Arial" w:cs="Arial"/>
          <w:sz w:val="20"/>
          <w:szCs w:val="20"/>
        </w:rPr>
        <w:t xml:space="preserve"> </w:t>
      </w:r>
      <w:r w:rsidRPr="00D12CF9">
        <w:rPr>
          <w:rFonts w:ascii="Arial" w:hAnsi="Arial" w:cs="Arial"/>
          <w:b/>
          <w:sz w:val="20"/>
          <w:szCs w:val="20"/>
        </w:rPr>
        <w:t>284</w:t>
      </w:r>
      <w:r w:rsidRPr="00D12CF9">
        <w:rPr>
          <w:rFonts w:ascii="Arial" w:hAnsi="Arial" w:cs="Arial"/>
          <w:sz w:val="20"/>
          <w:szCs w:val="20"/>
        </w:rPr>
        <w:t>(1855)</w:t>
      </w:r>
      <w:r w:rsidR="007948E3">
        <w:rPr>
          <w:rFonts w:ascii="Arial" w:hAnsi="Arial" w:cs="Arial"/>
          <w:sz w:val="20"/>
          <w:szCs w:val="20"/>
        </w:rPr>
        <w:t>, 201</w:t>
      </w:r>
      <w:r w:rsidR="0022666B">
        <w:rPr>
          <w:rFonts w:ascii="Arial" w:hAnsi="Arial" w:cs="Arial"/>
          <w:sz w:val="20"/>
          <w:szCs w:val="20"/>
        </w:rPr>
        <w:t>70075</w:t>
      </w:r>
      <w:r w:rsidRPr="00D12CF9">
        <w:rPr>
          <w:rFonts w:ascii="Arial" w:hAnsi="Arial" w:cs="Arial"/>
          <w:sz w:val="20"/>
          <w:szCs w:val="20"/>
        </w:rPr>
        <w:t xml:space="preserve"> doi:10.1098/rspb.2017.0075. PMCID: PMC5454258</w:t>
      </w:r>
    </w:p>
    <w:p w14:paraId="31099945" w14:textId="65924BAC" w:rsidR="00DB5BFC" w:rsidRPr="00D12CF9" w:rsidRDefault="00DB5BFC" w:rsidP="007D0939">
      <w:pPr>
        <w:pStyle w:val="EndNoteBibliography"/>
        <w:ind w:left="709" w:hanging="709"/>
        <w:rPr>
          <w:rFonts w:ascii="Arial" w:hAnsi="Arial" w:cs="Arial"/>
          <w:sz w:val="20"/>
          <w:szCs w:val="20"/>
        </w:rPr>
      </w:pPr>
      <w:bookmarkStart w:id="143" w:name="_ENREF_61"/>
      <w:bookmarkEnd w:id="142"/>
      <w:r w:rsidRPr="00D12CF9">
        <w:rPr>
          <w:rFonts w:ascii="Arial" w:hAnsi="Arial" w:cs="Arial"/>
          <w:sz w:val="20"/>
          <w:szCs w:val="20"/>
        </w:rPr>
        <w:t>State Government of Victoria (2025)</w:t>
      </w:r>
      <w:r w:rsidR="00FE70B3">
        <w:rPr>
          <w:rFonts w:ascii="Arial" w:hAnsi="Arial" w:cs="Arial"/>
          <w:sz w:val="20"/>
          <w:szCs w:val="20"/>
        </w:rPr>
        <w:t>.</w:t>
      </w:r>
      <w:r w:rsidRPr="00D12CF9">
        <w:rPr>
          <w:rFonts w:ascii="Arial" w:hAnsi="Arial" w:cs="Arial"/>
          <w:sz w:val="20"/>
          <w:szCs w:val="20"/>
        </w:rPr>
        <w:t xml:space="preserve"> </w:t>
      </w:r>
      <w:r w:rsidRPr="00C450B8">
        <w:rPr>
          <w:rFonts w:ascii="Arial" w:hAnsi="Arial" w:cs="Arial"/>
          <w:i/>
          <w:iCs/>
          <w:sz w:val="20"/>
          <w:szCs w:val="20"/>
        </w:rPr>
        <w:t>Victoria’s offshore wind farm locations. Explore proposed locations for offshore wind farms in the Gippsland and Southern Ocean declared areas.</w:t>
      </w:r>
      <w:r w:rsidRPr="00D12CF9">
        <w:rPr>
          <w:rFonts w:ascii="Arial" w:hAnsi="Arial" w:cs="Arial"/>
          <w:sz w:val="20"/>
          <w:szCs w:val="20"/>
        </w:rPr>
        <w:t xml:space="preserve"> Available at </w:t>
      </w:r>
      <w:hyperlink r:id="rId81" w:history="1">
        <w:r w:rsidRPr="00D12CF9">
          <w:rPr>
            <w:rStyle w:val="Hyperlink"/>
            <w:rFonts w:cs="Arial"/>
            <w:sz w:val="20"/>
            <w:szCs w:val="20"/>
          </w:rPr>
          <w:t>https://www.energy.vic.gov.au/renewable-energy/offshore-wind-energy/victorias-offshore-wind-farm-locations</w:t>
        </w:r>
      </w:hyperlink>
    </w:p>
    <w:p w14:paraId="0305E818" w14:textId="2A38A4A8" w:rsidR="00DB5BFC" w:rsidRPr="00E24B7E" w:rsidRDefault="00DB5BFC" w:rsidP="007D0939">
      <w:pPr>
        <w:pStyle w:val="EndNoteBibliography"/>
        <w:ind w:left="709" w:hanging="709"/>
        <w:rPr>
          <w:rFonts w:ascii="Arial" w:hAnsi="Arial" w:cs="Arial"/>
          <w:sz w:val="20"/>
          <w:szCs w:val="20"/>
        </w:rPr>
      </w:pPr>
      <w:bookmarkStart w:id="144" w:name="_ENREF_62"/>
      <w:bookmarkEnd w:id="143"/>
      <w:r w:rsidRPr="00D12CF9">
        <w:rPr>
          <w:rFonts w:ascii="Arial" w:hAnsi="Arial" w:cs="Arial"/>
          <w:sz w:val="20"/>
          <w:szCs w:val="20"/>
        </w:rPr>
        <w:t>Stone</w:t>
      </w:r>
      <w:r w:rsidR="00A819F0">
        <w:rPr>
          <w:rFonts w:ascii="Arial" w:hAnsi="Arial" w:cs="Arial"/>
          <w:sz w:val="20"/>
          <w:szCs w:val="20"/>
        </w:rPr>
        <w:t>,</w:t>
      </w:r>
      <w:r w:rsidRPr="00D12CF9">
        <w:rPr>
          <w:rFonts w:ascii="Arial" w:hAnsi="Arial" w:cs="Arial"/>
          <w:sz w:val="20"/>
          <w:szCs w:val="20"/>
        </w:rPr>
        <w:t xml:space="preserve"> E</w:t>
      </w:r>
      <w:r w:rsidR="00A819F0">
        <w:rPr>
          <w:rFonts w:ascii="Arial" w:hAnsi="Arial" w:cs="Arial"/>
          <w:sz w:val="20"/>
          <w:szCs w:val="20"/>
        </w:rPr>
        <w:t>.</w:t>
      </w:r>
      <w:r w:rsidRPr="00D12CF9">
        <w:rPr>
          <w:rFonts w:ascii="Arial" w:hAnsi="Arial" w:cs="Arial"/>
          <w:sz w:val="20"/>
          <w:szCs w:val="20"/>
        </w:rPr>
        <w:t>L</w:t>
      </w:r>
      <w:r w:rsidR="00A819F0">
        <w:rPr>
          <w:rFonts w:ascii="Arial" w:hAnsi="Arial" w:cs="Arial"/>
          <w:sz w:val="20"/>
          <w:szCs w:val="20"/>
        </w:rPr>
        <w:t>.</w:t>
      </w:r>
      <w:r w:rsidRPr="00D12CF9">
        <w:rPr>
          <w:rFonts w:ascii="Arial" w:hAnsi="Arial" w:cs="Arial"/>
          <w:sz w:val="20"/>
          <w:szCs w:val="20"/>
        </w:rPr>
        <w:t>, Harris</w:t>
      </w:r>
      <w:r w:rsidR="00A819F0">
        <w:rPr>
          <w:rFonts w:ascii="Arial" w:hAnsi="Arial" w:cs="Arial"/>
          <w:sz w:val="20"/>
          <w:szCs w:val="20"/>
        </w:rPr>
        <w:t>,</w:t>
      </w:r>
      <w:r w:rsidRPr="00D12CF9">
        <w:rPr>
          <w:rFonts w:ascii="Arial" w:hAnsi="Arial" w:cs="Arial"/>
          <w:sz w:val="20"/>
          <w:szCs w:val="20"/>
        </w:rPr>
        <w:t xml:space="preserve"> S</w:t>
      </w:r>
      <w:r w:rsidR="00A819F0">
        <w:rPr>
          <w:rFonts w:ascii="Arial" w:hAnsi="Arial" w:cs="Arial"/>
          <w:sz w:val="20"/>
          <w:szCs w:val="20"/>
        </w:rPr>
        <w:t>. and</w:t>
      </w:r>
      <w:r w:rsidRPr="00D12CF9">
        <w:rPr>
          <w:rFonts w:ascii="Arial" w:hAnsi="Arial" w:cs="Arial"/>
          <w:sz w:val="20"/>
          <w:szCs w:val="20"/>
        </w:rPr>
        <w:t xml:space="preserve"> Jones</w:t>
      </w:r>
      <w:r w:rsidR="00A819F0">
        <w:rPr>
          <w:rFonts w:ascii="Arial" w:hAnsi="Arial" w:cs="Arial"/>
          <w:sz w:val="20"/>
          <w:szCs w:val="20"/>
        </w:rPr>
        <w:t>,</w:t>
      </w:r>
      <w:r w:rsidRPr="00D12CF9">
        <w:rPr>
          <w:rFonts w:ascii="Arial" w:hAnsi="Arial" w:cs="Arial"/>
          <w:sz w:val="20"/>
          <w:szCs w:val="20"/>
        </w:rPr>
        <w:t xml:space="preserve"> G</w:t>
      </w:r>
      <w:r w:rsidR="00A819F0">
        <w:rPr>
          <w:rFonts w:ascii="Arial" w:hAnsi="Arial" w:cs="Arial"/>
          <w:sz w:val="20"/>
          <w:szCs w:val="20"/>
        </w:rPr>
        <w:t>.</w:t>
      </w:r>
      <w:r w:rsidRPr="00D12CF9">
        <w:rPr>
          <w:rFonts w:ascii="Arial" w:hAnsi="Arial" w:cs="Arial"/>
          <w:sz w:val="20"/>
          <w:szCs w:val="20"/>
        </w:rPr>
        <w:t xml:space="preserve"> (2015)</w:t>
      </w:r>
      <w:r w:rsidR="00A819F0">
        <w:rPr>
          <w:rFonts w:ascii="Arial" w:hAnsi="Arial" w:cs="Arial"/>
          <w:sz w:val="20"/>
          <w:szCs w:val="20"/>
        </w:rPr>
        <w:t>.</w:t>
      </w:r>
      <w:r w:rsidRPr="00D12CF9">
        <w:rPr>
          <w:rFonts w:ascii="Arial" w:hAnsi="Arial" w:cs="Arial"/>
          <w:sz w:val="20"/>
          <w:szCs w:val="20"/>
        </w:rPr>
        <w:t xml:space="preserve"> Impacts of artificial lighting on bats: </w:t>
      </w:r>
      <w:r w:rsidR="005543D3">
        <w:rPr>
          <w:rFonts w:ascii="Arial" w:hAnsi="Arial" w:cs="Arial"/>
          <w:sz w:val="20"/>
          <w:szCs w:val="20"/>
        </w:rPr>
        <w:t>A</w:t>
      </w:r>
      <w:r w:rsidRPr="00D12CF9">
        <w:rPr>
          <w:rFonts w:ascii="Arial" w:hAnsi="Arial" w:cs="Arial"/>
          <w:sz w:val="20"/>
          <w:szCs w:val="20"/>
        </w:rPr>
        <w:t xml:space="preserve"> review of challenges and solutions. </w:t>
      </w:r>
      <w:r w:rsidRPr="00D12CF9">
        <w:rPr>
          <w:rFonts w:ascii="Arial" w:hAnsi="Arial" w:cs="Arial"/>
          <w:i/>
          <w:sz w:val="20"/>
          <w:szCs w:val="20"/>
        </w:rPr>
        <w:t>Mammalian Biology</w:t>
      </w:r>
      <w:r w:rsidRPr="00D12CF9">
        <w:rPr>
          <w:rFonts w:ascii="Arial" w:hAnsi="Arial" w:cs="Arial"/>
          <w:sz w:val="20"/>
          <w:szCs w:val="20"/>
        </w:rPr>
        <w:t xml:space="preserve"> </w:t>
      </w:r>
      <w:r w:rsidRPr="00D12CF9">
        <w:rPr>
          <w:rFonts w:ascii="Arial" w:hAnsi="Arial" w:cs="Arial"/>
          <w:b/>
          <w:sz w:val="20"/>
          <w:szCs w:val="20"/>
        </w:rPr>
        <w:t>80</w:t>
      </w:r>
      <w:r w:rsidRPr="00D12CF9">
        <w:rPr>
          <w:rFonts w:ascii="Arial" w:hAnsi="Arial" w:cs="Arial"/>
          <w:sz w:val="20"/>
          <w:szCs w:val="20"/>
        </w:rPr>
        <w:t xml:space="preserve">(3), 213-219 </w:t>
      </w:r>
      <w:r w:rsidRPr="00E24B7E">
        <w:rPr>
          <w:rFonts w:ascii="Arial" w:hAnsi="Arial" w:cs="Arial"/>
          <w:sz w:val="20"/>
          <w:szCs w:val="20"/>
        </w:rPr>
        <w:t>doi:</w:t>
      </w:r>
      <w:r w:rsidR="001845D1" w:rsidRPr="00E24B7E">
        <w:rPr>
          <w:rFonts w:ascii="Arial" w:hAnsi="Arial" w:cs="Arial"/>
          <w:sz w:val="20"/>
          <w:szCs w:val="20"/>
        </w:rPr>
        <w:t xml:space="preserve"> </w:t>
      </w:r>
      <w:r w:rsidR="00244A34" w:rsidRPr="003A79A4">
        <w:rPr>
          <w:rFonts w:ascii="Arial" w:hAnsi="Arial" w:cs="Arial"/>
          <w:sz w:val="20"/>
          <w:szCs w:val="20"/>
        </w:rPr>
        <w:t>10.1016/j.mambio.2015.02.004</w:t>
      </w:r>
    </w:p>
    <w:p w14:paraId="5579A339" w14:textId="77777777" w:rsidR="00055C18" w:rsidRDefault="00DB5BFC" w:rsidP="007D0939">
      <w:pPr>
        <w:pStyle w:val="EndNoteBibliography"/>
        <w:ind w:left="709" w:hanging="709"/>
        <w:rPr>
          <w:rFonts w:ascii="Arial" w:hAnsi="Arial" w:cs="Arial"/>
          <w:sz w:val="20"/>
          <w:szCs w:val="20"/>
        </w:rPr>
      </w:pPr>
      <w:bookmarkStart w:id="145" w:name="_ENREF_63"/>
      <w:bookmarkEnd w:id="144"/>
      <w:r w:rsidRPr="00D12CF9">
        <w:rPr>
          <w:rFonts w:ascii="Arial" w:hAnsi="Arial" w:cs="Arial"/>
          <w:sz w:val="20"/>
          <w:szCs w:val="20"/>
        </w:rPr>
        <w:t>Stratman</w:t>
      </w:r>
      <w:r w:rsidR="00A819F0">
        <w:rPr>
          <w:rFonts w:ascii="Arial" w:hAnsi="Arial" w:cs="Arial"/>
          <w:sz w:val="20"/>
          <w:szCs w:val="20"/>
        </w:rPr>
        <w:t>,</w:t>
      </w:r>
      <w:r w:rsidRPr="00D12CF9">
        <w:rPr>
          <w:rFonts w:ascii="Arial" w:hAnsi="Arial" w:cs="Arial"/>
          <w:sz w:val="20"/>
          <w:szCs w:val="20"/>
        </w:rPr>
        <w:t xml:space="preserve"> B</w:t>
      </w:r>
      <w:r w:rsidR="00C201FA">
        <w:rPr>
          <w:rFonts w:ascii="Arial" w:hAnsi="Arial" w:cs="Arial"/>
          <w:sz w:val="20"/>
          <w:szCs w:val="20"/>
        </w:rPr>
        <w:t>.</w:t>
      </w:r>
      <w:r w:rsidR="00724E13">
        <w:rPr>
          <w:rFonts w:ascii="Arial" w:hAnsi="Arial" w:cs="Arial"/>
          <w:sz w:val="20"/>
          <w:szCs w:val="20"/>
        </w:rPr>
        <w:t>,</w:t>
      </w:r>
      <w:r w:rsidRPr="00D12CF9">
        <w:rPr>
          <w:rFonts w:ascii="Arial" w:hAnsi="Arial" w:cs="Arial"/>
          <w:sz w:val="20"/>
          <w:szCs w:val="20"/>
        </w:rPr>
        <w:t xml:space="preserve"> (2005)</w:t>
      </w:r>
      <w:r w:rsidR="00724E13">
        <w:rPr>
          <w:rFonts w:ascii="Arial" w:hAnsi="Arial" w:cs="Arial"/>
          <w:sz w:val="20"/>
          <w:szCs w:val="20"/>
        </w:rPr>
        <w:t>.</w:t>
      </w:r>
      <w:r w:rsidRPr="00C450B8">
        <w:rPr>
          <w:rFonts w:ascii="Arial" w:hAnsi="Arial" w:cs="Arial"/>
          <w:i/>
          <w:iCs/>
          <w:sz w:val="20"/>
          <w:szCs w:val="20"/>
        </w:rPr>
        <w:t xml:space="preserve"> Comparison of pine plantations and native remnant vegetation as habitat for </w:t>
      </w:r>
      <w:r w:rsidR="005852B8" w:rsidRPr="00C450B8">
        <w:rPr>
          <w:rFonts w:ascii="Arial" w:hAnsi="Arial" w:cs="Arial"/>
          <w:i/>
          <w:iCs/>
          <w:sz w:val="20"/>
          <w:szCs w:val="20"/>
        </w:rPr>
        <w:t xml:space="preserve">insectivorous </w:t>
      </w:r>
      <w:r w:rsidRPr="00C450B8">
        <w:rPr>
          <w:rFonts w:ascii="Arial" w:hAnsi="Arial" w:cs="Arial"/>
          <w:i/>
          <w:iCs/>
          <w:sz w:val="20"/>
          <w:szCs w:val="20"/>
        </w:rPr>
        <w:t>bats i</w:t>
      </w:r>
      <w:r w:rsidR="00337211">
        <w:rPr>
          <w:rFonts w:ascii="Arial" w:hAnsi="Arial" w:cs="Arial"/>
          <w:i/>
          <w:iCs/>
          <w:sz w:val="20"/>
          <w:szCs w:val="20"/>
        </w:rPr>
        <w:t>n</w:t>
      </w:r>
      <w:r w:rsidRPr="00C450B8">
        <w:rPr>
          <w:rFonts w:ascii="Arial" w:hAnsi="Arial" w:cs="Arial"/>
          <w:i/>
          <w:iCs/>
          <w:sz w:val="20"/>
          <w:szCs w:val="20"/>
        </w:rPr>
        <w:t xml:space="preserve"> south-eastern South Australia.</w:t>
      </w:r>
      <w:r w:rsidRPr="00D12CF9">
        <w:rPr>
          <w:rFonts w:ascii="Arial" w:hAnsi="Arial" w:cs="Arial"/>
          <w:sz w:val="20"/>
          <w:szCs w:val="20"/>
        </w:rPr>
        <w:t xml:space="preserve"> Bachelor of Environmental </w:t>
      </w:r>
      <w:r w:rsidR="00BF25B1">
        <w:rPr>
          <w:rFonts w:ascii="Arial" w:hAnsi="Arial" w:cs="Arial"/>
          <w:sz w:val="20"/>
          <w:szCs w:val="20"/>
        </w:rPr>
        <w:t>Science</w:t>
      </w:r>
      <w:r w:rsidR="00BF25B1" w:rsidRPr="00D12CF9">
        <w:rPr>
          <w:rFonts w:ascii="Arial" w:hAnsi="Arial" w:cs="Arial"/>
          <w:sz w:val="20"/>
          <w:szCs w:val="20"/>
        </w:rPr>
        <w:t xml:space="preserve"> </w:t>
      </w:r>
      <w:r w:rsidRPr="00D12CF9">
        <w:rPr>
          <w:rFonts w:ascii="Arial" w:hAnsi="Arial" w:cs="Arial"/>
          <w:sz w:val="20"/>
          <w:szCs w:val="20"/>
        </w:rPr>
        <w:t>(Honours), Deakin University, Australia</w:t>
      </w:r>
      <w:r w:rsidR="00DE1A37">
        <w:rPr>
          <w:rFonts w:ascii="Arial" w:hAnsi="Arial" w:cs="Arial"/>
          <w:sz w:val="20"/>
          <w:szCs w:val="20"/>
        </w:rPr>
        <w:t>.</w:t>
      </w:r>
    </w:p>
    <w:p w14:paraId="0E9B2C9E" w14:textId="77777777" w:rsidR="00055C18" w:rsidRDefault="00DB5BFC" w:rsidP="007D0939">
      <w:pPr>
        <w:pStyle w:val="EndNoteBibliography"/>
        <w:ind w:left="709" w:hanging="709"/>
        <w:rPr>
          <w:rFonts w:ascii="Arial" w:hAnsi="Arial" w:cs="Arial"/>
          <w:sz w:val="20"/>
          <w:szCs w:val="20"/>
        </w:rPr>
      </w:pPr>
      <w:bookmarkStart w:id="146" w:name="_ENREF_64"/>
      <w:bookmarkEnd w:id="145"/>
      <w:r w:rsidRPr="00D12CF9">
        <w:rPr>
          <w:rFonts w:ascii="Arial" w:hAnsi="Arial" w:cs="Arial"/>
          <w:sz w:val="20"/>
          <w:szCs w:val="20"/>
        </w:rPr>
        <w:t>Symbolix (2020)</w:t>
      </w:r>
      <w:r w:rsidR="00724E13">
        <w:rPr>
          <w:rFonts w:ascii="Arial" w:hAnsi="Arial" w:cs="Arial"/>
          <w:sz w:val="20"/>
          <w:szCs w:val="20"/>
        </w:rPr>
        <w:t>.</w:t>
      </w:r>
      <w:r w:rsidRPr="00D12CF9">
        <w:rPr>
          <w:rFonts w:ascii="Arial" w:hAnsi="Arial" w:cs="Arial"/>
          <w:sz w:val="20"/>
          <w:szCs w:val="20"/>
        </w:rPr>
        <w:t xml:space="preserve"> </w:t>
      </w:r>
      <w:r w:rsidRPr="00F57881">
        <w:rPr>
          <w:rFonts w:ascii="Arial" w:hAnsi="Arial" w:cs="Arial"/>
          <w:i/>
          <w:iCs/>
          <w:sz w:val="20"/>
          <w:szCs w:val="20"/>
        </w:rPr>
        <w:t>Post construction bird and bat monitoring at wind farms in Victoria.</w:t>
      </w:r>
      <w:r w:rsidRPr="00D12CF9">
        <w:rPr>
          <w:rFonts w:ascii="Arial" w:hAnsi="Arial" w:cs="Arial"/>
          <w:sz w:val="20"/>
          <w:szCs w:val="20"/>
        </w:rPr>
        <w:t xml:space="preserve"> Available at </w:t>
      </w:r>
      <w:hyperlink r:id="rId82" w:history="1">
        <w:r w:rsidRPr="00D12CF9">
          <w:rPr>
            <w:rStyle w:val="Hyperlink"/>
            <w:rFonts w:cs="Arial"/>
            <w:sz w:val="20"/>
            <w:szCs w:val="20"/>
          </w:rPr>
          <w:t>https://static1.squarespace.com/static/521edeb1e4b01d29835d1d62/t/5f936ebf0a0443568cce1425/1603497671188/Symbolix_PostConstructionVic_Aus_20201024.pdf</w:t>
        </w:r>
      </w:hyperlink>
    </w:p>
    <w:p w14:paraId="076F33DB" w14:textId="6E18331C" w:rsidR="00DB5BFC" w:rsidRPr="00D12CF9" w:rsidRDefault="00DB5BFC" w:rsidP="007D0939">
      <w:pPr>
        <w:pStyle w:val="EndNoteBibliography"/>
        <w:ind w:left="709" w:hanging="709"/>
        <w:rPr>
          <w:rFonts w:ascii="Arial" w:hAnsi="Arial" w:cs="Arial"/>
          <w:sz w:val="20"/>
          <w:szCs w:val="20"/>
        </w:rPr>
      </w:pPr>
      <w:bookmarkStart w:id="147" w:name="_ENREF_65"/>
      <w:bookmarkEnd w:id="146"/>
      <w:r w:rsidRPr="00D12CF9">
        <w:rPr>
          <w:rFonts w:ascii="Arial" w:hAnsi="Arial" w:cs="Arial"/>
          <w:sz w:val="20"/>
          <w:szCs w:val="20"/>
        </w:rPr>
        <w:t>Threatened Species Scientific Committee (TSSC) (2021)</w:t>
      </w:r>
      <w:r w:rsidR="005543D3">
        <w:rPr>
          <w:rFonts w:ascii="Arial" w:hAnsi="Arial" w:cs="Arial"/>
          <w:sz w:val="20"/>
          <w:szCs w:val="20"/>
        </w:rPr>
        <w:t>.</w:t>
      </w:r>
      <w:r w:rsidRPr="00D12CF9">
        <w:rPr>
          <w:rFonts w:ascii="Arial" w:hAnsi="Arial" w:cs="Arial"/>
          <w:sz w:val="20"/>
          <w:szCs w:val="20"/>
        </w:rPr>
        <w:t xml:space="preserve"> </w:t>
      </w:r>
      <w:r w:rsidRPr="00F57881">
        <w:rPr>
          <w:rFonts w:ascii="Arial" w:hAnsi="Arial" w:cs="Arial"/>
          <w:i/>
          <w:iCs/>
          <w:sz w:val="20"/>
          <w:szCs w:val="20"/>
        </w:rPr>
        <w:t xml:space="preserve">Conservation Advice </w:t>
      </w:r>
      <w:r w:rsidRPr="00F57881">
        <w:rPr>
          <w:rFonts w:ascii="Arial" w:hAnsi="Arial" w:cs="Arial"/>
          <w:sz w:val="20"/>
          <w:szCs w:val="20"/>
        </w:rPr>
        <w:t xml:space="preserve">Miniopterus orianae </w:t>
      </w:r>
      <w:r w:rsidR="000B175A" w:rsidRPr="00F57881">
        <w:rPr>
          <w:rFonts w:ascii="Arial" w:hAnsi="Arial" w:cs="Arial"/>
          <w:sz w:val="20"/>
          <w:szCs w:val="20"/>
        </w:rPr>
        <w:t>bassanii</w:t>
      </w:r>
      <w:r w:rsidR="000B175A" w:rsidRPr="005543D3">
        <w:rPr>
          <w:rFonts w:ascii="Arial" w:hAnsi="Arial" w:cs="Arial"/>
          <w:sz w:val="20"/>
          <w:szCs w:val="20"/>
        </w:rPr>
        <w:t xml:space="preserve"> </w:t>
      </w:r>
      <w:r w:rsidR="00F7162A">
        <w:rPr>
          <w:rFonts w:ascii="Arial" w:hAnsi="Arial" w:cs="Arial"/>
          <w:i/>
          <w:iCs/>
          <w:sz w:val="20"/>
          <w:szCs w:val="20"/>
        </w:rPr>
        <w:t>s</w:t>
      </w:r>
      <w:r w:rsidR="00B15094">
        <w:rPr>
          <w:rFonts w:ascii="Arial" w:hAnsi="Arial" w:cs="Arial"/>
          <w:i/>
          <w:iCs/>
          <w:sz w:val="20"/>
          <w:szCs w:val="20"/>
        </w:rPr>
        <w:t>outhern bent-wing bat</w:t>
      </w:r>
      <w:r w:rsidRPr="00F57881">
        <w:rPr>
          <w:rFonts w:ascii="Arial" w:hAnsi="Arial" w:cs="Arial"/>
          <w:i/>
          <w:iCs/>
          <w:sz w:val="20"/>
          <w:szCs w:val="20"/>
        </w:rPr>
        <w:t>.</w:t>
      </w:r>
      <w:r w:rsidR="00753995">
        <w:rPr>
          <w:rFonts w:ascii="Arial" w:hAnsi="Arial" w:cs="Arial"/>
          <w:sz w:val="20"/>
          <w:szCs w:val="20"/>
        </w:rPr>
        <w:t xml:space="preserve"> </w:t>
      </w:r>
      <w:r w:rsidRPr="00D12CF9">
        <w:rPr>
          <w:rFonts w:ascii="Arial" w:hAnsi="Arial" w:cs="Arial"/>
          <w:sz w:val="20"/>
          <w:szCs w:val="20"/>
        </w:rPr>
        <w:t xml:space="preserve">Available at </w:t>
      </w:r>
      <w:hyperlink r:id="rId83" w:history="1">
        <w:r w:rsidRPr="00D12CF9">
          <w:rPr>
            <w:rStyle w:val="Hyperlink"/>
            <w:rFonts w:cs="Arial"/>
            <w:sz w:val="20"/>
            <w:szCs w:val="20"/>
          </w:rPr>
          <w:t>https://www.environment.gov.au/biodiversity/threatened/species/pubs/87645-conservation-advice-14062021.pdf</w:t>
        </w:r>
      </w:hyperlink>
    </w:p>
    <w:p w14:paraId="5F248644" w14:textId="248FC7F9" w:rsidR="00DB5BFC" w:rsidRPr="003D0E55" w:rsidRDefault="00DB5BFC" w:rsidP="007D0939">
      <w:pPr>
        <w:pStyle w:val="EndNoteBibliography"/>
        <w:ind w:left="709" w:hanging="709"/>
        <w:rPr>
          <w:rFonts w:ascii="Arial" w:hAnsi="Arial" w:cs="Arial"/>
          <w:sz w:val="20"/>
          <w:szCs w:val="20"/>
        </w:rPr>
      </w:pPr>
      <w:bookmarkStart w:id="148" w:name="_ENREF_66"/>
      <w:bookmarkEnd w:id="147"/>
      <w:r w:rsidRPr="00D12CF9">
        <w:rPr>
          <w:rFonts w:ascii="Arial" w:hAnsi="Arial" w:cs="Arial"/>
          <w:sz w:val="20"/>
          <w:szCs w:val="20"/>
        </w:rPr>
        <w:t>Turbill</w:t>
      </w:r>
      <w:r w:rsidR="00724E13">
        <w:rPr>
          <w:rFonts w:ascii="Arial" w:hAnsi="Arial" w:cs="Arial"/>
          <w:sz w:val="20"/>
          <w:szCs w:val="20"/>
        </w:rPr>
        <w:t>,</w:t>
      </w:r>
      <w:r w:rsidRPr="00D12CF9">
        <w:rPr>
          <w:rFonts w:ascii="Arial" w:hAnsi="Arial" w:cs="Arial"/>
          <w:sz w:val="20"/>
          <w:szCs w:val="20"/>
        </w:rPr>
        <w:t xml:space="preserve"> C</w:t>
      </w:r>
      <w:r w:rsidR="00724E13">
        <w:rPr>
          <w:rFonts w:ascii="Arial" w:hAnsi="Arial" w:cs="Arial"/>
          <w:sz w:val="20"/>
          <w:szCs w:val="20"/>
        </w:rPr>
        <w:t>.</w:t>
      </w:r>
      <w:r w:rsidR="00C40315">
        <w:rPr>
          <w:rFonts w:ascii="Arial" w:hAnsi="Arial" w:cs="Arial"/>
          <w:sz w:val="20"/>
          <w:szCs w:val="20"/>
        </w:rPr>
        <w:t xml:space="preserve"> and</w:t>
      </w:r>
      <w:r w:rsidRPr="00D12CF9">
        <w:rPr>
          <w:rFonts w:ascii="Arial" w:hAnsi="Arial" w:cs="Arial"/>
          <w:sz w:val="20"/>
          <w:szCs w:val="20"/>
        </w:rPr>
        <w:t xml:space="preserve"> Welbergen</w:t>
      </w:r>
      <w:r w:rsidR="00724E13">
        <w:rPr>
          <w:rFonts w:ascii="Arial" w:hAnsi="Arial" w:cs="Arial"/>
          <w:sz w:val="20"/>
          <w:szCs w:val="20"/>
        </w:rPr>
        <w:t>,</w:t>
      </w:r>
      <w:r w:rsidRPr="00D12CF9">
        <w:rPr>
          <w:rFonts w:ascii="Arial" w:hAnsi="Arial" w:cs="Arial"/>
          <w:sz w:val="20"/>
          <w:szCs w:val="20"/>
        </w:rPr>
        <w:t xml:space="preserve"> J</w:t>
      </w:r>
      <w:r w:rsidR="00724E13">
        <w:rPr>
          <w:rFonts w:ascii="Arial" w:hAnsi="Arial" w:cs="Arial"/>
          <w:sz w:val="20"/>
          <w:szCs w:val="20"/>
        </w:rPr>
        <w:t>.</w:t>
      </w:r>
      <w:r w:rsidRPr="00D12CF9">
        <w:rPr>
          <w:rFonts w:ascii="Arial" w:hAnsi="Arial" w:cs="Arial"/>
          <w:sz w:val="20"/>
          <w:szCs w:val="20"/>
        </w:rPr>
        <w:t>A</w:t>
      </w:r>
      <w:r w:rsidR="00724E13">
        <w:rPr>
          <w:rFonts w:ascii="Arial" w:hAnsi="Arial" w:cs="Arial"/>
          <w:sz w:val="20"/>
          <w:szCs w:val="20"/>
        </w:rPr>
        <w:t>.</w:t>
      </w:r>
      <w:r w:rsidRPr="00D12CF9">
        <w:rPr>
          <w:rFonts w:ascii="Arial" w:hAnsi="Arial" w:cs="Arial"/>
          <w:sz w:val="20"/>
          <w:szCs w:val="20"/>
        </w:rPr>
        <w:t xml:space="preserve"> (2020)</w:t>
      </w:r>
      <w:r w:rsidR="00724E13">
        <w:rPr>
          <w:rFonts w:ascii="Arial" w:hAnsi="Arial" w:cs="Arial"/>
          <w:sz w:val="20"/>
          <w:szCs w:val="20"/>
        </w:rPr>
        <w:t>.</w:t>
      </w:r>
      <w:r w:rsidRPr="00D12CF9">
        <w:rPr>
          <w:rFonts w:ascii="Arial" w:hAnsi="Arial" w:cs="Arial"/>
          <w:sz w:val="20"/>
          <w:szCs w:val="20"/>
        </w:rPr>
        <w:t xml:space="preserve"> Anticipating white-nose syndrome in the Southern Hemisphere: Widespread conditions favourable to </w:t>
      </w:r>
      <w:r w:rsidRPr="00AD3C73">
        <w:rPr>
          <w:rFonts w:ascii="Arial" w:hAnsi="Arial" w:cs="Arial"/>
          <w:i/>
          <w:sz w:val="20"/>
          <w:szCs w:val="20"/>
        </w:rPr>
        <w:t>Pseudogymnoascus destructans</w:t>
      </w:r>
      <w:r w:rsidRPr="00D12CF9">
        <w:rPr>
          <w:rFonts w:ascii="Arial" w:hAnsi="Arial" w:cs="Arial"/>
          <w:sz w:val="20"/>
          <w:szCs w:val="20"/>
        </w:rPr>
        <w:t xml:space="preserve"> pose a serious risk to Australia's bat fauna. </w:t>
      </w:r>
      <w:r w:rsidRPr="00D12CF9">
        <w:rPr>
          <w:rFonts w:ascii="Arial" w:hAnsi="Arial" w:cs="Arial"/>
          <w:i/>
          <w:sz w:val="20"/>
          <w:szCs w:val="20"/>
        </w:rPr>
        <w:t>Austral Ecology</w:t>
      </w:r>
      <w:r w:rsidRPr="00D12CF9">
        <w:rPr>
          <w:rFonts w:ascii="Arial" w:hAnsi="Arial" w:cs="Arial"/>
          <w:sz w:val="20"/>
          <w:szCs w:val="20"/>
        </w:rPr>
        <w:t xml:space="preserve"> </w:t>
      </w:r>
      <w:r w:rsidRPr="00D12CF9">
        <w:rPr>
          <w:rFonts w:ascii="Arial" w:hAnsi="Arial" w:cs="Arial"/>
          <w:b/>
          <w:sz w:val="20"/>
          <w:szCs w:val="20"/>
        </w:rPr>
        <w:t>45</w:t>
      </w:r>
      <w:r w:rsidRPr="00D12CF9">
        <w:rPr>
          <w:rFonts w:ascii="Arial" w:hAnsi="Arial" w:cs="Arial"/>
          <w:sz w:val="20"/>
          <w:szCs w:val="20"/>
        </w:rPr>
        <w:t xml:space="preserve">(1), 89-96 </w:t>
      </w:r>
      <w:r w:rsidRPr="003D0E55">
        <w:rPr>
          <w:rFonts w:ascii="Arial" w:hAnsi="Arial" w:cs="Arial"/>
          <w:sz w:val="20"/>
          <w:szCs w:val="20"/>
        </w:rPr>
        <w:t>doi:</w:t>
      </w:r>
      <w:r w:rsidR="00244A34" w:rsidRPr="003D0E55">
        <w:rPr>
          <w:rFonts w:ascii="Arial" w:hAnsi="Arial" w:cs="Arial"/>
          <w:sz w:val="20"/>
          <w:szCs w:val="20"/>
        </w:rPr>
        <w:t xml:space="preserve"> </w:t>
      </w:r>
      <w:r w:rsidR="00244A34" w:rsidRPr="003A79A4">
        <w:rPr>
          <w:rFonts w:ascii="Arial" w:hAnsi="Arial" w:cs="Arial"/>
          <w:sz w:val="20"/>
          <w:szCs w:val="20"/>
        </w:rPr>
        <w:t>10.1111/aec.12832</w:t>
      </w:r>
    </w:p>
    <w:p w14:paraId="02D1D2D1" w14:textId="1B6861A6" w:rsidR="00DB5BFC" w:rsidRPr="00D12CF9" w:rsidRDefault="00DB5BFC" w:rsidP="007D0939">
      <w:pPr>
        <w:pStyle w:val="EndNoteBibliography"/>
        <w:ind w:left="709" w:hanging="709"/>
        <w:rPr>
          <w:rFonts w:ascii="Arial" w:hAnsi="Arial" w:cs="Arial"/>
          <w:sz w:val="20"/>
          <w:szCs w:val="20"/>
        </w:rPr>
      </w:pPr>
      <w:bookmarkStart w:id="149" w:name="_ENREF_67"/>
      <w:bookmarkEnd w:id="148"/>
      <w:r w:rsidRPr="00D12CF9">
        <w:rPr>
          <w:rFonts w:ascii="Arial" w:hAnsi="Arial" w:cs="Arial"/>
          <w:sz w:val="20"/>
          <w:szCs w:val="20"/>
        </w:rPr>
        <w:t>van Harten</w:t>
      </w:r>
      <w:r w:rsidR="00724E13">
        <w:rPr>
          <w:rFonts w:ascii="Arial" w:hAnsi="Arial" w:cs="Arial"/>
          <w:sz w:val="20"/>
          <w:szCs w:val="20"/>
        </w:rPr>
        <w:t>,</w:t>
      </w:r>
      <w:r w:rsidRPr="00D12CF9">
        <w:rPr>
          <w:rFonts w:ascii="Arial" w:hAnsi="Arial" w:cs="Arial"/>
          <w:sz w:val="20"/>
          <w:szCs w:val="20"/>
        </w:rPr>
        <w:t xml:space="preserve"> E</w:t>
      </w:r>
      <w:r w:rsidR="00724E13">
        <w:rPr>
          <w:rFonts w:ascii="Arial" w:hAnsi="Arial" w:cs="Arial"/>
          <w:sz w:val="20"/>
          <w:szCs w:val="20"/>
        </w:rPr>
        <w:t>.</w:t>
      </w:r>
      <w:r w:rsidRPr="00D12CF9">
        <w:rPr>
          <w:rFonts w:ascii="Arial" w:hAnsi="Arial" w:cs="Arial"/>
          <w:sz w:val="20"/>
          <w:szCs w:val="20"/>
        </w:rPr>
        <w:t>, Lawrence</w:t>
      </w:r>
      <w:r w:rsidR="00724E13">
        <w:rPr>
          <w:rFonts w:ascii="Arial" w:hAnsi="Arial" w:cs="Arial"/>
          <w:sz w:val="20"/>
          <w:szCs w:val="20"/>
        </w:rPr>
        <w:t>,</w:t>
      </w:r>
      <w:r w:rsidRPr="00D12CF9">
        <w:rPr>
          <w:rFonts w:ascii="Arial" w:hAnsi="Arial" w:cs="Arial"/>
          <w:sz w:val="20"/>
          <w:szCs w:val="20"/>
        </w:rPr>
        <w:t xml:space="preserve"> R</w:t>
      </w:r>
      <w:r w:rsidR="00724E13">
        <w:rPr>
          <w:rFonts w:ascii="Arial" w:hAnsi="Arial" w:cs="Arial"/>
          <w:sz w:val="20"/>
          <w:szCs w:val="20"/>
        </w:rPr>
        <w:t>.</w:t>
      </w:r>
      <w:r w:rsidRPr="00D12CF9">
        <w:rPr>
          <w:rFonts w:ascii="Arial" w:hAnsi="Arial" w:cs="Arial"/>
          <w:sz w:val="20"/>
          <w:szCs w:val="20"/>
        </w:rPr>
        <w:t>, Lumsden</w:t>
      </w:r>
      <w:r w:rsidR="00724E13">
        <w:rPr>
          <w:rFonts w:ascii="Arial" w:hAnsi="Arial" w:cs="Arial"/>
          <w:sz w:val="20"/>
          <w:szCs w:val="20"/>
        </w:rPr>
        <w:t>,</w:t>
      </w:r>
      <w:r w:rsidRPr="00D12CF9">
        <w:rPr>
          <w:rFonts w:ascii="Arial" w:hAnsi="Arial" w:cs="Arial"/>
          <w:sz w:val="20"/>
          <w:szCs w:val="20"/>
        </w:rPr>
        <w:t xml:space="preserve"> L</w:t>
      </w:r>
      <w:r w:rsidR="00724E13">
        <w:rPr>
          <w:rFonts w:ascii="Arial" w:hAnsi="Arial" w:cs="Arial"/>
          <w:sz w:val="20"/>
          <w:szCs w:val="20"/>
        </w:rPr>
        <w:t>.</w:t>
      </w:r>
      <w:r w:rsidRPr="00D12CF9">
        <w:rPr>
          <w:rFonts w:ascii="Arial" w:hAnsi="Arial" w:cs="Arial"/>
          <w:sz w:val="20"/>
          <w:szCs w:val="20"/>
        </w:rPr>
        <w:t>F</w:t>
      </w:r>
      <w:r w:rsidR="00724E13">
        <w:rPr>
          <w:rFonts w:ascii="Arial" w:hAnsi="Arial" w:cs="Arial"/>
          <w:sz w:val="20"/>
          <w:szCs w:val="20"/>
        </w:rPr>
        <w:t>.</w:t>
      </w:r>
      <w:r w:rsidRPr="00D12CF9">
        <w:rPr>
          <w:rFonts w:ascii="Arial" w:hAnsi="Arial" w:cs="Arial"/>
          <w:sz w:val="20"/>
          <w:szCs w:val="20"/>
        </w:rPr>
        <w:t>, Reardon</w:t>
      </w:r>
      <w:r w:rsidR="00724E13">
        <w:rPr>
          <w:rFonts w:ascii="Arial" w:hAnsi="Arial" w:cs="Arial"/>
          <w:sz w:val="20"/>
          <w:szCs w:val="20"/>
        </w:rPr>
        <w:t>,</w:t>
      </w:r>
      <w:r w:rsidRPr="00D12CF9">
        <w:rPr>
          <w:rFonts w:ascii="Arial" w:hAnsi="Arial" w:cs="Arial"/>
          <w:sz w:val="20"/>
          <w:szCs w:val="20"/>
        </w:rPr>
        <w:t xml:space="preserve"> T</w:t>
      </w:r>
      <w:r w:rsidR="00724E13">
        <w:rPr>
          <w:rFonts w:ascii="Arial" w:hAnsi="Arial" w:cs="Arial"/>
          <w:sz w:val="20"/>
          <w:szCs w:val="20"/>
        </w:rPr>
        <w:t>.</w:t>
      </w:r>
      <w:r w:rsidRPr="00D12CF9">
        <w:rPr>
          <w:rFonts w:ascii="Arial" w:hAnsi="Arial" w:cs="Arial"/>
          <w:sz w:val="20"/>
          <w:szCs w:val="20"/>
        </w:rPr>
        <w:t>, Bennett</w:t>
      </w:r>
      <w:r w:rsidR="00724E13">
        <w:rPr>
          <w:rFonts w:ascii="Arial" w:hAnsi="Arial" w:cs="Arial"/>
          <w:sz w:val="20"/>
          <w:szCs w:val="20"/>
        </w:rPr>
        <w:t>,</w:t>
      </w:r>
      <w:r w:rsidRPr="00D12CF9">
        <w:rPr>
          <w:rFonts w:ascii="Arial" w:hAnsi="Arial" w:cs="Arial"/>
          <w:sz w:val="20"/>
          <w:szCs w:val="20"/>
        </w:rPr>
        <w:t xml:space="preserve"> A</w:t>
      </w:r>
      <w:r w:rsidR="00724E13">
        <w:rPr>
          <w:rFonts w:ascii="Arial" w:hAnsi="Arial" w:cs="Arial"/>
          <w:sz w:val="20"/>
          <w:szCs w:val="20"/>
        </w:rPr>
        <w:t>.</w:t>
      </w:r>
      <w:r w:rsidRPr="00D12CF9">
        <w:rPr>
          <w:rFonts w:ascii="Arial" w:hAnsi="Arial" w:cs="Arial"/>
          <w:sz w:val="20"/>
          <w:szCs w:val="20"/>
        </w:rPr>
        <w:t>F</w:t>
      </w:r>
      <w:r w:rsidR="00724E13">
        <w:rPr>
          <w:rFonts w:ascii="Arial" w:hAnsi="Arial" w:cs="Arial"/>
          <w:sz w:val="20"/>
          <w:szCs w:val="20"/>
        </w:rPr>
        <w:t xml:space="preserve">. and </w:t>
      </w:r>
      <w:r w:rsidRPr="00D12CF9">
        <w:rPr>
          <w:rFonts w:ascii="Arial" w:hAnsi="Arial" w:cs="Arial"/>
          <w:sz w:val="20"/>
          <w:szCs w:val="20"/>
        </w:rPr>
        <w:t>Prowse</w:t>
      </w:r>
      <w:r w:rsidR="00B04EC0">
        <w:rPr>
          <w:rFonts w:ascii="Arial" w:hAnsi="Arial" w:cs="Arial"/>
          <w:sz w:val="20"/>
          <w:szCs w:val="20"/>
        </w:rPr>
        <w:t>,</w:t>
      </w:r>
      <w:r w:rsidRPr="00D12CF9">
        <w:rPr>
          <w:rFonts w:ascii="Arial" w:hAnsi="Arial" w:cs="Arial"/>
          <w:sz w:val="20"/>
          <w:szCs w:val="20"/>
        </w:rPr>
        <w:t xml:space="preserve"> T</w:t>
      </w:r>
      <w:r w:rsidR="00B04EC0">
        <w:rPr>
          <w:rFonts w:ascii="Arial" w:hAnsi="Arial" w:cs="Arial"/>
          <w:sz w:val="20"/>
          <w:szCs w:val="20"/>
        </w:rPr>
        <w:t>.</w:t>
      </w:r>
      <w:r w:rsidRPr="00D12CF9">
        <w:rPr>
          <w:rFonts w:ascii="Arial" w:hAnsi="Arial" w:cs="Arial"/>
          <w:sz w:val="20"/>
          <w:szCs w:val="20"/>
        </w:rPr>
        <w:t>A</w:t>
      </w:r>
      <w:r w:rsidR="00B04EC0">
        <w:rPr>
          <w:rFonts w:ascii="Arial" w:hAnsi="Arial" w:cs="Arial"/>
          <w:sz w:val="20"/>
          <w:szCs w:val="20"/>
        </w:rPr>
        <w:t>.</w:t>
      </w:r>
      <w:r w:rsidRPr="00D12CF9">
        <w:rPr>
          <w:rFonts w:ascii="Arial" w:hAnsi="Arial" w:cs="Arial"/>
          <w:sz w:val="20"/>
          <w:szCs w:val="20"/>
        </w:rPr>
        <w:t>A</w:t>
      </w:r>
      <w:r w:rsidR="00B04EC0">
        <w:rPr>
          <w:rFonts w:ascii="Arial" w:hAnsi="Arial" w:cs="Arial"/>
          <w:sz w:val="20"/>
          <w:szCs w:val="20"/>
        </w:rPr>
        <w:t>.</w:t>
      </w:r>
      <w:r w:rsidRPr="00D12CF9">
        <w:rPr>
          <w:rFonts w:ascii="Arial" w:hAnsi="Arial" w:cs="Arial"/>
          <w:sz w:val="20"/>
          <w:szCs w:val="20"/>
        </w:rPr>
        <w:t xml:space="preserve"> (2022a)</w:t>
      </w:r>
      <w:r w:rsidR="00B04EC0">
        <w:rPr>
          <w:rFonts w:ascii="Arial" w:hAnsi="Arial" w:cs="Arial"/>
          <w:sz w:val="20"/>
          <w:szCs w:val="20"/>
        </w:rPr>
        <w:t>.</w:t>
      </w:r>
      <w:r w:rsidRPr="00D12CF9">
        <w:rPr>
          <w:rFonts w:ascii="Arial" w:hAnsi="Arial" w:cs="Arial"/>
          <w:sz w:val="20"/>
          <w:szCs w:val="20"/>
        </w:rPr>
        <w:t xml:space="preserve"> Seasonal population dynamics and movement patterns of a critically endangered, cave-dwelling bat, </w:t>
      </w:r>
      <w:r w:rsidRPr="00D12CF9">
        <w:rPr>
          <w:rFonts w:ascii="Arial" w:hAnsi="Arial" w:cs="Arial"/>
          <w:i/>
          <w:sz w:val="20"/>
          <w:szCs w:val="20"/>
        </w:rPr>
        <w:t>Miniopterus orianae bassanii</w:t>
      </w:r>
      <w:r w:rsidRPr="00D12CF9">
        <w:rPr>
          <w:rFonts w:ascii="Arial" w:hAnsi="Arial" w:cs="Arial"/>
          <w:sz w:val="20"/>
          <w:szCs w:val="20"/>
        </w:rPr>
        <w:t xml:space="preserve">. </w:t>
      </w:r>
      <w:r w:rsidRPr="00D12CF9">
        <w:rPr>
          <w:rFonts w:ascii="Arial" w:hAnsi="Arial" w:cs="Arial"/>
          <w:i/>
          <w:sz w:val="20"/>
          <w:szCs w:val="20"/>
        </w:rPr>
        <w:t>Wildlife Research</w:t>
      </w:r>
      <w:r w:rsidRPr="00D12CF9">
        <w:rPr>
          <w:rFonts w:ascii="Arial" w:hAnsi="Arial" w:cs="Arial"/>
          <w:sz w:val="20"/>
          <w:szCs w:val="20"/>
        </w:rPr>
        <w:t xml:space="preserve"> </w:t>
      </w:r>
      <w:r w:rsidRPr="00D12CF9">
        <w:rPr>
          <w:rFonts w:ascii="Arial" w:hAnsi="Arial" w:cs="Arial"/>
          <w:b/>
          <w:sz w:val="20"/>
          <w:szCs w:val="20"/>
        </w:rPr>
        <w:t>49</w:t>
      </w:r>
      <w:r w:rsidRPr="00D12CF9">
        <w:rPr>
          <w:rFonts w:ascii="Arial" w:hAnsi="Arial" w:cs="Arial"/>
          <w:sz w:val="20"/>
          <w:szCs w:val="20"/>
        </w:rPr>
        <w:t>(7),</w:t>
      </w:r>
      <w:r w:rsidR="0022666B">
        <w:rPr>
          <w:rFonts w:ascii="Arial" w:hAnsi="Arial" w:cs="Arial"/>
          <w:sz w:val="20"/>
          <w:szCs w:val="20"/>
        </w:rPr>
        <w:t xml:space="preserve"> </w:t>
      </w:r>
      <w:r w:rsidR="003C04D0" w:rsidRPr="00F57881">
        <w:rPr>
          <w:rFonts w:ascii="Arial" w:hAnsi="Arial" w:cs="Arial"/>
          <w:sz w:val="20"/>
          <w:szCs w:val="20"/>
        </w:rPr>
        <w:t>https://doi.org/10.1071/</w:t>
      </w:r>
    </w:p>
    <w:p w14:paraId="2DE8ABE3" w14:textId="04C2A71C" w:rsidR="00DB5BFC" w:rsidRPr="00D12CF9" w:rsidRDefault="00DB5BFC" w:rsidP="007D0939">
      <w:pPr>
        <w:pStyle w:val="EndNoteBibliography"/>
        <w:ind w:left="709" w:hanging="709"/>
        <w:rPr>
          <w:rFonts w:ascii="Arial" w:hAnsi="Arial" w:cs="Arial"/>
          <w:sz w:val="20"/>
          <w:szCs w:val="20"/>
        </w:rPr>
      </w:pPr>
      <w:bookmarkStart w:id="150" w:name="_ENREF_68"/>
      <w:bookmarkEnd w:id="149"/>
      <w:r w:rsidRPr="00D12CF9">
        <w:rPr>
          <w:rFonts w:ascii="Arial" w:hAnsi="Arial" w:cs="Arial"/>
          <w:sz w:val="20"/>
          <w:szCs w:val="20"/>
        </w:rPr>
        <w:lastRenderedPageBreak/>
        <w:t>van Harten</w:t>
      </w:r>
      <w:r w:rsidR="00B04EC0">
        <w:rPr>
          <w:rFonts w:ascii="Arial" w:hAnsi="Arial" w:cs="Arial"/>
          <w:sz w:val="20"/>
          <w:szCs w:val="20"/>
        </w:rPr>
        <w:t>,</w:t>
      </w:r>
      <w:r w:rsidRPr="00D12CF9">
        <w:rPr>
          <w:rFonts w:ascii="Arial" w:hAnsi="Arial" w:cs="Arial"/>
          <w:sz w:val="20"/>
          <w:szCs w:val="20"/>
        </w:rPr>
        <w:t xml:space="preserve"> E</w:t>
      </w:r>
      <w:r w:rsidR="00B04EC0">
        <w:rPr>
          <w:rFonts w:ascii="Arial" w:hAnsi="Arial" w:cs="Arial"/>
          <w:sz w:val="20"/>
          <w:szCs w:val="20"/>
        </w:rPr>
        <w:t>.</w:t>
      </w:r>
      <w:r w:rsidRPr="00D12CF9">
        <w:rPr>
          <w:rFonts w:ascii="Arial" w:hAnsi="Arial" w:cs="Arial"/>
          <w:sz w:val="20"/>
          <w:szCs w:val="20"/>
        </w:rPr>
        <w:t>, Lawrence</w:t>
      </w:r>
      <w:r w:rsidR="00B04EC0">
        <w:rPr>
          <w:rFonts w:ascii="Arial" w:hAnsi="Arial" w:cs="Arial"/>
          <w:sz w:val="20"/>
          <w:szCs w:val="20"/>
        </w:rPr>
        <w:t>,</w:t>
      </w:r>
      <w:r w:rsidRPr="00D12CF9">
        <w:rPr>
          <w:rFonts w:ascii="Arial" w:hAnsi="Arial" w:cs="Arial"/>
          <w:sz w:val="20"/>
          <w:szCs w:val="20"/>
        </w:rPr>
        <w:t xml:space="preserve"> R</w:t>
      </w:r>
      <w:r w:rsidR="00B04EC0">
        <w:rPr>
          <w:rFonts w:ascii="Arial" w:hAnsi="Arial" w:cs="Arial"/>
          <w:sz w:val="20"/>
          <w:szCs w:val="20"/>
        </w:rPr>
        <w:t>.</w:t>
      </w:r>
      <w:r w:rsidRPr="00D12CF9">
        <w:rPr>
          <w:rFonts w:ascii="Arial" w:hAnsi="Arial" w:cs="Arial"/>
          <w:sz w:val="20"/>
          <w:szCs w:val="20"/>
        </w:rPr>
        <w:t>, Lumsden</w:t>
      </w:r>
      <w:r w:rsidR="00B04EC0">
        <w:rPr>
          <w:rFonts w:ascii="Arial" w:hAnsi="Arial" w:cs="Arial"/>
          <w:sz w:val="20"/>
          <w:szCs w:val="20"/>
        </w:rPr>
        <w:t>,</w:t>
      </w:r>
      <w:r w:rsidRPr="00D12CF9">
        <w:rPr>
          <w:rFonts w:ascii="Arial" w:hAnsi="Arial" w:cs="Arial"/>
          <w:sz w:val="20"/>
          <w:szCs w:val="20"/>
        </w:rPr>
        <w:t xml:space="preserve"> L</w:t>
      </w:r>
      <w:r w:rsidR="00B04EC0">
        <w:rPr>
          <w:rFonts w:ascii="Arial" w:hAnsi="Arial" w:cs="Arial"/>
          <w:sz w:val="20"/>
          <w:szCs w:val="20"/>
        </w:rPr>
        <w:t>.</w:t>
      </w:r>
      <w:r w:rsidRPr="00D12CF9">
        <w:rPr>
          <w:rFonts w:ascii="Arial" w:hAnsi="Arial" w:cs="Arial"/>
          <w:sz w:val="20"/>
          <w:szCs w:val="20"/>
        </w:rPr>
        <w:t>F</w:t>
      </w:r>
      <w:r w:rsidR="00B04EC0">
        <w:rPr>
          <w:rFonts w:ascii="Arial" w:hAnsi="Arial" w:cs="Arial"/>
          <w:sz w:val="20"/>
          <w:szCs w:val="20"/>
        </w:rPr>
        <w:t>.</w:t>
      </w:r>
      <w:r w:rsidRPr="00D12CF9">
        <w:rPr>
          <w:rFonts w:ascii="Arial" w:hAnsi="Arial" w:cs="Arial"/>
          <w:sz w:val="20"/>
          <w:szCs w:val="20"/>
        </w:rPr>
        <w:t>, Reardon</w:t>
      </w:r>
      <w:r w:rsidR="00B04EC0">
        <w:rPr>
          <w:rFonts w:ascii="Arial" w:hAnsi="Arial" w:cs="Arial"/>
          <w:sz w:val="20"/>
          <w:szCs w:val="20"/>
        </w:rPr>
        <w:t>,</w:t>
      </w:r>
      <w:r w:rsidRPr="00D12CF9">
        <w:rPr>
          <w:rFonts w:ascii="Arial" w:hAnsi="Arial" w:cs="Arial"/>
          <w:sz w:val="20"/>
          <w:szCs w:val="20"/>
        </w:rPr>
        <w:t xml:space="preserve"> T</w:t>
      </w:r>
      <w:r w:rsidR="00B04EC0">
        <w:rPr>
          <w:rFonts w:ascii="Arial" w:hAnsi="Arial" w:cs="Arial"/>
          <w:sz w:val="20"/>
          <w:szCs w:val="20"/>
        </w:rPr>
        <w:t>. and</w:t>
      </w:r>
      <w:r w:rsidRPr="00D12CF9">
        <w:rPr>
          <w:rFonts w:ascii="Arial" w:hAnsi="Arial" w:cs="Arial"/>
          <w:sz w:val="20"/>
          <w:szCs w:val="20"/>
        </w:rPr>
        <w:t xml:space="preserve"> Prowse</w:t>
      </w:r>
      <w:r w:rsidR="00B04EC0">
        <w:rPr>
          <w:rFonts w:ascii="Arial" w:hAnsi="Arial" w:cs="Arial"/>
          <w:sz w:val="20"/>
          <w:szCs w:val="20"/>
        </w:rPr>
        <w:t>,</w:t>
      </w:r>
      <w:r w:rsidRPr="00D12CF9">
        <w:rPr>
          <w:rFonts w:ascii="Arial" w:hAnsi="Arial" w:cs="Arial"/>
          <w:sz w:val="20"/>
          <w:szCs w:val="20"/>
        </w:rPr>
        <w:t xml:space="preserve"> T</w:t>
      </w:r>
      <w:r w:rsidR="00B04EC0">
        <w:rPr>
          <w:rFonts w:ascii="Arial" w:hAnsi="Arial" w:cs="Arial"/>
          <w:sz w:val="20"/>
          <w:szCs w:val="20"/>
        </w:rPr>
        <w:t>.</w:t>
      </w:r>
      <w:r w:rsidRPr="00D12CF9">
        <w:rPr>
          <w:rFonts w:ascii="Arial" w:hAnsi="Arial" w:cs="Arial"/>
          <w:sz w:val="20"/>
          <w:szCs w:val="20"/>
        </w:rPr>
        <w:t>A</w:t>
      </w:r>
      <w:r w:rsidR="00B04EC0">
        <w:rPr>
          <w:rFonts w:ascii="Arial" w:hAnsi="Arial" w:cs="Arial"/>
          <w:sz w:val="20"/>
          <w:szCs w:val="20"/>
        </w:rPr>
        <w:t>.</w:t>
      </w:r>
      <w:r w:rsidRPr="00D12CF9">
        <w:rPr>
          <w:rFonts w:ascii="Arial" w:hAnsi="Arial" w:cs="Arial"/>
          <w:sz w:val="20"/>
          <w:szCs w:val="20"/>
        </w:rPr>
        <w:t>A</w:t>
      </w:r>
      <w:r w:rsidR="00B04EC0">
        <w:rPr>
          <w:rFonts w:ascii="Arial" w:hAnsi="Arial" w:cs="Arial"/>
          <w:sz w:val="20"/>
          <w:szCs w:val="20"/>
        </w:rPr>
        <w:t>.</w:t>
      </w:r>
      <w:r w:rsidRPr="00D12CF9">
        <w:rPr>
          <w:rFonts w:ascii="Arial" w:hAnsi="Arial" w:cs="Arial"/>
          <w:sz w:val="20"/>
          <w:szCs w:val="20"/>
        </w:rPr>
        <w:t xml:space="preserve"> (2022b)</w:t>
      </w:r>
      <w:r w:rsidR="00B04EC0">
        <w:rPr>
          <w:rFonts w:ascii="Arial" w:hAnsi="Arial" w:cs="Arial"/>
          <w:sz w:val="20"/>
          <w:szCs w:val="20"/>
        </w:rPr>
        <w:t>.</w:t>
      </w:r>
      <w:r w:rsidRPr="00D12CF9">
        <w:rPr>
          <w:rFonts w:ascii="Arial" w:hAnsi="Arial" w:cs="Arial"/>
          <w:sz w:val="20"/>
          <w:szCs w:val="20"/>
        </w:rPr>
        <w:t xml:space="preserve"> Novel passive detection approach reveals low breeding season survival and apparent lactation cost in a critically endangered cave bat. </w:t>
      </w:r>
      <w:r w:rsidRPr="00D12CF9">
        <w:rPr>
          <w:rFonts w:ascii="Arial" w:hAnsi="Arial" w:cs="Arial"/>
          <w:i/>
          <w:sz w:val="20"/>
          <w:szCs w:val="20"/>
        </w:rPr>
        <w:t>Scientific Reports</w:t>
      </w:r>
      <w:r w:rsidRPr="00D12CF9">
        <w:rPr>
          <w:rFonts w:ascii="Arial" w:hAnsi="Arial" w:cs="Arial"/>
          <w:sz w:val="20"/>
          <w:szCs w:val="20"/>
        </w:rPr>
        <w:t xml:space="preserve"> </w:t>
      </w:r>
      <w:r w:rsidRPr="00D12CF9">
        <w:rPr>
          <w:rFonts w:ascii="Arial" w:hAnsi="Arial" w:cs="Arial"/>
          <w:b/>
          <w:sz w:val="20"/>
          <w:szCs w:val="20"/>
        </w:rPr>
        <w:t>12</w:t>
      </w:r>
      <w:r w:rsidRPr="00D12CF9">
        <w:rPr>
          <w:rFonts w:ascii="Arial" w:hAnsi="Arial" w:cs="Arial"/>
          <w:sz w:val="20"/>
          <w:szCs w:val="20"/>
        </w:rPr>
        <w:t>(1), 7390 doi:10.1038/s41598-022-11404-4</w:t>
      </w:r>
    </w:p>
    <w:p w14:paraId="6C70504C" w14:textId="56E52652" w:rsidR="00DB5BFC" w:rsidRPr="00D12CF9" w:rsidRDefault="00DB5BFC" w:rsidP="007D0939">
      <w:pPr>
        <w:pStyle w:val="EndNoteBibliography"/>
        <w:ind w:left="709" w:hanging="709"/>
        <w:rPr>
          <w:rFonts w:ascii="Arial" w:hAnsi="Arial" w:cs="Arial"/>
          <w:sz w:val="20"/>
          <w:szCs w:val="20"/>
        </w:rPr>
      </w:pPr>
      <w:bookmarkStart w:id="151" w:name="_ENREF_69"/>
      <w:bookmarkEnd w:id="150"/>
      <w:r w:rsidRPr="00D12CF9">
        <w:rPr>
          <w:rFonts w:ascii="Arial" w:hAnsi="Arial" w:cs="Arial"/>
          <w:sz w:val="20"/>
          <w:szCs w:val="20"/>
        </w:rPr>
        <w:t>van Harten</w:t>
      </w:r>
      <w:r w:rsidR="00DA3B8F">
        <w:rPr>
          <w:rFonts w:ascii="Arial" w:hAnsi="Arial" w:cs="Arial"/>
          <w:sz w:val="20"/>
          <w:szCs w:val="20"/>
        </w:rPr>
        <w:t>,</w:t>
      </w:r>
      <w:r w:rsidRPr="00D12CF9">
        <w:rPr>
          <w:rFonts w:ascii="Arial" w:hAnsi="Arial" w:cs="Arial"/>
          <w:sz w:val="20"/>
          <w:szCs w:val="20"/>
        </w:rPr>
        <w:t xml:space="preserve"> E</w:t>
      </w:r>
      <w:r w:rsidR="00DA3B8F">
        <w:rPr>
          <w:rFonts w:ascii="Arial" w:hAnsi="Arial" w:cs="Arial"/>
          <w:sz w:val="20"/>
          <w:szCs w:val="20"/>
        </w:rPr>
        <w:t>.</w:t>
      </w:r>
      <w:r w:rsidRPr="00D12CF9">
        <w:rPr>
          <w:rFonts w:ascii="Arial" w:hAnsi="Arial" w:cs="Arial"/>
          <w:sz w:val="20"/>
          <w:szCs w:val="20"/>
        </w:rPr>
        <w:t>, Reardon</w:t>
      </w:r>
      <w:r w:rsidR="00DA3B8F">
        <w:rPr>
          <w:rFonts w:ascii="Arial" w:hAnsi="Arial" w:cs="Arial"/>
          <w:sz w:val="20"/>
          <w:szCs w:val="20"/>
        </w:rPr>
        <w:t>,</w:t>
      </w:r>
      <w:r w:rsidRPr="00D12CF9">
        <w:rPr>
          <w:rFonts w:ascii="Arial" w:hAnsi="Arial" w:cs="Arial"/>
          <w:sz w:val="20"/>
          <w:szCs w:val="20"/>
        </w:rPr>
        <w:t xml:space="preserve"> T</w:t>
      </w:r>
      <w:r w:rsidR="00DA3B8F">
        <w:rPr>
          <w:rFonts w:ascii="Arial" w:hAnsi="Arial" w:cs="Arial"/>
          <w:sz w:val="20"/>
          <w:szCs w:val="20"/>
        </w:rPr>
        <w:t>.</w:t>
      </w:r>
      <w:r w:rsidRPr="00D12CF9">
        <w:rPr>
          <w:rFonts w:ascii="Arial" w:hAnsi="Arial" w:cs="Arial"/>
          <w:sz w:val="20"/>
          <w:szCs w:val="20"/>
        </w:rPr>
        <w:t>, Lumsden</w:t>
      </w:r>
      <w:r w:rsidR="00DA3B8F">
        <w:rPr>
          <w:rFonts w:ascii="Arial" w:hAnsi="Arial" w:cs="Arial"/>
          <w:sz w:val="20"/>
          <w:szCs w:val="20"/>
        </w:rPr>
        <w:t>,</w:t>
      </w:r>
      <w:r w:rsidRPr="00D12CF9">
        <w:rPr>
          <w:rFonts w:ascii="Arial" w:hAnsi="Arial" w:cs="Arial"/>
          <w:sz w:val="20"/>
          <w:szCs w:val="20"/>
        </w:rPr>
        <w:t xml:space="preserve"> L</w:t>
      </w:r>
      <w:r w:rsidR="00DA3B8F">
        <w:rPr>
          <w:rFonts w:ascii="Arial" w:hAnsi="Arial" w:cs="Arial"/>
          <w:sz w:val="20"/>
          <w:szCs w:val="20"/>
        </w:rPr>
        <w:t>.</w:t>
      </w:r>
      <w:r w:rsidRPr="00D12CF9">
        <w:rPr>
          <w:rFonts w:ascii="Arial" w:hAnsi="Arial" w:cs="Arial"/>
          <w:sz w:val="20"/>
          <w:szCs w:val="20"/>
        </w:rPr>
        <w:t>F</w:t>
      </w:r>
      <w:r w:rsidR="00DA3B8F">
        <w:rPr>
          <w:rFonts w:ascii="Arial" w:hAnsi="Arial" w:cs="Arial"/>
          <w:sz w:val="20"/>
          <w:szCs w:val="20"/>
        </w:rPr>
        <w:t>.</w:t>
      </w:r>
      <w:r w:rsidRPr="00D12CF9">
        <w:rPr>
          <w:rFonts w:ascii="Arial" w:hAnsi="Arial" w:cs="Arial"/>
          <w:sz w:val="20"/>
          <w:szCs w:val="20"/>
        </w:rPr>
        <w:t>, Meyers</w:t>
      </w:r>
      <w:r w:rsidR="00DA3B8F">
        <w:rPr>
          <w:rFonts w:ascii="Arial" w:hAnsi="Arial" w:cs="Arial"/>
          <w:sz w:val="20"/>
          <w:szCs w:val="20"/>
        </w:rPr>
        <w:t>,</w:t>
      </w:r>
      <w:r w:rsidRPr="00D12CF9">
        <w:rPr>
          <w:rFonts w:ascii="Arial" w:hAnsi="Arial" w:cs="Arial"/>
          <w:sz w:val="20"/>
          <w:szCs w:val="20"/>
        </w:rPr>
        <w:t xml:space="preserve"> N</w:t>
      </w:r>
      <w:r w:rsidR="00DA3B8F">
        <w:rPr>
          <w:rFonts w:ascii="Arial" w:hAnsi="Arial" w:cs="Arial"/>
          <w:sz w:val="20"/>
          <w:szCs w:val="20"/>
        </w:rPr>
        <w:t>.</w:t>
      </w:r>
      <w:r w:rsidRPr="00D12CF9">
        <w:rPr>
          <w:rFonts w:ascii="Arial" w:hAnsi="Arial" w:cs="Arial"/>
          <w:sz w:val="20"/>
          <w:szCs w:val="20"/>
        </w:rPr>
        <w:t>, Prowse</w:t>
      </w:r>
      <w:r w:rsidR="00DA3B8F">
        <w:rPr>
          <w:rFonts w:ascii="Arial" w:hAnsi="Arial" w:cs="Arial"/>
          <w:sz w:val="20"/>
          <w:szCs w:val="20"/>
        </w:rPr>
        <w:t>,</w:t>
      </w:r>
      <w:r w:rsidRPr="00D12CF9">
        <w:rPr>
          <w:rFonts w:ascii="Arial" w:hAnsi="Arial" w:cs="Arial"/>
          <w:sz w:val="20"/>
          <w:szCs w:val="20"/>
        </w:rPr>
        <w:t xml:space="preserve"> T</w:t>
      </w:r>
      <w:r w:rsidR="00DA3B8F">
        <w:rPr>
          <w:rFonts w:ascii="Arial" w:hAnsi="Arial" w:cs="Arial"/>
          <w:sz w:val="20"/>
          <w:szCs w:val="20"/>
        </w:rPr>
        <w:t>.</w:t>
      </w:r>
      <w:r w:rsidRPr="00D12CF9">
        <w:rPr>
          <w:rFonts w:ascii="Arial" w:hAnsi="Arial" w:cs="Arial"/>
          <w:sz w:val="20"/>
          <w:szCs w:val="20"/>
        </w:rPr>
        <w:t>A</w:t>
      </w:r>
      <w:r w:rsidR="00DA3B8F">
        <w:rPr>
          <w:rFonts w:ascii="Arial" w:hAnsi="Arial" w:cs="Arial"/>
          <w:sz w:val="20"/>
          <w:szCs w:val="20"/>
        </w:rPr>
        <w:t>.</w:t>
      </w:r>
      <w:r w:rsidRPr="00D12CF9">
        <w:rPr>
          <w:rFonts w:ascii="Arial" w:hAnsi="Arial" w:cs="Arial"/>
          <w:sz w:val="20"/>
          <w:szCs w:val="20"/>
        </w:rPr>
        <w:t>A</w:t>
      </w:r>
      <w:r w:rsidR="00DA3B8F">
        <w:rPr>
          <w:rFonts w:ascii="Arial" w:hAnsi="Arial" w:cs="Arial"/>
          <w:sz w:val="20"/>
          <w:szCs w:val="20"/>
        </w:rPr>
        <w:t>.</w:t>
      </w:r>
      <w:r w:rsidRPr="00D12CF9">
        <w:rPr>
          <w:rFonts w:ascii="Arial" w:hAnsi="Arial" w:cs="Arial"/>
          <w:sz w:val="20"/>
          <w:szCs w:val="20"/>
        </w:rPr>
        <w:t>, Weyland</w:t>
      </w:r>
      <w:r w:rsidR="00DA3B8F">
        <w:rPr>
          <w:rFonts w:ascii="Arial" w:hAnsi="Arial" w:cs="Arial"/>
          <w:sz w:val="20"/>
          <w:szCs w:val="20"/>
        </w:rPr>
        <w:t>,</w:t>
      </w:r>
      <w:r w:rsidRPr="00D12CF9">
        <w:rPr>
          <w:rFonts w:ascii="Arial" w:hAnsi="Arial" w:cs="Arial"/>
          <w:sz w:val="20"/>
          <w:szCs w:val="20"/>
        </w:rPr>
        <w:t xml:space="preserve"> J</w:t>
      </w:r>
      <w:r w:rsidR="00DA3B8F">
        <w:rPr>
          <w:rFonts w:ascii="Arial" w:hAnsi="Arial" w:cs="Arial"/>
          <w:sz w:val="20"/>
          <w:szCs w:val="20"/>
        </w:rPr>
        <w:t>. and</w:t>
      </w:r>
      <w:r w:rsidRPr="00D12CF9">
        <w:rPr>
          <w:rFonts w:ascii="Arial" w:hAnsi="Arial" w:cs="Arial"/>
          <w:sz w:val="20"/>
          <w:szCs w:val="20"/>
        </w:rPr>
        <w:t xml:space="preserve"> Lawrence</w:t>
      </w:r>
      <w:r w:rsidR="00DA3B8F">
        <w:rPr>
          <w:rFonts w:ascii="Arial" w:hAnsi="Arial" w:cs="Arial"/>
          <w:sz w:val="20"/>
          <w:szCs w:val="20"/>
        </w:rPr>
        <w:t>,</w:t>
      </w:r>
      <w:r w:rsidRPr="00D12CF9">
        <w:rPr>
          <w:rFonts w:ascii="Arial" w:hAnsi="Arial" w:cs="Arial"/>
          <w:sz w:val="20"/>
          <w:szCs w:val="20"/>
        </w:rPr>
        <w:t xml:space="preserve"> R</w:t>
      </w:r>
      <w:r w:rsidR="00DA3B8F">
        <w:rPr>
          <w:rFonts w:ascii="Arial" w:hAnsi="Arial" w:cs="Arial"/>
          <w:sz w:val="20"/>
          <w:szCs w:val="20"/>
        </w:rPr>
        <w:t>.</w:t>
      </w:r>
      <w:r w:rsidRPr="00D12CF9">
        <w:rPr>
          <w:rFonts w:ascii="Arial" w:hAnsi="Arial" w:cs="Arial"/>
          <w:sz w:val="20"/>
          <w:szCs w:val="20"/>
        </w:rPr>
        <w:t xml:space="preserve"> (2019)</w:t>
      </w:r>
      <w:r w:rsidR="00676ACC">
        <w:rPr>
          <w:rFonts w:ascii="Arial" w:hAnsi="Arial" w:cs="Arial"/>
          <w:sz w:val="20"/>
          <w:szCs w:val="20"/>
        </w:rPr>
        <w:t>.</w:t>
      </w:r>
      <w:r w:rsidRPr="00D12CF9">
        <w:rPr>
          <w:rFonts w:ascii="Arial" w:hAnsi="Arial" w:cs="Arial"/>
          <w:sz w:val="20"/>
          <w:szCs w:val="20"/>
        </w:rPr>
        <w:t xml:space="preserve"> High detectability with low impact: Optimizing large PIT tracking systems for cave-dwelling bats. </w:t>
      </w:r>
      <w:r w:rsidRPr="00D12CF9">
        <w:rPr>
          <w:rFonts w:ascii="Arial" w:hAnsi="Arial" w:cs="Arial"/>
          <w:i/>
          <w:sz w:val="20"/>
          <w:szCs w:val="20"/>
        </w:rPr>
        <w:t>Ecology and Evolution</w:t>
      </w:r>
      <w:r w:rsidRPr="00D12CF9">
        <w:rPr>
          <w:rFonts w:ascii="Arial" w:hAnsi="Arial" w:cs="Arial"/>
          <w:sz w:val="20"/>
          <w:szCs w:val="20"/>
        </w:rPr>
        <w:t xml:space="preserve"> </w:t>
      </w:r>
      <w:r w:rsidR="00100CD6" w:rsidRPr="006C323E">
        <w:rPr>
          <w:rFonts w:ascii="Arial" w:hAnsi="Arial" w:cs="Arial"/>
          <w:b/>
          <w:sz w:val="20"/>
          <w:szCs w:val="20"/>
        </w:rPr>
        <w:t>9</w:t>
      </w:r>
      <w:r w:rsidR="006C323E">
        <w:rPr>
          <w:rFonts w:ascii="Arial" w:hAnsi="Arial" w:cs="Arial"/>
          <w:b/>
          <w:sz w:val="20"/>
          <w:szCs w:val="20"/>
        </w:rPr>
        <w:t>,</w:t>
      </w:r>
      <w:r w:rsidR="00100CD6" w:rsidRPr="006C323E">
        <w:rPr>
          <w:rFonts w:ascii="Arial" w:hAnsi="Arial" w:cs="Arial"/>
          <w:sz w:val="20"/>
          <w:szCs w:val="20"/>
        </w:rPr>
        <w:t xml:space="preserve"> 10916-10928</w:t>
      </w:r>
      <w:r w:rsidRPr="00D12CF9">
        <w:rPr>
          <w:rFonts w:ascii="Arial" w:hAnsi="Arial" w:cs="Arial"/>
          <w:sz w:val="20"/>
          <w:szCs w:val="20"/>
        </w:rPr>
        <w:t xml:space="preserve"> doi:10.1002/ece3.5482</w:t>
      </w:r>
    </w:p>
    <w:p w14:paraId="260D69A8" w14:textId="2EF54E3F" w:rsidR="00DB5BFC" w:rsidRPr="00D12CF9" w:rsidRDefault="00DB5BFC" w:rsidP="007D0939">
      <w:pPr>
        <w:pStyle w:val="EndNoteBibliography"/>
        <w:ind w:left="709" w:hanging="709"/>
        <w:rPr>
          <w:rFonts w:ascii="Arial" w:hAnsi="Arial" w:cs="Arial"/>
          <w:sz w:val="20"/>
          <w:szCs w:val="20"/>
        </w:rPr>
      </w:pPr>
      <w:bookmarkStart w:id="152" w:name="_ENREF_70"/>
      <w:bookmarkEnd w:id="151"/>
      <w:r w:rsidRPr="00D12CF9">
        <w:rPr>
          <w:rFonts w:ascii="Arial" w:hAnsi="Arial" w:cs="Arial"/>
          <w:sz w:val="20"/>
          <w:szCs w:val="20"/>
        </w:rPr>
        <w:t>Vincent</w:t>
      </w:r>
      <w:r w:rsidR="00676ACC">
        <w:rPr>
          <w:rFonts w:ascii="Arial" w:hAnsi="Arial" w:cs="Arial"/>
          <w:sz w:val="20"/>
          <w:szCs w:val="20"/>
        </w:rPr>
        <w:t>,</w:t>
      </w:r>
      <w:r w:rsidRPr="00D12CF9">
        <w:rPr>
          <w:rFonts w:ascii="Arial" w:hAnsi="Arial" w:cs="Arial"/>
          <w:sz w:val="20"/>
          <w:szCs w:val="20"/>
        </w:rPr>
        <w:t xml:space="preserve"> S</w:t>
      </w:r>
      <w:r w:rsidR="00676ACC">
        <w:rPr>
          <w:rFonts w:ascii="Arial" w:hAnsi="Arial" w:cs="Arial"/>
          <w:sz w:val="20"/>
          <w:szCs w:val="20"/>
        </w:rPr>
        <w:t>.</w:t>
      </w:r>
      <w:r w:rsidRPr="00D12CF9">
        <w:rPr>
          <w:rFonts w:ascii="Arial" w:hAnsi="Arial" w:cs="Arial"/>
          <w:sz w:val="20"/>
          <w:szCs w:val="20"/>
        </w:rPr>
        <w:t>, Nemoz</w:t>
      </w:r>
      <w:r w:rsidR="00676ACC">
        <w:rPr>
          <w:rFonts w:ascii="Arial" w:hAnsi="Arial" w:cs="Arial"/>
          <w:sz w:val="20"/>
          <w:szCs w:val="20"/>
        </w:rPr>
        <w:t>,</w:t>
      </w:r>
      <w:r w:rsidRPr="00D12CF9">
        <w:rPr>
          <w:rFonts w:ascii="Arial" w:hAnsi="Arial" w:cs="Arial"/>
          <w:sz w:val="20"/>
          <w:szCs w:val="20"/>
        </w:rPr>
        <w:t xml:space="preserve"> M</w:t>
      </w:r>
      <w:r w:rsidR="00676ACC">
        <w:rPr>
          <w:rFonts w:ascii="Arial" w:hAnsi="Arial" w:cs="Arial"/>
          <w:sz w:val="20"/>
          <w:szCs w:val="20"/>
        </w:rPr>
        <w:t>. and</w:t>
      </w:r>
      <w:r w:rsidRPr="00D12CF9">
        <w:rPr>
          <w:rFonts w:ascii="Arial" w:hAnsi="Arial" w:cs="Arial"/>
          <w:sz w:val="20"/>
          <w:szCs w:val="20"/>
        </w:rPr>
        <w:t xml:space="preserve"> Aulagnier</w:t>
      </w:r>
      <w:r w:rsidR="00676ACC">
        <w:rPr>
          <w:rFonts w:ascii="Arial" w:hAnsi="Arial" w:cs="Arial"/>
          <w:sz w:val="20"/>
          <w:szCs w:val="20"/>
        </w:rPr>
        <w:t>,</w:t>
      </w:r>
      <w:r w:rsidRPr="00D12CF9">
        <w:rPr>
          <w:rFonts w:ascii="Arial" w:hAnsi="Arial" w:cs="Arial"/>
          <w:sz w:val="20"/>
          <w:szCs w:val="20"/>
        </w:rPr>
        <w:t xml:space="preserve"> S</w:t>
      </w:r>
      <w:r w:rsidR="00676ACC">
        <w:rPr>
          <w:rFonts w:ascii="Arial" w:hAnsi="Arial" w:cs="Arial"/>
          <w:sz w:val="20"/>
          <w:szCs w:val="20"/>
        </w:rPr>
        <w:t>.</w:t>
      </w:r>
      <w:r w:rsidRPr="00D12CF9">
        <w:rPr>
          <w:rFonts w:ascii="Arial" w:hAnsi="Arial" w:cs="Arial"/>
          <w:sz w:val="20"/>
          <w:szCs w:val="20"/>
        </w:rPr>
        <w:t xml:space="preserve"> (2011)</w:t>
      </w:r>
      <w:r w:rsidR="00676ACC">
        <w:rPr>
          <w:rFonts w:ascii="Arial" w:hAnsi="Arial" w:cs="Arial"/>
          <w:sz w:val="20"/>
          <w:szCs w:val="20"/>
        </w:rPr>
        <w:t>.</w:t>
      </w:r>
      <w:r w:rsidRPr="00D12CF9">
        <w:rPr>
          <w:rFonts w:ascii="Arial" w:hAnsi="Arial" w:cs="Arial"/>
          <w:sz w:val="20"/>
          <w:szCs w:val="20"/>
        </w:rPr>
        <w:t xml:space="preserve"> Activity and foraging habitats of </w:t>
      </w:r>
      <w:r w:rsidRPr="00AD3C73">
        <w:rPr>
          <w:rFonts w:ascii="Arial" w:hAnsi="Arial" w:cs="Arial"/>
          <w:i/>
          <w:sz w:val="20"/>
          <w:szCs w:val="20"/>
        </w:rPr>
        <w:t xml:space="preserve">Miniopterus schreibersii </w:t>
      </w:r>
      <w:r w:rsidRPr="00D12CF9">
        <w:rPr>
          <w:rFonts w:ascii="Arial" w:hAnsi="Arial" w:cs="Arial"/>
          <w:sz w:val="20"/>
          <w:szCs w:val="20"/>
        </w:rPr>
        <w:t xml:space="preserve">(Chiroptera, Miniopteridae) in southern France: Implications for its conservation. </w:t>
      </w:r>
      <w:r w:rsidRPr="00D12CF9">
        <w:rPr>
          <w:rFonts w:ascii="Arial" w:hAnsi="Arial" w:cs="Arial"/>
          <w:i/>
          <w:sz w:val="20"/>
          <w:szCs w:val="20"/>
        </w:rPr>
        <w:t xml:space="preserve">Hystrix. The </w:t>
      </w:r>
      <w:r w:rsidR="00D302F7">
        <w:rPr>
          <w:rFonts w:ascii="Arial" w:hAnsi="Arial" w:cs="Arial"/>
          <w:i/>
          <w:sz w:val="20"/>
          <w:szCs w:val="20"/>
        </w:rPr>
        <w:t>I</w:t>
      </w:r>
      <w:r w:rsidRPr="00D12CF9">
        <w:rPr>
          <w:rFonts w:ascii="Arial" w:hAnsi="Arial" w:cs="Arial"/>
          <w:i/>
          <w:sz w:val="20"/>
          <w:szCs w:val="20"/>
        </w:rPr>
        <w:t>talian Journal of Mammalogy</w:t>
      </w:r>
      <w:r w:rsidRPr="00D12CF9">
        <w:rPr>
          <w:rFonts w:ascii="Arial" w:hAnsi="Arial" w:cs="Arial"/>
          <w:sz w:val="20"/>
          <w:szCs w:val="20"/>
        </w:rPr>
        <w:t xml:space="preserve"> </w:t>
      </w:r>
      <w:r w:rsidRPr="00D12CF9">
        <w:rPr>
          <w:rFonts w:ascii="Arial" w:hAnsi="Arial" w:cs="Arial"/>
          <w:b/>
          <w:sz w:val="20"/>
          <w:szCs w:val="20"/>
        </w:rPr>
        <w:t>22</w:t>
      </w:r>
      <w:r w:rsidRPr="00D12CF9">
        <w:rPr>
          <w:rFonts w:ascii="Arial" w:hAnsi="Arial" w:cs="Arial"/>
          <w:sz w:val="20"/>
          <w:szCs w:val="20"/>
        </w:rPr>
        <w:t>(1)</w:t>
      </w:r>
      <w:r w:rsidR="00604C69">
        <w:rPr>
          <w:rFonts w:ascii="Arial" w:hAnsi="Arial" w:cs="Arial"/>
          <w:sz w:val="20"/>
          <w:szCs w:val="20"/>
        </w:rPr>
        <w:t xml:space="preserve">, </w:t>
      </w:r>
      <w:r w:rsidR="00F629DA">
        <w:rPr>
          <w:rFonts w:ascii="Arial" w:hAnsi="Arial" w:cs="Arial"/>
          <w:sz w:val="20"/>
          <w:szCs w:val="20"/>
        </w:rPr>
        <w:t>57</w:t>
      </w:r>
      <w:r w:rsidR="004B4AC3">
        <w:rPr>
          <w:rFonts w:ascii="Arial" w:hAnsi="Arial" w:cs="Arial"/>
          <w:sz w:val="20"/>
          <w:szCs w:val="20"/>
        </w:rPr>
        <w:t>-72</w:t>
      </w:r>
      <w:r w:rsidRPr="00D12CF9">
        <w:rPr>
          <w:rFonts w:ascii="Arial" w:hAnsi="Arial" w:cs="Arial"/>
          <w:sz w:val="20"/>
          <w:szCs w:val="20"/>
        </w:rPr>
        <w:t xml:space="preserve"> doi:10.4404/Hystrix-22.1-4524</w:t>
      </w:r>
      <w:r w:rsidR="00C4559B">
        <w:rPr>
          <w:rFonts w:ascii="Arial" w:hAnsi="Arial" w:cs="Arial"/>
          <w:sz w:val="20"/>
          <w:szCs w:val="20"/>
        </w:rPr>
        <w:t xml:space="preserve"> </w:t>
      </w:r>
      <w:r w:rsidRPr="00D12CF9">
        <w:rPr>
          <w:rFonts w:ascii="Arial" w:hAnsi="Arial" w:cs="Arial"/>
          <w:sz w:val="20"/>
          <w:szCs w:val="20"/>
        </w:rPr>
        <w:t>info:doi/10.4404/Hystrix-22.1-4524</w:t>
      </w:r>
    </w:p>
    <w:p w14:paraId="718829AE" w14:textId="71266B80" w:rsidR="00DB5BFC" w:rsidRPr="00D12CF9" w:rsidRDefault="00DB5BFC" w:rsidP="007D0939">
      <w:pPr>
        <w:pStyle w:val="EndNoteBibliography"/>
        <w:ind w:left="709" w:hanging="709"/>
        <w:rPr>
          <w:rFonts w:ascii="Arial" w:hAnsi="Arial" w:cs="Arial"/>
          <w:sz w:val="20"/>
          <w:szCs w:val="20"/>
        </w:rPr>
      </w:pPr>
      <w:bookmarkStart w:id="153" w:name="_ENREF_71"/>
      <w:bookmarkEnd w:id="152"/>
      <w:r w:rsidRPr="00D12CF9">
        <w:rPr>
          <w:rFonts w:ascii="Arial" w:hAnsi="Arial" w:cs="Arial"/>
          <w:sz w:val="20"/>
          <w:szCs w:val="20"/>
        </w:rPr>
        <w:t>Voigt</w:t>
      </w:r>
      <w:r w:rsidR="00676ACC">
        <w:rPr>
          <w:rFonts w:ascii="Arial" w:hAnsi="Arial" w:cs="Arial"/>
          <w:sz w:val="20"/>
          <w:szCs w:val="20"/>
        </w:rPr>
        <w:t>,</w:t>
      </w:r>
      <w:r w:rsidRPr="00D12CF9">
        <w:rPr>
          <w:rFonts w:ascii="Arial" w:hAnsi="Arial" w:cs="Arial"/>
          <w:sz w:val="20"/>
          <w:szCs w:val="20"/>
        </w:rPr>
        <w:t xml:space="preserve"> C</w:t>
      </w:r>
      <w:r w:rsidR="00676ACC">
        <w:rPr>
          <w:rFonts w:ascii="Arial" w:hAnsi="Arial" w:cs="Arial"/>
          <w:sz w:val="20"/>
          <w:szCs w:val="20"/>
        </w:rPr>
        <w:t>.</w:t>
      </w:r>
      <w:r w:rsidRPr="00D12CF9">
        <w:rPr>
          <w:rFonts w:ascii="Arial" w:hAnsi="Arial" w:cs="Arial"/>
          <w:sz w:val="20"/>
          <w:szCs w:val="20"/>
        </w:rPr>
        <w:t>C</w:t>
      </w:r>
      <w:r w:rsidR="00676ACC">
        <w:rPr>
          <w:rFonts w:ascii="Arial" w:hAnsi="Arial" w:cs="Arial"/>
          <w:sz w:val="20"/>
          <w:szCs w:val="20"/>
        </w:rPr>
        <w:t>.</w:t>
      </w:r>
      <w:r w:rsidRPr="00D12CF9">
        <w:rPr>
          <w:rFonts w:ascii="Arial" w:hAnsi="Arial" w:cs="Arial"/>
          <w:sz w:val="20"/>
          <w:szCs w:val="20"/>
        </w:rPr>
        <w:t>, Russo</w:t>
      </w:r>
      <w:r w:rsidR="00676ACC">
        <w:rPr>
          <w:rFonts w:ascii="Arial" w:hAnsi="Arial" w:cs="Arial"/>
          <w:sz w:val="20"/>
          <w:szCs w:val="20"/>
        </w:rPr>
        <w:t>,</w:t>
      </w:r>
      <w:r w:rsidRPr="00D12CF9">
        <w:rPr>
          <w:rFonts w:ascii="Arial" w:hAnsi="Arial" w:cs="Arial"/>
          <w:sz w:val="20"/>
          <w:szCs w:val="20"/>
        </w:rPr>
        <w:t>D</w:t>
      </w:r>
      <w:r w:rsidR="00676ACC">
        <w:rPr>
          <w:rFonts w:ascii="Arial" w:hAnsi="Arial" w:cs="Arial"/>
          <w:sz w:val="20"/>
          <w:szCs w:val="20"/>
        </w:rPr>
        <w:t>.</w:t>
      </w:r>
      <w:r w:rsidRPr="00D12CF9">
        <w:rPr>
          <w:rFonts w:ascii="Arial" w:hAnsi="Arial" w:cs="Arial"/>
          <w:sz w:val="20"/>
          <w:szCs w:val="20"/>
        </w:rPr>
        <w:t>, Runkel</w:t>
      </w:r>
      <w:r w:rsidR="00676ACC">
        <w:rPr>
          <w:rFonts w:ascii="Arial" w:hAnsi="Arial" w:cs="Arial"/>
          <w:sz w:val="20"/>
          <w:szCs w:val="20"/>
        </w:rPr>
        <w:t>,</w:t>
      </w:r>
      <w:r w:rsidRPr="00D12CF9">
        <w:rPr>
          <w:rFonts w:ascii="Arial" w:hAnsi="Arial" w:cs="Arial"/>
          <w:sz w:val="20"/>
          <w:szCs w:val="20"/>
        </w:rPr>
        <w:t xml:space="preserve"> V</w:t>
      </w:r>
      <w:r w:rsidR="00676ACC">
        <w:rPr>
          <w:rFonts w:ascii="Arial" w:hAnsi="Arial" w:cs="Arial"/>
          <w:sz w:val="20"/>
          <w:szCs w:val="20"/>
        </w:rPr>
        <w:t>. and</w:t>
      </w:r>
      <w:r w:rsidRPr="00D12CF9">
        <w:rPr>
          <w:rFonts w:ascii="Arial" w:hAnsi="Arial" w:cs="Arial"/>
          <w:sz w:val="20"/>
          <w:szCs w:val="20"/>
        </w:rPr>
        <w:t xml:space="preserve"> Goerlitz</w:t>
      </w:r>
      <w:r w:rsidR="00676ACC">
        <w:rPr>
          <w:rFonts w:ascii="Arial" w:hAnsi="Arial" w:cs="Arial"/>
          <w:sz w:val="20"/>
          <w:szCs w:val="20"/>
        </w:rPr>
        <w:t>,</w:t>
      </w:r>
      <w:r w:rsidRPr="00D12CF9">
        <w:rPr>
          <w:rFonts w:ascii="Arial" w:hAnsi="Arial" w:cs="Arial"/>
          <w:sz w:val="20"/>
          <w:szCs w:val="20"/>
        </w:rPr>
        <w:t xml:space="preserve"> H</w:t>
      </w:r>
      <w:r w:rsidR="00676ACC">
        <w:rPr>
          <w:rFonts w:ascii="Arial" w:hAnsi="Arial" w:cs="Arial"/>
          <w:sz w:val="20"/>
          <w:szCs w:val="20"/>
        </w:rPr>
        <w:t>.</w:t>
      </w:r>
      <w:r w:rsidRPr="00D12CF9">
        <w:rPr>
          <w:rFonts w:ascii="Arial" w:hAnsi="Arial" w:cs="Arial"/>
          <w:sz w:val="20"/>
          <w:szCs w:val="20"/>
        </w:rPr>
        <w:t>R</w:t>
      </w:r>
      <w:r w:rsidR="00676ACC">
        <w:rPr>
          <w:rFonts w:ascii="Arial" w:hAnsi="Arial" w:cs="Arial"/>
          <w:sz w:val="20"/>
          <w:szCs w:val="20"/>
        </w:rPr>
        <w:t>.</w:t>
      </w:r>
      <w:r w:rsidRPr="00D12CF9">
        <w:rPr>
          <w:rFonts w:ascii="Arial" w:hAnsi="Arial" w:cs="Arial"/>
          <w:sz w:val="20"/>
          <w:szCs w:val="20"/>
        </w:rPr>
        <w:t xml:space="preserve"> (2021)</w:t>
      </w:r>
      <w:r w:rsidR="00676ACC">
        <w:rPr>
          <w:rFonts w:ascii="Arial" w:hAnsi="Arial" w:cs="Arial"/>
          <w:sz w:val="20"/>
          <w:szCs w:val="20"/>
        </w:rPr>
        <w:t>.</w:t>
      </w:r>
      <w:r w:rsidRPr="00D12CF9">
        <w:rPr>
          <w:rFonts w:ascii="Arial" w:hAnsi="Arial" w:cs="Arial"/>
          <w:sz w:val="20"/>
          <w:szCs w:val="20"/>
        </w:rPr>
        <w:t xml:space="preserve"> Limitations of acoustic monitoring at wind turbines to evaluate fatality risk of bats. </w:t>
      </w:r>
      <w:r w:rsidRPr="00D12CF9">
        <w:rPr>
          <w:rFonts w:ascii="Arial" w:hAnsi="Arial" w:cs="Arial"/>
          <w:i/>
          <w:sz w:val="20"/>
          <w:szCs w:val="20"/>
        </w:rPr>
        <w:t xml:space="preserve">Mammal </w:t>
      </w:r>
      <w:r w:rsidR="00D302F7">
        <w:rPr>
          <w:rFonts w:ascii="Arial" w:hAnsi="Arial" w:cs="Arial"/>
          <w:i/>
          <w:sz w:val="20"/>
          <w:szCs w:val="20"/>
        </w:rPr>
        <w:t>R</w:t>
      </w:r>
      <w:r w:rsidRPr="00D12CF9">
        <w:rPr>
          <w:rFonts w:ascii="Arial" w:hAnsi="Arial" w:cs="Arial"/>
          <w:i/>
          <w:sz w:val="20"/>
          <w:szCs w:val="20"/>
        </w:rPr>
        <w:t>eview</w:t>
      </w:r>
      <w:r w:rsidRPr="00D12CF9">
        <w:rPr>
          <w:rFonts w:ascii="Arial" w:hAnsi="Arial" w:cs="Arial"/>
          <w:sz w:val="20"/>
          <w:szCs w:val="20"/>
        </w:rPr>
        <w:t xml:space="preserve"> </w:t>
      </w:r>
      <w:r w:rsidRPr="00D12CF9">
        <w:rPr>
          <w:rFonts w:ascii="Arial" w:hAnsi="Arial" w:cs="Arial"/>
          <w:b/>
          <w:sz w:val="20"/>
          <w:szCs w:val="20"/>
        </w:rPr>
        <w:t>51</w:t>
      </w:r>
      <w:r w:rsidRPr="00D12CF9">
        <w:rPr>
          <w:rFonts w:ascii="Arial" w:hAnsi="Arial" w:cs="Arial"/>
          <w:sz w:val="20"/>
          <w:szCs w:val="20"/>
        </w:rPr>
        <w:t>(4), 559-570 doi:10.1111/mam.12248</w:t>
      </w:r>
    </w:p>
    <w:p w14:paraId="53097D21" w14:textId="182B317D" w:rsidR="00DB5BFC" w:rsidRPr="00D12CF9" w:rsidRDefault="00DB5BFC" w:rsidP="007D0939">
      <w:pPr>
        <w:pStyle w:val="EndNoteBibliography"/>
        <w:ind w:left="709" w:hanging="709"/>
        <w:rPr>
          <w:rFonts w:ascii="Arial" w:hAnsi="Arial" w:cs="Arial"/>
          <w:sz w:val="20"/>
          <w:szCs w:val="20"/>
        </w:rPr>
      </w:pPr>
      <w:bookmarkStart w:id="154" w:name="_ENREF_72"/>
      <w:bookmarkEnd w:id="153"/>
      <w:r w:rsidRPr="00D12CF9">
        <w:rPr>
          <w:rFonts w:ascii="Arial" w:hAnsi="Arial" w:cs="Arial"/>
          <w:sz w:val="20"/>
          <w:szCs w:val="20"/>
        </w:rPr>
        <w:t>Whitby</w:t>
      </w:r>
      <w:r w:rsidR="00676ACC">
        <w:rPr>
          <w:rFonts w:ascii="Arial" w:hAnsi="Arial" w:cs="Arial"/>
          <w:sz w:val="20"/>
          <w:szCs w:val="20"/>
        </w:rPr>
        <w:t>,</w:t>
      </w:r>
      <w:r w:rsidRPr="00D12CF9">
        <w:rPr>
          <w:rFonts w:ascii="Arial" w:hAnsi="Arial" w:cs="Arial"/>
          <w:sz w:val="20"/>
          <w:szCs w:val="20"/>
        </w:rPr>
        <w:t xml:space="preserve"> M</w:t>
      </w:r>
      <w:r w:rsidR="00676ACC">
        <w:rPr>
          <w:rFonts w:ascii="Arial" w:hAnsi="Arial" w:cs="Arial"/>
          <w:sz w:val="20"/>
          <w:szCs w:val="20"/>
        </w:rPr>
        <w:t>.</w:t>
      </w:r>
      <w:r w:rsidRPr="00D12CF9">
        <w:rPr>
          <w:rFonts w:ascii="Arial" w:hAnsi="Arial" w:cs="Arial"/>
          <w:sz w:val="20"/>
          <w:szCs w:val="20"/>
        </w:rPr>
        <w:t>D</w:t>
      </w:r>
      <w:r w:rsidR="00676ACC">
        <w:rPr>
          <w:rFonts w:ascii="Arial" w:hAnsi="Arial" w:cs="Arial"/>
          <w:sz w:val="20"/>
          <w:szCs w:val="20"/>
        </w:rPr>
        <w:t>.</w:t>
      </w:r>
      <w:r w:rsidRPr="00D12CF9">
        <w:rPr>
          <w:rFonts w:ascii="Arial" w:hAnsi="Arial" w:cs="Arial"/>
          <w:sz w:val="20"/>
          <w:szCs w:val="20"/>
        </w:rPr>
        <w:t>, O'Mara</w:t>
      </w:r>
      <w:r w:rsidR="00676ACC">
        <w:rPr>
          <w:rFonts w:ascii="Arial" w:hAnsi="Arial" w:cs="Arial"/>
          <w:sz w:val="20"/>
          <w:szCs w:val="20"/>
        </w:rPr>
        <w:t>,</w:t>
      </w:r>
      <w:r w:rsidRPr="00D12CF9">
        <w:rPr>
          <w:rFonts w:ascii="Arial" w:hAnsi="Arial" w:cs="Arial"/>
          <w:sz w:val="20"/>
          <w:szCs w:val="20"/>
        </w:rPr>
        <w:t xml:space="preserve"> M</w:t>
      </w:r>
      <w:r w:rsidR="00676ACC">
        <w:rPr>
          <w:rFonts w:ascii="Arial" w:hAnsi="Arial" w:cs="Arial"/>
          <w:sz w:val="20"/>
          <w:szCs w:val="20"/>
        </w:rPr>
        <w:t>.</w:t>
      </w:r>
      <w:r w:rsidRPr="00D12CF9">
        <w:rPr>
          <w:rFonts w:ascii="Arial" w:hAnsi="Arial" w:cs="Arial"/>
          <w:sz w:val="20"/>
          <w:szCs w:val="20"/>
        </w:rPr>
        <w:t>T</w:t>
      </w:r>
      <w:r w:rsidR="00676ACC">
        <w:rPr>
          <w:rFonts w:ascii="Arial" w:hAnsi="Arial" w:cs="Arial"/>
          <w:sz w:val="20"/>
          <w:szCs w:val="20"/>
        </w:rPr>
        <w:t>.</w:t>
      </w:r>
      <w:r w:rsidRPr="00D12CF9">
        <w:rPr>
          <w:rFonts w:ascii="Arial" w:hAnsi="Arial" w:cs="Arial"/>
          <w:sz w:val="20"/>
          <w:szCs w:val="20"/>
        </w:rPr>
        <w:t>, Hein</w:t>
      </w:r>
      <w:r w:rsidR="00676ACC">
        <w:rPr>
          <w:rFonts w:ascii="Arial" w:hAnsi="Arial" w:cs="Arial"/>
          <w:sz w:val="20"/>
          <w:szCs w:val="20"/>
        </w:rPr>
        <w:t>,</w:t>
      </w:r>
      <w:r w:rsidRPr="00D12CF9">
        <w:rPr>
          <w:rFonts w:ascii="Arial" w:hAnsi="Arial" w:cs="Arial"/>
          <w:sz w:val="20"/>
          <w:szCs w:val="20"/>
        </w:rPr>
        <w:t xml:space="preserve"> C</w:t>
      </w:r>
      <w:r w:rsidR="00676ACC">
        <w:rPr>
          <w:rFonts w:ascii="Arial" w:hAnsi="Arial" w:cs="Arial"/>
          <w:sz w:val="20"/>
          <w:szCs w:val="20"/>
        </w:rPr>
        <w:t>.</w:t>
      </w:r>
      <w:r w:rsidRPr="00D12CF9">
        <w:rPr>
          <w:rFonts w:ascii="Arial" w:hAnsi="Arial" w:cs="Arial"/>
          <w:sz w:val="20"/>
          <w:szCs w:val="20"/>
        </w:rPr>
        <w:t>D</w:t>
      </w:r>
      <w:r w:rsidR="00676ACC">
        <w:rPr>
          <w:rFonts w:ascii="Arial" w:hAnsi="Arial" w:cs="Arial"/>
          <w:sz w:val="20"/>
          <w:szCs w:val="20"/>
        </w:rPr>
        <w:t>.</w:t>
      </w:r>
      <w:r w:rsidRPr="00D12CF9">
        <w:rPr>
          <w:rFonts w:ascii="Arial" w:hAnsi="Arial" w:cs="Arial"/>
          <w:sz w:val="20"/>
          <w:szCs w:val="20"/>
        </w:rPr>
        <w:t>, Huso</w:t>
      </w:r>
      <w:r w:rsidR="00676ACC">
        <w:rPr>
          <w:rFonts w:ascii="Arial" w:hAnsi="Arial" w:cs="Arial"/>
          <w:sz w:val="20"/>
          <w:szCs w:val="20"/>
        </w:rPr>
        <w:t>,</w:t>
      </w:r>
      <w:r w:rsidRPr="00D12CF9">
        <w:rPr>
          <w:rFonts w:ascii="Arial" w:hAnsi="Arial" w:cs="Arial"/>
          <w:sz w:val="20"/>
          <w:szCs w:val="20"/>
        </w:rPr>
        <w:t xml:space="preserve"> M</w:t>
      </w:r>
      <w:r w:rsidR="00676ACC">
        <w:rPr>
          <w:rFonts w:ascii="Arial" w:hAnsi="Arial" w:cs="Arial"/>
          <w:sz w:val="20"/>
          <w:szCs w:val="20"/>
        </w:rPr>
        <w:t>. and</w:t>
      </w:r>
      <w:r w:rsidRPr="00D12CF9">
        <w:rPr>
          <w:rFonts w:ascii="Arial" w:hAnsi="Arial" w:cs="Arial"/>
          <w:sz w:val="20"/>
          <w:szCs w:val="20"/>
        </w:rPr>
        <w:t xml:space="preserve"> Frick</w:t>
      </w:r>
      <w:r w:rsidR="00676ACC">
        <w:rPr>
          <w:rFonts w:ascii="Arial" w:hAnsi="Arial" w:cs="Arial"/>
          <w:sz w:val="20"/>
          <w:szCs w:val="20"/>
        </w:rPr>
        <w:t>,</w:t>
      </w:r>
      <w:r w:rsidRPr="00D12CF9">
        <w:rPr>
          <w:rFonts w:ascii="Arial" w:hAnsi="Arial" w:cs="Arial"/>
          <w:sz w:val="20"/>
          <w:szCs w:val="20"/>
        </w:rPr>
        <w:t xml:space="preserve"> W</w:t>
      </w:r>
      <w:r w:rsidR="00676ACC">
        <w:rPr>
          <w:rFonts w:ascii="Arial" w:hAnsi="Arial" w:cs="Arial"/>
          <w:sz w:val="20"/>
          <w:szCs w:val="20"/>
        </w:rPr>
        <w:t>.</w:t>
      </w:r>
      <w:r w:rsidRPr="00D12CF9">
        <w:rPr>
          <w:rFonts w:ascii="Arial" w:hAnsi="Arial" w:cs="Arial"/>
          <w:sz w:val="20"/>
          <w:szCs w:val="20"/>
        </w:rPr>
        <w:t>F</w:t>
      </w:r>
      <w:r w:rsidR="00676ACC">
        <w:rPr>
          <w:rFonts w:ascii="Arial" w:hAnsi="Arial" w:cs="Arial"/>
          <w:sz w:val="20"/>
          <w:szCs w:val="20"/>
        </w:rPr>
        <w:t>.</w:t>
      </w:r>
      <w:r w:rsidRPr="00D12CF9">
        <w:rPr>
          <w:rFonts w:ascii="Arial" w:hAnsi="Arial" w:cs="Arial"/>
          <w:sz w:val="20"/>
          <w:szCs w:val="20"/>
        </w:rPr>
        <w:t xml:space="preserve"> (2024)</w:t>
      </w:r>
      <w:r w:rsidR="00676ACC">
        <w:rPr>
          <w:rFonts w:ascii="Arial" w:hAnsi="Arial" w:cs="Arial"/>
          <w:sz w:val="20"/>
          <w:szCs w:val="20"/>
        </w:rPr>
        <w:t>.</w:t>
      </w:r>
      <w:r w:rsidRPr="00D12CF9">
        <w:rPr>
          <w:rFonts w:ascii="Arial" w:hAnsi="Arial" w:cs="Arial"/>
          <w:sz w:val="20"/>
          <w:szCs w:val="20"/>
        </w:rPr>
        <w:t xml:space="preserve"> A decade of curtailment studies demonstrates a consistent and effective strategy to reduce bat fatalities at wind turbines in North America. </w:t>
      </w:r>
      <w:r w:rsidRPr="00D12CF9">
        <w:rPr>
          <w:rFonts w:ascii="Arial" w:hAnsi="Arial" w:cs="Arial"/>
          <w:i/>
          <w:sz w:val="20"/>
          <w:szCs w:val="20"/>
        </w:rPr>
        <w:t>Ecological Solutions and Evidence</w:t>
      </w:r>
      <w:r w:rsidRPr="00D12CF9">
        <w:rPr>
          <w:rFonts w:ascii="Arial" w:hAnsi="Arial" w:cs="Arial"/>
          <w:sz w:val="20"/>
          <w:szCs w:val="20"/>
        </w:rPr>
        <w:t xml:space="preserve"> </w:t>
      </w:r>
      <w:r w:rsidRPr="00D12CF9">
        <w:rPr>
          <w:rFonts w:ascii="Arial" w:hAnsi="Arial" w:cs="Arial"/>
          <w:b/>
          <w:sz w:val="20"/>
          <w:szCs w:val="20"/>
        </w:rPr>
        <w:t>5</w:t>
      </w:r>
      <w:r w:rsidRPr="005543D3">
        <w:rPr>
          <w:rFonts w:ascii="Arial" w:hAnsi="Arial" w:cs="Arial"/>
          <w:sz w:val="20"/>
          <w:szCs w:val="20"/>
        </w:rPr>
        <w:t>(3</w:t>
      </w:r>
      <w:r w:rsidR="005543D3" w:rsidRPr="005543D3">
        <w:rPr>
          <w:rFonts w:ascii="Arial" w:hAnsi="Arial" w:cs="Arial"/>
          <w:sz w:val="20"/>
          <w:szCs w:val="20"/>
        </w:rPr>
        <w:t>)</w:t>
      </w:r>
      <w:r w:rsidRPr="005543D3">
        <w:rPr>
          <w:rFonts w:ascii="Arial" w:hAnsi="Arial" w:cs="Arial"/>
          <w:sz w:val="20"/>
          <w:szCs w:val="20"/>
        </w:rPr>
        <w:t xml:space="preserve"> </w:t>
      </w:r>
      <w:r w:rsidRPr="00D12CF9">
        <w:rPr>
          <w:rFonts w:ascii="Arial" w:hAnsi="Arial" w:cs="Arial"/>
          <w:sz w:val="20"/>
          <w:szCs w:val="20"/>
        </w:rPr>
        <w:t>doi:10.1002/2688-8319.12371</w:t>
      </w:r>
    </w:p>
    <w:p w14:paraId="5120F811" w14:textId="77777777" w:rsidR="00055C18" w:rsidRDefault="00DB5BFC" w:rsidP="007D0939">
      <w:pPr>
        <w:pStyle w:val="EndNoteBibliography"/>
        <w:ind w:left="709" w:hanging="709"/>
        <w:rPr>
          <w:rFonts w:ascii="Arial" w:hAnsi="Arial" w:cs="Arial"/>
          <w:sz w:val="20"/>
          <w:szCs w:val="20"/>
        </w:rPr>
      </w:pPr>
      <w:bookmarkStart w:id="155" w:name="_ENREF_73"/>
      <w:bookmarkEnd w:id="154"/>
      <w:r w:rsidRPr="00D12CF9">
        <w:rPr>
          <w:rFonts w:ascii="Arial" w:hAnsi="Arial" w:cs="Arial"/>
          <w:sz w:val="20"/>
          <w:szCs w:val="20"/>
        </w:rPr>
        <w:t>Wiantoro</w:t>
      </w:r>
      <w:r w:rsidR="00A626F2">
        <w:rPr>
          <w:rFonts w:ascii="Arial" w:hAnsi="Arial" w:cs="Arial"/>
          <w:sz w:val="20"/>
          <w:szCs w:val="20"/>
        </w:rPr>
        <w:t>,</w:t>
      </w:r>
      <w:r w:rsidRPr="00D12CF9">
        <w:rPr>
          <w:rFonts w:ascii="Arial" w:hAnsi="Arial" w:cs="Arial"/>
          <w:sz w:val="20"/>
          <w:szCs w:val="20"/>
        </w:rPr>
        <w:t xml:space="preserve"> S</w:t>
      </w:r>
      <w:r w:rsidR="00A626F2">
        <w:rPr>
          <w:rFonts w:ascii="Arial" w:hAnsi="Arial" w:cs="Arial"/>
          <w:sz w:val="20"/>
          <w:szCs w:val="20"/>
        </w:rPr>
        <w:t>.</w:t>
      </w:r>
      <w:r w:rsidRPr="00D12CF9">
        <w:rPr>
          <w:rFonts w:ascii="Arial" w:hAnsi="Arial" w:cs="Arial"/>
          <w:sz w:val="20"/>
          <w:szCs w:val="20"/>
        </w:rPr>
        <w:t xml:space="preserve"> (2020)</w:t>
      </w:r>
      <w:r w:rsidR="00A626F2">
        <w:rPr>
          <w:rFonts w:ascii="Arial" w:hAnsi="Arial" w:cs="Arial"/>
          <w:sz w:val="20"/>
          <w:szCs w:val="20"/>
        </w:rPr>
        <w:t>.</w:t>
      </w:r>
      <w:r w:rsidRPr="00D12CF9">
        <w:rPr>
          <w:rFonts w:ascii="Arial" w:hAnsi="Arial" w:cs="Arial"/>
          <w:sz w:val="20"/>
          <w:szCs w:val="20"/>
        </w:rPr>
        <w:t xml:space="preserve"> </w:t>
      </w:r>
      <w:r w:rsidRPr="000B2F9B">
        <w:rPr>
          <w:rFonts w:ascii="Arial" w:hAnsi="Arial" w:cs="Arial"/>
          <w:i/>
          <w:iCs/>
          <w:sz w:val="20"/>
          <w:szCs w:val="20"/>
        </w:rPr>
        <w:t>Cryptic diversity and rapid radiation of Indo-Australasian bent-winged bats (</w:t>
      </w:r>
      <w:r w:rsidRPr="000B2F9B">
        <w:rPr>
          <w:rFonts w:ascii="Arial" w:hAnsi="Arial" w:cs="Arial"/>
          <w:sz w:val="20"/>
          <w:szCs w:val="20"/>
        </w:rPr>
        <w:t xml:space="preserve">Miniopterus </w:t>
      </w:r>
      <w:r w:rsidRPr="000B2F9B">
        <w:rPr>
          <w:rFonts w:ascii="Arial" w:hAnsi="Arial" w:cs="Arial"/>
          <w:i/>
          <w:iCs/>
          <w:sz w:val="20"/>
          <w:szCs w:val="20"/>
        </w:rPr>
        <w:t>Bonaparte, 1837)</w:t>
      </w:r>
      <w:r w:rsidRPr="00D12CF9">
        <w:rPr>
          <w:rFonts w:ascii="Arial" w:hAnsi="Arial" w:cs="Arial"/>
          <w:sz w:val="20"/>
          <w:szCs w:val="20"/>
        </w:rPr>
        <w:t>. Doctor of Philosophy</w:t>
      </w:r>
      <w:r w:rsidR="00040370">
        <w:rPr>
          <w:rFonts w:ascii="Arial" w:hAnsi="Arial" w:cs="Arial"/>
          <w:sz w:val="20"/>
          <w:szCs w:val="20"/>
        </w:rPr>
        <w:t xml:space="preserve"> thesis</w:t>
      </w:r>
      <w:r w:rsidRPr="00D12CF9">
        <w:rPr>
          <w:rFonts w:ascii="Arial" w:hAnsi="Arial" w:cs="Arial"/>
          <w:sz w:val="20"/>
          <w:szCs w:val="20"/>
        </w:rPr>
        <w:t>, University of Adelaide</w:t>
      </w:r>
      <w:r w:rsidR="005543D3">
        <w:rPr>
          <w:rFonts w:ascii="Arial" w:hAnsi="Arial" w:cs="Arial"/>
          <w:sz w:val="20"/>
          <w:szCs w:val="20"/>
        </w:rPr>
        <w:t>, South Australia</w:t>
      </w:r>
      <w:r w:rsidR="005C14E9">
        <w:rPr>
          <w:rFonts w:ascii="Arial" w:hAnsi="Arial" w:cs="Arial"/>
          <w:sz w:val="20"/>
          <w:szCs w:val="20"/>
        </w:rPr>
        <w:t>.</w:t>
      </w:r>
    </w:p>
    <w:p w14:paraId="2FC1E2FB" w14:textId="5F22B259" w:rsidR="00DB5BFC" w:rsidRPr="00D12CF9" w:rsidRDefault="00DB5BFC" w:rsidP="007D0939">
      <w:pPr>
        <w:pStyle w:val="EndNoteBibliography"/>
        <w:ind w:left="709" w:hanging="709"/>
        <w:rPr>
          <w:rFonts w:ascii="Arial" w:hAnsi="Arial" w:cs="Arial"/>
          <w:sz w:val="20"/>
          <w:szCs w:val="20"/>
        </w:rPr>
      </w:pPr>
      <w:bookmarkStart w:id="156" w:name="_ENREF_74"/>
      <w:bookmarkEnd w:id="155"/>
      <w:r w:rsidRPr="00D12CF9">
        <w:rPr>
          <w:rFonts w:ascii="Arial" w:hAnsi="Arial" w:cs="Arial"/>
          <w:sz w:val="20"/>
          <w:szCs w:val="20"/>
        </w:rPr>
        <w:t>Wong</w:t>
      </w:r>
      <w:r w:rsidR="00A626F2">
        <w:rPr>
          <w:rFonts w:ascii="Arial" w:hAnsi="Arial" w:cs="Arial"/>
          <w:sz w:val="20"/>
          <w:szCs w:val="20"/>
        </w:rPr>
        <w:t>,</w:t>
      </w:r>
      <w:r w:rsidRPr="00D12CF9">
        <w:rPr>
          <w:rFonts w:ascii="Arial" w:hAnsi="Arial" w:cs="Arial"/>
          <w:sz w:val="20"/>
          <w:szCs w:val="20"/>
        </w:rPr>
        <w:t xml:space="preserve"> M</w:t>
      </w:r>
      <w:r w:rsidR="00A626F2">
        <w:rPr>
          <w:rFonts w:ascii="Arial" w:hAnsi="Arial" w:cs="Arial"/>
          <w:sz w:val="20"/>
          <w:szCs w:val="20"/>
        </w:rPr>
        <w:t>.</w:t>
      </w:r>
      <w:r w:rsidRPr="00D12CF9">
        <w:rPr>
          <w:rFonts w:ascii="Arial" w:hAnsi="Arial" w:cs="Arial"/>
          <w:sz w:val="20"/>
          <w:szCs w:val="20"/>
        </w:rPr>
        <w:t>K</w:t>
      </w:r>
      <w:r w:rsidR="00A626F2">
        <w:rPr>
          <w:rFonts w:ascii="Arial" w:hAnsi="Arial" w:cs="Arial"/>
          <w:sz w:val="20"/>
          <w:szCs w:val="20"/>
        </w:rPr>
        <w:t>.</w:t>
      </w:r>
      <w:r w:rsidRPr="00D12CF9">
        <w:rPr>
          <w:rFonts w:ascii="Arial" w:hAnsi="Arial" w:cs="Arial"/>
          <w:sz w:val="20"/>
          <w:szCs w:val="20"/>
        </w:rPr>
        <w:t>L</w:t>
      </w:r>
      <w:r w:rsidR="00A626F2">
        <w:rPr>
          <w:rFonts w:ascii="Arial" w:hAnsi="Arial" w:cs="Arial"/>
          <w:sz w:val="20"/>
          <w:szCs w:val="20"/>
        </w:rPr>
        <w:t>. and</w:t>
      </w:r>
      <w:r w:rsidRPr="00D12CF9">
        <w:rPr>
          <w:rFonts w:ascii="Arial" w:hAnsi="Arial" w:cs="Arial"/>
          <w:sz w:val="20"/>
          <w:szCs w:val="20"/>
        </w:rPr>
        <w:t xml:space="preserve"> Didham</w:t>
      </w:r>
      <w:r w:rsidR="00A626F2">
        <w:rPr>
          <w:rFonts w:ascii="Arial" w:hAnsi="Arial" w:cs="Arial"/>
          <w:sz w:val="20"/>
          <w:szCs w:val="20"/>
        </w:rPr>
        <w:t>,</w:t>
      </w:r>
      <w:r w:rsidRPr="00D12CF9">
        <w:rPr>
          <w:rFonts w:ascii="Arial" w:hAnsi="Arial" w:cs="Arial"/>
          <w:sz w:val="20"/>
          <w:szCs w:val="20"/>
        </w:rPr>
        <w:t xml:space="preserve"> R</w:t>
      </w:r>
      <w:r w:rsidR="00A626F2">
        <w:rPr>
          <w:rFonts w:ascii="Arial" w:hAnsi="Arial" w:cs="Arial"/>
          <w:sz w:val="20"/>
          <w:szCs w:val="20"/>
        </w:rPr>
        <w:t>.</w:t>
      </w:r>
      <w:r w:rsidRPr="00D12CF9">
        <w:rPr>
          <w:rFonts w:ascii="Arial" w:hAnsi="Arial" w:cs="Arial"/>
          <w:sz w:val="20"/>
          <w:szCs w:val="20"/>
        </w:rPr>
        <w:t>K</w:t>
      </w:r>
      <w:r w:rsidR="00A626F2">
        <w:rPr>
          <w:rFonts w:ascii="Arial" w:hAnsi="Arial" w:cs="Arial"/>
          <w:sz w:val="20"/>
          <w:szCs w:val="20"/>
        </w:rPr>
        <w:t>.</w:t>
      </w:r>
      <w:r w:rsidRPr="00D12CF9">
        <w:rPr>
          <w:rFonts w:ascii="Arial" w:hAnsi="Arial" w:cs="Arial"/>
          <w:sz w:val="20"/>
          <w:szCs w:val="20"/>
        </w:rPr>
        <w:t xml:space="preserve"> (2024)</w:t>
      </w:r>
      <w:r w:rsidR="00A626F2">
        <w:rPr>
          <w:rFonts w:ascii="Arial" w:hAnsi="Arial" w:cs="Arial"/>
          <w:sz w:val="20"/>
          <w:szCs w:val="20"/>
        </w:rPr>
        <w:t>.</w:t>
      </w:r>
      <w:r w:rsidRPr="00D12CF9">
        <w:rPr>
          <w:rFonts w:ascii="Arial" w:hAnsi="Arial" w:cs="Arial"/>
          <w:sz w:val="20"/>
          <w:szCs w:val="20"/>
        </w:rPr>
        <w:t xml:space="preserve"> Global meta-analysis reveals overall higher nocturnal than diurnal activity in insect communities. </w:t>
      </w:r>
      <w:r w:rsidRPr="00D12CF9">
        <w:rPr>
          <w:rFonts w:ascii="Arial" w:hAnsi="Arial" w:cs="Arial"/>
          <w:i/>
          <w:sz w:val="20"/>
          <w:szCs w:val="20"/>
        </w:rPr>
        <w:t>Nature Communications</w:t>
      </w:r>
      <w:r w:rsidRPr="00D12CF9">
        <w:rPr>
          <w:rFonts w:ascii="Arial" w:hAnsi="Arial" w:cs="Arial"/>
          <w:sz w:val="20"/>
          <w:szCs w:val="20"/>
        </w:rPr>
        <w:t xml:space="preserve"> </w:t>
      </w:r>
      <w:r w:rsidRPr="00D12CF9">
        <w:rPr>
          <w:rFonts w:ascii="Arial" w:hAnsi="Arial" w:cs="Arial"/>
          <w:b/>
          <w:sz w:val="20"/>
          <w:szCs w:val="20"/>
        </w:rPr>
        <w:t>15</w:t>
      </w:r>
      <w:r w:rsidRPr="00D12CF9">
        <w:rPr>
          <w:rFonts w:ascii="Arial" w:hAnsi="Arial" w:cs="Arial"/>
          <w:sz w:val="20"/>
          <w:szCs w:val="20"/>
        </w:rPr>
        <w:t>(1), 3236 doi:10.1038/s41467-024-47645-2</w:t>
      </w:r>
    </w:p>
    <w:p w14:paraId="641DCCD9" w14:textId="59C0C5CC" w:rsidR="00055C18" w:rsidRDefault="00DB5BFC" w:rsidP="007D0939">
      <w:pPr>
        <w:pStyle w:val="EndNoteBibliography"/>
        <w:ind w:left="709" w:hanging="709"/>
        <w:rPr>
          <w:rFonts w:ascii="Arial" w:hAnsi="Arial" w:cs="Arial"/>
          <w:sz w:val="20"/>
          <w:szCs w:val="20"/>
        </w:rPr>
      </w:pPr>
      <w:bookmarkStart w:id="157" w:name="_ENREF_75"/>
      <w:bookmarkEnd w:id="156"/>
      <w:r w:rsidRPr="00D12CF9">
        <w:rPr>
          <w:rFonts w:ascii="Arial" w:hAnsi="Arial" w:cs="Arial"/>
          <w:sz w:val="20"/>
          <w:szCs w:val="20"/>
        </w:rPr>
        <w:t>Wood</w:t>
      </w:r>
      <w:r w:rsidR="00A626F2">
        <w:rPr>
          <w:rFonts w:ascii="Arial" w:hAnsi="Arial" w:cs="Arial"/>
          <w:sz w:val="20"/>
          <w:szCs w:val="20"/>
        </w:rPr>
        <w:t>,</w:t>
      </w:r>
      <w:r w:rsidRPr="00D12CF9">
        <w:rPr>
          <w:rFonts w:ascii="Arial" w:hAnsi="Arial" w:cs="Arial"/>
          <w:sz w:val="20"/>
          <w:szCs w:val="20"/>
        </w:rPr>
        <w:t xml:space="preserve"> M</w:t>
      </w:r>
      <w:r w:rsidR="00A626F2">
        <w:rPr>
          <w:rFonts w:ascii="Arial" w:hAnsi="Arial" w:cs="Arial"/>
          <w:sz w:val="20"/>
          <w:szCs w:val="20"/>
        </w:rPr>
        <w:t>.</w:t>
      </w:r>
      <w:r w:rsidRPr="00D12CF9">
        <w:rPr>
          <w:rFonts w:ascii="Arial" w:hAnsi="Arial" w:cs="Arial"/>
          <w:sz w:val="20"/>
          <w:szCs w:val="20"/>
        </w:rPr>
        <w:t xml:space="preserve"> (2006)</w:t>
      </w:r>
      <w:r w:rsidR="00A626F2">
        <w:rPr>
          <w:rFonts w:ascii="Arial" w:hAnsi="Arial" w:cs="Arial"/>
          <w:sz w:val="20"/>
          <w:szCs w:val="20"/>
        </w:rPr>
        <w:t>.</w:t>
      </w:r>
      <w:r w:rsidRPr="00D12CF9">
        <w:rPr>
          <w:rFonts w:ascii="Arial" w:hAnsi="Arial" w:cs="Arial"/>
          <w:sz w:val="20"/>
          <w:szCs w:val="20"/>
        </w:rPr>
        <w:t xml:space="preserve"> </w:t>
      </w:r>
      <w:r w:rsidRPr="00C33167">
        <w:rPr>
          <w:rFonts w:ascii="Arial" w:hAnsi="Arial" w:cs="Arial"/>
          <w:i/>
          <w:iCs/>
          <w:sz w:val="20"/>
          <w:szCs w:val="20"/>
        </w:rPr>
        <w:t>Occupan</w:t>
      </w:r>
      <w:r w:rsidRPr="000B2F9B">
        <w:rPr>
          <w:rFonts w:ascii="Arial" w:hAnsi="Arial" w:cs="Arial"/>
          <w:i/>
          <w:iCs/>
          <w:sz w:val="20"/>
          <w:szCs w:val="20"/>
        </w:rPr>
        <w:t xml:space="preserve">cy of roost caves by the </w:t>
      </w:r>
      <w:r w:rsidR="00F7162A">
        <w:rPr>
          <w:rFonts w:ascii="Arial" w:hAnsi="Arial" w:cs="Arial"/>
          <w:i/>
          <w:iCs/>
          <w:sz w:val="20"/>
          <w:szCs w:val="20"/>
        </w:rPr>
        <w:t>s</w:t>
      </w:r>
      <w:r w:rsidR="00B15094">
        <w:rPr>
          <w:rFonts w:ascii="Arial" w:hAnsi="Arial" w:cs="Arial"/>
          <w:i/>
          <w:iCs/>
          <w:sz w:val="20"/>
          <w:szCs w:val="20"/>
        </w:rPr>
        <w:t>outhern bent-wing bat</w:t>
      </w:r>
      <w:r w:rsidRPr="000B2F9B">
        <w:rPr>
          <w:rFonts w:ascii="Arial" w:hAnsi="Arial" w:cs="Arial"/>
          <w:i/>
          <w:iCs/>
          <w:sz w:val="20"/>
          <w:szCs w:val="20"/>
        </w:rPr>
        <w:t xml:space="preserve"> (</w:t>
      </w:r>
      <w:r w:rsidRPr="000B2F9B">
        <w:rPr>
          <w:rFonts w:ascii="Arial" w:hAnsi="Arial" w:cs="Arial"/>
          <w:sz w:val="20"/>
          <w:szCs w:val="20"/>
        </w:rPr>
        <w:t>Miniopterus schreibersii</w:t>
      </w:r>
      <w:r w:rsidRPr="000B2F9B">
        <w:rPr>
          <w:rFonts w:ascii="Arial" w:hAnsi="Arial" w:cs="Arial"/>
          <w:i/>
          <w:iCs/>
          <w:sz w:val="20"/>
          <w:szCs w:val="20"/>
        </w:rPr>
        <w:t>) at Yambuk, Cape Bridgewater and Bats Ridge Wild</w:t>
      </w:r>
      <w:r w:rsidR="00AA29F4" w:rsidRPr="000B2F9B">
        <w:rPr>
          <w:rFonts w:ascii="Arial" w:hAnsi="Arial" w:cs="Arial"/>
          <w:i/>
          <w:iCs/>
          <w:sz w:val="20"/>
          <w:szCs w:val="20"/>
        </w:rPr>
        <w:t>life</w:t>
      </w:r>
      <w:r w:rsidRPr="000B2F9B">
        <w:rPr>
          <w:rFonts w:ascii="Arial" w:hAnsi="Arial" w:cs="Arial"/>
          <w:i/>
          <w:iCs/>
          <w:sz w:val="20"/>
          <w:szCs w:val="20"/>
        </w:rPr>
        <w:t xml:space="preserve"> Reserve. Winter 2006.</w:t>
      </w:r>
      <w:r w:rsidRPr="00D12CF9">
        <w:rPr>
          <w:rFonts w:ascii="Arial" w:hAnsi="Arial" w:cs="Arial"/>
          <w:sz w:val="20"/>
          <w:szCs w:val="20"/>
        </w:rPr>
        <w:t xml:space="preserve"> Report to Pacific Hydro Limited. Australian Ecological Research Services Pty Ltd</w:t>
      </w:r>
      <w:r w:rsidR="00C320AC">
        <w:rPr>
          <w:rFonts w:ascii="Arial" w:hAnsi="Arial" w:cs="Arial"/>
          <w:sz w:val="20"/>
          <w:szCs w:val="20"/>
        </w:rPr>
        <w:t>.</w:t>
      </w:r>
    </w:p>
    <w:p w14:paraId="39A07621" w14:textId="2FE9F05B" w:rsidR="00DB5BFC" w:rsidRPr="00D12CF9" w:rsidRDefault="00DB5BFC" w:rsidP="007D0939">
      <w:pPr>
        <w:pStyle w:val="EndNoteBibliography"/>
        <w:ind w:left="709" w:hanging="709"/>
        <w:rPr>
          <w:rFonts w:ascii="Arial" w:hAnsi="Arial" w:cs="Arial"/>
          <w:sz w:val="20"/>
          <w:szCs w:val="20"/>
        </w:rPr>
      </w:pPr>
      <w:bookmarkStart w:id="158" w:name="_ENREF_76"/>
      <w:bookmarkEnd w:id="157"/>
      <w:r w:rsidRPr="00D12CF9">
        <w:rPr>
          <w:rFonts w:ascii="Arial" w:hAnsi="Arial" w:cs="Arial"/>
          <w:sz w:val="20"/>
          <w:szCs w:val="20"/>
        </w:rPr>
        <w:t>Wood</w:t>
      </w:r>
      <w:r w:rsidR="000D3965">
        <w:rPr>
          <w:rFonts w:ascii="Arial" w:hAnsi="Arial" w:cs="Arial"/>
          <w:sz w:val="20"/>
          <w:szCs w:val="20"/>
        </w:rPr>
        <w:t>,</w:t>
      </w:r>
      <w:r w:rsidRPr="00D12CF9">
        <w:rPr>
          <w:rFonts w:ascii="Arial" w:hAnsi="Arial" w:cs="Arial"/>
          <w:sz w:val="20"/>
          <w:szCs w:val="20"/>
        </w:rPr>
        <w:t xml:space="preserve"> R</w:t>
      </w:r>
      <w:r w:rsidR="000D3965">
        <w:rPr>
          <w:rFonts w:ascii="Arial" w:hAnsi="Arial" w:cs="Arial"/>
          <w:sz w:val="20"/>
          <w:szCs w:val="20"/>
        </w:rPr>
        <w:t>. and</w:t>
      </w:r>
      <w:r w:rsidRPr="00D12CF9">
        <w:rPr>
          <w:rFonts w:ascii="Arial" w:hAnsi="Arial" w:cs="Arial"/>
          <w:sz w:val="20"/>
          <w:szCs w:val="20"/>
        </w:rPr>
        <w:t xml:space="preserve"> Appleton</w:t>
      </w:r>
      <w:r w:rsidR="000D3965">
        <w:rPr>
          <w:rFonts w:ascii="Arial" w:hAnsi="Arial" w:cs="Arial"/>
          <w:sz w:val="20"/>
          <w:szCs w:val="20"/>
        </w:rPr>
        <w:t>,</w:t>
      </w:r>
      <w:r w:rsidRPr="00D12CF9">
        <w:rPr>
          <w:rFonts w:ascii="Arial" w:hAnsi="Arial" w:cs="Arial"/>
          <w:sz w:val="20"/>
          <w:szCs w:val="20"/>
        </w:rPr>
        <w:t xml:space="preserve"> B</w:t>
      </w:r>
      <w:r w:rsidR="000D3965">
        <w:rPr>
          <w:rFonts w:ascii="Arial" w:hAnsi="Arial" w:cs="Arial"/>
          <w:sz w:val="20"/>
          <w:szCs w:val="20"/>
        </w:rPr>
        <w:t>.</w:t>
      </w:r>
      <w:r w:rsidRPr="00D12CF9">
        <w:rPr>
          <w:rFonts w:ascii="Arial" w:hAnsi="Arial" w:cs="Arial"/>
          <w:sz w:val="20"/>
          <w:szCs w:val="20"/>
        </w:rPr>
        <w:t>R</w:t>
      </w:r>
      <w:r w:rsidR="000D3965">
        <w:rPr>
          <w:rFonts w:ascii="Arial" w:hAnsi="Arial" w:cs="Arial"/>
          <w:sz w:val="20"/>
          <w:szCs w:val="20"/>
        </w:rPr>
        <w:t>.</w:t>
      </w:r>
      <w:r w:rsidRPr="00D12CF9">
        <w:rPr>
          <w:rFonts w:ascii="Arial" w:hAnsi="Arial" w:cs="Arial"/>
          <w:sz w:val="20"/>
          <w:szCs w:val="20"/>
        </w:rPr>
        <w:t xml:space="preserve"> (2010)</w:t>
      </w:r>
      <w:r w:rsidR="000D3965">
        <w:rPr>
          <w:rFonts w:ascii="Arial" w:hAnsi="Arial" w:cs="Arial"/>
          <w:sz w:val="20"/>
          <w:szCs w:val="20"/>
        </w:rPr>
        <w:t>.</w:t>
      </w:r>
      <w:r w:rsidRPr="00D12CF9">
        <w:rPr>
          <w:rFonts w:ascii="Arial" w:hAnsi="Arial" w:cs="Arial"/>
          <w:sz w:val="20"/>
          <w:szCs w:val="20"/>
        </w:rPr>
        <w:t xml:space="preserve"> Taxonomy, population genetics and conservation of the Critically Endangered </w:t>
      </w:r>
      <w:r w:rsidR="00F7162A">
        <w:rPr>
          <w:rFonts w:ascii="Arial" w:hAnsi="Arial" w:cs="Arial"/>
          <w:sz w:val="20"/>
          <w:szCs w:val="20"/>
        </w:rPr>
        <w:t>s</w:t>
      </w:r>
      <w:r w:rsidR="00B15094">
        <w:rPr>
          <w:rFonts w:ascii="Arial" w:hAnsi="Arial" w:cs="Arial"/>
          <w:sz w:val="20"/>
          <w:szCs w:val="20"/>
        </w:rPr>
        <w:t>outhern bent-wing bat</w:t>
      </w:r>
      <w:r w:rsidRPr="00D12CF9">
        <w:rPr>
          <w:rFonts w:ascii="Arial" w:hAnsi="Arial" w:cs="Arial"/>
          <w:sz w:val="20"/>
          <w:szCs w:val="20"/>
        </w:rPr>
        <w:t xml:space="preserve"> (</w:t>
      </w:r>
      <w:r w:rsidRPr="00341D03">
        <w:rPr>
          <w:rFonts w:ascii="Arial" w:hAnsi="Arial" w:cs="Arial"/>
          <w:i/>
          <w:sz w:val="20"/>
          <w:szCs w:val="20"/>
        </w:rPr>
        <w:t>Miniopterus schreibersii bassanii</w:t>
      </w:r>
      <w:r w:rsidRPr="00D12CF9">
        <w:rPr>
          <w:rFonts w:ascii="Arial" w:hAnsi="Arial" w:cs="Arial"/>
          <w:sz w:val="20"/>
          <w:szCs w:val="20"/>
        </w:rPr>
        <w:t xml:space="preserve">). In </w:t>
      </w:r>
      <w:r w:rsidRPr="000B2F9B">
        <w:rPr>
          <w:rFonts w:ascii="Arial" w:hAnsi="Arial" w:cs="Arial"/>
          <w:i/>
          <w:iCs/>
          <w:sz w:val="20"/>
          <w:szCs w:val="20"/>
        </w:rPr>
        <w:t>14th Australasian Bat Society Conference</w:t>
      </w:r>
      <w:r w:rsidR="005543D3">
        <w:rPr>
          <w:rFonts w:ascii="Arial" w:hAnsi="Arial" w:cs="Arial"/>
          <w:sz w:val="20"/>
          <w:szCs w:val="20"/>
        </w:rPr>
        <w:t xml:space="preserve">, </w:t>
      </w:r>
      <w:r w:rsidR="00C33167" w:rsidRPr="00D12CF9">
        <w:rPr>
          <w:rFonts w:ascii="Arial" w:hAnsi="Arial" w:cs="Arial"/>
          <w:sz w:val="20"/>
          <w:szCs w:val="20"/>
        </w:rPr>
        <w:t>Darwin</w:t>
      </w:r>
      <w:r w:rsidR="00C33167">
        <w:rPr>
          <w:rFonts w:ascii="Arial" w:hAnsi="Arial" w:cs="Arial"/>
          <w:sz w:val="20"/>
          <w:szCs w:val="20"/>
        </w:rPr>
        <w:t>, Northern Territory.</w:t>
      </w:r>
      <w:r w:rsidR="00C33167" w:rsidRPr="00D12CF9">
        <w:rPr>
          <w:rFonts w:ascii="Arial" w:hAnsi="Arial" w:cs="Arial"/>
          <w:sz w:val="20"/>
          <w:szCs w:val="20"/>
        </w:rPr>
        <w:t xml:space="preserve"> </w:t>
      </w:r>
      <w:r w:rsidRPr="00C33167">
        <w:rPr>
          <w:rFonts w:ascii="Arial" w:hAnsi="Arial" w:cs="Arial"/>
          <w:i/>
          <w:iCs/>
          <w:sz w:val="20"/>
          <w:szCs w:val="20"/>
        </w:rPr>
        <w:t>The Australasian Bat Society Newsletter</w:t>
      </w:r>
      <w:r w:rsidR="00C33167" w:rsidRPr="00C33167">
        <w:rPr>
          <w:rFonts w:ascii="Arial" w:hAnsi="Arial" w:cs="Arial"/>
          <w:sz w:val="20"/>
          <w:szCs w:val="20"/>
        </w:rPr>
        <w:t xml:space="preserve"> </w:t>
      </w:r>
      <w:r w:rsidR="00C33167" w:rsidRPr="00AC7B1E">
        <w:rPr>
          <w:rFonts w:ascii="Arial" w:hAnsi="Arial" w:cs="Arial"/>
          <w:b/>
          <w:bCs/>
          <w:sz w:val="20"/>
          <w:szCs w:val="20"/>
        </w:rPr>
        <w:t>35</w:t>
      </w:r>
      <w:r w:rsidR="00C33167" w:rsidRPr="00D12CF9">
        <w:rPr>
          <w:rFonts w:ascii="Arial" w:hAnsi="Arial" w:cs="Arial"/>
          <w:sz w:val="20"/>
          <w:szCs w:val="20"/>
        </w:rPr>
        <w:t>, 17.</w:t>
      </w:r>
    </w:p>
    <w:p w14:paraId="3F6B8E8B" w14:textId="7A959462" w:rsidR="00DB5BFC" w:rsidRPr="00D12CF9" w:rsidRDefault="00DB5BFC" w:rsidP="007D0939">
      <w:pPr>
        <w:pStyle w:val="EndNoteBibliography"/>
        <w:ind w:left="709" w:hanging="709"/>
        <w:rPr>
          <w:rFonts w:ascii="Arial" w:hAnsi="Arial" w:cs="Arial"/>
          <w:sz w:val="20"/>
          <w:szCs w:val="20"/>
        </w:rPr>
      </w:pPr>
      <w:bookmarkStart w:id="159" w:name="_ENREF_77"/>
      <w:bookmarkEnd w:id="158"/>
      <w:r w:rsidRPr="00D12CF9">
        <w:rPr>
          <w:rFonts w:ascii="Arial" w:hAnsi="Arial" w:cs="Arial"/>
          <w:sz w:val="20"/>
          <w:szCs w:val="20"/>
        </w:rPr>
        <w:t>Wright</w:t>
      </w:r>
      <w:r w:rsidR="000D3965">
        <w:rPr>
          <w:rFonts w:ascii="Arial" w:hAnsi="Arial" w:cs="Arial"/>
          <w:sz w:val="20"/>
          <w:szCs w:val="20"/>
        </w:rPr>
        <w:t>,</w:t>
      </w:r>
      <w:r w:rsidRPr="00D12CF9">
        <w:rPr>
          <w:rFonts w:ascii="Arial" w:hAnsi="Arial" w:cs="Arial"/>
          <w:sz w:val="20"/>
          <w:szCs w:val="20"/>
        </w:rPr>
        <w:t xml:space="preserve"> P</w:t>
      </w:r>
      <w:r w:rsidR="000D3965">
        <w:rPr>
          <w:rFonts w:ascii="Arial" w:hAnsi="Arial" w:cs="Arial"/>
          <w:sz w:val="20"/>
          <w:szCs w:val="20"/>
        </w:rPr>
        <w:t>.</w:t>
      </w:r>
      <w:r w:rsidRPr="00D12CF9">
        <w:rPr>
          <w:rFonts w:ascii="Arial" w:hAnsi="Arial" w:cs="Arial"/>
          <w:sz w:val="20"/>
          <w:szCs w:val="20"/>
        </w:rPr>
        <w:t>G</w:t>
      </w:r>
      <w:r w:rsidR="000D3965">
        <w:rPr>
          <w:rFonts w:ascii="Arial" w:hAnsi="Arial" w:cs="Arial"/>
          <w:sz w:val="20"/>
          <w:szCs w:val="20"/>
        </w:rPr>
        <w:t>.</w:t>
      </w:r>
      <w:r w:rsidRPr="00D12CF9">
        <w:rPr>
          <w:rFonts w:ascii="Arial" w:hAnsi="Arial" w:cs="Arial"/>
          <w:sz w:val="20"/>
          <w:szCs w:val="20"/>
        </w:rPr>
        <w:t>R</w:t>
      </w:r>
      <w:r w:rsidR="000D3965">
        <w:rPr>
          <w:rFonts w:ascii="Arial" w:hAnsi="Arial" w:cs="Arial"/>
          <w:sz w:val="20"/>
          <w:szCs w:val="20"/>
        </w:rPr>
        <w:t>.</w:t>
      </w:r>
      <w:r w:rsidRPr="00D12CF9">
        <w:rPr>
          <w:rFonts w:ascii="Arial" w:hAnsi="Arial" w:cs="Arial"/>
          <w:sz w:val="20"/>
          <w:szCs w:val="20"/>
        </w:rPr>
        <w:t>, Newton</w:t>
      </w:r>
      <w:r w:rsidR="0027670B">
        <w:rPr>
          <w:rFonts w:ascii="Arial" w:hAnsi="Arial" w:cs="Arial"/>
          <w:sz w:val="20"/>
          <w:szCs w:val="20"/>
        </w:rPr>
        <w:t>,</w:t>
      </w:r>
      <w:r w:rsidRPr="00D12CF9">
        <w:rPr>
          <w:rFonts w:ascii="Arial" w:hAnsi="Arial" w:cs="Arial"/>
          <w:sz w:val="20"/>
          <w:szCs w:val="20"/>
        </w:rPr>
        <w:t xml:space="preserve"> J</w:t>
      </w:r>
      <w:r w:rsidR="0027670B">
        <w:rPr>
          <w:rFonts w:ascii="Arial" w:hAnsi="Arial" w:cs="Arial"/>
          <w:sz w:val="20"/>
          <w:szCs w:val="20"/>
        </w:rPr>
        <w:t>.</w:t>
      </w:r>
      <w:r w:rsidRPr="00D12CF9">
        <w:rPr>
          <w:rFonts w:ascii="Arial" w:hAnsi="Arial" w:cs="Arial"/>
          <w:sz w:val="20"/>
          <w:szCs w:val="20"/>
        </w:rPr>
        <w:t>, Agnelli</w:t>
      </w:r>
      <w:r w:rsidR="0027670B">
        <w:rPr>
          <w:rFonts w:ascii="Arial" w:hAnsi="Arial" w:cs="Arial"/>
          <w:sz w:val="20"/>
          <w:szCs w:val="20"/>
        </w:rPr>
        <w:t>,</w:t>
      </w:r>
      <w:r w:rsidRPr="00D12CF9">
        <w:rPr>
          <w:rFonts w:ascii="Arial" w:hAnsi="Arial" w:cs="Arial"/>
          <w:sz w:val="20"/>
          <w:szCs w:val="20"/>
        </w:rPr>
        <w:t xml:space="preserve"> P</w:t>
      </w:r>
      <w:r w:rsidR="0027670B">
        <w:rPr>
          <w:rFonts w:ascii="Arial" w:hAnsi="Arial" w:cs="Arial"/>
          <w:sz w:val="20"/>
          <w:szCs w:val="20"/>
        </w:rPr>
        <w:t>.</w:t>
      </w:r>
      <w:r w:rsidRPr="00D12CF9">
        <w:rPr>
          <w:rFonts w:ascii="Arial" w:hAnsi="Arial" w:cs="Arial"/>
          <w:sz w:val="20"/>
          <w:szCs w:val="20"/>
        </w:rPr>
        <w:t>, Budinski</w:t>
      </w:r>
      <w:r w:rsidR="0027670B">
        <w:rPr>
          <w:rFonts w:ascii="Arial" w:hAnsi="Arial" w:cs="Arial"/>
          <w:sz w:val="20"/>
          <w:szCs w:val="20"/>
        </w:rPr>
        <w:t>,</w:t>
      </w:r>
      <w:r w:rsidRPr="00D12CF9">
        <w:rPr>
          <w:rFonts w:ascii="Arial" w:hAnsi="Arial" w:cs="Arial"/>
          <w:sz w:val="20"/>
          <w:szCs w:val="20"/>
        </w:rPr>
        <w:t xml:space="preserve"> I</w:t>
      </w:r>
      <w:r w:rsidR="0027670B">
        <w:rPr>
          <w:rFonts w:ascii="Arial" w:hAnsi="Arial" w:cs="Arial"/>
          <w:sz w:val="20"/>
          <w:szCs w:val="20"/>
        </w:rPr>
        <w:t>.</w:t>
      </w:r>
      <w:r w:rsidRPr="00D12CF9">
        <w:rPr>
          <w:rFonts w:ascii="Arial" w:hAnsi="Arial" w:cs="Arial"/>
          <w:sz w:val="20"/>
          <w:szCs w:val="20"/>
        </w:rPr>
        <w:t>, Di Salvo</w:t>
      </w:r>
      <w:r w:rsidR="0027670B">
        <w:rPr>
          <w:rFonts w:ascii="Arial" w:hAnsi="Arial" w:cs="Arial"/>
          <w:sz w:val="20"/>
          <w:szCs w:val="20"/>
        </w:rPr>
        <w:t>,</w:t>
      </w:r>
      <w:r w:rsidRPr="00D12CF9">
        <w:rPr>
          <w:rFonts w:ascii="Arial" w:hAnsi="Arial" w:cs="Arial"/>
          <w:sz w:val="20"/>
          <w:szCs w:val="20"/>
        </w:rPr>
        <w:t xml:space="preserve"> I</w:t>
      </w:r>
      <w:r w:rsidR="0027670B">
        <w:rPr>
          <w:rFonts w:ascii="Arial" w:hAnsi="Arial" w:cs="Arial"/>
          <w:sz w:val="20"/>
          <w:szCs w:val="20"/>
        </w:rPr>
        <w:t>.</w:t>
      </w:r>
      <w:r w:rsidRPr="00D12CF9">
        <w:rPr>
          <w:rFonts w:ascii="Arial" w:hAnsi="Arial" w:cs="Arial"/>
          <w:sz w:val="20"/>
          <w:szCs w:val="20"/>
        </w:rPr>
        <w:t>, Flaquer</w:t>
      </w:r>
      <w:r w:rsidR="0027670B">
        <w:rPr>
          <w:rFonts w:ascii="Arial" w:hAnsi="Arial" w:cs="Arial"/>
          <w:sz w:val="20"/>
          <w:szCs w:val="20"/>
        </w:rPr>
        <w:t>,</w:t>
      </w:r>
      <w:r w:rsidRPr="00D12CF9">
        <w:rPr>
          <w:rFonts w:ascii="Arial" w:hAnsi="Arial" w:cs="Arial"/>
          <w:sz w:val="20"/>
          <w:szCs w:val="20"/>
        </w:rPr>
        <w:t xml:space="preserve"> C</w:t>
      </w:r>
      <w:r w:rsidR="0027670B">
        <w:rPr>
          <w:rFonts w:ascii="Arial" w:hAnsi="Arial" w:cs="Arial"/>
          <w:sz w:val="20"/>
          <w:szCs w:val="20"/>
        </w:rPr>
        <w:t>.</w:t>
      </w:r>
      <w:r w:rsidRPr="00D12CF9">
        <w:rPr>
          <w:rFonts w:ascii="Arial" w:hAnsi="Arial" w:cs="Arial"/>
          <w:sz w:val="20"/>
          <w:szCs w:val="20"/>
        </w:rPr>
        <w:t>, Fulco</w:t>
      </w:r>
      <w:r w:rsidR="0027670B">
        <w:rPr>
          <w:rFonts w:ascii="Arial" w:hAnsi="Arial" w:cs="Arial"/>
          <w:sz w:val="20"/>
          <w:szCs w:val="20"/>
        </w:rPr>
        <w:t>,</w:t>
      </w:r>
      <w:r w:rsidRPr="00D12CF9">
        <w:rPr>
          <w:rFonts w:ascii="Arial" w:hAnsi="Arial" w:cs="Arial"/>
          <w:sz w:val="20"/>
          <w:szCs w:val="20"/>
        </w:rPr>
        <w:t xml:space="preserve"> A</w:t>
      </w:r>
      <w:r w:rsidR="0027670B">
        <w:rPr>
          <w:rFonts w:ascii="Arial" w:hAnsi="Arial" w:cs="Arial"/>
          <w:sz w:val="20"/>
          <w:szCs w:val="20"/>
        </w:rPr>
        <w:t>.</w:t>
      </w:r>
      <w:r w:rsidRPr="00D12CF9">
        <w:rPr>
          <w:rFonts w:ascii="Arial" w:hAnsi="Arial" w:cs="Arial"/>
          <w:sz w:val="20"/>
          <w:szCs w:val="20"/>
        </w:rPr>
        <w:t>, Georgiakakis</w:t>
      </w:r>
      <w:r w:rsidR="0027670B">
        <w:rPr>
          <w:rFonts w:ascii="Arial" w:hAnsi="Arial" w:cs="Arial"/>
          <w:sz w:val="20"/>
          <w:szCs w:val="20"/>
        </w:rPr>
        <w:t>,</w:t>
      </w:r>
      <w:r w:rsidRPr="00D12CF9">
        <w:rPr>
          <w:rFonts w:ascii="Arial" w:hAnsi="Arial" w:cs="Arial"/>
          <w:sz w:val="20"/>
          <w:szCs w:val="20"/>
        </w:rPr>
        <w:t xml:space="preserve"> P</w:t>
      </w:r>
      <w:r w:rsidR="0027670B">
        <w:rPr>
          <w:rFonts w:ascii="Arial" w:hAnsi="Arial" w:cs="Arial"/>
          <w:sz w:val="20"/>
          <w:szCs w:val="20"/>
        </w:rPr>
        <w:t>.</w:t>
      </w:r>
      <w:r w:rsidRPr="00D12CF9">
        <w:rPr>
          <w:rFonts w:ascii="Arial" w:hAnsi="Arial" w:cs="Arial"/>
          <w:sz w:val="20"/>
          <w:szCs w:val="20"/>
        </w:rPr>
        <w:t>, Martinoli</w:t>
      </w:r>
      <w:r w:rsidR="0027670B">
        <w:rPr>
          <w:rFonts w:ascii="Arial" w:hAnsi="Arial" w:cs="Arial"/>
          <w:sz w:val="20"/>
          <w:szCs w:val="20"/>
        </w:rPr>
        <w:t>,</w:t>
      </w:r>
      <w:r w:rsidRPr="00D12CF9">
        <w:rPr>
          <w:rFonts w:ascii="Arial" w:hAnsi="Arial" w:cs="Arial"/>
          <w:sz w:val="20"/>
          <w:szCs w:val="20"/>
        </w:rPr>
        <w:t xml:space="preserve"> A</w:t>
      </w:r>
      <w:r w:rsidR="0027670B">
        <w:rPr>
          <w:rFonts w:ascii="Arial" w:hAnsi="Arial" w:cs="Arial"/>
          <w:sz w:val="20"/>
          <w:szCs w:val="20"/>
        </w:rPr>
        <w:t>.</w:t>
      </w:r>
      <w:r w:rsidRPr="00D12CF9">
        <w:rPr>
          <w:rFonts w:ascii="Arial" w:hAnsi="Arial" w:cs="Arial"/>
          <w:sz w:val="20"/>
          <w:szCs w:val="20"/>
        </w:rPr>
        <w:t>, Mas</w:t>
      </w:r>
      <w:r w:rsidR="0027670B">
        <w:rPr>
          <w:rFonts w:ascii="Arial" w:hAnsi="Arial" w:cs="Arial"/>
          <w:sz w:val="20"/>
          <w:szCs w:val="20"/>
        </w:rPr>
        <w:t>,</w:t>
      </w:r>
      <w:r w:rsidRPr="00D12CF9">
        <w:rPr>
          <w:rFonts w:ascii="Arial" w:hAnsi="Arial" w:cs="Arial"/>
          <w:sz w:val="20"/>
          <w:szCs w:val="20"/>
        </w:rPr>
        <w:t xml:space="preserve"> M</w:t>
      </w:r>
      <w:r w:rsidR="00AF4429">
        <w:rPr>
          <w:rFonts w:ascii="Arial" w:hAnsi="Arial" w:cs="Arial"/>
          <w:sz w:val="20"/>
          <w:szCs w:val="20"/>
        </w:rPr>
        <w:t>.</w:t>
      </w:r>
      <w:r w:rsidRPr="00D12CF9">
        <w:rPr>
          <w:rFonts w:ascii="Arial" w:hAnsi="Arial" w:cs="Arial"/>
          <w:sz w:val="20"/>
          <w:szCs w:val="20"/>
        </w:rPr>
        <w:t>, Mazija</w:t>
      </w:r>
      <w:r w:rsidR="00AF4429">
        <w:rPr>
          <w:rFonts w:ascii="Arial" w:hAnsi="Arial" w:cs="Arial"/>
          <w:sz w:val="20"/>
          <w:szCs w:val="20"/>
        </w:rPr>
        <w:t>,</w:t>
      </w:r>
      <w:r w:rsidRPr="00D12CF9">
        <w:rPr>
          <w:rFonts w:ascii="Arial" w:hAnsi="Arial" w:cs="Arial"/>
          <w:sz w:val="20"/>
          <w:szCs w:val="20"/>
        </w:rPr>
        <w:t xml:space="preserve"> M</w:t>
      </w:r>
      <w:r w:rsidR="00AF4429">
        <w:rPr>
          <w:rFonts w:ascii="Arial" w:hAnsi="Arial" w:cs="Arial"/>
          <w:sz w:val="20"/>
          <w:szCs w:val="20"/>
        </w:rPr>
        <w:t>.</w:t>
      </w:r>
      <w:r w:rsidRPr="00D12CF9">
        <w:rPr>
          <w:rFonts w:ascii="Arial" w:hAnsi="Arial" w:cs="Arial"/>
          <w:sz w:val="20"/>
          <w:szCs w:val="20"/>
        </w:rPr>
        <w:t>, Mucedda</w:t>
      </w:r>
      <w:r w:rsidR="00AF4429">
        <w:rPr>
          <w:rFonts w:ascii="Arial" w:hAnsi="Arial" w:cs="Arial"/>
          <w:sz w:val="20"/>
          <w:szCs w:val="20"/>
        </w:rPr>
        <w:t>,</w:t>
      </w:r>
      <w:r w:rsidRPr="00D12CF9">
        <w:rPr>
          <w:rFonts w:ascii="Arial" w:hAnsi="Arial" w:cs="Arial"/>
          <w:sz w:val="20"/>
          <w:szCs w:val="20"/>
        </w:rPr>
        <w:t xml:space="preserve"> M</w:t>
      </w:r>
      <w:r w:rsidR="00AF4429">
        <w:rPr>
          <w:rFonts w:ascii="Arial" w:hAnsi="Arial" w:cs="Arial"/>
          <w:sz w:val="20"/>
          <w:szCs w:val="20"/>
        </w:rPr>
        <w:t>.</w:t>
      </w:r>
      <w:r w:rsidRPr="00D12CF9">
        <w:rPr>
          <w:rFonts w:ascii="Arial" w:hAnsi="Arial" w:cs="Arial"/>
          <w:sz w:val="20"/>
          <w:szCs w:val="20"/>
        </w:rPr>
        <w:t>, Papadatou</w:t>
      </w:r>
      <w:r w:rsidR="00AF4429">
        <w:rPr>
          <w:rFonts w:ascii="Arial" w:hAnsi="Arial" w:cs="Arial"/>
          <w:sz w:val="20"/>
          <w:szCs w:val="20"/>
        </w:rPr>
        <w:t>,</w:t>
      </w:r>
      <w:r w:rsidRPr="00D12CF9">
        <w:rPr>
          <w:rFonts w:ascii="Arial" w:hAnsi="Arial" w:cs="Arial"/>
          <w:sz w:val="20"/>
          <w:szCs w:val="20"/>
        </w:rPr>
        <w:t xml:space="preserve"> E</w:t>
      </w:r>
      <w:r w:rsidR="00AF4429">
        <w:rPr>
          <w:rFonts w:ascii="Arial" w:hAnsi="Arial" w:cs="Arial"/>
          <w:sz w:val="20"/>
          <w:szCs w:val="20"/>
        </w:rPr>
        <w:t>.</w:t>
      </w:r>
      <w:r w:rsidRPr="00D12CF9">
        <w:rPr>
          <w:rFonts w:ascii="Arial" w:hAnsi="Arial" w:cs="Arial"/>
          <w:sz w:val="20"/>
          <w:szCs w:val="20"/>
        </w:rPr>
        <w:t>, Petrov</w:t>
      </w:r>
      <w:r w:rsidR="00AF4429">
        <w:rPr>
          <w:rFonts w:ascii="Arial" w:hAnsi="Arial" w:cs="Arial"/>
          <w:sz w:val="20"/>
          <w:szCs w:val="20"/>
        </w:rPr>
        <w:t>,</w:t>
      </w:r>
      <w:r w:rsidRPr="00D12CF9">
        <w:rPr>
          <w:rFonts w:ascii="Arial" w:hAnsi="Arial" w:cs="Arial"/>
          <w:sz w:val="20"/>
          <w:szCs w:val="20"/>
        </w:rPr>
        <w:t xml:space="preserve"> B</w:t>
      </w:r>
      <w:r w:rsidR="00AF4429">
        <w:rPr>
          <w:rFonts w:ascii="Arial" w:hAnsi="Arial" w:cs="Arial"/>
          <w:sz w:val="20"/>
          <w:szCs w:val="20"/>
        </w:rPr>
        <w:t>.</w:t>
      </w:r>
      <w:r w:rsidRPr="00D12CF9">
        <w:rPr>
          <w:rFonts w:ascii="Arial" w:hAnsi="Arial" w:cs="Arial"/>
          <w:sz w:val="20"/>
          <w:szCs w:val="20"/>
        </w:rPr>
        <w:t>, Rodrigues</w:t>
      </w:r>
      <w:r w:rsidR="00AF4429">
        <w:rPr>
          <w:rFonts w:ascii="Arial" w:hAnsi="Arial" w:cs="Arial"/>
          <w:sz w:val="20"/>
          <w:szCs w:val="20"/>
        </w:rPr>
        <w:t>,</w:t>
      </w:r>
      <w:r w:rsidRPr="00D12CF9">
        <w:rPr>
          <w:rFonts w:ascii="Arial" w:hAnsi="Arial" w:cs="Arial"/>
          <w:sz w:val="20"/>
          <w:szCs w:val="20"/>
        </w:rPr>
        <w:t xml:space="preserve"> L</w:t>
      </w:r>
      <w:r w:rsidR="00AF4429">
        <w:rPr>
          <w:rFonts w:ascii="Arial" w:hAnsi="Arial" w:cs="Arial"/>
          <w:sz w:val="20"/>
          <w:szCs w:val="20"/>
        </w:rPr>
        <w:t>.</w:t>
      </w:r>
      <w:r w:rsidRPr="00D12CF9">
        <w:rPr>
          <w:rFonts w:ascii="Arial" w:hAnsi="Arial" w:cs="Arial"/>
          <w:sz w:val="20"/>
          <w:szCs w:val="20"/>
        </w:rPr>
        <w:t>, Mathews</w:t>
      </w:r>
      <w:r w:rsidR="00AF4429">
        <w:rPr>
          <w:rFonts w:ascii="Arial" w:hAnsi="Arial" w:cs="Arial"/>
          <w:sz w:val="20"/>
          <w:szCs w:val="20"/>
        </w:rPr>
        <w:t>,</w:t>
      </w:r>
      <w:r w:rsidRPr="00D12CF9">
        <w:rPr>
          <w:rFonts w:ascii="Arial" w:hAnsi="Arial" w:cs="Arial"/>
          <w:sz w:val="20"/>
          <w:szCs w:val="20"/>
        </w:rPr>
        <w:t xml:space="preserve"> F</w:t>
      </w:r>
      <w:r w:rsidR="00AF4429">
        <w:rPr>
          <w:rFonts w:ascii="Arial" w:hAnsi="Arial" w:cs="Arial"/>
          <w:sz w:val="20"/>
          <w:szCs w:val="20"/>
        </w:rPr>
        <w:t>. and</w:t>
      </w:r>
      <w:r w:rsidRPr="00D12CF9">
        <w:rPr>
          <w:rFonts w:ascii="Arial" w:hAnsi="Arial" w:cs="Arial"/>
          <w:sz w:val="20"/>
          <w:szCs w:val="20"/>
        </w:rPr>
        <w:t xml:space="preserve"> Russo</w:t>
      </w:r>
      <w:r w:rsidR="00AF4429">
        <w:rPr>
          <w:rFonts w:ascii="Arial" w:hAnsi="Arial" w:cs="Arial"/>
          <w:sz w:val="20"/>
          <w:szCs w:val="20"/>
        </w:rPr>
        <w:t>,</w:t>
      </w:r>
      <w:r w:rsidRPr="00D12CF9">
        <w:rPr>
          <w:rFonts w:ascii="Arial" w:hAnsi="Arial" w:cs="Arial"/>
          <w:sz w:val="20"/>
          <w:szCs w:val="20"/>
        </w:rPr>
        <w:t xml:space="preserve"> D</w:t>
      </w:r>
      <w:r w:rsidR="00AF4429">
        <w:rPr>
          <w:rFonts w:ascii="Arial" w:hAnsi="Arial" w:cs="Arial"/>
          <w:sz w:val="20"/>
          <w:szCs w:val="20"/>
        </w:rPr>
        <w:t>.</w:t>
      </w:r>
      <w:r w:rsidRPr="00D12CF9">
        <w:rPr>
          <w:rFonts w:ascii="Arial" w:hAnsi="Arial" w:cs="Arial"/>
          <w:sz w:val="20"/>
          <w:szCs w:val="20"/>
        </w:rPr>
        <w:t xml:space="preserve"> (2020)</w:t>
      </w:r>
      <w:r w:rsidR="00AF4429">
        <w:rPr>
          <w:rFonts w:ascii="Arial" w:hAnsi="Arial" w:cs="Arial"/>
          <w:sz w:val="20"/>
          <w:szCs w:val="20"/>
        </w:rPr>
        <w:t>.</w:t>
      </w:r>
      <w:r w:rsidRPr="00D12CF9">
        <w:rPr>
          <w:rFonts w:ascii="Arial" w:hAnsi="Arial" w:cs="Arial"/>
          <w:sz w:val="20"/>
          <w:szCs w:val="20"/>
        </w:rPr>
        <w:t xml:space="preserve"> Hydrogen isotopes reveal evidence of migration of </w:t>
      </w:r>
      <w:r w:rsidRPr="00341D03">
        <w:rPr>
          <w:rFonts w:ascii="Arial" w:hAnsi="Arial" w:cs="Arial"/>
          <w:i/>
          <w:sz w:val="20"/>
          <w:szCs w:val="20"/>
        </w:rPr>
        <w:t xml:space="preserve">Miniopterus schreibersii </w:t>
      </w:r>
      <w:r w:rsidRPr="00D12CF9">
        <w:rPr>
          <w:rFonts w:ascii="Arial" w:hAnsi="Arial" w:cs="Arial"/>
          <w:sz w:val="20"/>
          <w:szCs w:val="20"/>
        </w:rPr>
        <w:t xml:space="preserve">in Europe. </w:t>
      </w:r>
      <w:r w:rsidRPr="00D12CF9">
        <w:rPr>
          <w:rFonts w:ascii="Arial" w:hAnsi="Arial" w:cs="Arial"/>
          <w:i/>
          <w:sz w:val="20"/>
          <w:szCs w:val="20"/>
        </w:rPr>
        <w:t>BMC Ecology</w:t>
      </w:r>
      <w:r w:rsidRPr="00D12CF9">
        <w:rPr>
          <w:rFonts w:ascii="Arial" w:hAnsi="Arial" w:cs="Arial"/>
          <w:sz w:val="20"/>
          <w:szCs w:val="20"/>
        </w:rPr>
        <w:t xml:space="preserve"> </w:t>
      </w:r>
      <w:r w:rsidRPr="00D12CF9">
        <w:rPr>
          <w:rFonts w:ascii="Arial" w:hAnsi="Arial" w:cs="Arial"/>
          <w:b/>
          <w:sz w:val="20"/>
          <w:szCs w:val="20"/>
        </w:rPr>
        <w:t>20</w:t>
      </w:r>
      <w:r w:rsidRPr="00D12CF9">
        <w:rPr>
          <w:rFonts w:ascii="Arial" w:hAnsi="Arial" w:cs="Arial"/>
          <w:sz w:val="20"/>
          <w:szCs w:val="20"/>
        </w:rPr>
        <w:t>(1), 52 doi:10.1186/s12898-020-00321-7</w:t>
      </w:r>
    </w:p>
    <w:p w14:paraId="148BE6AC" w14:textId="576A7AC5" w:rsidR="00DB5BFC" w:rsidRPr="00105D11" w:rsidRDefault="00DB5BFC" w:rsidP="007D0939">
      <w:pPr>
        <w:pStyle w:val="EndNoteBibliography"/>
        <w:ind w:left="709" w:hanging="709"/>
        <w:rPr>
          <w:rFonts w:ascii="Arial" w:hAnsi="Arial" w:cs="Arial"/>
          <w:sz w:val="20"/>
          <w:szCs w:val="20"/>
        </w:rPr>
      </w:pPr>
      <w:bookmarkStart w:id="160" w:name="_ENREF_78"/>
      <w:bookmarkEnd w:id="159"/>
      <w:r w:rsidRPr="00D12CF9">
        <w:rPr>
          <w:rFonts w:ascii="Arial" w:hAnsi="Arial" w:cs="Arial"/>
          <w:sz w:val="20"/>
          <w:szCs w:val="20"/>
        </w:rPr>
        <w:t>Zhou</w:t>
      </w:r>
      <w:r w:rsidR="00AF4429">
        <w:rPr>
          <w:rFonts w:ascii="Arial" w:hAnsi="Arial" w:cs="Arial"/>
          <w:sz w:val="20"/>
          <w:szCs w:val="20"/>
        </w:rPr>
        <w:t>,</w:t>
      </w:r>
      <w:r w:rsidRPr="00D12CF9">
        <w:rPr>
          <w:rFonts w:ascii="Arial" w:hAnsi="Arial" w:cs="Arial"/>
          <w:sz w:val="20"/>
          <w:szCs w:val="20"/>
        </w:rPr>
        <w:t xml:space="preserve"> D</w:t>
      </w:r>
      <w:r w:rsidR="00AF4429">
        <w:rPr>
          <w:rFonts w:ascii="Arial" w:hAnsi="Arial" w:cs="Arial"/>
          <w:sz w:val="20"/>
          <w:szCs w:val="20"/>
        </w:rPr>
        <w:t>.</w:t>
      </w:r>
      <w:r w:rsidRPr="00D12CF9">
        <w:rPr>
          <w:rFonts w:ascii="Arial" w:hAnsi="Arial" w:cs="Arial"/>
          <w:sz w:val="20"/>
          <w:szCs w:val="20"/>
        </w:rPr>
        <w:t>, Deng</w:t>
      </w:r>
      <w:r w:rsidR="00AF4429">
        <w:rPr>
          <w:rFonts w:ascii="Arial" w:hAnsi="Arial" w:cs="Arial"/>
          <w:sz w:val="20"/>
          <w:szCs w:val="20"/>
        </w:rPr>
        <w:t>,</w:t>
      </w:r>
      <w:r w:rsidRPr="00D12CF9">
        <w:rPr>
          <w:rFonts w:ascii="Arial" w:hAnsi="Arial" w:cs="Arial"/>
          <w:sz w:val="20"/>
          <w:szCs w:val="20"/>
        </w:rPr>
        <w:t xml:space="preserve"> Y</w:t>
      </w:r>
      <w:r w:rsidR="00AF4429">
        <w:rPr>
          <w:rFonts w:ascii="Arial" w:hAnsi="Arial" w:cs="Arial"/>
          <w:sz w:val="20"/>
          <w:szCs w:val="20"/>
        </w:rPr>
        <w:t>.</w:t>
      </w:r>
      <w:r w:rsidRPr="00D12CF9">
        <w:rPr>
          <w:rFonts w:ascii="Arial" w:hAnsi="Arial" w:cs="Arial"/>
          <w:sz w:val="20"/>
          <w:szCs w:val="20"/>
        </w:rPr>
        <w:t>, Wei</w:t>
      </w:r>
      <w:r w:rsidR="00AF4429">
        <w:rPr>
          <w:rFonts w:ascii="Arial" w:hAnsi="Arial" w:cs="Arial"/>
          <w:sz w:val="20"/>
          <w:szCs w:val="20"/>
        </w:rPr>
        <w:t>,</w:t>
      </w:r>
      <w:r w:rsidRPr="00D12CF9">
        <w:rPr>
          <w:rFonts w:ascii="Arial" w:hAnsi="Arial" w:cs="Arial"/>
          <w:sz w:val="20"/>
          <w:szCs w:val="20"/>
        </w:rPr>
        <w:t xml:space="preserve"> X</w:t>
      </w:r>
      <w:r w:rsidR="00AF4429">
        <w:rPr>
          <w:rFonts w:ascii="Arial" w:hAnsi="Arial" w:cs="Arial"/>
          <w:sz w:val="20"/>
          <w:szCs w:val="20"/>
        </w:rPr>
        <w:t>.</w:t>
      </w:r>
      <w:r w:rsidRPr="00D12CF9">
        <w:rPr>
          <w:rFonts w:ascii="Arial" w:hAnsi="Arial" w:cs="Arial"/>
          <w:sz w:val="20"/>
          <w:szCs w:val="20"/>
        </w:rPr>
        <w:t>, Li</w:t>
      </w:r>
      <w:r w:rsidR="00AF4429">
        <w:rPr>
          <w:rFonts w:ascii="Arial" w:hAnsi="Arial" w:cs="Arial"/>
          <w:sz w:val="20"/>
          <w:szCs w:val="20"/>
        </w:rPr>
        <w:t>,</w:t>
      </w:r>
      <w:r w:rsidRPr="00D12CF9">
        <w:rPr>
          <w:rFonts w:ascii="Arial" w:hAnsi="Arial" w:cs="Arial"/>
          <w:sz w:val="20"/>
          <w:szCs w:val="20"/>
        </w:rPr>
        <w:t xml:space="preserve"> T</w:t>
      </w:r>
      <w:r w:rsidR="00AF4429">
        <w:rPr>
          <w:rFonts w:ascii="Arial" w:hAnsi="Arial" w:cs="Arial"/>
          <w:sz w:val="20"/>
          <w:szCs w:val="20"/>
        </w:rPr>
        <w:t>.</w:t>
      </w:r>
      <w:r w:rsidRPr="00D12CF9">
        <w:rPr>
          <w:rFonts w:ascii="Arial" w:hAnsi="Arial" w:cs="Arial"/>
          <w:sz w:val="20"/>
          <w:szCs w:val="20"/>
        </w:rPr>
        <w:t>, Li</w:t>
      </w:r>
      <w:r w:rsidR="00AF4429">
        <w:rPr>
          <w:rFonts w:ascii="Arial" w:hAnsi="Arial" w:cs="Arial"/>
          <w:sz w:val="20"/>
          <w:szCs w:val="20"/>
        </w:rPr>
        <w:t>,</w:t>
      </w:r>
      <w:r w:rsidRPr="00D12CF9">
        <w:rPr>
          <w:rFonts w:ascii="Arial" w:hAnsi="Arial" w:cs="Arial"/>
          <w:sz w:val="20"/>
          <w:szCs w:val="20"/>
        </w:rPr>
        <w:t xml:space="preserve"> Z</w:t>
      </w:r>
      <w:r w:rsidR="00AF4429">
        <w:rPr>
          <w:rFonts w:ascii="Arial" w:hAnsi="Arial" w:cs="Arial"/>
          <w:sz w:val="20"/>
          <w:szCs w:val="20"/>
        </w:rPr>
        <w:t>.</w:t>
      </w:r>
      <w:r w:rsidRPr="00D12CF9">
        <w:rPr>
          <w:rFonts w:ascii="Arial" w:hAnsi="Arial" w:cs="Arial"/>
          <w:sz w:val="20"/>
          <w:szCs w:val="20"/>
        </w:rPr>
        <w:t>, Wang</w:t>
      </w:r>
      <w:r w:rsidR="00AF4429">
        <w:rPr>
          <w:rFonts w:ascii="Arial" w:hAnsi="Arial" w:cs="Arial"/>
          <w:sz w:val="20"/>
          <w:szCs w:val="20"/>
        </w:rPr>
        <w:t>,</w:t>
      </w:r>
      <w:r w:rsidRPr="00D12CF9">
        <w:rPr>
          <w:rFonts w:ascii="Arial" w:hAnsi="Arial" w:cs="Arial"/>
          <w:sz w:val="20"/>
          <w:szCs w:val="20"/>
        </w:rPr>
        <w:t xml:space="preserve"> S</w:t>
      </w:r>
      <w:r w:rsidR="00AF4429">
        <w:rPr>
          <w:rFonts w:ascii="Arial" w:hAnsi="Arial" w:cs="Arial"/>
          <w:sz w:val="20"/>
          <w:szCs w:val="20"/>
        </w:rPr>
        <w:t>.</w:t>
      </w:r>
      <w:r w:rsidRPr="00D12CF9">
        <w:rPr>
          <w:rFonts w:ascii="Arial" w:hAnsi="Arial" w:cs="Arial"/>
          <w:sz w:val="20"/>
          <w:szCs w:val="20"/>
        </w:rPr>
        <w:t xml:space="preserve">, Jiang </w:t>
      </w:r>
      <w:r w:rsidR="00AF4429">
        <w:rPr>
          <w:rFonts w:ascii="Arial" w:hAnsi="Arial" w:cs="Arial"/>
          <w:sz w:val="20"/>
          <w:szCs w:val="20"/>
        </w:rPr>
        <w:t>,</w:t>
      </w:r>
      <w:r w:rsidRPr="00D12CF9">
        <w:rPr>
          <w:rFonts w:ascii="Arial" w:hAnsi="Arial" w:cs="Arial"/>
          <w:sz w:val="20"/>
          <w:szCs w:val="20"/>
        </w:rPr>
        <w:t>Y</w:t>
      </w:r>
      <w:r w:rsidR="00AF4429">
        <w:rPr>
          <w:rFonts w:ascii="Arial" w:hAnsi="Arial" w:cs="Arial"/>
          <w:sz w:val="20"/>
          <w:szCs w:val="20"/>
        </w:rPr>
        <w:t>.</w:t>
      </w:r>
      <w:r w:rsidRPr="00D12CF9">
        <w:rPr>
          <w:rFonts w:ascii="Arial" w:hAnsi="Arial" w:cs="Arial"/>
          <w:sz w:val="20"/>
          <w:szCs w:val="20"/>
        </w:rPr>
        <w:t>, Liu</w:t>
      </w:r>
      <w:r w:rsidR="00AF4429">
        <w:rPr>
          <w:rFonts w:ascii="Arial" w:hAnsi="Arial" w:cs="Arial"/>
          <w:sz w:val="20"/>
          <w:szCs w:val="20"/>
        </w:rPr>
        <w:t>,</w:t>
      </w:r>
      <w:r w:rsidRPr="00D12CF9">
        <w:rPr>
          <w:rFonts w:ascii="Arial" w:hAnsi="Arial" w:cs="Arial"/>
          <w:sz w:val="20"/>
          <w:szCs w:val="20"/>
        </w:rPr>
        <w:t xml:space="preserve"> W</w:t>
      </w:r>
      <w:r w:rsidR="00AF4429">
        <w:rPr>
          <w:rFonts w:ascii="Arial" w:hAnsi="Arial" w:cs="Arial"/>
          <w:sz w:val="20"/>
          <w:szCs w:val="20"/>
        </w:rPr>
        <w:t>.</w:t>
      </w:r>
      <w:r w:rsidRPr="00D12CF9">
        <w:rPr>
          <w:rFonts w:ascii="Arial" w:hAnsi="Arial" w:cs="Arial"/>
          <w:sz w:val="20"/>
          <w:szCs w:val="20"/>
        </w:rPr>
        <w:t>, Luo</w:t>
      </w:r>
      <w:r w:rsidR="00EB0D8A">
        <w:rPr>
          <w:rFonts w:ascii="Arial" w:hAnsi="Arial" w:cs="Arial"/>
          <w:sz w:val="20"/>
          <w:szCs w:val="20"/>
        </w:rPr>
        <w:t>,</w:t>
      </w:r>
      <w:r w:rsidRPr="00D12CF9">
        <w:rPr>
          <w:rFonts w:ascii="Arial" w:hAnsi="Arial" w:cs="Arial"/>
          <w:sz w:val="20"/>
          <w:szCs w:val="20"/>
        </w:rPr>
        <w:t xml:space="preserve"> B</w:t>
      </w:r>
      <w:r w:rsidR="00EB0D8A">
        <w:rPr>
          <w:rFonts w:ascii="Arial" w:hAnsi="Arial" w:cs="Arial"/>
          <w:sz w:val="20"/>
          <w:szCs w:val="20"/>
        </w:rPr>
        <w:t>. and</w:t>
      </w:r>
      <w:r w:rsidRPr="00D12CF9">
        <w:rPr>
          <w:rFonts w:ascii="Arial" w:hAnsi="Arial" w:cs="Arial"/>
          <w:sz w:val="20"/>
          <w:szCs w:val="20"/>
        </w:rPr>
        <w:t xml:space="preserve"> Feng</w:t>
      </w:r>
      <w:r w:rsidR="00EB0D8A">
        <w:rPr>
          <w:rFonts w:ascii="Arial" w:hAnsi="Arial" w:cs="Arial"/>
          <w:sz w:val="20"/>
          <w:szCs w:val="20"/>
        </w:rPr>
        <w:t>,</w:t>
      </w:r>
      <w:r w:rsidRPr="00D12CF9">
        <w:rPr>
          <w:rFonts w:ascii="Arial" w:hAnsi="Arial" w:cs="Arial"/>
          <w:sz w:val="20"/>
          <w:szCs w:val="20"/>
        </w:rPr>
        <w:t xml:space="preserve"> J</w:t>
      </w:r>
      <w:r w:rsidR="00EB0D8A">
        <w:rPr>
          <w:rFonts w:ascii="Arial" w:hAnsi="Arial" w:cs="Arial"/>
          <w:sz w:val="20"/>
          <w:szCs w:val="20"/>
        </w:rPr>
        <w:t>.</w:t>
      </w:r>
      <w:r w:rsidRPr="00D12CF9">
        <w:rPr>
          <w:rFonts w:ascii="Arial" w:hAnsi="Arial" w:cs="Arial"/>
          <w:sz w:val="20"/>
          <w:szCs w:val="20"/>
        </w:rPr>
        <w:t xml:space="preserve"> (2024)</w:t>
      </w:r>
      <w:r w:rsidR="00EB0D8A">
        <w:rPr>
          <w:rFonts w:ascii="Arial" w:hAnsi="Arial" w:cs="Arial"/>
          <w:sz w:val="20"/>
          <w:szCs w:val="20"/>
        </w:rPr>
        <w:t>.</w:t>
      </w:r>
      <w:r w:rsidRPr="00D12CF9">
        <w:rPr>
          <w:rFonts w:ascii="Arial" w:hAnsi="Arial" w:cs="Arial"/>
          <w:sz w:val="20"/>
          <w:szCs w:val="20"/>
        </w:rPr>
        <w:t xml:space="preserve"> Behavioral responses of cave-roosting bats to artificial light of different spectra and intensities: Implications for lighting management strategy. </w:t>
      </w:r>
      <w:r w:rsidRPr="00D12CF9">
        <w:rPr>
          <w:rFonts w:ascii="Arial" w:hAnsi="Arial" w:cs="Arial"/>
          <w:i/>
          <w:sz w:val="20"/>
          <w:szCs w:val="20"/>
        </w:rPr>
        <w:t>Science of The Total Environment</w:t>
      </w:r>
      <w:r w:rsidRPr="00D12CF9">
        <w:rPr>
          <w:rFonts w:ascii="Arial" w:hAnsi="Arial" w:cs="Arial"/>
          <w:sz w:val="20"/>
          <w:szCs w:val="20"/>
        </w:rPr>
        <w:t xml:space="preserve"> </w:t>
      </w:r>
      <w:r w:rsidRPr="00D12CF9">
        <w:rPr>
          <w:rFonts w:ascii="Arial" w:hAnsi="Arial" w:cs="Arial"/>
          <w:b/>
          <w:sz w:val="20"/>
          <w:szCs w:val="20"/>
        </w:rPr>
        <w:t>916</w:t>
      </w:r>
      <w:r w:rsidRPr="00D12CF9">
        <w:rPr>
          <w:rFonts w:ascii="Arial" w:hAnsi="Arial" w:cs="Arial"/>
          <w:sz w:val="20"/>
          <w:szCs w:val="20"/>
        </w:rPr>
        <w:t xml:space="preserve">, 170339 </w:t>
      </w:r>
      <w:r w:rsidRPr="00105D11">
        <w:rPr>
          <w:rFonts w:ascii="Arial" w:hAnsi="Arial" w:cs="Arial"/>
          <w:sz w:val="20"/>
          <w:szCs w:val="20"/>
        </w:rPr>
        <w:t>doi:</w:t>
      </w:r>
      <w:r w:rsidR="00B92921" w:rsidRPr="00105D11">
        <w:rPr>
          <w:rFonts w:ascii="Arial" w:hAnsi="Arial" w:cs="Arial"/>
          <w:sz w:val="20"/>
          <w:szCs w:val="20"/>
        </w:rPr>
        <w:t xml:space="preserve"> </w:t>
      </w:r>
      <w:r w:rsidR="00B92921" w:rsidRPr="003A79A4">
        <w:rPr>
          <w:rFonts w:ascii="Arial" w:hAnsi="Arial" w:cs="Arial"/>
          <w:sz w:val="20"/>
          <w:szCs w:val="20"/>
        </w:rPr>
        <w:t>10.1016/j.scitotenv.2024.170339</w:t>
      </w:r>
    </w:p>
    <w:bookmarkEnd w:id="160"/>
    <w:p w14:paraId="32B03B13" w14:textId="77777777" w:rsidR="00DB5BFC" w:rsidRPr="00D12CF9" w:rsidRDefault="00DB5BFC" w:rsidP="00D12CF9">
      <w:pPr>
        <w:pStyle w:val="EndNoteBibliography"/>
        <w:rPr>
          <w:rFonts w:ascii="Arial" w:hAnsi="Arial" w:cs="Arial"/>
          <w:sz w:val="20"/>
          <w:szCs w:val="20"/>
        </w:rPr>
      </w:pPr>
    </w:p>
    <w:p w14:paraId="114CDC73" w14:textId="6DA57142" w:rsidR="00DB793A" w:rsidRDefault="00E81E22" w:rsidP="00C4559B">
      <w:pPr>
        <w:rPr>
          <w:szCs w:val="20"/>
        </w:rPr>
      </w:pPr>
      <w:r w:rsidRPr="00D12CF9">
        <w:rPr>
          <w:szCs w:val="20"/>
        </w:rPr>
        <w:fldChar w:fldCharType="end"/>
      </w:r>
    </w:p>
    <w:p w14:paraId="35983BA3" w14:textId="77777777" w:rsidR="007E66F3" w:rsidRPr="00AC7B1E" w:rsidRDefault="007E66F3" w:rsidP="00D868AD">
      <w:pPr>
        <w:pStyle w:val="ARIERRefs"/>
      </w:pPr>
    </w:p>
    <w:p w14:paraId="445AFBFF" w14:textId="39C1655A" w:rsidR="007E5652" w:rsidRPr="00D868AD" w:rsidRDefault="007E5652" w:rsidP="00D868AD">
      <w:pPr>
        <w:pStyle w:val="ARIERRefs"/>
        <w:rPr>
          <w:color w:val="FF0000"/>
        </w:rPr>
        <w:sectPr w:rsidR="007E5652" w:rsidRPr="00D868AD" w:rsidSect="00B12A3E">
          <w:pgSz w:w="11907" w:h="16840" w:code="9"/>
          <w:pgMar w:top="1134" w:right="1134" w:bottom="1134" w:left="1134" w:header="709" w:footer="567" w:gutter="0"/>
          <w:pgNumType w:start="1"/>
          <w:cols w:space="708"/>
          <w:formProt w:val="0"/>
          <w:titlePg/>
          <w:docGrid w:linePitch="360"/>
        </w:sectPr>
      </w:pPr>
    </w:p>
    <w:p w14:paraId="2B44638C" w14:textId="4C5C43DD" w:rsidR="00603CCC" w:rsidRDefault="00603CCC" w:rsidP="00DC3852"/>
    <w:p w14:paraId="79ABC5C7" w14:textId="77777777" w:rsidR="00603CCC" w:rsidRDefault="00603CCC" w:rsidP="00DC3852"/>
    <w:p w14:paraId="4DCF4DEA" w14:textId="77777777" w:rsidR="00D868AD" w:rsidRDefault="00D868AD" w:rsidP="00DC3852"/>
    <w:p w14:paraId="31AB2DF3" w14:textId="77777777" w:rsidR="009B6ADD" w:rsidRPr="00243764" w:rsidRDefault="00603CCC" w:rsidP="00DC3852">
      <w:pPr>
        <w:sectPr w:rsidR="009B6ADD" w:rsidRPr="00243764" w:rsidSect="00D868AD">
          <w:headerReference w:type="even" r:id="rId84"/>
          <w:headerReference w:type="default" r:id="rId85"/>
          <w:footerReference w:type="even" r:id="rId86"/>
          <w:footerReference w:type="default" r:id="rId87"/>
          <w:headerReference w:type="first" r:id="rId88"/>
          <w:footerReference w:type="first" r:id="rId89"/>
          <w:pgSz w:w="11907" w:h="16840" w:code="9"/>
          <w:pgMar w:top="1134" w:right="1134" w:bottom="1134" w:left="1134" w:header="709" w:footer="567" w:gutter="0"/>
          <w:cols w:space="708"/>
          <w:formProt w:val="0"/>
          <w:titlePg/>
          <w:docGrid w:linePitch="360"/>
        </w:sectPr>
      </w:pPr>
      <w:r>
        <w:rPr>
          <w:noProof/>
        </w:rPr>
        <mc:AlternateContent>
          <mc:Choice Requires="wps">
            <w:drawing>
              <wp:anchor distT="0" distB="0" distL="114300" distR="114300" simplePos="0" relativeHeight="251658245" behindDoc="1" locked="0" layoutInCell="1" allowOverlap="1" wp14:anchorId="17A378DB" wp14:editId="5C633A57">
                <wp:simplePos x="0" y="0"/>
                <wp:positionH relativeFrom="page">
                  <wp:posOffset>485030</wp:posOffset>
                </wp:positionH>
                <wp:positionV relativeFrom="paragraph">
                  <wp:posOffset>-362281</wp:posOffset>
                </wp:positionV>
                <wp:extent cx="6839585" cy="9971405"/>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9585" cy="9971405"/>
                        </a:xfrm>
                        <a:prstGeom prst="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F97F9" id="Rectangle 2" o:spid="_x0000_s1026" alt="&quot;&quot;" style="position:absolute;margin-left:38.2pt;margin-top:-28.55pt;width:538.55pt;height:785.1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" fillcolor="#201547 [3206]" stroked="f">
                <w10:wrap anchorx="page"/>
              </v:rect>
            </w:pict>
          </mc:Fallback>
        </mc:AlternateContent>
      </w:r>
    </w:p>
    <w:p w14:paraId="1F880BA2" w14:textId="77777777" w:rsidR="00E81E22" w:rsidRDefault="00B77B33" w:rsidP="00DC3852">
      <w:r w:rsidRPr="00243764">
        <w:rPr>
          <w:noProof/>
          <w:lang w:eastAsia="en-AU"/>
        </w:rPr>
        <mc:AlternateContent>
          <mc:Choice Requires="wps">
            <w:drawing>
              <wp:anchor distT="0" distB="0" distL="114300" distR="114300" simplePos="0" relativeHeight="251658244" behindDoc="0" locked="0" layoutInCell="1" allowOverlap="1" wp14:anchorId="0471A67F" wp14:editId="7CAA07E1">
                <wp:simplePos x="0" y="0"/>
                <wp:positionH relativeFrom="page">
                  <wp:posOffset>723900</wp:posOffset>
                </wp:positionH>
                <wp:positionV relativeFrom="paragraph">
                  <wp:posOffset>7280910</wp:posOffset>
                </wp:positionV>
                <wp:extent cx="2343150" cy="147193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47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E0C42" w14:textId="2D58658C" w:rsidR="00CB267A" w:rsidRPr="00D422B5" w:rsidRDefault="00CB267A" w:rsidP="00DC3852">
                            <w:pPr>
                              <w:pStyle w:val="Backpagewebaddress"/>
                            </w:pPr>
                            <w:hyperlink r:id="rId90" w:history="1">
                              <w:r w:rsidRPr="00D422B5">
                                <w:t>www.de</w:t>
                              </w:r>
                              <w:r w:rsidR="00A50FB1">
                                <w:t>eca</w:t>
                              </w:r>
                              <w:r w:rsidRPr="00D422B5">
                                <w:t>.vic.gov.au</w:t>
                              </w:r>
                            </w:hyperlink>
                          </w:p>
                          <w:p w14:paraId="7808FA31" w14:textId="77777777" w:rsidR="00CB267A" w:rsidRPr="00A32CF2" w:rsidRDefault="00CB267A" w:rsidP="00DC3852">
                            <w:pPr>
                              <w:pStyle w:val="Backpagewebaddress"/>
                            </w:pPr>
                            <w:r w:rsidRPr="00A32CF2">
                              <w:t>www.ari.vic.gov.au</w:t>
                            </w:r>
                          </w:p>
                        </w:txbxContent>
                      </wps:txbx>
                      <wps:bodyPr rot="0" vert="horz" wrap="square" lIns="91440" tIns="91440" rIns="91440" bIns="9144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471A67F" id="Text Box 23" o:spid="_x0000_s1037" type="#_x0000_t202" style="position:absolute;margin-left:57pt;margin-top:573.3pt;width:184.5pt;height:115.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" filled="f" stroked="f">
                <v:textbox inset=",7.2pt,,7.2pt">
                  <w:txbxContent>
                    <w:p w14:paraId="095E0C42" w14:textId="2D58658C" w:rsidR="00CB267A" w:rsidRPr="00D422B5" w:rsidRDefault="00CB267A" w:rsidP="00DC3852">
                      <w:pPr>
                        <w:pStyle w:val="Backpagewebaddress"/>
                      </w:pPr>
                      <w:hyperlink r:id="rId91" w:history="1">
                        <w:r w:rsidRPr="00D422B5">
                          <w:t>www.de</w:t>
                        </w:r>
                        <w:r w:rsidR="00A50FB1">
                          <w:t>eca</w:t>
                        </w:r>
                        <w:r w:rsidRPr="00D422B5">
                          <w:t>.vic.gov.au</w:t>
                        </w:r>
                      </w:hyperlink>
                    </w:p>
                    <w:p w14:paraId="7808FA31" w14:textId="77777777" w:rsidR="00CB267A" w:rsidRPr="00A32CF2" w:rsidRDefault="00CB267A" w:rsidP="00DC3852">
                      <w:pPr>
                        <w:pStyle w:val="Backpagewebaddress"/>
                      </w:pPr>
                      <w:r w:rsidRPr="00A32CF2">
                        <w:t>www.ari.vic.gov.au</w:t>
                      </w:r>
                    </w:p>
                  </w:txbxContent>
                </v:textbox>
                <w10:wrap anchorx="page"/>
              </v:shape>
            </w:pict>
          </mc:Fallback>
        </mc:AlternateContent>
      </w:r>
    </w:p>
    <w:p w14:paraId="5B1E027D" w14:textId="77777777" w:rsidR="00E81E22" w:rsidRDefault="00E81E22" w:rsidP="00DC3852"/>
    <w:p w14:paraId="0F0E9494" w14:textId="727F4044" w:rsidR="004D3E22" w:rsidRDefault="004D3E22" w:rsidP="00DC3852"/>
    <w:sectPr w:rsidR="004D3E22" w:rsidSect="006C2C00">
      <w:headerReference w:type="even" r:id="rId92"/>
      <w:headerReference w:type="default" r:id="rId93"/>
      <w:footerReference w:type="even" r:id="rId94"/>
      <w:footerReference w:type="default" r:id="rId95"/>
      <w:headerReference w:type="first" r:id="rId96"/>
      <w:footerReference w:type="first" r:id="rId97"/>
      <w:type w:val="continuous"/>
      <w:pgSz w:w="11907" w:h="16840" w:code="9"/>
      <w:pgMar w:top="1134" w:right="1134" w:bottom="1134" w:left="1134" w:header="709" w:footer="567"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AFDA4" w14:textId="77777777" w:rsidR="009B0AAE" w:rsidRDefault="009B0AAE" w:rsidP="00DC3852">
      <w:r>
        <w:separator/>
      </w:r>
    </w:p>
    <w:p w14:paraId="7D513AEA" w14:textId="77777777" w:rsidR="009B0AAE" w:rsidRDefault="009B0AAE" w:rsidP="00DC3852"/>
  </w:endnote>
  <w:endnote w:type="continuationSeparator" w:id="0">
    <w:p w14:paraId="41619816" w14:textId="77777777" w:rsidR="009B0AAE" w:rsidRDefault="009B0AAE" w:rsidP="00DC3852">
      <w:r>
        <w:continuationSeparator/>
      </w:r>
    </w:p>
    <w:p w14:paraId="58146925" w14:textId="77777777" w:rsidR="009B0AAE" w:rsidRDefault="009B0AAE" w:rsidP="00DC3852"/>
  </w:endnote>
  <w:endnote w:type="continuationNotice" w:id="1">
    <w:p w14:paraId="3D8BEF9A" w14:textId="77777777" w:rsidR="009B0AAE" w:rsidRDefault="009B0AAE" w:rsidP="00DC3852"/>
    <w:p w14:paraId="3C73C761" w14:textId="77777777" w:rsidR="009B0AAE" w:rsidRDefault="009B0AAE" w:rsidP="00DC3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9775" w14:textId="1FF14909" w:rsidR="00CB267A" w:rsidRPr="00C657F7" w:rsidRDefault="00A525C3" w:rsidP="00C657F7">
    <w:pPr>
      <w:rPr>
        <w:sz w:val="18"/>
        <w:szCs w:val="18"/>
      </w:rPr>
    </w:pPr>
    <w:r>
      <w:rPr>
        <w:noProof/>
        <w:sz w:val="18"/>
        <w:szCs w:val="18"/>
      </w:rPr>
      <mc:AlternateContent>
        <mc:Choice Requires="wps">
          <w:drawing>
            <wp:anchor distT="0" distB="0" distL="0" distR="0" simplePos="0" relativeHeight="251658252" behindDoc="0" locked="0" layoutInCell="1" allowOverlap="1" wp14:anchorId="58CCD330" wp14:editId="48A9BA6D">
              <wp:simplePos x="635" y="635"/>
              <wp:positionH relativeFrom="page">
                <wp:align>center</wp:align>
              </wp:positionH>
              <wp:positionV relativeFrom="page">
                <wp:align>bottom</wp:align>
              </wp:positionV>
              <wp:extent cx="551815" cy="376555"/>
              <wp:effectExtent l="0" t="0" r="635" b="0"/>
              <wp:wrapNone/>
              <wp:docPr id="1666438689"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047226B" w14:textId="14001048"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CCD330" id="_x0000_t202" coordsize="21600,21600" o:spt="202" path="m,l,21600r21600,l21600,xe">
              <v:stroke joinstyle="miter"/>
              <v:path gradientshapeok="t" o:connecttype="rect"/>
            </v:shapetype>
            <v:shape id="Text Box 20" o:spid="_x0000_s1039" type="#_x0000_t202" alt="OFFICIAL" style="position:absolute;margin-left:0;margin-top:0;width:43.45pt;height:29.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1047226B" w14:textId="14001048"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r w:rsidR="003852D6">
      <w:rPr>
        <w:noProof/>
        <w:sz w:val="18"/>
        <w:szCs w:val="18"/>
      </w:rPr>
      <mc:AlternateContent>
        <mc:Choice Requires="wps">
          <w:drawing>
            <wp:anchor distT="0" distB="0" distL="114300" distR="114300" simplePos="0" relativeHeight="251658243" behindDoc="0" locked="0" layoutInCell="0" allowOverlap="1" wp14:anchorId="05113D4B" wp14:editId="4B5C3C3C">
              <wp:simplePos x="0" y="0"/>
              <wp:positionH relativeFrom="page">
                <wp:align>center</wp:align>
              </wp:positionH>
              <wp:positionV relativeFrom="page">
                <wp:align>bottom</wp:align>
              </wp:positionV>
              <wp:extent cx="7772400" cy="463550"/>
              <wp:effectExtent l="0" t="0" r="0" b="12700"/>
              <wp:wrapNone/>
              <wp:docPr id="14" name="Text Box 14" descr="{&quot;HashCode&quot;:-1264680268,&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9C02B8" w14:textId="6B69534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5113D4B" id="Text Box 14" o:spid="_x0000_s1040" type="#_x0000_t202" alt="{&quot;HashCode&quot;:-1264680268,&quot;Height&quot;:9999999.0,&quot;Width&quot;:9999999.0,&quot;Placement&quot;:&quot;Footer&quot;,&quot;Index&quot;:&quot;OddAndEven&quot;,&quot;Section&quot;:1,&quot;Top&quot;:0.0,&quot;Left&quot;:0.0}" style="position:absolute;margin-left:0;margin-top:0;width:612pt;height:36.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1C9C02B8" w14:textId="6B69534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sdt>
      <w:sdtPr>
        <w:rPr>
          <w:sz w:val="18"/>
          <w:szCs w:val="18"/>
        </w:rPr>
        <w:id w:val="85581951"/>
        <w:docPartObj>
          <w:docPartGallery w:val="Page Numbers (Bottom of Page)"/>
          <w:docPartUnique/>
        </w:docPartObj>
      </w:sdtPr>
      <w:sdtEndPr>
        <w:rPr>
          <w:noProof/>
        </w:rPr>
      </w:sdtEndPr>
      <w:sdtContent>
        <w:r w:rsidR="00CB267A" w:rsidRPr="00F266D6">
          <w:rPr>
            <w:sz w:val="18"/>
            <w:szCs w:val="18"/>
          </w:rPr>
          <w:fldChar w:fldCharType="begin"/>
        </w:r>
        <w:r w:rsidR="00CB267A" w:rsidRPr="00F266D6">
          <w:rPr>
            <w:sz w:val="18"/>
            <w:szCs w:val="18"/>
          </w:rPr>
          <w:instrText xml:space="preserve"> PAGE   \* MERGEFORMAT </w:instrText>
        </w:r>
        <w:r w:rsidR="00CB267A" w:rsidRPr="00F266D6">
          <w:rPr>
            <w:sz w:val="18"/>
            <w:szCs w:val="18"/>
          </w:rPr>
          <w:fldChar w:fldCharType="separate"/>
        </w:r>
        <w:r w:rsidR="00CB267A" w:rsidRPr="00F266D6">
          <w:rPr>
            <w:sz w:val="18"/>
            <w:szCs w:val="18"/>
          </w:rPr>
          <w:t>i</w:t>
        </w:r>
        <w:proofErr w:type="spellStart"/>
        <w:r w:rsidR="00CB267A" w:rsidRPr="00F266D6">
          <w:rPr>
            <w:sz w:val="18"/>
            <w:szCs w:val="18"/>
          </w:rPr>
          <w:t>i</w:t>
        </w:r>
        <w:proofErr w:type="spellEnd"/>
        <w:r w:rsidR="00CB267A" w:rsidRPr="00F266D6">
          <w:rPr>
            <w:sz w:val="18"/>
            <w:szCs w:val="18"/>
          </w:rPr>
          <w:fldChar w:fldCharType="end"/>
        </w:r>
        <w:r w:rsidR="00CB267A" w:rsidRPr="00107038">
          <w:rPr>
            <w:noProof/>
            <w:sz w:val="18"/>
            <w:szCs w:val="18"/>
          </w:rPr>
          <w:tab/>
        </w:r>
        <w:r w:rsidR="00B15094">
          <w:rPr>
            <w:sz w:val="18"/>
            <w:szCs w:val="18"/>
          </w:rPr>
          <w:t>Southern bent-wing bat</w:t>
        </w:r>
        <w:r w:rsidR="00CC493C">
          <w:rPr>
            <w:sz w:val="18"/>
            <w:szCs w:val="18"/>
          </w:rPr>
          <w:t>:</w:t>
        </w:r>
        <w:r w:rsidR="003E168A">
          <w:rPr>
            <w:sz w:val="18"/>
            <w:szCs w:val="18"/>
          </w:rPr>
          <w:t xml:space="preserve"> A review of knowledge rele</w:t>
        </w:r>
        <w:r w:rsidR="006D3F87">
          <w:rPr>
            <w:sz w:val="18"/>
            <w:szCs w:val="18"/>
          </w:rPr>
          <w:t>vant to wind farms</w:t>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5B7F" w14:textId="310C6023" w:rsidR="00A525C3" w:rsidRDefault="00A525C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47B9" w14:textId="377F2EBA" w:rsidR="00182401" w:rsidRPr="00610165" w:rsidRDefault="003852D6" w:rsidP="41E9D666">
    <w:pPr>
      <w:jc w:val="right"/>
      <w:rPr>
        <w:sz w:val="18"/>
        <w:szCs w:val="18"/>
      </w:rPr>
    </w:pPr>
    <w:r>
      <w:rPr>
        <w:noProof/>
        <w:sz w:val="18"/>
        <w:szCs w:val="18"/>
      </w:rPr>
      <mc:AlternateContent>
        <mc:Choice Requires="wps">
          <w:drawing>
            <wp:anchor distT="0" distB="0" distL="114300" distR="114300" simplePos="0" relativeHeight="251658272" behindDoc="0" locked="0" layoutInCell="0" allowOverlap="1" wp14:anchorId="78403DD7" wp14:editId="354AAF24">
              <wp:simplePos x="0" y="0"/>
              <wp:positionH relativeFrom="page">
                <wp:align>center</wp:align>
              </wp:positionH>
              <wp:positionV relativeFrom="page">
                <wp:align>bottom</wp:align>
              </wp:positionV>
              <wp:extent cx="7772400" cy="463550"/>
              <wp:effectExtent l="0" t="0" r="0" b="12700"/>
              <wp:wrapNone/>
              <wp:docPr id="1025718744" name="Text Box 1025718744" descr="{&quot;HashCode&quot;:-1264680268,&quot;Height&quot;:9999999.0,&quot;Width&quot;:9999999.0,&quot;Placement&quot;:&quot;Foot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0A53AD" w14:textId="188E72EB" w:rsidR="003852D6" w:rsidRPr="00EB6C15" w:rsidRDefault="003852D6" w:rsidP="00613E57">
                          <w:pPr>
                            <w:spacing w:after="0"/>
                            <w:rPr>
                              <w:rFonts w:ascii="Calibri" w:hAnsi="Calibri" w:cs="Calibri"/>
                              <w:color w:val="00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8403DD7" id="_x0000_t202" coordsize="21600,21600" o:spt="202" path="m,l,21600r21600,l21600,xe">
              <v:stroke joinstyle="miter"/>
              <v:path gradientshapeok="t" o:connecttype="rect"/>
            </v:shapetype>
            <v:shape id="Text Box 1025718744" o:spid="_x0000_s1058" type="#_x0000_t202" alt="{&quot;HashCode&quot;:-1264680268,&quot;Height&quot;:9999999.0,&quot;Width&quot;:9999999.0,&quot;Placement&quot;:&quot;Footer&quot;,&quot;Index&quot;:&quot;Primary&quot;,&quot;Section&quot;:10,&quot;Top&quot;:0.0,&quot;Left&quot;:0.0}" style="position:absolute;left:0;text-align:left;margin-left:0;margin-top:0;width:612pt;height:36.5pt;z-index:25165827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s6HSBgCAAAuBAAADgAAAAAAAAAAAAAAAAAuAgAAZHJzL2Uyb0RvYy54bWxQSwECLQAUAAYACAAA&#10;ACEAvh8Kt9oAAAAFAQAADwAAAAAAAAAAAAAAAAByBAAAZHJzL2Rvd25yZXYueG1sUEsFBgAAAAAE&#10;AAQA8wAAAHkFAAAAAA==&#10;" o:allowincell="f" filled="f" stroked="f" strokeweight=".5pt">
              <v:textbox inset=",0,,0">
                <w:txbxContent>
                  <w:p w14:paraId="0C0A53AD" w14:textId="188E72EB" w:rsidR="003852D6" w:rsidRPr="00EB6C15" w:rsidRDefault="003852D6" w:rsidP="00613E57">
                    <w:pPr>
                      <w:spacing w:after="0"/>
                      <w:rPr>
                        <w:rFonts w:ascii="Calibri" w:hAnsi="Calibri" w:cs="Calibri"/>
                        <w:color w:val="000000"/>
                        <w:sz w:val="24"/>
                      </w:rPr>
                    </w:pPr>
                  </w:p>
                </w:txbxContent>
              </v:textbox>
              <w10:wrap anchorx="page" anchory="page"/>
            </v:shape>
          </w:pict>
        </mc:Fallback>
      </mc:AlternateContent>
    </w:r>
    <w:bookmarkStart w:id="3" w:name="_Hlk207784770"/>
    <w:r w:rsidR="00B15094">
      <w:rPr>
        <w:sz w:val="18"/>
        <w:szCs w:val="18"/>
      </w:rPr>
      <w:t>Southern bent-wing bat</w:t>
    </w:r>
    <w:r w:rsidR="000501C8">
      <w:rPr>
        <w:sz w:val="18"/>
        <w:szCs w:val="18"/>
      </w:rPr>
      <w:t>: A review of knowledge re</w:t>
    </w:r>
    <w:r w:rsidR="004C63E9">
      <w:rPr>
        <w:sz w:val="18"/>
        <w:szCs w:val="18"/>
      </w:rPr>
      <w:t>levant</w:t>
    </w:r>
    <w:r w:rsidR="000501C8">
      <w:rPr>
        <w:sz w:val="18"/>
        <w:szCs w:val="18"/>
      </w:rPr>
      <w:t xml:space="preserve"> to wind farms</w:t>
    </w:r>
    <w:bookmarkEnd w:id="3"/>
    <w:r w:rsidR="00CB267A" w:rsidRPr="00107038">
      <w:rPr>
        <w:rStyle w:val="PageNumber"/>
        <w:sz w:val="18"/>
        <w:szCs w:val="18"/>
      </w:rPr>
      <w:tab/>
    </w:r>
    <w:r w:rsidR="00CB267A" w:rsidRPr="41E9D666">
      <w:rPr>
        <w:rStyle w:val="PageNumber"/>
        <w:sz w:val="18"/>
        <w:szCs w:val="18"/>
      </w:rPr>
      <w:fldChar w:fldCharType="begin"/>
    </w:r>
    <w:r w:rsidR="00CB267A" w:rsidRPr="00610165">
      <w:rPr>
        <w:rStyle w:val="PageNumber"/>
        <w:sz w:val="18"/>
        <w:szCs w:val="18"/>
      </w:rPr>
      <w:instrText xml:space="preserve"> PAGE </w:instrText>
    </w:r>
    <w:r w:rsidR="00CB267A" w:rsidRPr="41E9D666">
      <w:rPr>
        <w:rStyle w:val="PageNumber"/>
        <w:sz w:val="18"/>
        <w:szCs w:val="18"/>
      </w:rPr>
      <w:fldChar w:fldCharType="separate"/>
    </w:r>
    <w:r w:rsidR="41E9D666" w:rsidRPr="41E9D666">
      <w:rPr>
        <w:rStyle w:val="PageNumber"/>
        <w:sz w:val="18"/>
        <w:szCs w:val="18"/>
      </w:rPr>
      <w:t>5</w:t>
    </w:r>
    <w:r w:rsidR="00CB267A" w:rsidRPr="41E9D666">
      <w:rPr>
        <w:rStyle w:val="PageNumber"/>
        <w:sz w:val="18"/>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31225"/>
      <w:docPartObj>
        <w:docPartGallery w:val="Page Numbers (Bottom of Page)"/>
        <w:docPartUnique/>
      </w:docPartObj>
    </w:sdtPr>
    <w:sdtEndPr>
      <w:rPr>
        <w:noProof/>
      </w:rPr>
    </w:sdtEndPr>
    <w:sdtContent>
      <w:p w14:paraId="3DCD9781" w14:textId="4F0014F9" w:rsidR="00B12A3E" w:rsidRDefault="00B15094" w:rsidP="00D9447C">
        <w:pPr>
          <w:pStyle w:val="Footer"/>
          <w:spacing w:before="120"/>
          <w:jc w:val="right"/>
        </w:pPr>
        <w:r>
          <w:rPr>
            <w:sz w:val="18"/>
            <w:szCs w:val="18"/>
          </w:rPr>
          <w:t>Southern bent-wing bat</w:t>
        </w:r>
        <w:r w:rsidR="00B12A3E">
          <w:rPr>
            <w:sz w:val="18"/>
            <w:szCs w:val="18"/>
          </w:rPr>
          <w:t>: A review of knowledge relevant to wind farms</w:t>
        </w:r>
        <w:r w:rsidR="00B12A3E">
          <w:t xml:space="preserve"> </w:t>
        </w:r>
        <w:r w:rsidR="00B12A3E">
          <w:fldChar w:fldCharType="begin"/>
        </w:r>
        <w:r w:rsidR="00B12A3E">
          <w:instrText xml:space="preserve"> PAGE   \* MERGEFORMAT </w:instrText>
        </w:r>
        <w:r w:rsidR="00B12A3E">
          <w:fldChar w:fldCharType="separate"/>
        </w:r>
        <w:r w:rsidR="00B12A3E">
          <w:rPr>
            <w:noProof/>
          </w:rPr>
          <w:t>2</w:t>
        </w:r>
        <w:r w:rsidR="00B12A3E">
          <w:rPr>
            <w:noProof/>
          </w:rPr>
          <w:fldChar w:fldCharType="end"/>
        </w:r>
      </w:p>
    </w:sdtContent>
  </w:sdt>
  <w:p w14:paraId="4050544C" w14:textId="0BB5185C" w:rsidR="00A525C3" w:rsidRDefault="00A525C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642A8" w14:textId="7C8A91B0" w:rsidR="00A525C3" w:rsidRDefault="00A525C3">
    <w:pPr>
      <w:pStyle w:val="Footer"/>
    </w:pPr>
    <w:r>
      <w:rPr>
        <w:noProof/>
      </w:rPr>
      <mc:AlternateContent>
        <mc:Choice Requires="wps">
          <w:drawing>
            <wp:anchor distT="0" distB="0" distL="0" distR="0" simplePos="0" relativeHeight="251658264" behindDoc="0" locked="0" layoutInCell="1" allowOverlap="1" wp14:anchorId="6B0407AB" wp14:editId="3222CBAF">
              <wp:simplePos x="635" y="635"/>
              <wp:positionH relativeFrom="page">
                <wp:align>center</wp:align>
              </wp:positionH>
              <wp:positionV relativeFrom="page">
                <wp:align>bottom</wp:align>
              </wp:positionV>
              <wp:extent cx="551815" cy="376555"/>
              <wp:effectExtent l="0" t="0" r="635" b="0"/>
              <wp:wrapNone/>
              <wp:docPr id="1634941481"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FE7228" w14:textId="476E2573"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0407AB" id="_x0000_t202" coordsize="21600,21600" o:spt="202" path="m,l,21600r21600,l21600,xe">
              <v:stroke joinstyle="miter"/>
              <v:path gradientshapeok="t" o:connecttype="rect"/>
            </v:shapetype>
            <v:shape id="Text Box 32" o:spid="_x0000_s1061" type="#_x0000_t202" alt="OFFICIAL" style="position:absolute;margin-left:0;margin-top:0;width:43.45pt;height:29.65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2BzffQ8CAAAd&#10;BAAADgAAAAAAAAAAAAAAAAAuAgAAZHJzL2Uyb0RvYy54bWxQSwECLQAUAAYACAAAACEAIHrByNoA&#10;AAADAQAADwAAAAAAAAAAAAAAAABpBAAAZHJzL2Rvd25yZXYueG1sUEsFBgAAAAAEAAQA8wAAAHAF&#10;AAAAAA==&#10;" filled="f" stroked="f">
              <v:textbox style="mso-fit-shape-to-text:t" inset="0,0,0,15pt">
                <w:txbxContent>
                  <w:p w14:paraId="07FE7228" w14:textId="476E2573"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8DAF2" w14:textId="7E04DC9B" w:rsidR="00A525C3" w:rsidRDefault="00A525C3">
    <w:pPr>
      <w:pStyle w:val="Footer"/>
    </w:pPr>
    <w:r>
      <w:rPr>
        <w:noProof/>
      </w:rPr>
      <mc:AlternateContent>
        <mc:Choice Requires="wps">
          <w:drawing>
            <wp:anchor distT="0" distB="0" distL="0" distR="0" simplePos="0" relativeHeight="251658265" behindDoc="0" locked="0" layoutInCell="1" allowOverlap="1" wp14:anchorId="1B902F5B" wp14:editId="37A042C5">
              <wp:simplePos x="635" y="635"/>
              <wp:positionH relativeFrom="page">
                <wp:align>center</wp:align>
              </wp:positionH>
              <wp:positionV relativeFrom="page">
                <wp:align>bottom</wp:align>
              </wp:positionV>
              <wp:extent cx="551815" cy="376555"/>
              <wp:effectExtent l="0" t="0" r="635" b="0"/>
              <wp:wrapNone/>
              <wp:docPr id="1735814914"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380B5FA" w14:textId="0BD20A65"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902F5B" id="_x0000_t202" coordsize="21600,21600" o:spt="202" path="m,l,21600r21600,l21600,xe">
              <v:stroke joinstyle="miter"/>
              <v:path gradientshapeok="t" o:connecttype="rect"/>
            </v:shapetype>
            <v:shape id="Text Box 33" o:spid="_x0000_s1062" type="#_x0000_t202" alt="OFFICIAL" style="position:absolute;margin-left:0;margin-top:0;width:43.45pt;height:29.65pt;z-index:251658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" filled="f" stroked="f">
              <v:textbox style="mso-fit-shape-to-text:t" inset="0,0,0,15pt">
                <w:txbxContent>
                  <w:p w14:paraId="5380B5FA" w14:textId="0BD20A65"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4DBF" w14:textId="27CF63D7" w:rsidR="00182401" w:rsidRDefault="00A525C3">
    <w:pPr>
      <w:pStyle w:val="Footer"/>
    </w:pPr>
    <w:r>
      <w:rPr>
        <w:noProof/>
      </w:rPr>
      <mc:AlternateContent>
        <mc:Choice Requires="wps">
          <w:drawing>
            <wp:anchor distT="0" distB="0" distL="0" distR="0" simplePos="0" relativeHeight="251658254" behindDoc="0" locked="0" layoutInCell="1" allowOverlap="1" wp14:anchorId="5A35F3E3" wp14:editId="6D9DF971">
              <wp:simplePos x="635" y="635"/>
              <wp:positionH relativeFrom="page">
                <wp:align>center</wp:align>
              </wp:positionH>
              <wp:positionV relativeFrom="page">
                <wp:align>bottom</wp:align>
              </wp:positionV>
              <wp:extent cx="551815" cy="376555"/>
              <wp:effectExtent l="0" t="0" r="635" b="0"/>
              <wp:wrapNone/>
              <wp:docPr id="243248996"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EA6F59" w14:textId="04BE9396"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35F3E3" id="_x0000_t202" coordsize="21600,21600" o:spt="202" path="m,l,21600r21600,l21600,xe">
              <v:stroke joinstyle="miter"/>
              <v:path gradientshapeok="t" o:connecttype="rect"/>
            </v:shapetype>
            <v:shape id="Text Box 31" o:spid="_x0000_s1063" type="#_x0000_t202" alt="OFFICIAL" style="position:absolute;margin-left:0;margin-top:0;width:43.45pt;height:29.6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2n3DwDgIAAB0E&#10;AAAOAAAAAAAAAAAAAAAAAC4CAABkcnMvZTJvRG9jLnhtbFBLAQItABQABgAIAAAAIQAgesHI2gAA&#10;AAMBAAAPAAAAAAAAAAAAAAAAAGgEAABkcnMvZG93bnJldi54bWxQSwUGAAAAAAQABADzAAAAbwUA&#10;AAAA&#10;" filled="f" stroked="f">
              <v:textbox style="mso-fit-shape-to-text:t" inset="0,0,0,15pt">
                <w:txbxContent>
                  <w:p w14:paraId="68EA6F59" w14:textId="04BE9396"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3151C" w14:textId="7552A788" w:rsidR="00A525C3" w:rsidRDefault="00A525C3">
    <w:pPr>
      <w:pStyle w:val="Footer"/>
    </w:pPr>
    <w:r>
      <w:rPr>
        <w:noProof/>
      </w:rPr>
      <mc:AlternateContent>
        <mc:Choice Requires="wps">
          <w:drawing>
            <wp:anchor distT="0" distB="0" distL="0" distR="0" simplePos="0" relativeHeight="251658267" behindDoc="0" locked="0" layoutInCell="1" allowOverlap="1" wp14:anchorId="7EF2008B" wp14:editId="4606790E">
              <wp:simplePos x="635" y="635"/>
              <wp:positionH relativeFrom="page">
                <wp:align>center</wp:align>
              </wp:positionH>
              <wp:positionV relativeFrom="page">
                <wp:align>bottom</wp:align>
              </wp:positionV>
              <wp:extent cx="551815" cy="376555"/>
              <wp:effectExtent l="0" t="0" r="635" b="0"/>
              <wp:wrapNone/>
              <wp:docPr id="1020953753"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9113033" w14:textId="6372D3FD"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F2008B" id="_x0000_t202" coordsize="21600,21600" o:spt="202" path="m,l,21600r21600,l21600,xe">
              <v:stroke joinstyle="miter"/>
              <v:path gradientshapeok="t" o:connecttype="rect"/>
            </v:shapetype>
            <v:shape id="Text Box 35" o:spid="_x0000_s1066" type="#_x0000_t202" alt="OFFICIAL" style="position:absolute;margin-left:0;margin-top:0;width:43.45pt;height:29.65pt;z-index:2516582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wNDw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d9O7e+gOeFUDsaFe8vXHdbeMB+emcMN4yCo&#10;2vCEh1TQ1xTOFiUtuB9/88d8JB6jlPSomJoalDQl6pvBhURxTYabjF0yis95mWPcHPQ9oA4LfBKW&#10;JxO9LqjJlA70K+p5FQthiBmO5Wq6m8z7MEoX3wMXq1VKQh1ZFjZma3mEjnxFMl+GV+bsmfGAq3qE&#10;SU6sekP8mBtvers6BKQ/bSVyOxJ5phw1mPZ6fi9R5L/+p6zrq17+B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RiDsDQ8CAAAd&#10;BAAADgAAAAAAAAAAAAAAAAAuAgAAZHJzL2Uyb0RvYy54bWxQSwECLQAUAAYACAAAACEAIHrByNoA&#10;AAADAQAADwAAAAAAAAAAAAAAAABpBAAAZHJzL2Rvd25yZXYueG1sUEsFBgAAAAAEAAQA8wAAAHAF&#10;AAAAAA==&#10;" filled="f" stroked="f">
              <v:textbox style="mso-fit-shape-to-text:t" inset="0,0,0,15pt">
                <w:txbxContent>
                  <w:p w14:paraId="39113033" w14:textId="6372D3FD"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CC77" w14:textId="336404B5" w:rsidR="00CB267A" w:rsidRPr="00371E21" w:rsidRDefault="00A525C3" w:rsidP="00DE01BF">
    <w:pPr>
      <w:rPr>
        <w:rStyle w:val="zRptPgNum"/>
        <w:color w:val="auto"/>
      </w:rPr>
    </w:pPr>
    <w:r>
      <w:rPr>
        <w:rFonts w:ascii="Calibri" w:hAnsi="Calibri"/>
        <w:noProof/>
        <w:sz w:val="16"/>
      </w:rPr>
      <mc:AlternateContent>
        <mc:Choice Requires="wps">
          <w:drawing>
            <wp:anchor distT="0" distB="0" distL="0" distR="0" simplePos="0" relativeHeight="251658255" behindDoc="0" locked="0" layoutInCell="1" allowOverlap="1" wp14:anchorId="1F15613C" wp14:editId="55B80D1C">
              <wp:simplePos x="635" y="635"/>
              <wp:positionH relativeFrom="page">
                <wp:align>center</wp:align>
              </wp:positionH>
              <wp:positionV relativeFrom="page">
                <wp:align>bottom</wp:align>
              </wp:positionV>
              <wp:extent cx="551815" cy="376555"/>
              <wp:effectExtent l="0" t="0" r="635" b="0"/>
              <wp:wrapNone/>
              <wp:docPr id="543198356" name="Text Box 3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287EC55" w14:textId="53823712"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15613C" id="_x0000_t202" coordsize="21600,21600" o:spt="202" path="m,l,21600r21600,l21600,xe">
              <v:stroke joinstyle="miter"/>
              <v:path gradientshapeok="t" o:connecttype="rect"/>
            </v:shapetype>
            <v:shape id="Text Box 36" o:spid="_x0000_s1067" type="#_x0000_t202" alt="OFFICIAL" style="position:absolute;margin-left:0;margin-top:0;width:43.45pt;height:29.6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K59eMA8CAAAd&#10;BAAADgAAAAAAAAAAAAAAAAAuAgAAZHJzL2Uyb0RvYy54bWxQSwECLQAUAAYACAAAACEAIHrByNoA&#10;AAADAQAADwAAAAAAAAAAAAAAAABpBAAAZHJzL2Rvd25yZXYueG1sUEsFBgAAAAAEAAQA8wAAAHAF&#10;AAAAAA==&#10;" filled="f" stroked="f">
              <v:textbox style="mso-fit-shape-to-text:t" inset="0,0,0,15pt">
                <w:txbxContent>
                  <w:p w14:paraId="2287EC55" w14:textId="53823712"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r w:rsidR="003852D6">
      <w:rPr>
        <w:rFonts w:ascii="Calibri" w:hAnsi="Calibri"/>
        <w:noProof/>
        <w:sz w:val="16"/>
      </w:rPr>
      <mc:AlternateContent>
        <mc:Choice Requires="wps">
          <w:drawing>
            <wp:anchor distT="0" distB="0" distL="114300" distR="114300" simplePos="0" relativeHeight="251658247" behindDoc="0" locked="0" layoutInCell="0" allowOverlap="1" wp14:anchorId="1067E5CB" wp14:editId="163FED2E">
              <wp:simplePos x="0" y="9403953"/>
              <wp:positionH relativeFrom="page">
                <wp:align>center</wp:align>
              </wp:positionH>
              <wp:positionV relativeFrom="page">
                <wp:align>bottom</wp:align>
              </wp:positionV>
              <wp:extent cx="7772400" cy="463550"/>
              <wp:effectExtent l="0" t="0" r="0" b="12700"/>
              <wp:wrapNone/>
              <wp:docPr id="25" name="Text Box 25" descr="{&quot;HashCode&quot;:-1264680268,&quot;Height&quot;:9999999.0,&quot;Width&quot;:9999999.0,&quot;Placement&quot;:&quot;Footer&quot;,&quot;Index&quot;:&quot;Primary&quot;,&quot;Section&quot;:1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B61319" w14:textId="329510C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1067E5CB" id="Text Box 25" o:spid="_x0000_s1068" type="#_x0000_t202" alt="{&quot;HashCode&quot;:-1264680268,&quot;Height&quot;:9999999.0,&quot;Width&quot;:9999999.0,&quot;Placement&quot;:&quot;Footer&quot;,&quot;Index&quot;:&quot;Primary&quot;,&quot;Section&quot;:13,&quot;Top&quot;:0.0,&quot;Left&quot;:0.0}" style="position:absolute;margin-left:0;margin-top:0;width:612pt;height:36.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kIrn2xgCAAAuBAAADgAAAAAAAAAAAAAAAAAuAgAAZHJzL2Uyb0RvYy54bWxQSwECLQAUAAYACAAA&#10;ACEAvh8Kt9oAAAAFAQAADwAAAAAAAAAAAAAAAAByBAAAZHJzL2Rvd25yZXYueG1sUEsFBgAAAAAE&#10;AAQA8wAAAHkFAAAAAA==&#10;" o:allowincell="f" filled="f" stroked="f" strokeweight=".5pt">
              <v:textbox inset=",0,,0">
                <w:txbxContent>
                  <w:p w14:paraId="2EB61319" w14:textId="329510C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p w14:paraId="006AD6D6" w14:textId="77777777" w:rsidR="00CB267A" w:rsidRPr="00A60CCB" w:rsidRDefault="00CB267A" w:rsidP="00DE01BF">
    <w:pPr>
      <w:rPr>
        <w:color w:val="228591"/>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6551" w14:textId="0D733AA3" w:rsidR="00A525C3" w:rsidRDefault="00A525C3">
    <w:pPr>
      <w:pStyle w:val="Footer"/>
    </w:pPr>
    <w:r>
      <w:rPr>
        <w:noProof/>
      </w:rPr>
      <mc:AlternateContent>
        <mc:Choice Requires="wps">
          <w:drawing>
            <wp:anchor distT="0" distB="0" distL="0" distR="0" simplePos="0" relativeHeight="251658269" behindDoc="0" locked="0" layoutInCell="1" allowOverlap="1" wp14:anchorId="189D2BE0" wp14:editId="4B58DEC4">
              <wp:simplePos x="635" y="635"/>
              <wp:positionH relativeFrom="page">
                <wp:align>center</wp:align>
              </wp:positionH>
              <wp:positionV relativeFrom="page">
                <wp:align>bottom</wp:align>
              </wp:positionV>
              <wp:extent cx="551815" cy="376555"/>
              <wp:effectExtent l="0" t="0" r="635" b="0"/>
              <wp:wrapNone/>
              <wp:docPr id="218487430"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9BFE9C" w14:textId="6383599F"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9D2BE0" id="_x0000_t202" coordsize="21600,21600" o:spt="202" path="m,l,21600r21600,l21600,xe">
              <v:stroke joinstyle="miter"/>
              <v:path gradientshapeok="t" o:connecttype="rect"/>
            </v:shapetype>
            <v:shape id="Text Box 34" o:spid="_x0000_s1070" type="#_x0000_t202" alt="OFFICIAL" style="position:absolute;margin-left:0;margin-top:0;width:43.45pt;height:29.65pt;z-index:25165826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FNzDg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VYfD61v4PmhFM5GBfuLV93WHvDfHhmDjeMg6Bq&#10;wxMeUkFfUzhblLTgfvzNH/OReIxS0qNiampQ0pSobwYXEsU1GW4ydskoPudljnFz0PeAOizwSVie&#10;TPS6oCZTOtCvqOdVLIQhZjiWq+luMu/DKF18D1ysVikJdWRZ2Jit5RE68hXJfBlembNnxgOu6hEm&#10;ObHqDfFjbrzp7eoQkP60lcjtSOSZctRg2uv5vUSR//qfsq6vevk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vDFNzDgIAAB0E&#10;AAAOAAAAAAAAAAAAAAAAAC4CAABkcnMvZTJvRG9jLnhtbFBLAQItABQABgAIAAAAIQAgesHI2gAA&#10;AAMBAAAPAAAAAAAAAAAAAAAAAGgEAABkcnMvZG93bnJldi54bWxQSwUGAAAAAAQABADzAAAAbwUA&#10;AAAA&#10;" filled="f" stroked="f">
              <v:textbox style="mso-fit-shape-to-text:t" inset="0,0,0,15pt">
                <w:txbxContent>
                  <w:p w14:paraId="089BFE9C" w14:textId="6383599F"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DCEF" w14:textId="6B8034C5" w:rsidR="00CB267A" w:rsidRDefault="003852D6" w:rsidP="00DC3852">
    <w:pPr>
      <w:pStyle w:val="Footer"/>
    </w:pPr>
    <w:r>
      <w:rPr>
        <w:noProof/>
      </w:rPr>
      <mc:AlternateContent>
        <mc:Choice Requires="wps">
          <w:drawing>
            <wp:anchor distT="0" distB="0" distL="114300" distR="114300" simplePos="0" relativeHeight="251658245" behindDoc="0" locked="0" layoutInCell="0" allowOverlap="1" wp14:anchorId="020E2F27" wp14:editId="5AD174C0">
              <wp:simplePos x="0" y="0"/>
              <wp:positionH relativeFrom="page">
                <wp:align>center</wp:align>
              </wp:positionH>
              <wp:positionV relativeFrom="page">
                <wp:align>bottom</wp:align>
              </wp:positionV>
              <wp:extent cx="7772400" cy="463550"/>
              <wp:effectExtent l="0" t="0" r="0" b="12700"/>
              <wp:wrapNone/>
              <wp:docPr id="7" name="Text Box 7"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8F21EE" w14:textId="3FBC1A9D" w:rsidR="003852D6" w:rsidRPr="00EB6C15" w:rsidRDefault="003852D6" w:rsidP="00EB6C15">
                          <w:pPr>
                            <w:spacing w:after="0"/>
                            <w:jc w:val="center"/>
                            <w:rPr>
                              <w:rFonts w:ascii="Calibri" w:hAnsi="Calibri" w:cs="Calibri"/>
                              <w:color w:val="00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20E2F27" id="_x0000_t202" coordsize="21600,21600" o:spt="202" path="m,l,21600r21600,l21600,xe">
              <v:stroke joinstyle="miter"/>
              <v:path gradientshapeok="t" o:connecttype="rect"/>
            </v:shapetype>
            <v:shape id="Text Box 7" o:spid="_x0000_s1041" type="#_x0000_t202" alt="{&quot;HashCode&quot;:-1264680268,&quot;Height&quot;:9999999.0,&quot;Width&quot;:9999999.0,&quot;Placement&quot;:&quot;Footer&quot;,&quot;Index&quot;:&quot;Primary&quot;,&quot;Section&quot;:1,&quot;Top&quot;:0.0,&quot;Left&quot;:0.0}" style="position:absolute;margin-left:0;margin-top:0;width:612pt;height:36.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3F8F21EE" w14:textId="3FBC1A9D" w:rsidR="003852D6" w:rsidRPr="00EB6C15" w:rsidRDefault="003852D6" w:rsidP="00EB6C15">
                    <w:pPr>
                      <w:spacing w:after="0"/>
                      <w:jc w:val="center"/>
                      <w:rPr>
                        <w:rFonts w:ascii="Calibri" w:hAnsi="Calibri" w:cs="Calibri"/>
                        <w:color w:val="000000"/>
                        <w:sz w:val="24"/>
                      </w:rPr>
                    </w:pPr>
                  </w:p>
                </w:txbxContent>
              </v:textbox>
              <w10:wrap anchorx="page" anchory="page"/>
            </v:shape>
          </w:pict>
        </mc:Fallback>
      </mc:AlternateContent>
    </w:r>
    <w:r w:rsidR="00CB267A" w:rsidRPr="00033FC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4F95" w14:textId="2A8F7AB1" w:rsidR="003852D6" w:rsidRDefault="00A525C3">
    <w:pPr>
      <w:pStyle w:val="Footer"/>
    </w:pPr>
    <w:r>
      <w:rPr>
        <w:noProof/>
      </w:rPr>
      <mc:AlternateContent>
        <mc:Choice Requires="wps">
          <w:drawing>
            <wp:anchor distT="0" distB="0" distL="0" distR="0" simplePos="0" relativeHeight="251658251" behindDoc="0" locked="0" layoutInCell="1" allowOverlap="1" wp14:anchorId="5D62AEFE" wp14:editId="6C2CCD36">
              <wp:simplePos x="635" y="635"/>
              <wp:positionH relativeFrom="page">
                <wp:align>center</wp:align>
              </wp:positionH>
              <wp:positionV relativeFrom="page">
                <wp:align>bottom</wp:align>
              </wp:positionV>
              <wp:extent cx="551815" cy="376555"/>
              <wp:effectExtent l="0" t="0" r="635" b="0"/>
              <wp:wrapNone/>
              <wp:docPr id="1976156203"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D6DADCA" w14:textId="33B0E497"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62AEFE" id="_x0000_t202" coordsize="21600,21600" o:spt="202" path="m,l,21600r21600,l21600,xe">
              <v:stroke joinstyle="miter"/>
              <v:path gradientshapeok="t" o:connecttype="rect"/>
            </v:shapetype>
            <v:shape id="Text Box 19" o:spid="_x0000_s1043" type="#_x0000_t202" alt="OFFICIAL" style="position:absolute;margin-left:0;margin-top:0;width:43.45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3D6DADCA" w14:textId="33B0E497"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r w:rsidR="003852D6">
      <w:rPr>
        <w:noProof/>
      </w:rPr>
      <mc:AlternateContent>
        <mc:Choice Requires="wps">
          <w:drawing>
            <wp:anchor distT="0" distB="0" distL="114300" distR="114300" simplePos="0" relativeHeight="251658248" behindDoc="0" locked="0" layoutInCell="0" allowOverlap="1" wp14:anchorId="795EBFB4" wp14:editId="25EE32C5">
              <wp:simplePos x="0" y="9403953"/>
              <wp:positionH relativeFrom="page">
                <wp:align>center</wp:align>
              </wp:positionH>
              <wp:positionV relativeFrom="page">
                <wp:align>bottom</wp:align>
              </wp:positionV>
              <wp:extent cx="7772400" cy="463550"/>
              <wp:effectExtent l="0" t="0" r="0" b="12700"/>
              <wp:wrapNone/>
              <wp:docPr id="10" name="Text Box 10"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D20B4E" w14:textId="1F05419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795EBFB4" id="Text Box 10" o:spid="_x0000_s1044" type="#_x0000_t202" alt="{&quot;HashCode&quot;:-1264680268,&quot;Height&quot;:9999999.0,&quot;Width&quot;:9999999.0,&quot;Placement&quot;:&quot;Footer&quot;,&quot;Index&quot;:&quot;FirstPage&quot;,&quot;Section&quot;:1,&quot;Top&quot;:0.0,&quot;Left&quot;:0.0}" style="position:absolute;margin-left:0;margin-top:0;width:612pt;height:36.5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Exr&#10;448WAgAALQQAAA4AAAAAAAAAAAAAAAAALgIAAGRycy9lMm9Eb2MueG1sUEsBAi0AFAAGAAgAAAAh&#10;AL4fCrfaAAAABQEAAA8AAAAAAAAAAAAAAAAAcAQAAGRycy9kb3ducmV2LnhtbFBLBQYAAAAABAAE&#10;APMAAAB3BQAAAAA=&#10;" o:allowincell="f" filled="f" stroked="f" strokeweight=".5pt">
              <v:textbox inset=",0,,0">
                <w:txbxContent>
                  <w:p w14:paraId="3ED20B4E" w14:textId="1F05419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178B5" w14:textId="3FBE90AF" w:rsidR="00A525C3" w:rsidRDefault="00A525C3">
    <w:pPr>
      <w:pStyle w:val="Footer"/>
    </w:pPr>
    <w:r>
      <w:rPr>
        <w:noProof/>
      </w:rPr>
      <mc:AlternateContent>
        <mc:Choice Requires="wps">
          <w:drawing>
            <wp:anchor distT="0" distB="0" distL="0" distR="0" simplePos="0" relativeHeight="251658259" behindDoc="0" locked="0" layoutInCell="1" allowOverlap="1" wp14:anchorId="0CC1600B" wp14:editId="4A962E65">
              <wp:simplePos x="635" y="635"/>
              <wp:positionH relativeFrom="page">
                <wp:align>center</wp:align>
              </wp:positionH>
              <wp:positionV relativeFrom="page">
                <wp:align>bottom</wp:align>
              </wp:positionV>
              <wp:extent cx="551815" cy="376555"/>
              <wp:effectExtent l="0" t="0" r="635" b="0"/>
              <wp:wrapNone/>
              <wp:docPr id="1507066867"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92E38B" w14:textId="413042B5"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C1600B" id="_x0000_t202" coordsize="21600,21600" o:spt="202" path="m,l,21600r21600,l21600,xe">
              <v:stroke joinstyle="miter"/>
              <v:path gradientshapeok="t" o:connecttype="rect"/>
            </v:shapetype>
            <v:shape id="_x0000_s1047" type="#_x0000_t202" alt="OFFICIAL" style="position:absolute;margin-left:0;margin-top:0;width:43.45pt;height:29.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7F92E38B" w14:textId="413042B5"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138F" w14:textId="60E6B6CC" w:rsidR="00CB267A" w:rsidRDefault="00A525C3" w:rsidP="00DC3852">
    <w:pPr>
      <w:pStyle w:val="Footer"/>
      <w:rPr>
        <w:rStyle w:val="PageNumber"/>
      </w:rPr>
    </w:pPr>
    <w:r>
      <w:rPr>
        <w:noProof/>
      </w:rPr>
      <mc:AlternateContent>
        <mc:Choice Requires="wps">
          <w:drawing>
            <wp:anchor distT="0" distB="0" distL="0" distR="0" simplePos="0" relativeHeight="251658253" behindDoc="0" locked="0" layoutInCell="1" allowOverlap="1" wp14:anchorId="0DFF9172" wp14:editId="24FCFBDC">
              <wp:simplePos x="635" y="635"/>
              <wp:positionH relativeFrom="page">
                <wp:align>center</wp:align>
              </wp:positionH>
              <wp:positionV relativeFrom="page">
                <wp:align>bottom</wp:align>
              </wp:positionV>
              <wp:extent cx="551815" cy="376555"/>
              <wp:effectExtent l="0" t="0" r="635" b="0"/>
              <wp:wrapNone/>
              <wp:docPr id="971238233"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10919A0" w14:textId="7528D3FB"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F9172" id="_x0000_t202" coordsize="21600,21600" o:spt="202" path="m,l,21600r21600,l21600,xe">
              <v:stroke joinstyle="miter"/>
              <v:path gradientshapeok="t" o:connecttype="rect"/>
            </v:shapetype>
            <v:shape id="Text Box 24" o:spid="_x0000_s1048" type="#_x0000_t202" alt="OFFICIAL" style="position:absolute;margin-left:0;margin-top:0;width:43.45pt;height:29.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IEsS24NAgAAHQQA&#10;AA4AAAAAAAAAAAAAAAAALgIAAGRycy9lMm9Eb2MueG1sUEsBAi0AFAAGAAgAAAAhACB6wcjaAAAA&#10;AwEAAA8AAAAAAAAAAAAAAAAAZwQAAGRycy9kb3ducmV2LnhtbFBLBQYAAAAABAAEAPMAAABuBQAA&#10;AAA=&#10;" filled="f" stroked="f">
              <v:textbox style="mso-fit-shape-to-text:t" inset="0,0,0,15pt">
                <w:txbxContent>
                  <w:p w14:paraId="210919A0" w14:textId="7528D3FB"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r w:rsidR="003852D6">
      <w:rPr>
        <w:noProof/>
      </w:rPr>
      <mc:AlternateContent>
        <mc:Choice Requires="wps">
          <w:drawing>
            <wp:anchor distT="0" distB="0" distL="114300" distR="114300" simplePos="0" relativeHeight="251658246" behindDoc="0" locked="0" layoutInCell="0" allowOverlap="1" wp14:anchorId="0AA12E21" wp14:editId="3E1E6631">
              <wp:simplePos x="0" y="9403953"/>
              <wp:positionH relativeFrom="page">
                <wp:align>center</wp:align>
              </wp:positionH>
              <wp:positionV relativeFrom="page">
                <wp:align>bottom</wp:align>
              </wp:positionV>
              <wp:extent cx="7772400" cy="463550"/>
              <wp:effectExtent l="0" t="0" r="0" b="12700"/>
              <wp:wrapNone/>
              <wp:docPr id="15" name="Text Box 15" descr="{&quot;HashCode&quot;:-1264680268,&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271D7D" w14:textId="4B6DFD81"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AA12E21" id="Text Box 15" o:spid="_x0000_s1049" type="#_x0000_t202" alt="{&quot;HashCode&quot;:-1264680268,&quot;Height&quot;:9999999.0,&quot;Width&quot;:9999999.0,&quot;Placement&quot;:&quot;Footer&quot;,&quot;Index&quot;:&quot;Primary&quot;,&quot;Section&quot;:2,&quot;Top&quot;:0.0,&quot;Left&quot;:0.0}" style="position:absolute;margin-left:0;margin-top:0;width:612pt;height:36.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1PGA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S0x3mRDVQH2g9hoN47uWxoiJXw&#10;4VkgcU1zk37DEx3aADWDo8VZDfjrb/6YTxRQlLOOtFNy/3MnUHFmvlsi58t4Oo1iSxcy8K13c/La&#10;XXsPJMsx/SFOJjPmBnMyNUL7SvJexG4UElZSz5LLgKfLfRi0TD+IVItFSiNhORFWdu1kLB4BjeC+&#10;9K8C3ZGBQNw9wklfonhHxJA7ULHYBdBNYilCPOB5RJ5Emcg7/kBR9W/vKevym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iPPtTxgCAAAuBAAADgAAAAAAAAAAAAAAAAAuAgAAZHJzL2Uyb0RvYy54bWxQSwECLQAUAAYACAAA&#10;ACEAvh8Kt9oAAAAFAQAADwAAAAAAAAAAAAAAAAByBAAAZHJzL2Rvd25yZXYueG1sUEsFBgAAAAAE&#10;AAQA8wAAAHkFAAAAAA==&#10;" o:allowincell="f" filled="f" stroked="f" strokeweight=".5pt">
              <v:textbox inset=",0,,0">
                <w:txbxContent>
                  <w:p w14:paraId="38271D7D" w14:textId="4B6DFD81"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p w14:paraId="067E1637" w14:textId="77777777" w:rsidR="00CB267A" w:rsidRDefault="00CB267A" w:rsidP="00DC38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C027" w14:textId="2EC0AA99" w:rsidR="00A525C3" w:rsidRDefault="00A525C3">
    <w:pPr>
      <w:pStyle w:val="Footer"/>
    </w:pPr>
    <w:r>
      <w:rPr>
        <w:noProof/>
      </w:rPr>
      <mc:AlternateContent>
        <mc:Choice Requires="wps">
          <w:drawing>
            <wp:anchor distT="0" distB="0" distL="0" distR="0" simplePos="0" relativeHeight="251658261" behindDoc="0" locked="0" layoutInCell="1" allowOverlap="1" wp14:anchorId="305D824E" wp14:editId="3C84248D">
              <wp:simplePos x="635" y="635"/>
              <wp:positionH relativeFrom="page">
                <wp:align>center</wp:align>
              </wp:positionH>
              <wp:positionV relativeFrom="page">
                <wp:align>bottom</wp:align>
              </wp:positionV>
              <wp:extent cx="551815" cy="376555"/>
              <wp:effectExtent l="0" t="0" r="635" b="0"/>
              <wp:wrapNone/>
              <wp:docPr id="1413990930"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0F8772" w14:textId="4CCC07D1"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5D824E" id="_x0000_t202" coordsize="21600,21600" o:spt="202" path="m,l,21600r21600,l21600,xe">
              <v:stroke joinstyle="miter"/>
              <v:path gradientshapeok="t" o:connecttype="rect"/>
            </v:shapetype>
            <v:shape id="Text Box 22" o:spid="_x0000_s1051" type="#_x0000_t202" alt="OFFICIAL" style="position:absolute;margin-left:0;margin-top:0;width:43.45pt;height:29.6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ZwoDwIAAB0EAAAOAAAAZHJzL2Uyb0RvYy54bWysU8Fu2zAMvQ/YPwi6L7ZbuGu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vNNWZYRJbtcts6HrwI0iUZNHW4lkcUO&#10;ax/G1Ckl1jKw6pRKm1HmNwdiRk926TBaYdgOpGuw++up/S00R5zKwbhwb/mqw9pr5sMLc7hhHARV&#10;G57xkAr6msLJoqQF9+Nv/piPxGOUkh4VU1ODkqZEfTO4kCiuyXCTsU1GcZeXOcbNXj8A6rDAJ2F5&#10;MtHrgppM6UC/oZ6XsRCGmOFYrqbbyXwIo3TxPXCxXKYk1JFlYW02lkfoyFck83V4Y86eGA+4qieY&#10;5MSqd8SPufGmt8t9QPrTViK3I5EnylGDaa+n9xJF/ut/yrq86sVP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Nu2cKA8CAAAd&#10;BAAADgAAAAAAAAAAAAAAAAAuAgAAZHJzL2Uyb0RvYy54bWxQSwECLQAUAAYACAAAACEAIHrByNoA&#10;AAADAQAADwAAAAAAAAAAAAAAAABpBAAAZHJzL2Rvd25yZXYueG1sUEsFBgAAAAAEAAQA8wAAAHAF&#10;AAAAAA==&#10;" filled="f" stroked="f">
              <v:textbox style="mso-fit-shape-to-text:t" inset="0,0,0,15pt">
                <w:txbxContent>
                  <w:p w14:paraId="760F8772" w14:textId="4CCC07D1"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F4F8" w14:textId="2C2B0E29" w:rsidR="00A525C3" w:rsidRDefault="00A525C3">
    <w:pPr>
      <w:pStyle w:val="Footer"/>
    </w:pPr>
    <w:r>
      <w:rPr>
        <w:noProof/>
      </w:rPr>
      <mc:AlternateContent>
        <mc:Choice Requires="wps">
          <w:drawing>
            <wp:anchor distT="0" distB="0" distL="0" distR="0" simplePos="0" relativeHeight="251658271" behindDoc="0" locked="0" layoutInCell="1" allowOverlap="1" wp14:anchorId="0ACB0933" wp14:editId="2D59B500">
              <wp:simplePos x="635" y="635"/>
              <wp:positionH relativeFrom="page">
                <wp:align>center</wp:align>
              </wp:positionH>
              <wp:positionV relativeFrom="page">
                <wp:align>bottom</wp:align>
              </wp:positionV>
              <wp:extent cx="551815" cy="376555"/>
              <wp:effectExtent l="0" t="0" r="635" b="0"/>
              <wp:wrapNone/>
              <wp:docPr id="1218465516"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F63440C" w14:textId="3E36515B"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CB0933" id="_x0000_t202" coordsize="21600,21600" o:spt="202" path="m,l,21600r21600,l21600,xe">
              <v:stroke joinstyle="miter"/>
              <v:path gradientshapeok="t" o:connecttype="rect"/>
            </v:shapetype>
            <v:shape id="Text Box 26" o:spid="_x0000_s1054" type="#_x0000_t202" alt="OFFICIAL" style="position:absolute;margin-left:0;margin-top:0;width:43.45pt;height:29.65pt;z-index:25165827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76/k4w8CAAAd&#10;BAAADgAAAAAAAAAAAAAAAAAuAgAAZHJzL2Uyb0RvYy54bWxQSwECLQAUAAYACAAAACEAIHrByNoA&#10;AAADAQAADwAAAAAAAAAAAAAAAABpBAAAZHJzL2Rvd25yZXYueG1sUEsFBgAAAAAEAAQA8wAAAHAF&#10;AAAAAA==&#10;" filled="f" stroked="f">
              <v:textbox style="mso-fit-shape-to-text:t" inset="0,0,0,15pt">
                <w:txbxContent>
                  <w:p w14:paraId="1F63440C" w14:textId="3E36515B"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D694" w14:textId="383D9A5B" w:rsidR="00CB267A" w:rsidRPr="00243764" w:rsidRDefault="00A525C3" w:rsidP="00DC3852">
    <w:r>
      <w:rPr>
        <w:noProof/>
      </w:rPr>
      <mc:AlternateContent>
        <mc:Choice Requires="wps">
          <w:drawing>
            <wp:anchor distT="0" distB="0" distL="0" distR="0" simplePos="0" relativeHeight="251658244" behindDoc="0" locked="0" layoutInCell="1" allowOverlap="1" wp14:anchorId="2E57677B" wp14:editId="7D1984EE">
              <wp:simplePos x="635" y="635"/>
              <wp:positionH relativeFrom="page">
                <wp:align>center</wp:align>
              </wp:positionH>
              <wp:positionV relativeFrom="page">
                <wp:align>bottom</wp:align>
              </wp:positionV>
              <wp:extent cx="551815" cy="376555"/>
              <wp:effectExtent l="0" t="0" r="635" b="0"/>
              <wp:wrapNone/>
              <wp:docPr id="906190576"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5951204" w14:textId="72E118F0"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57677B" id="_x0000_t202" coordsize="21600,21600" o:spt="202" path="m,l,21600r21600,l21600,xe">
              <v:stroke joinstyle="miter"/>
              <v:path gradientshapeok="t" o:connecttype="rect"/>
            </v:shapetype>
            <v:shape id="Text Box 27" o:spid="_x0000_s1055"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beDwIAAB0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dg9zdT+1tojjiVg3Hh3vJVh7XXzIcX5nDDOAiq&#10;NjzjIRX0NYWTRUkL7sff/DEficcoJT0qpqYGJU2J+mZwIVFck+EmY5uM4i4vc4ybvX4A1GGBT8Ly&#10;ZKLXBTWZ0oF+Qz0vYyEMMcOxXE23k/kQRunie+BiuUxJqCPLwtpsLI/Qka9I5uvwxpw9MR5wVU8w&#10;yYlV74gfc+NNb5f7gPSnrURuRyJPlKMG015P7yWK/Nf/lHV51Yuf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hBW3g8CAAAd&#10;BAAADgAAAAAAAAAAAAAAAAAuAgAAZHJzL2Uyb0RvYy54bWxQSwECLQAUAAYACAAAACEAIHrByNoA&#10;AAADAQAADwAAAAAAAAAAAAAAAABpBAAAZHJzL2Rvd25yZXYueG1sUEsFBgAAAAAEAAQA8wAAAHAF&#10;AAAAAA==&#10;" filled="f" stroked="f">
              <v:textbox style="mso-fit-shape-to-text:t" inset="0,0,0,15pt">
                <w:txbxContent>
                  <w:p w14:paraId="75951204" w14:textId="72E118F0"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r w:rsidR="003852D6">
      <w:rPr>
        <w:noProof/>
      </w:rPr>
      <mc:AlternateContent>
        <mc:Choice Requires="wps">
          <w:drawing>
            <wp:anchor distT="0" distB="0" distL="114300" distR="114300" simplePos="0" relativeHeight="251658240" behindDoc="0" locked="0" layoutInCell="0" allowOverlap="1" wp14:anchorId="44D1D997" wp14:editId="3E91CEEB">
              <wp:simplePos x="0" y="0"/>
              <wp:positionH relativeFrom="page">
                <wp:align>center</wp:align>
              </wp:positionH>
              <wp:positionV relativeFrom="page">
                <wp:align>bottom</wp:align>
              </wp:positionV>
              <wp:extent cx="7772400" cy="463550"/>
              <wp:effectExtent l="0" t="0" r="0" b="12700"/>
              <wp:wrapNone/>
              <wp:docPr id="55" name="Text Box 55" descr="{&quot;HashCode&quot;:-1264680268,&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272A39" w14:textId="450EA55F"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4D1D997" id="Text Box 55" o:spid="_x0000_s1056" type="#_x0000_t202" alt="{&quot;HashCode&quot;:-1264680268,&quot;Height&quot;:9999999.0,&quot;Width&quot;:9999999.0,&quot;Placement&quot;:&quot;Footer&quot;,&quot;Index&quot;:&quot;Primary&quot;,&quot;Section&quot;:3,&quot;Top&quot;:0.0,&quot;Left&quot;:0.0}" style="position:absolute;margin-left:0;margin-top:0;width:612pt;height:36.5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vdGQ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S0x+1pkQ1UB9oPYaDeO7lsaIiV&#10;8OFZIHFNc5N+wxMd2gA1g6PFWQ3462/+mE8UUJSzjrRTcv9zJ1BxZr5bIufLeDqNYksXMvCtd3Py&#10;2l17DyTLMf0hTiYz5gZzMjVC+0ryXsRuFBJWUs+Sy4Cny30YtEw/iFSLRUojYTkRVnbtZCweAY3g&#10;vvSvAt2RgUDcPcJJX6J4R8SQO1Cx2AXQTWIpQjzgeUSeRJnIO/5AUfVv7ynr8pvPfwM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O+0a90ZAgAALgQAAA4AAAAAAAAAAAAAAAAALgIAAGRycy9lMm9Eb2MueG1sUEsBAi0AFAAGAAgA&#10;AAAhAL4fCrfaAAAABQEAAA8AAAAAAAAAAAAAAAAAcwQAAGRycy9kb3ducmV2LnhtbFBLBQYAAAAA&#10;BAAEAPMAAAB6BQAAAAA=&#10;" o:allowincell="f" filled="f" stroked="f" strokeweight=".5pt">
              <v:textbox inset=",0,,0">
                <w:txbxContent>
                  <w:p w14:paraId="68272A39" w14:textId="450EA55F"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r w:rsidR="00CB267A" w:rsidRPr="00243764">
      <w:t>Arthur Rylah Institute for Environmental Research</w:t>
    </w:r>
    <w:r w:rsidR="00CB267A" w:rsidRPr="00243764">
      <w:br/>
      <w:t>Department of Environment, Land, Water and Planning</w:t>
    </w:r>
    <w:r w:rsidR="00CB267A" w:rsidRPr="00243764">
      <w:br/>
      <w:t>Heidelberg, Victoria</w:t>
    </w:r>
    <w:r w:rsidR="00CB267A">
      <w:t xml:space="preserve"> </w:t>
    </w:r>
  </w:p>
  <w:p w14:paraId="5ECFE4B3" w14:textId="77777777" w:rsidR="00CB267A" w:rsidRPr="00260A6B" w:rsidRDefault="00CB267A" w:rsidP="00DC385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215F" w14:textId="3F4DC94C" w:rsidR="00CB267A" w:rsidRPr="00E3679A" w:rsidRDefault="003852D6" w:rsidP="00DC3852">
    <w:pPr>
      <w:pStyle w:val="Footer"/>
    </w:pPr>
    <w:r>
      <w:rPr>
        <w:noProof/>
      </w:rPr>
      <mc:AlternateContent>
        <mc:Choice Requires="wps">
          <w:drawing>
            <wp:anchor distT="0" distB="0" distL="114300" distR="114300" simplePos="0" relativeHeight="251658241" behindDoc="0" locked="0" layoutInCell="0" allowOverlap="1" wp14:anchorId="56832458" wp14:editId="26304B4B">
              <wp:simplePos x="0" y="0"/>
              <wp:positionH relativeFrom="page">
                <wp:align>center</wp:align>
              </wp:positionH>
              <wp:positionV relativeFrom="page">
                <wp:align>bottom</wp:align>
              </wp:positionV>
              <wp:extent cx="7772400" cy="463550"/>
              <wp:effectExtent l="0" t="0" r="0" b="12700"/>
              <wp:wrapNone/>
              <wp:docPr id="56" name="Text Box 56" descr="{&quot;HashCode&quot;:-1264680268,&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ABDFD3" w14:textId="718342E4" w:rsidR="003852D6" w:rsidRPr="00EB6C15" w:rsidRDefault="003852D6" w:rsidP="00EB6C15">
                          <w:pPr>
                            <w:spacing w:after="0"/>
                            <w:jc w:val="center"/>
                            <w:rPr>
                              <w:rFonts w:ascii="Calibri" w:hAnsi="Calibri" w:cs="Calibri"/>
                              <w:color w:val="00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6832458" id="_x0000_t202" coordsize="21600,21600" o:spt="202" path="m,l,21600r21600,l21600,xe">
              <v:stroke joinstyle="miter"/>
              <v:path gradientshapeok="t" o:connecttype="rect"/>
            </v:shapetype>
            <v:shape id="Text Box 56" o:spid="_x0000_s1057" type="#_x0000_t202" alt="{&quot;HashCode&quot;:-1264680268,&quot;Height&quot;:9999999.0,&quot;Width&quot;:9999999.0,&quot;Placement&quot;:&quot;Footer&quot;,&quot;Index&quot;:&quot;FirstPage&quot;,&quot;Section&quot;:3,&quot;Top&quot;:0.0,&quot;Left&quot;:0.0}" style="position:absolute;margin-left:0;margin-top:0;width:612pt;height:36.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GJD0LQZAgAALgQAAA4AAAAAAAAAAAAAAAAALgIAAGRycy9lMm9Eb2MueG1sUEsBAi0AFAAGAAgA&#10;AAAhAL4fCrfaAAAABQEAAA8AAAAAAAAAAAAAAAAAcwQAAGRycy9kb3ducmV2LnhtbFBLBQYAAAAA&#10;BAAEAPMAAAB6BQAAAAA=&#10;" o:allowincell="f" filled="f" stroked="f" strokeweight=".5pt">
              <v:textbox inset=",0,,0">
                <w:txbxContent>
                  <w:p w14:paraId="7BABDFD3" w14:textId="718342E4" w:rsidR="003852D6" w:rsidRPr="00EB6C15" w:rsidRDefault="003852D6" w:rsidP="00EB6C15">
                    <w:pPr>
                      <w:spacing w:after="0"/>
                      <w:jc w:val="center"/>
                      <w:rPr>
                        <w:rFonts w:ascii="Calibri" w:hAnsi="Calibri" w:cs="Calibri"/>
                        <w:color w:val="000000"/>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AC399" w14:textId="77777777" w:rsidR="009B0AAE" w:rsidRPr="00D07E53" w:rsidRDefault="009B0AAE" w:rsidP="00DC3852">
      <w:r w:rsidRPr="00D20920">
        <w:separator/>
      </w:r>
    </w:p>
    <w:p w14:paraId="2F3EA910" w14:textId="77777777" w:rsidR="009B0AAE" w:rsidRDefault="009B0AAE" w:rsidP="00DC3852"/>
  </w:footnote>
  <w:footnote w:type="continuationSeparator" w:id="0">
    <w:p w14:paraId="22976826" w14:textId="77777777" w:rsidR="009B0AAE" w:rsidRDefault="009B0AAE" w:rsidP="00DC3852">
      <w:r>
        <w:continuationSeparator/>
      </w:r>
    </w:p>
    <w:p w14:paraId="25833081" w14:textId="77777777" w:rsidR="009B0AAE" w:rsidRDefault="009B0AAE" w:rsidP="00DC3852"/>
  </w:footnote>
  <w:footnote w:type="continuationNotice" w:id="1">
    <w:p w14:paraId="58CD0BB4" w14:textId="77777777" w:rsidR="009B0AAE" w:rsidRDefault="009B0AAE" w:rsidP="00DC3852"/>
    <w:p w14:paraId="4D46D6BA" w14:textId="77777777" w:rsidR="009B0AAE" w:rsidRDefault="009B0AAE" w:rsidP="00DC38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C7DE" w14:textId="3F91B95A" w:rsidR="00A525C3" w:rsidRDefault="00A525C3">
    <w:pPr>
      <w:pStyle w:val="Header"/>
    </w:pPr>
    <w:r>
      <w:rPr>
        <w:noProof/>
      </w:rPr>
      <mc:AlternateContent>
        <mc:Choice Requires="wps">
          <w:drawing>
            <wp:anchor distT="0" distB="0" distL="0" distR="0" simplePos="0" relativeHeight="251658256" behindDoc="0" locked="0" layoutInCell="1" allowOverlap="1" wp14:anchorId="54807C19" wp14:editId="2362C58C">
              <wp:simplePos x="635" y="635"/>
              <wp:positionH relativeFrom="page">
                <wp:align>center</wp:align>
              </wp:positionH>
              <wp:positionV relativeFrom="page">
                <wp:align>top</wp:align>
              </wp:positionV>
              <wp:extent cx="551815" cy="376555"/>
              <wp:effectExtent l="0" t="0" r="635" b="4445"/>
              <wp:wrapNone/>
              <wp:docPr id="203851936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0357382" w14:textId="0D9D0A89"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807C19" id="_x0000_t202" coordsize="21600,21600" o:spt="202" path="m,l,21600r21600,l21600,xe">
              <v:stroke joinstyle="miter"/>
              <v:path gradientshapeok="t" o:connecttype="rect"/>
            </v:shapetype>
            <v:shape id="Text Box 2" o:spid="_x0000_s1038" type="#_x0000_t202" alt="OFFICIAL" style="position:absolute;margin-left:0;margin-top:0;width:43.45pt;height:29.65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0357382" w14:textId="0D9D0A89"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D1F7" w14:textId="11AD857D" w:rsidR="00A525C3" w:rsidRDefault="00A525C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A50B" w14:textId="5C6B3D72" w:rsidR="00A525C3" w:rsidRDefault="00A525C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F735" w14:textId="0C583FBC" w:rsidR="00A525C3" w:rsidRDefault="00A525C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8BAB" w14:textId="2CE53F1D" w:rsidR="00A525C3" w:rsidRDefault="00A525C3">
    <w:pPr>
      <w:pStyle w:val="Header"/>
    </w:pPr>
    <w:r>
      <w:rPr>
        <w:noProof/>
      </w:rPr>
      <mc:AlternateContent>
        <mc:Choice Requires="wps">
          <w:drawing>
            <wp:anchor distT="0" distB="0" distL="0" distR="0" simplePos="0" relativeHeight="251658262" behindDoc="0" locked="0" layoutInCell="1" allowOverlap="1" wp14:anchorId="71B30B7B" wp14:editId="00F72CD0">
              <wp:simplePos x="635" y="635"/>
              <wp:positionH relativeFrom="page">
                <wp:align>center</wp:align>
              </wp:positionH>
              <wp:positionV relativeFrom="page">
                <wp:align>top</wp:align>
              </wp:positionV>
              <wp:extent cx="551815" cy="376555"/>
              <wp:effectExtent l="0" t="0" r="635" b="4445"/>
              <wp:wrapNone/>
              <wp:docPr id="276823176"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22C0B86" w14:textId="4EC30904"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B30B7B" id="_x0000_t202" coordsize="21600,21600" o:spt="202" path="m,l,21600r21600,l21600,xe">
              <v:stroke joinstyle="miter"/>
              <v:path gradientshapeok="t" o:connecttype="rect"/>
            </v:shapetype>
            <v:shape id="_x0000_s1059" type="#_x0000_t202" alt="OFFICIAL" style="position:absolute;margin-left:0;margin-top:0;width:43.45pt;height:29.65pt;z-index:25165826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uyDg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V/a30FzwqkcjAv3lq87rL1hPjwzhxvGQVC1&#10;4QkPqaCvKZwtSlpwP/7mj/lIPEYp6VExNTUoaUrUN4MLieJKRvE5L3O8ucm9mwxz0PeAOizwSVie&#10;zJgX1GRKB/oV9byKhTDEDMdyNQ2TeR9G6eJ74GK1SkmoI8vCxmwtj9CRr0jmy/DKnD0zHnBVjzDJ&#10;iVVviB9z45/erg4B6U9bidyORJ4pRw2mvZ7fSxT5r/eUdX3Vy5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cpeuyDgIAAB0E&#10;AAAOAAAAAAAAAAAAAAAAAC4CAABkcnMvZTJvRG9jLnhtbFBLAQItABQABgAIAAAAIQDDiR132gAA&#10;AAMBAAAPAAAAAAAAAAAAAAAAAGgEAABkcnMvZG93bnJldi54bWxQSwUGAAAAAAQABADzAAAAbwUA&#10;AAAA&#10;" filled="f" stroked="f">
              <v:textbox style="mso-fit-shape-to-text:t" inset="0,15pt,0,0">
                <w:txbxContent>
                  <w:p w14:paraId="622C0B86" w14:textId="4EC30904"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841E" w14:textId="7EBADB25" w:rsidR="00A525C3" w:rsidRDefault="00A525C3">
    <w:pPr>
      <w:pStyle w:val="Header"/>
    </w:pPr>
    <w:r>
      <w:rPr>
        <w:noProof/>
      </w:rPr>
      <mc:AlternateContent>
        <mc:Choice Requires="wps">
          <w:drawing>
            <wp:anchor distT="0" distB="0" distL="0" distR="0" simplePos="0" relativeHeight="251658263" behindDoc="0" locked="0" layoutInCell="1" allowOverlap="1" wp14:anchorId="61760C8E" wp14:editId="171E1E34">
              <wp:simplePos x="635" y="635"/>
              <wp:positionH relativeFrom="page">
                <wp:align>center</wp:align>
              </wp:positionH>
              <wp:positionV relativeFrom="page">
                <wp:align>top</wp:align>
              </wp:positionV>
              <wp:extent cx="551815" cy="376555"/>
              <wp:effectExtent l="0" t="0" r="635" b="4445"/>
              <wp:wrapNone/>
              <wp:docPr id="852276224"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872C98" w14:textId="7AC6993C"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760C8E" id="_x0000_t202" coordsize="21600,21600" o:spt="202" path="m,l,21600r21600,l21600,xe">
              <v:stroke joinstyle="miter"/>
              <v:path gradientshapeok="t" o:connecttype="rect"/>
            </v:shapetype>
            <v:shape id="_x0000_s1060" type="#_x0000_t202" alt="OFFICIAL" style="position:absolute;margin-left:0;margin-top:0;width:43.45pt;height:29.65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z0Dw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c+n9nfQnHAqB+PCveXrDmtvmA/PzOGGcRBU&#10;bXjCQyroawpni5IW3I+/+WM+Eo9RSnpUTE0NSpoS9c3gQqK4klF8zsscb25y7ybDHPQ9oA4LfBKW&#10;JzPmBTWZ0oF+RT2vYiEMMcOxXE3DZN6HUbr4HrhYrVIS6siysDFbyyN05CuS+TK8MmfPjAdc1SNM&#10;cmLVG+LH3Pint6tDQPrTViK3I5FnylGDaa/n9xJF/us9ZV1f9fIn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K2Q89A8CAAAd&#10;BAAADgAAAAAAAAAAAAAAAAAuAgAAZHJzL2Uyb0RvYy54bWxQSwECLQAUAAYACAAAACEAw4kdd9oA&#10;AAADAQAADwAAAAAAAAAAAAAAAABpBAAAZHJzL2Rvd25yZXYueG1sUEsFBgAAAAAEAAQA8wAAAHAF&#10;AAAAAA==&#10;" filled="f" stroked="f">
              <v:textbox style="mso-fit-shape-to-text:t" inset="0,15pt,0,0">
                <w:txbxContent>
                  <w:p w14:paraId="36872C98" w14:textId="7AC6993C"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5FEF8" w14:textId="58302D59" w:rsidR="00A525C3" w:rsidRDefault="00A525C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ABAC" w14:textId="281FB35E" w:rsidR="00A525C3" w:rsidRDefault="00A525C3">
    <w:pPr>
      <w:pStyle w:val="Header"/>
    </w:pPr>
    <w:r>
      <w:rPr>
        <w:noProof/>
      </w:rPr>
      <mc:AlternateContent>
        <mc:Choice Requires="wps">
          <w:drawing>
            <wp:anchor distT="0" distB="0" distL="0" distR="0" simplePos="0" relativeHeight="251658266" behindDoc="0" locked="0" layoutInCell="1" allowOverlap="1" wp14:anchorId="6330E348" wp14:editId="41A24EFE">
              <wp:simplePos x="635" y="635"/>
              <wp:positionH relativeFrom="page">
                <wp:align>center</wp:align>
              </wp:positionH>
              <wp:positionV relativeFrom="page">
                <wp:align>top</wp:align>
              </wp:positionV>
              <wp:extent cx="551815" cy="376555"/>
              <wp:effectExtent l="0" t="0" r="635" b="4445"/>
              <wp:wrapNone/>
              <wp:docPr id="2129448572"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385138" w14:textId="15907C35"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30E348" id="_x0000_t202" coordsize="21600,21600" o:spt="202" path="m,l,21600r21600,l21600,xe">
              <v:stroke joinstyle="miter"/>
              <v:path gradientshapeok="t" o:connecttype="rect"/>
            </v:shapetype>
            <v:shape id="Text Box 17" o:spid="_x0000_s1064" type="#_x0000_t202" alt="OFFICIAL" style="position:absolute;margin-left:0;margin-top:0;width:43.45pt;height:29.65pt;z-index:251658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n5n2Ag8CAAAd&#10;BAAADgAAAAAAAAAAAAAAAAAuAgAAZHJzL2Uyb0RvYy54bWxQSwECLQAUAAYACAAAACEAw4kdd9oA&#10;AAADAQAADwAAAAAAAAAAAAAAAABpBAAAZHJzL2Rvd25yZXYueG1sUEsFBgAAAAAEAAQA8wAAAHAF&#10;AAAAAA==&#10;" filled="f" stroked="f">
              <v:textbox style="mso-fit-shape-to-text:t" inset="0,15pt,0,0">
                <w:txbxContent>
                  <w:p w14:paraId="12385138" w14:textId="15907C35"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AA78" w14:textId="174641BF" w:rsidR="00CB267A" w:rsidRPr="00C9172F" w:rsidRDefault="00A525C3" w:rsidP="00C9172F">
    <w:r>
      <w:rPr>
        <w:noProof/>
      </w:rPr>
      <mc:AlternateContent>
        <mc:Choice Requires="wps">
          <w:drawing>
            <wp:anchor distT="0" distB="0" distL="0" distR="0" simplePos="0" relativeHeight="251658250" behindDoc="0" locked="0" layoutInCell="1" allowOverlap="1" wp14:anchorId="7D55048A" wp14:editId="41C284FA">
              <wp:simplePos x="635" y="635"/>
              <wp:positionH relativeFrom="page">
                <wp:align>center</wp:align>
              </wp:positionH>
              <wp:positionV relativeFrom="page">
                <wp:align>top</wp:align>
              </wp:positionV>
              <wp:extent cx="551815" cy="376555"/>
              <wp:effectExtent l="0" t="0" r="635" b="4445"/>
              <wp:wrapNone/>
              <wp:docPr id="941459434"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1ADCA9F" w14:textId="434312BF"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55048A" id="_x0000_t202" coordsize="21600,21600" o:spt="202" path="m,l,21600r21600,l21600,xe">
              <v:stroke joinstyle="miter"/>
              <v:path gradientshapeok="t" o:connecttype="rect"/>
            </v:shapetype>
            <v:shape id="Text Box 18" o:spid="_x0000_s1065"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8iZEPw8CAAAd&#10;BAAADgAAAAAAAAAAAAAAAAAuAgAAZHJzL2Uyb0RvYy54bWxQSwECLQAUAAYACAAAACEAw4kdd9oA&#10;AAADAQAADwAAAAAAAAAAAAAAAABpBAAAZHJzL2Rvd25yZXYueG1sUEsFBgAAAAAEAAQA8wAAAHAF&#10;AAAAAA==&#10;" filled="f" stroked="f">
              <v:textbox style="mso-fit-shape-to-text:t" inset="0,15pt,0,0">
                <w:txbxContent>
                  <w:p w14:paraId="41ADCA9F" w14:textId="434312BF"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22B53" w14:textId="023BFD59" w:rsidR="00A525C3" w:rsidRDefault="00A525C3">
    <w:pPr>
      <w:pStyle w:val="Header"/>
    </w:pPr>
    <w:r>
      <w:rPr>
        <w:noProof/>
      </w:rPr>
      <mc:AlternateContent>
        <mc:Choice Requires="wps">
          <w:drawing>
            <wp:anchor distT="0" distB="0" distL="0" distR="0" simplePos="0" relativeHeight="251658268" behindDoc="0" locked="0" layoutInCell="1" allowOverlap="1" wp14:anchorId="5272F6B4" wp14:editId="22A1DE5D">
              <wp:simplePos x="635" y="635"/>
              <wp:positionH relativeFrom="page">
                <wp:align>center</wp:align>
              </wp:positionH>
              <wp:positionV relativeFrom="page">
                <wp:align>top</wp:align>
              </wp:positionV>
              <wp:extent cx="551815" cy="376555"/>
              <wp:effectExtent l="0" t="0" r="635" b="4445"/>
              <wp:wrapNone/>
              <wp:docPr id="1184860410"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3AD747C" w14:textId="705A8E50"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72F6B4" id="_x0000_t202" coordsize="21600,21600" o:spt="202" path="m,l,21600r21600,l21600,xe">
              <v:stroke joinstyle="miter"/>
              <v:path gradientshapeok="t" o:connecttype="rect"/>
            </v:shapetype>
            <v:shape id="Text Box 16" o:spid="_x0000_s1069" type="#_x0000_t202" alt="OFFICIAL" style="position:absolute;margin-left:0;margin-top:0;width:43.45pt;height:29.65pt;z-index:251658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WBDQIAAB0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Ln9LTRHnMrBuHBv+arD2mvmwxNzuGEcBFUb&#10;HvGQCvqawsmipAX36z1/zEfiMUpJj4qpqUFJU6J+GFxIFFcyiq95mePNTe7tZJi9vgPUYYFPwvJk&#10;xrygJlM60C+o52UshCFmOJaraZjMuzBKF98DF8tlSkIdWRbWZmN5hI58RTKfhxfm7InxgKt6gElO&#10;rHpF/Jgb//R2uQ9If9pK5HYk8kQ5ajDt9fReosj/vKesy6te/AY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MYK1YENAgAAHQQA&#10;AA4AAAAAAAAAAAAAAAAALgIAAGRycy9lMm9Eb2MueG1sUEsBAi0AFAAGAAgAAAAhAMOJHXfaAAAA&#10;AwEAAA8AAAAAAAAAAAAAAAAAZwQAAGRycy9kb3ducmV2LnhtbFBLBQYAAAAABAAEAPMAAABuBQAA&#10;AAA=&#10;" filled="f" stroked="f">
              <v:textbox style="mso-fit-shape-to-text:t" inset="0,15pt,0,0">
                <w:txbxContent>
                  <w:p w14:paraId="43AD747C" w14:textId="705A8E50"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95F8" w14:textId="5084EFF8" w:rsidR="00CB267A" w:rsidRDefault="00CB267A" w:rsidP="00DC3852">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41D56" w14:textId="5BC4D253" w:rsidR="00A525C3" w:rsidRDefault="00A525C3">
    <w:pPr>
      <w:pStyle w:val="Header"/>
    </w:pPr>
    <w:r>
      <w:rPr>
        <w:noProof/>
      </w:rPr>
      <mc:AlternateContent>
        <mc:Choice Requires="wps">
          <w:drawing>
            <wp:anchor distT="0" distB="0" distL="0" distR="0" simplePos="0" relativeHeight="251658257" behindDoc="0" locked="0" layoutInCell="1" allowOverlap="1" wp14:anchorId="28C5951E" wp14:editId="5DF94F1B">
              <wp:simplePos x="635" y="635"/>
              <wp:positionH relativeFrom="page">
                <wp:align>center</wp:align>
              </wp:positionH>
              <wp:positionV relativeFrom="page">
                <wp:align>top</wp:align>
              </wp:positionV>
              <wp:extent cx="551815" cy="376555"/>
              <wp:effectExtent l="0" t="0" r="635" b="4445"/>
              <wp:wrapNone/>
              <wp:docPr id="17739999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17A429B" w14:textId="1A59F19A"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C5951E" id="_x0000_t202" coordsize="21600,21600" o:spt="202" path="m,l,21600r21600,l21600,xe">
              <v:stroke joinstyle="miter"/>
              <v:path gradientshapeok="t" o:connecttype="rect"/>
            </v:shapetype>
            <v:shape id="Text Box 1" o:spid="_x0000_s1042" type="#_x0000_t202" alt="OFFICIAL" style="position:absolute;margin-left:0;margin-top:0;width:43.45pt;height:29.65pt;z-index:2516582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17A429B" w14:textId="1A59F19A"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AC88" w14:textId="3CEF5D2C" w:rsidR="00A525C3" w:rsidRDefault="00A525C3">
    <w:pPr>
      <w:pStyle w:val="Header"/>
    </w:pPr>
    <w:r>
      <w:rPr>
        <w:noProof/>
      </w:rPr>
      <mc:AlternateContent>
        <mc:Choice Requires="wps">
          <w:drawing>
            <wp:anchor distT="0" distB="0" distL="0" distR="0" simplePos="0" relativeHeight="251658258" behindDoc="0" locked="0" layoutInCell="1" allowOverlap="1" wp14:anchorId="45D62E16" wp14:editId="15869957">
              <wp:simplePos x="635" y="635"/>
              <wp:positionH relativeFrom="page">
                <wp:align>center</wp:align>
              </wp:positionH>
              <wp:positionV relativeFrom="page">
                <wp:align>top</wp:align>
              </wp:positionV>
              <wp:extent cx="551815" cy="376555"/>
              <wp:effectExtent l="0" t="0" r="635" b="4445"/>
              <wp:wrapNone/>
              <wp:docPr id="23812880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08CF740" w14:textId="7AF6353A"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D62E16" id="_x0000_t202" coordsize="21600,21600" o:spt="202" path="m,l,21600r21600,l21600,xe">
              <v:stroke joinstyle="miter"/>
              <v:path gradientshapeok="t" o:connecttype="rect"/>
            </v:shapetype>
            <v:shape id="Text Box 5" o:spid="_x0000_s1045" type="#_x0000_t202" alt="OFFICIAL" style="position:absolute;margin-left:0;margin-top:0;width:43.45pt;height:29.65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408CF740" w14:textId="7AF6353A"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63D0" w14:textId="31546A3A" w:rsidR="00CB267A" w:rsidRDefault="00A525C3" w:rsidP="00DC3852">
    <w:pPr>
      <w:pStyle w:val="Header"/>
    </w:pPr>
    <w:r>
      <w:rPr>
        <w:noProof/>
      </w:rPr>
      <mc:AlternateContent>
        <mc:Choice Requires="wps">
          <w:drawing>
            <wp:anchor distT="0" distB="0" distL="0" distR="0" simplePos="0" relativeHeight="251658249" behindDoc="0" locked="0" layoutInCell="1" allowOverlap="1" wp14:anchorId="0E7BF5E9" wp14:editId="4B22A4EC">
              <wp:simplePos x="635" y="635"/>
              <wp:positionH relativeFrom="page">
                <wp:align>center</wp:align>
              </wp:positionH>
              <wp:positionV relativeFrom="page">
                <wp:align>top</wp:align>
              </wp:positionV>
              <wp:extent cx="551815" cy="376555"/>
              <wp:effectExtent l="0" t="0" r="635" b="4445"/>
              <wp:wrapNone/>
              <wp:docPr id="61783724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3655E7" w14:textId="538A51A3"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7BF5E9" id="_x0000_t202" coordsize="21600,21600" o:spt="202" path="m,l,21600r21600,l21600,xe">
              <v:stroke joinstyle="miter"/>
              <v:path gradientshapeok="t" o:connecttype="rect"/>
            </v:shapetype>
            <v:shape id="Text Box 6" o:spid="_x0000_s1046"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243655E7" w14:textId="538A51A3"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7C10" w14:textId="4A88D6F8" w:rsidR="00A525C3" w:rsidRDefault="00A525C3">
    <w:pPr>
      <w:pStyle w:val="Header"/>
    </w:pPr>
    <w:r>
      <w:rPr>
        <w:noProof/>
      </w:rPr>
      <mc:AlternateContent>
        <mc:Choice Requires="wps">
          <w:drawing>
            <wp:anchor distT="0" distB="0" distL="0" distR="0" simplePos="0" relativeHeight="251658260" behindDoc="0" locked="0" layoutInCell="1" allowOverlap="1" wp14:anchorId="7EABCA2C" wp14:editId="798A3471">
              <wp:simplePos x="635" y="635"/>
              <wp:positionH relativeFrom="page">
                <wp:align>center</wp:align>
              </wp:positionH>
              <wp:positionV relativeFrom="page">
                <wp:align>top</wp:align>
              </wp:positionV>
              <wp:extent cx="551815" cy="376555"/>
              <wp:effectExtent l="0" t="0" r="635" b="4445"/>
              <wp:wrapNone/>
              <wp:docPr id="82373732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5D23392" w14:textId="1C115669"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ABCA2C" id="_x0000_t202" coordsize="21600,21600" o:spt="202" path="m,l,21600r21600,l21600,xe">
              <v:stroke joinstyle="miter"/>
              <v:path gradientshapeok="t" o:connecttype="rect"/>
            </v:shapetype>
            <v:shape id="Text Box 4" o:spid="_x0000_s1050" type="#_x0000_t202" alt="OFFICIAL" style="position:absolute;margin-left:0;margin-top:0;width:43.45pt;height:29.65pt;z-index:2516582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hDg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FlX+hDgIAAB0E&#10;AAAOAAAAAAAAAAAAAAAAAC4CAABkcnMvZTJvRG9jLnhtbFBLAQItABQABgAIAAAAIQDDiR132gAA&#10;AAMBAAAPAAAAAAAAAAAAAAAAAGgEAABkcnMvZG93bnJldi54bWxQSwUGAAAAAAQABADzAAAAbwUA&#10;AAAA&#10;" filled="f" stroked="f">
              <v:textbox style="mso-fit-shape-to-text:t" inset="0,15pt,0,0">
                <w:txbxContent>
                  <w:p w14:paraId="75D23392" w14:textId="1C115669"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58D7" w14:textId="23A82396" w:rsidR="00A525C3" w:rsidRDefault="00A525C3">
    <w:pPr>
      <w:pStyle w:val="Header"/>
    </w:pPr>
    <w:r>
      <w:rPr>
        <w:noProof/>
      </w:rPr>
      <mc:AlternateContent>
        <mc:Choice Requires="wps">
          <w:drawing>
            <wp:anchor distT="0" distB="0" distL="0" distR="0" simplePos="0" relativeHeight="251658270" behindDoc="0" locked="0" layoutInCell="1" allowOverlap="1" wp14:anchorId="0469E68C" wp14:editId="38FF4388">
              <wp:simplePos x="635" y="635"/>
              <wp:positionH relativeFrom="page">
                <wp:align>center</wp:align>
              </wp:positionH>
              <wp:positionV relativeFrom="page">
                <wp:align>top</wp:align>
              </wp:positionV>
              <wp:extent cx="551815" cy="376555"/>
              <wp:effectExtent l="0" t="0" r="635" b="4445"/>
              <wp:wrapNone/>
              <wp:docPr id="149565718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4CB08DA" w14:textId="3C1F6FA8"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69E68C" id="_x0000_t202" coordsize="21600,21600" o:spt="202" path="m,l,21600r21600,l21600,xe">
              <v:stroke joinstyle="miter"/>
              <v:path gradientshapeok="t" o:connecttype="rect"/>
            </v:shapetype>
            <v:shape id="Text Box 8" o:spid="_x0000_s1052" type="#_x0000_t202" alt="OFFICIAL" style="position:absolute;margin-left:0;margin-top:0;width:43.45pt;height:29.65pt;z-index:25165827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AsDgIAAB0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dg95+m9rfQHHEqB+PCveWrDmuvmQ9PzOGGcRBU&#10;bXjEQyroawoni5IW3M+/+WM+Eo9RSnpUTE0NSpoS9d3gQqK4klF8ycscb25ybyfD7PUdoA4LfBKW&#10;JzPmBTWZ0oF+QT0vYyEMMcOxXE3DZN6FUbr4HrhYLlMS6siysDYbyyN05CuS+Ty8MGdPjAdc1QNM&#10;cmLVG+LH3Pint8t9QPrTViK3I5EnylGDaa+n9xJF/vqesi6vevEL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rFtAsDgIAAB0E&#10;AAAOAAAAAAAAAAAAAAAAAC4CAABkcnMvZTJvRG9jLnhtbFBLAQItABQABgAIAAAAIQDDiR132gAA&#10;AAMBAAAPAAAAAAAAAAAAAAAAAGgEAABkcnMvZG93bnJldi54bWxQSwUGAAAAAAQABADzAAAAbwUA&#10;AAAA&#10;" filled="f" stroked="f">
              <v:textbox style="mso-fit-shape-to-text:t" inset="0,15pt,0,0">
                <w:txbxContent>
                  <w:p w14:paraId="44CB08DA" w14:textId="3C1F6FA8"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BF57" w14:textId="15A25A03" w:rsidR="00CB267A" w:rsidRPr="00E3679A" w:rsidRDefault="00A525C3" w:rsidP="00DC3852">
    <w:pPr>
      <w:pStyle w:val="Header"/>
    </w:pPr>
    <w:r>
      <w:rPr>
        <w:noProof/>
      </w:rPr>
      <mc:AlternateContent>
        <mc:Choice Requires="wps">
          <w:drawing>
            <wp:anchor distT="0" distB="0" distL="0" distR="0" simplePos="0" relativeHeight="251658242" behindDoc="0" locked="0" layoutInCell="1" allowOverlap="1" wp14:anchorId="1063DEB7" wp14:editId="1A958A19">
              <wp:simplePos x="635" y="635"/>
              <wp:positionH relativeFrom="page">
                <wp:align>center</wp:align>
              </wp:positionH>
              <wp:positionV relativeFrom="page">
                <wp:align>top</wp:align>
              </wp:positionV>
              <wp:extent cx="551815" cy="376555"/>
              <wp:effectExtent l="0" t="0" r="635" b="4445"/>
              <wp:wrapNone/>
              <wp:docPr id="213019994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3466F10" w14:textId="401F7056"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63DEB7" id="_x0000_t202" coordsize="21600,21600" o:spt="202" path="m,l,21600r21600,l21600,xe">
              <v:stroke joinstyle="miter"/>
              <v:path gradientshapeok="t" o:connecttype="rect"/>
            </v:shapetype>
            <v:shape id="Text Box 9" o:spid="_x0000_s1053"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MapYhENAgAAHQQA&#10;AA4AAAAAAAAAAAAAAAAALgIAAGRycy9lMm9Eb2MueG1sUEsBAi0AFAAGAAgAAAAhAMOJHXfaAAAA&#10;AwEAAA8AAAAAAAAAAAAAAAAAZwQAAGRycy9kb3ducmV2LnhtbFBLBQYAAAAABAAEAPMAAABuBQAA&#10;AAA=&#10;" filled="f" stroked="f">
              <v:textbox style="mso-fit-shape-to-text:t" inset="0,15pt,0,0">
                <w:txbxContent>
                  <w:p w14:paraId="03466F10" w14:textId="401F7056" w:rsidR="00A525C3" w:rsidRPr="00A525C3" w:rsidRDefault="00A525C3" w:rsidP="00A525C3">
                    <w:pPr>
                      <w:spacing w:after="0"/>
                      <w:rPr>
                        <w:rFonts w:ascii="Calibri" w:eastAsia="Calibri" w:hAnsi="Calibri" w:cs="Calibri"/>
                        <w:noProof/>
                        <w:color w:val="FF0000"/>
                        <w:sz w:val="24"/>
                      </w:rPr>
                    </w:pPr>
                    <w:r w:rsidRPr="00A525C3">
                      <w:rPr>
                        <w:rFonts w:ascii="Calibri" w:eastAsia="Calibri" w:hAnsi="Calibri" w:cs="Calibri"/>
                        <w:noProof/>
                        <w:color w:val="FF0000"/>
                        <w:sz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CB32" w14:textId="25DF95DD" w:rsidR="00CB267A" w:rsidRPr="002B32FF" w:rsidRDefault="00CB267A" w:rsidP="00DC3852">
    <w:pPr>
      <w:pStyle w:val="Header"/>
    </w:pPr>
  </w:p>
</w:hdr>
</file>

<file path=word/intelligence2.xml><?xml version="1.0" encoding="utf-8"?>
<int2:intelligence xmlns:int2="http://schemas.microsoft.com/office/intelligence/2020/intelligence" xmlns:oel="http://schemas.microsoft.com/office/2019/extlst">
  <int2:observations>
    <int2:textHash int2:hashCode="CILvfMp9dsadLZ" int2:id="88lhO6O2">
      <int2:state int2:value="Rejected" int2:type="spell"/>
    </int2:textHash>
    <int2:textHash int2:hashCode="qnt3w7DggY1VpT" int2:id="kLxHIo7p">
      <int2:state int2:value="Rejected" int2:type="spell"/>
    </int2:textHash>
    <int2:textHash int2:hashCode="hN6B5b8f/AaH/i" int2:id="s7qfwOO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B428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6ADD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0B4BC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70D6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A30EC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362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8EAC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700E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A231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F1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170E5"/>
    <w:multiLevelType w:val="hybridMultilevel"/>
    <w:tmpl w:val="98EE8DBE"/>
    <w:lvl w:ilvl="0" w:tplc="B504FA90">
      <w:start w:val="1"/>
      <w:numFmt w:val="bullet"/>
      <w:pStyle w:val="Bullets"/>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59550C3"/>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6187C3D"/>
    <w:multiLevelType w:val="hybridMultilevel"/>
    <w:tmpl w:val="C9FC4B72"/>
    <w:lvl w:ilvl="0" w:tplc="39107004">
      <w:start w:val="1"/>
      <w:numFmt w:val="decimal"/>
      <w:pStyle w:val="Numberedlist"/>
      <w:lvlText w:val="%1."/>
      <w:lvlJc w:val="left"/>
      <w:pPr>
        <w:tabs>
          <w:tab w:val="num" w:pos="397"/>
        </w:tabs>
        <w:ind w:left="397" w:hanging="397"/>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1956F9"/>
    <w:multiLevelType w:val="hybridMultilevel"/>
    <w:tmpl w:val="DBB2C87A"/>
    <w:lvl w:ilvl="0" w:tplc="D11EF60A">
      <w:start w:val="1"/>
      <w:numFmt w:val="bullet"/>
      <w:pStyle w:val="Bullet"/>
      <w:lvlText w:val=""/>
      <w:lvlJc w:val="left"/>
      <w:pPr>
        <w:tabs>
          <w:tab w:val="num" w:pos="720"/>
        </w:tabs>
        <w:ind w:left="720" w:hanging="360"/>
      </w:pPr>
      <w:rPr>
        <w:rFonts w:ascii="Symbol" w:hAnsi="Symbol" w:hint="default"/>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B772B7"/>
    <w:multiLevelType w:val="multilevel"/>
    <w:tmpl w:val="F790DF38"/>
    <w:lvl w:ilvl="0">
      <w:start w:val="1"/>
      <w:numFmt w:val="decimal"/>
      <w:pStyle w:val="Heading1-Numbered"/>
      <w:lvlText w:val="%1"/>
      <w:lvlJc w:val="left"/>
      <w:pPr>
        <w:tabs>
          <w:tab w:val="num" w:pos="432"/>
        </w:tabs>
        <w:ind w:left="432" w:hanging="432"/>
      </w:pPr>
      <w:rPr>
        <w:rFonts w:hint="default"/>
        <w:color w:val="002060"/>
      </w:rPr>
    </w:lvl>
    <w:lvl w:ilvl="1">
      <w:start w:val="1"/>
      <w:numFmt w:val="decimal"/>
      <w:pStyle w:val="Heading2-Numbered"/>
      <w:lvlText w:val="%1.%2"/>
      <w:lvlJc w:val="left"/>
      <w:pPr>
        <w:tabs>
          <w:tab w:val="num" w:pos="859"/>
        </w:tabs>
        <w:ind w:left="859" w:hanging="576"/>
      </w:pPr>
      <w:rPr>
        <w:rFonts w:hint="default"/>
        <w:color w:val="002060"/>
        <w:sz w:val="28"/>
        <w:szCs w:val="28"/>
      </w:rPr>
    </w:lvl>
    <w:lvl w:ilvl="2">
      <w:start w:val="1"/>
      <w:numFmt w:val="decimal"/>
      <w:pStyle w:val="Heading3-Numbered"/>
      <w:lvlText w:val="%1.%2.%3"/>
      <w:lvlJc w:val="left"/>
      <w:pPr>
        <w:tabs>
          <w:tab w:val="num" w:pos="720"/>
        </w:tabs>
        <w:ind w:left="720" w:hanging="720"/>
      </w:pPr>
      <w:rPr>
        <w:rFonts w:hint="default"/>
      </w:rPr>
    </w:lvl>
    <w:lvl w:ilvl="3">
      <w:start w:val="1"/>
      <w:numFmt w:val="decimal"/>
      <w:pStyle w:val="Heading4-Numbered"/>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F817EB7"/>
    <w:multiLevelType w:val="multilevel"/>
    <w:tmpl w:val="0409001D"/>
    <w:styleLink w:val="1ai"/>
    <w:lvl w:ilvl="0">
      <w:start w:val="1"/>
      <w:numFmt w:val="decimal"/>
      <w:pStyle w:val="Bullets-La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6234DF2"/>
    <w:multiLevelType w:val="hybridMultilevel"/>
    <w:tmpl w:val="0B9EEFB2"/>
    <w:lvl w:ilvl="0" w:tplc="0EC0441A">
      <w:start w:val="1"/>
      <w:numFmt w:val="bullet"/>
      <w:lvlText w:val=""/>
      <w:lvlJc w:val="left"/>
      <w:pPr>
        <w:ind w:left="720" w:hanging="360"/>
      </w:pPr>
      <w:rPr>
        <w:rFonts w:ascii="Symbol" w:hAnsi="Symbol"/>
      </w:rPr>
    </w:lvl>
    <w:lvl w:ilvl="1" w:tplc="E4507D98">
      <w:start w:val="1"/>
      <w:numFmt w:val="bullet"/>
      <w:lvlText w:val=""/>
      <w:lvlJc w:val="left"/>
      <w:pPr>
        <w:ind w:left="720" w:hanging="360"/>
      </w:pPr>
      <w:rPr>
        <w:rFonts w:ascii="Symbol" w:hAnsi="Symbol"/>
      </w:rPr>
    </w:lvl>
    <w:lvl w:ilvl="2" w:tplc="A9AE2038">
      <w:start w:val="1"/>
      <w:numFmt w:val="bullet"/>
      <w:lvlText w:val=""/>
      <w:lvlJc w:val="left"/>
      <w:pPr>
        <w:ind w:left="720" w:hanging="360"/>
      </w:pPr>
      <w:rPr>
        <w:rFonts w:ascii="Symbol" w:hAnsi="Symbol"/>
      </w:rPr>
    </w:lvl>
    <w:lvl w:ilvl="3" w:tplc="756C3E82">
      <w:start w:val="1"/>
      <w:numFmt w:val="bullet"/>
      <w:lvlText w:val=""/>
      <w:lvlJc w:val="left"/>
      <w:pPr>
        <w:ind w:left="720" w:hanging="360"/>
      </w:pPr>
      <w:rPr>
        <w:rFonts w:ascii="Symbol" w:hAnsi="Symbol"/>
      </w:rPr>
    </w:lvl>
    <w:lvl w:ilvl="4" w:tplc="8B00F05A">
      <w:start w:val="1"/>
      <w:numFmt w:val="bullet"/>
      <w:lvlText w:val=""/>
      <w:lvlJc w:val="left"/>
      <w:pPr>
        <w:ind w:left="720" w:hanging="360"/>
      </w:pPr>
      <w:rPr>
        <w:rFonts w:ascii="Symbol" w:hAnsi="Symbol"/>
      </w:rPr>
    </w:lvl>
    <w:lvl w:ilvl="5" w:tplc="5F1417C4">
      <w:start w:val="1"/>
      <w:numFmt w:val="bullet"/>
      <w:lvlText w:val=""/>
      <w:lvlJc w:val="left"/>
      <w:pPr>
        <w:ind w:left="720" w:hanging="360"/>
      </w:pPr>
      <w:rPr>
        <w:rFonts w:ascii="Symbol" w:hAnsi="Symbol"/>
      </w:rPr>
    </w:lvl>
    <w:lvl w:ilvl="6" w:tplc="30408D8E">
      <w:start w:val="1"/>
      <w:numFmt w:val="bullet"/>
      <w:lvlText w:val=""/>
      <w:lvlJc w:val="left"/>
      <w:pPr>
        <w:ind w:left="720" w:hanging="360"/>
      </w:pPr>
      <w:rPr>
        <w:rFonts w:ascii="Symbol" w:hAnsi="Symbol"/>
      </w:rPr>
    </w:lvl>
    <w:lvl w:ilvl="7" w:tplc="0FD48456">
      <w:start w:val="1"/>
      <w:numFmt w:val="bullet"/>
      <w:lvlText w:val=""/>
      <w:lvlJc w:val="left"/>
      <w:pPr>
        <w:ind w:left="720" w:hanging="360"/>
      </w:pPr>
      <w:rPr>
        <w:rFonts w:ascii="Symbol" w:hAnsi="Symbol"/>
      </w:rPr>
    </w:lvl>
    <w:lvl w:ilvl="8" w:tplc="50F66586">
      <w:start w:val="1"/>
      <w:numFmt w:val="bullet"/>
      <w:lvlText w:val=""/>
      <w:lvlJc w:val="left"/>
      <w:pPr>
        <w:ind w:left="720" w:hanging="360"/>
      </w:pPr>
      <w:rPr>
        <w:rFonts w:ascii="Symbol" w:hAnsi="Symbol"/>
      </w:rPr>
    </w:lvl>
  </w:abstractNum>
  <w:abstractNum w:abstractNumId="18" w15:restartNumberingAfterBreak="0">
    <w:nsid w:val="2A595665"/>
    <w:multiLevelType w:val="hybridMultilevel"/>
    <w:tmpl w:val="D4D0DA64"/>
    <w:lvl w:ilvl="0" w:tplc="AFB89B16">
      <w:start w:val="1"/>
      <w:numFmt w:val="bullet"/>
      <w:pStyle w:val="dotpointinden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183DD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5BF2BCD"/>
    <w:multiLevelType w:val="hybridMultilevel"/>
    <w:tmpl w:val="0186B2E0"/>
    <w:lvl w:ilvl="0" w:tplc="D5CEF7C6">
      <w:start w:val="1"/>
      <w:numFmt w:val="bullet"/>
      <w:pStyle w:val="Bullets2"/>
      <w:lvlText w:val="-"/>
      <w:lvlJc w:val="left"/>
      <w:pPr>
        <w:tabs>
          <w:tab w:val="num" w:pos="794"/>
        </w:tabs>
        <w:ind w:left="794" w:hanging="397"/>
      </w:pPr>
      <w:rPr>
        <w:rFonts w:ascii="Lucida Bright" w:hAnsi="Lucida Bright" w:hint="default"/>
        <w:b/>
        <w:i w:val="0"/>
        <w:color w:val="auto"/>
        <w:sz w:val="24"/>
        <w:szCs w:val="24"/>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9D0115"/>
    <w:multiLevelType w:val="hybridMultilevel"/>
    <w:tmpl w:val="86947384"/>
    <w:lvl w:ilvl="0" w:tplc="0124423E">
      <w:start w:val="1"/>
      <w:numFmt w:val="bullet"/>
      <w:lvlText w:val=""/>
      <w:lvlJc w:val="left"/>
      <w:pPr>
        <w:ind w:left="720" w:hanging="360"/>
      </w:pPr>
      <w:rPr>
        <w:rFonts w:ascii="Symbol" w:hAnsi="Symbol"/>
      </w:rPr>
    </w:lvl>
    <w:lvl w:ilvl="1" w:tplc="D60C166E">
      <w:start w:val="1"/>
      <w:numFmt w:val="bullet"/>
      <w:lvlText w:val=""/>
      <w:lvlJc w:val="left"/>
      <w:pPr>
        <w:ind w:left="720" w:hanging="360"/>
      </w:pPr>
      <w:rPr>
        <w:rFonts w:ascii="Symbol" w:hAnsi="Symbol"/>
      </w:rPr>
    </w:lvl>
    <w:lvl w:ilvl="2" w:tplc="E9B8E306">
      <w:start w:val="1"/>
      <w:numFmt w:val="bullet"/>
      <w:lvlText w:val=""/>
      <w:lvlJc w:val="left"/>
      <w:pPr>
        <w:ind w:left="720" w:hanging="360"/>
      </w:pPr>
      <w:rPr>
        <w:rFonts w:ascii="Symbol" w:hAnsi="Symbol"/>
      </w:rPr>
    </w:lvl>
    <w:lvl w:ilvl="3" w:tplc="23C83048">
      <w:start w:val="1"/>
      <w:numFmt w:val="bullet"/>
      <w:lvlText w:val=""/>
      <w:lvlJc w:val="left"/>
      <w:pPr>
        <w:ind w:left="720" w:hanging="360"/>
      </w:pPr>
      <w:rPr>
        <w:rFonts w:ascii="Symbol" w:hAnsi="Symbol"/>
      </w:rPr>
    </w:lvl>
    <w:lvl w:ilvl="4" w:tplc="910A913A">
      <w:start w:val="1"/>
      <w:numFmt w:val="bullet"/>
      <w:lvlText w:val=""/>
      <w:lvlJc w:val="left"/>
      <w:pPr>
        <w:ind w:left="720" w:hanging="360"/>
      </w:pPr>
      <w:rPr>
        <w:rFonts w:ascii="Symbol" w:hAnsi="Symbol"/>
      </w:rPr>
    </w:lvl>
    <w:lvl w:ilvl="5" w:tplc="DA68681C">
      <w:start w:val="1"/>
      <w:numFmt w:val="bullet"/>
      <w:lvlText w:val=""/>
      <w:lvlJc w:val="left"/>
      <w:pPr>
        <w:ind w:left="720" w:hanging="360"/>
      </w:pPr>
      <w:rPr>
        <w:rFonts w:ascii="Symbol" w:hAnsi="Symbol"/>
      </w:rPr>
    </w:lvl>
    <w:lvl w:ilvl="6" w:tplc="7556F67C">
      <w:start w:val="1"/>
      <w:numFmt w:val="bullet"/>
      <w:lvlText w:val=""/>
      <w:lvlJc w:val="left"/>
      <w:pPr>
        <w:ind w:left="720" w:hanging="360"/>
      </w:pPr>
      <w:rPr>
        <w:rFonts w:ascii="Symbol" w:hAnsi="Symbol"/>
      </w:rPr>
    </w:lvl>
    <w:lvl w:ilvl="7" w:tplc="AEBE25DC">
      <w:start w:val="1"/>
      <w:numFmt w:val="bullet"/>
      <w:lvlText w:val=""/>
      <w:lvlJc w:val="left"/>
      <w:pPr>
        <w:ind w:left="720" w:hanging="360"/>
      </w:pPr>
      <w:rPr>
        <w:rFonts w:ascii="Symbol" w:hAnsi="Symbol"/>
      </w:rPr>
    </w:lvl>
    <w:lvl w:ilvl="8" w:tplc="BCB4F612">
      <w:start w:val="1"/>
      <w:numFmt w:val="bullet"/>
      <w:lvlText w:val=""/>
      <w:lvlJc w:val="left"/>
      <w:pPr>
        <w:ind w:left="720" w:hanging="360"/>
      </w:pPr>
      <w:rPr>
        <w:rFonts w:ascii="Symbol" w:hAnsi="Symbol"/>
      </w:rPr>
    </w:lvl>
  </w:abstractNum>
  <w:abstractNum w:abstractNumId="22" w15:restartNumberingAfterBreak="0">
    <w:nsid w:val="524900D1"/>
    <w:multiLevelType w:val="hybridMultilevel"/>
    <w:tmpl w:val="F2F67FCA"/>
    <w:lvl w:ilvl="0" w:tplc="E794B000">
      <w:start w:val="1"/>
      <w:numFmt w:val="decimal"/>
      <w:pStyle w:val="Normalnumbered"/>
      <w:lvlText w:val="%1."/>
      <w:lvlJc w:val="left"/>
      <w:pPr>
        <w:ind w:left="360" w:hanging="360"/>
      </w:pPr>
      <w:rPr>
        <w:rFonts w:asciiTheme="minorHAnsi" w:hAnsiTheme="minorHAnsi" w:hint="default"/>
        <w:sz w:val="22"/>
        <w:szCs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59C7F3B"/>
    <w:multiLevelType w:val="hybridMultilevel"/>
    <w:tmpl w:val="A1723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20080B"/>
    <w:multiLevelType w:val="hybridMultilevel"/>
    <w:tmpl w:val="EB4AF624"/>
    <w:lvl w:ilvl="0" w:tplc="4A842404">
      <w:start w:val="1"/>
      <w:numFmt w:val="bullet"/>
      <w:pStyle w:val="Sub-bullets"/>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6372FC"/>
    <w:multiLevelType w:val="hybridMultilevel"/>
    <w:tmpl w:val="1B781532"/>
    <w:lvl w:ilvl="0" w:tplc="8FA2AC68">
      <w:start w:val="1"/>
      <w:numFmt w:val="bullet"/>
      <w:lvlText w:val=""/>
      <w:lvlJc w:val="left"/>
      <w:pPr>
        <w:ind w:left="720" w:hanging="360"/>
      </w:pPr>
      <w:rPr>
        <w:rFonts w:ascii="Symbol" w:hAnsi="Symbol"/>
      </w:rPr>
    </w:lvl>
    <w:lvl w:ilvl="1" w:tplc="B8681D14">
      <w:start w:val="1"/>
      <w:numFmt w:val="bullet"/>
      <w:lvlText w:val=""/>
      <w:lvlJc w:val="left"/>
      <w:pPr>
        <w:ind w:left="720" w:hanging="360"/>
      </w:pPr>
      <w:rPr>
        <w:rFonts w:ascii="Symbol" w:hAnsi="Symbol"/>
      </w:rPr>
    </w:lvl>
    <w:lvl w:ilvl="2" w:tplc="D19C0EFA">
      <w:start w:val="1"/>
      <w:numFmt w:val="bullet"/>
      <w:lvlText w:val=""/>
      <w:lvlJc w:val="left"/>
      <w:pPr>
        <w:ind w:left="720" w:hanging="360"/>
      </w:pPr>
      <w:rPr>
        <w:rFonts w:ascii="Symbol" w:hAnsi="Symbol"/>
      </w:rPr>
    </w:lvl>
    <w:lvl w:ilvl="3" w:tplc="0E1828E2">
      <w:start w:val="1"/>
      <w:numFmt w:val="bullet"/>
      <w:lvlText w:val=""/>
      <w:lvlJc w:val="left"/>
      <w:pPr>
        <w:ind w:left="720" w:hanging="360"/>
      </w:pPr>
      <w:rPr>
        <w:rFonts w:ascii="Symbol" w:hAnsi="Symbol"/>
      </w:rPr>
    </w:lvl>
    <w:lvl w:ilvl="4" w:tplc="E3863F62">
      <w:start w:val="1"/>
      <w:numFmt w:val="bullet"/>
      <w:lvlText w:val=""/>
      <w:lvlJc w:val="left"/>
      <w:pPr>
        <w:ind w:left="720" w:hanging="360"/>
      </w:pPr>
      <w:rPr>
        <w:rFonts w:ascii="Symbol" w:hAnsi="Symbol"/>
      </w:rPr>
    </w:lvl>
    <w:lvl w:ilvl="5" w:tplc="DFCC3F94">
      <w:start w:val="1"/>
      <w:numFmt w:val="bullet"/>
      <w:lvlText w:val=""/>
      <w:lvlJc w:val="left"/>
      <w:pPr>
        <w:ind w:left="720" w:hanging="360"/>
      </w:pPr>
      <w:rPr>
        <w:rFonts w:ascii="Symbol" w:hAnsi="Symbol"/>
      </w:rPr>
    </w:lvl>
    <w:lvl w:ilvl="6" w:tplc="7CCAD9EA">
      <w:start w:val="1"/>
      <w:numFmt w:val="bullet"/>
      <w:lvlText w:val=""/>
      <w:lvlJc w:val="left"/>
      <w:pPr>
        <w:ind w:left="720" w:hanging="360"/>
      </w:pPr>
      <w:rPr>
        <w:rFonts w:ascii="Symbol" w:hAnsi="Symbol"/>
      </w:rPr>
    </w:lvl>
    <w:lvl w:ilvl="7" w:tplc="8A7C4F36">
      <w:start w:val="1"/>
      <w:numFmt w:val="bullet"/>
      <w:lvlText w:val=""/>
      <w:lvlJc w:val="left"/>
      <w:pPr>
        <w:ind w:left="720" w:hanging="360"/>
      </w:pPr>
      <w:rPr>
        <w:rFonts w:ascii="Symbol" w:hAnsi="Symbol"/>
      </w:rPr>
    </w:lvl>
    <w:lvl w:ilvl="8" w:tplc="3DBCA22E">
      <w:start w:val="1"/>
      <w:numFmt w:val="bullet"/>
      <w:lvlText w:val=""/>
      <w:lvlJc w:val="left"/>
      <w:pPr>
        <w:ind w:left="720" w:hanging="360"/>
      </w:pPr>
      <w:rPr>
        <w:rFonts w:ascii="Symbol" w:hAnsi="Symbol"/>
      </w:rPr>
    </w:lvl>
  </w:abstractNum>
  <w:abstractNum w:abstractNumId="26" w15:restartNumberingAfterBreak="0">
    <w:nsid w:val="6CBC458E"/>
    <w:multiLevelType w:val="hybridMultilevel"/>
    <w:tmpl w:val="3E6ABD06"/>
    <w:lvl w:ilvl="0" w:tplc="D11EF60A">
      <w:start w:val="1"/>
      <w:numFmt w:val="bullet"/>
      <w:lvlText w:val=""/>
      <w:lvlJc w:val="left"/>
      <w:pPr>
        <w:tabs>
          <w:tab w:val="num" w:pos="360"/>
        </w:tabs>
        <w:ind w:left="360" w:hanging="360"/>
      </w:pPr>
      <w:rPr>
        <w:rFonts w:ascii="Symbol" w:hAnsi="Symbol" w:hint="default"/>
      </w:rPr>
    </w:lvl>
    <w:lvl w:ilvl="1" w:tplc="4858CD2E">
      <w:start w:val="1"/>
      <w:numFmt w:val="bullet"/>
      <w:pStyle w:val="Bullet2"/>
      <w:lvlText w:val="–"/>
      <w:lvlJc w:val="left"/>
      <w:pPr>
        <w:tabs>
          <w:tab w:val="num" w:pos="1080"/>
        </w:tabs>
        <w:ind w:left="1080" w:hanging="360"/>
      </w:pPr>
      <w:rPr>
        <w:rFonts w:ascii="Courier New" w:hAnsi="Courier New" w:hint="default"/>
      </w:rPr>
    </w:lvl>
    <w:lvl w:ilvl="2" w:tplc="B4B8798A">
      <w:start w:val="1"/>
      <w:numFmt w:val="decimal"/>
      <w:lvlText w:val="%3."/>
      <w:lvlJc w:val="left"/>
      <w:pPr>
        <w:tabs>
          <w:tab w:val="num" w:pos="1800"/>
        </w:tabs>
        <w:ind w:left="1800" w:hanging="360"/>
      </w:pPr>
      <w:rPr>
        <w:rFonts w:hint="default"/>
      </w:rPr>
    </w:lvl>
    <w:lvl w:ilvl="3" w:tplc="10CA7108">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32C384D"/>
    <w:multiLevelType w:val="hybridMultilevel"/>
    <w:tmpl w:val="2EE684B4"/>
    <w:lvl w:ilvl="0" w:tplc="5F222C70">
      <w:start w:val="1"/>
      <w:numFmt w:val="bullet"/>
      <w:pStyle w:val="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33800A0"/>
    <w:multiLevelType w:val="hybridMultilevel"/>
    <w:tmpl w:val="7652BD2A"/>
    <w:lvl w:ilvl="0" w:tplc="81E6DB3E">
      <w:start w:val="1"/>
      <w:numFmt w:val="decimal"/>
      <w:lvlText w:val="%1."/>
      <w:lvlJc w:val="left"/>
      <w:pPr>
        <w:ind w:left="1020" w:hanging="360"/>
      </w:pPr>
    </w:lvl>
    <w:lvl w:ilvl="1" w:tplc="547A22D2">
      <w:start w:val="1"/>
      <w:numFmt w:val="decimal"/>
      <w:lvlText w:val="%2."/>
      <w:lvlJc w:val="left"/>
      <w:pPr>
        <w:ind w:left="1020" w:hanging="360"/>
      </w:pPr>
    </w:lvl>
    <w:lvl w:ilvl="2" w:tplc="20641532">
      <w:start w:val="1"/>
      <w:numFmt w:val="decimal"/>
      <w:lvlText w:val="%3."/>
      <w:lvlJc w:val="left"/>
      <w:pPr>
        <w:ind w:left="1020" w:hanging="360"/>
      </w:pPr>
    </w:lvl>
    <w:lvl w:ilvl="3" w:tplc="A05091F6">
      <w:start w:val="1"/>
      <w:numFmt w:val="decimal"/>
      <w:lvlText w:val="%4."/>
      <w:lvlJc w:val="left"/>
      <w:pPr>
        <w:ind w:left="1020" w:hanging="360"/>
      </w:pPr>
    </w:lvl>
    <w:lvl w:ilvl="4" w:tplc="19C647DA">
      <w:start w:val="1"/>
      <w:numFmt w:val="decimal"/>
      <w:lvlText w:val="%5."/>
      <w:lvlJc w:val="left"/>
      <w:pPr>
        <w:ind w:left="1020" w:hanging="360"/>
      </w:pPr>
    </w:lvl>
    <w:lvl w:ilvl="5" w:tplc="D7D0C67C">
      <w:start w:val="1"/>
      <w:numFmt w:val="decimal"/>
      <w:lvlText w:val="%6."/>
      <w:lvlJc w:val="left"/>
      <w:pPr>
        <w:ind w:left="1020" w:hanging="360"/>
      </w:pPr>
    </w:lvl>
    <w:lvl w:ilvl="6" w:tplc="2EC6C140">
      <w:start w:val="1"/>
      <w:numFmt w:val="decimal"/>
      <w:lvlText w:val="%7."/>
      <w:lvlJc w:val="left"/>
      <w:pPr>
        <w:ind w:left="1020" w:hanging="360"/>
      </w:pPr>
    </w:lvl>
    <w:lvl w:ilvl="7" w:tplc="3EBE80EC">
      <w:start w:val="1"/>
      <w:numFmt w:val="decimal"/>
      <w:lvlText w:val="%8."/>
      <w:lvlJc w:val="left"/>
      <w:pPr>
        <w:ind w:left="1020" w:hanging="360"/>
      </w:pPr>
    </w:lvl>
    <w:lvl w:ilvl="8" w:tplc="838E5748">
      <w:start w:val="1"/>
      <w:numFmt w:val="decimal"/>
      <w:lvlText w:val="%9."/>
      <w:lvlJc w:val="left"/>
      <w:pPr>
        <w:ind w:left="1020" w:hanging="360"/>
      </w:pPr>
    </w:lvl>
  </w:abstractNum>
  <w:abstractNum w:abstractNumId="29" w15:restartNumberingAfterBreak="0">
    <w:nsid w:val="73FC4BD1"/>
    <w:multiLevelType w:val="hybridMultilevel"/>
    <w:tmpl w:val="9AECD6EC"/>
    <w:lvl w:ilvl="0" w:tplc="A9442ED0">
      <w:start w:val="1"/>
      <w:numFmt w:val="bullet"/>
      <w:pStyle w:val="dotpoints"/>
      <w:lvlText w:val=""/>
      <w:lvlJc w:val="left"/>
      <w:pPr>
        <w:ind w:left="36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3210DC"/>
    <w:multiLevelType w:val="hybridMultilevel"/>
    <w:tmpl w:val="F768138C"/>
    <w:lvl w:ilvl="0" w:tplc="38581B2E">
      <w:start w:val="1"/>
      <w:numFmt w:val="decimal"/>
      <w:lvlText w:val="%1."/>
      <w:lvlJc w:val="left"/>
      <w:pPr>
        <w:ind w:left="1020" w:hanging="360"/>
      </w:pPr>
    </w:lvl>
    <w:lvl w:ilvl="1" w:tplc="FE5814B2">
      <w:start w:val="1"/>
      <w:numFmt w:val="decimal"/>
      <w:lvlText w:val="%2."/>
      <w:lvlJc w:val="left"/>
      <w:pPr>
        <w:ind w:left="1020" w:hanging="360"/>
      </w:pPr>
    </w:lvl>
    <w:lvl w:ilvl="2" w:tplc="2DF2E9CC">
      <w:start w:val="1"/>
      <w:numFmt w:val="decimal"/>
      <w:lvlText w:val="%3."/>
      <w:lvlJc w:val="left"/>
      <w:pPr>
        <w:ind w:left="1020" w:hanging="360"/>
      </w:pPr>
    </w:lvl>
    <w:lvl w:ilvl="3" w:tplc="D96C9E28">
      <w:start w:val="1"/>
      <w:numFmt w:val="decimal"/>
      <w:lvlText w:val="%4."/>
      <w:lvlJc w:val="left"/>
      <w:pPr>
        <w:ind w:left="1020" w:hanging="360"/>
      </w:pPr>
    </w:lvl>
    <w:lvl w:ilvl="4" w:tplc="DC544602">
      <w:start w:val="1"/>
      <w:numFmt w:val="decimal"/>
      <w:lvlText w:val="%5."/>
      <w:lvlJc w:val="left"/>
      <w:pPr>
        <w:ind w:left="1020" w:hanging="360"/>
      </w:pPr>
    </w:lvl>
    <w:lvl w:ilvl="5" w:tplc="2D3E2B5E">
      <w:start w:val="1"/>
      <w:numFmt w:val="decimal"/>
      <w:lvlText w:val="%6."/>
      <w:lvlJc w:val="left"/>
      <w:pPr>
        <w:ind w:left="1020" w:hanging="360"/>
      </w:pPr>
    </w:lvl>
    <w:lvl w:ilvl="6" w:tplc="1D48D7C2">
      <w:start w:val="1"/>
      <w:numFmt w:val="decimal"/>
      <w:lvlText w:val="%7."/>
      <w:lvlJc w:val="left"/>
      <w:pPr>
        <w:ind w:left="1020" w:hanging="360"/>
      </w:pPr>
    </w:lvl>
    <w:lvl w:ilvl="7" w:tplc="C910E640">
      <w:start w:val="1"/>
      <w:numFmt w:val="decimal"/>
      <w:lvlText w:val="%8."/>
      <w:lvlJc w:val="left"/>
      <w:pPr>
        <w:ind w:left="1020" w:hanging="360"/>
      </w:pPr>
    </w:lvl>
    <w:lvl w:ilvl="8" w:tplc="EB20BA7C">
      <w:start w:val="1"/>
      <w:numFmt w:val="decimal"/>
      <w:lvlText w:val="%9."/>
      <w:lvlJc w:val="left"/>
      <w:pPr>
        <w:ind w:left="1020" w:hanging="360"/>
      </w:pPr>
    </w:lvl>
  </w:abstractNum>
  <w:num w:numId="1" w16cid:durableId="399598563">
    <w:abstractNumId w:val="19"/>
  </w:num>
  <w:num w:numId="2" w16cid:durableId="309991470">
    <w:abstractNumId w:val="16"/>
  </w:num>
  <w:num w:numId="3" w16cid:durableId="1741947280">
    <w:abstractNumId w:val="12"/>
  </w:num>
  <w:num w:numId="4" w16cid:durableId="754203096">
    <w:abstractNumId w:val="9"/>
  </w:num>
  <w:num w:numId="5" w16cid:durableId="442500036">
    <w:abstractNumId w:val="7"/>
  </w:num>
  <w:num w:numId="6" w16cid:durableId="1385712898">
    <w:abstractNumId w:val="6"/>
  </w:num>
  <w:num w:numId="7" w16cid:durableId="1838036199">
    <w:abstractNumId w:val="5"/>
  </w:num>
  <w:num w:numId="8" w16cid:durableId="1466047959">
    <w:abstractNumId w:val="4"/>
  </w:num>
  <w:num w:numId="9" w16cid:durableId="1692417880">
    <w:abstractNumId w:val="8"/>
  </w:num>
  <w:num w:numId="10" w16cid:durableId="1866362437">
    <w:abstractNumId w:val="3"/>
  </w:num>
  <w:num w:numId="11" w16cid:durableId="706568121">
    <w:abstractNumId w:val="2"/>
  </w:num>
  <w:num w:numId="12" w16cid:durableId="50545983">
    <w:abstractNumId w:val="1"/>
  </w:num>
  <w:num w:numId="13" w16cid:durableId="1269115791">
    <w:abstractNumId w:val="0"/>
  </w:num>
  <w:num w:numId="14" w16cid:durableId="416441298">
    <w:abstractNumId w:val="14"/>
  </w:num>
  <w:num w:numId="15" w16cid:durableId="1084953857">
    <w:abstractNumId w:val="10"/>
  </w:num>
  <w:num w:numId="16" w16cid:durableId="1373923548">
    <w:abstractNumId w:val="20"/>
  </w:num>
  <w:num w:numId="17" w16cid:durableId="833838890">
    <w:abstractNumId w:val="13"/>
  </w:num>
  <w:num w:numId="18" w16cid:durableId="1999921752">
    <w:abstractNumId w:val="27"/>
  </w:num>
  <w:num w:numId="19" w16cid:durableId="873881279">
    <w:abstractNumId w:val="22"/>
  </w:num>
  <w:num w:numId="20" w16cid:durableId="1436318761">
    <w:abstractNumId w:val="24"/>
  </w:num>
  <w:num w:numId="21" w16cid:durableId="70784044">
    <w:abstractNumId w:val="26"/>
  </w:num>
  <w:num w:numId="22" w16cid:durableId="351030206">
    <w:abstractNumId w:val="11"/>
  </w:num>
  <w:num w:numId="23" w16cid:durableId="551428921">
    <w:abstractNumId w:val="29"/>
  </w:num>
  <w:num w:numId="24" w16cid:durableId="865482481">
    <w:abstractNumId w:val="18"/>
  </w:num>
  <w:num w:numId="25" w16cid:durableId="1169905947">
    <w:abstractNumId w:val="15"/>
  </w:num>
  <w:num w:numId="26" w16cid:durableId="1632176096">
    <w:abstractNumId w:val="23"/>
  </w:num>
  <w:num w:numId="27" w16cid:durableId="1357073150">
    <w:abstractNumId w:val="15"/>
  </w:num>
  <w:num w:numId="28" w16cid:durableId="14089229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62189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75458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54425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00826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40506197">
    <w:abstractNumId w:val="25"/>
  </w:num>
  <w:num w:numId="34" w16cid:durableId="1669937843">
    <w:abstractNumId w:val="21"/>
  </w:num>
  <w:num w:numId="35" w16cid:durableId="991450670">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96733024">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16056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461778">
    <w:abstractNumId w:val="15"/>
  </w:num>
  <w:num w:numId="39" w16cid:durableId="19177400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9760959">
    <w:abstractNumId w:val="28"/>
  </w:num>
  <w:num w:numId="41" w16cid:durableId="1893032801">
    <w:abstractNumId w:val="30"/>
  </w:num>
  <w:num w:numId="42" w16cid:durableId="455291548">
    <w:abstractNumId w:val="17"/>
  </w:num>
  <w:num w:numId="43" w16cid:durableId="1811705909">
    <w:abstractNumId w:val="15"/>
    <w:lvlOverride w:ilvl="0">
      <w:startOverride w:val="3"/>
    </w:lvlOverride>
    <w:lvlOverride w:ilvl="1">
      <w:startOverride w:val="2"/>
    </w:lvlOverride>
  </w:num>
  <w:num w:numId="44" w16cid:durableId="1661737541">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34"/>
  <w:drawingGridVerticalSpacing w:val="1134"/>
  <w:displayHorizontalDrawingGridEvery w:val="2"/>
  <w:displayVerticalDrawingGridEvery w:val="2"/>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Wildlife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s5zdwwv8pszecezer5xpaphvxtttw5s9xrp&quot;&gt;PHD Bat Library-Converted&lt;record-ids&gt;&lt;item&gt;886&lt;/item&gt;&lt;item&gt;923&lt;/item&gt;&lt;item&gt;962&lt;/item&gt;&lt;item&gt;996&lt;/item&gt;&lt;item&gt;1340&lt;/item&gt;&lt;item&gt;1342&lt;/item&gt;&lt;item&gt;1507&lt;/item&gt;&lt;item&gt;1532&lt;/item&gt;&lt;item&gt;1540&lt;/item&gt;&lt;item&gt;1566&lt;/item&gt;&lt;item&gt;1599&lt;/item&gt;&lt;item&gt;1600&lt;/item&gt;&lt;item&gt;1646&lt;/item&gt;&lt;item&gt;1647&lt;/item&gt;&lt;item&gt;1660&lt;/item&gt;&lt;item&gt;1735&lt;/item&gt;&lt;item&gt;1736&lt;/item&gt;&lt;item&gt;1741&lt;/item&gt;&lt;item&gt;1794&lt;/item&gt;&lt;item&gt;1816&lt;/item&gt;&lt;item&gt;1855&lt;/item&gt;&lt;item&gt;1875&lt;/item&gt;&lt;item&gt;1891&lt;/item&gt;&lt;item&gt;1896&lt;/item&gt;&lt;item&gt;1910&lt;/item&gt;&lt;item&gt;1941&lt;/item&gt;&lt;item&gt;1961&lt;/item&gt;&lt;item&gt;1966&lt;/item&gt;&lt;item&gt;1980&lt;/item&gt;&lt;item&gt;1994&lt;/item&gt;&lt;item&gt;1996&lt;/item&gt;&lt;item&gt;1997&lt;/item&gt;&lt;item&gt;1998&lt;/item&gt;&lt;item&gt;2000&lt;/item&gt;&lt;item&gt;2001&lt;/item&gt;&lt;item&gt;2002&lt;/item&gt;&lt;item&gt;2003&lt;/item&gt;&lt;item&gt;2004&lt;/item&gt;&lt;item&gt;2005&lt;/item&gt;&lt;item&gt;2006&lt;/item&gt;&lt;item&gt;2007&lt;/item&gt;&lt;item&gt;2009&lt;/item&gt;&lt;item&gt;2010&lt;/item&gt;&lt;item&gt;2011&lt;/item&gt;&lt;item&gt;2012&lt;/item&gt;&lt;item&gt;2014&lt;/item&gt;&lt;item&gt;2015&lt;/item&gt;&lt;item&gt;2016&lt;/item&gt;&lt;item&gt;2017&lt;/item&gt;&lt;item&gt;2018&lt;/item&gt;&lt;item&gt;2019&lt;/item&gt;&lt;item&gt;2020&lt;/item&gt;&lt;item&gt;2021&lt;/item&gt;&lt;item&gt;2022&lt;/item&gt;&lt;item&gt;2023&lt;/item&gt;&lt;item&gt;2024&lt;/item&gt;&lt;item&gt;2025&lt;/item&gt;&lt;item&gt;2026&lt;/item&gt;&lt;item&gt;2027&lt;/item&gt;&lt;item&gt;2028&lt;/item&gt;&lt;item&gt;2029&lt;/item&gt;&lt;item&gt;2030&lt;/item&gt;&lt;item&gt;2031&lt;/item&gt;&lt;item&gt;2032&lt;/item&gt;&lt;item&gt;2034&lt;/item&gt;&lt;item&gt;2035&lt;/item&gt;&lt;item&gt;2036&lt;/item&gt;&lt;item&gt;2037&lt;/item&gt;&lt;item&gt;2038&lt;/item&gt;&lt;item&gt;2039&lt;/item&gt;&lt;item&gt;2040&lt;/item&gt;&lt;item&gt;2041&lt;/item&gt;&lt;item&gt;2042&lt;/item&gt;&lt;item&gt;2043&lt;/item&gt;&lt;item&gt;2044&lt;/item&gt;&lt;item&gt;2045&lt;/item&gt;&lt;item&gt;2047&lt;/item&gt;&lt;item&gt;2048&lt;/item&gt;&lt;/record-ids&gt;&lt;/item&gt;&lt;/Libraries&gt;"/>
    <w:docVar w:name="ShowStaticGuides" w:val="1"/>
  </w:docVars>
  <w:rsids>
    <w:rsidRoot w:val="003852D6"/>
    <w:rsid w:val="0000001A"/>
    <w:rsid w:val="0000005E"/>
    <w:rsid w:val="00000069"/>
    <w:rsid w:val="0000013A"/>
    <w:rsid w:val="00000552"/>
    <w:rsid w:val="0000068C"/>
    <w:rsid w:val="00000797"/>
    <w:rsid w:val="00001057"/>
    <w:rsid w:val="00001171"/>
    <w:rsid w:val="00001227"/>
    <w:rsid w:val="000012CE"/>
    <w:rsid w:val="0000136F"/>
    <w:rsid w:val="00001433"/>
    <w:rsid w:val="0000157E"/>
    <w:rsid w:val="000015B9"/>
    <w:rsid w:val="00001601"/>
    <w:rsid w:val="0000164A"/>
    <w:rsid w:val="000017BB"/>
    <w:rsid w:val="000019FD"/>
    <w:rsid w:val="00001B76"/>
    <w:rsid w:val="00001BDF"/>
    <w:rsid w:val="00001C2F"/>
    <w:rsid w:val="00001D60"/>
    <w:rsid w:val="00001DA4"/>
    <w:rsid w:val="00001E48"/>
    <w:rsid w:val="00002277"/>
    <w:rsid w:val="00002324"/>
    <w:rsid w:val="000025C3"/>
    <w:rsid w:val="00002B2B"/>
    <w:rsid w:val="00002B2F"/>
    <w:rsid w:val="00002BBF"/>
    <w:rsid w:val="00002CD8"/>
    <w:rsid w:val="00002D55"/>
    <w:rsid w:val="00002E22"/>
    <w:rsid w:val="00002E4F"/>
    <w:rsid w:val="00002F23"/>
    <w:rsid w:val="00003071"/>
    <w:rsid w:val="0000307C"/>
    <w:rsid w:val="0000310E"/>
    <w:rsid w:val="00003123"/>
    <w:rsid w:val="00003149"/>
    <w:rsid w:val="0000314F"/>
    <w:rsid w:val="0000318C"/>
    <w:rsid w:val="00003351"/>
    <w:rsid w:val="0000369F"/>
    <w:rsid w:val="0000386F"/>
    <w:rsid w:val="00003C46"/>
    <w:rsid w:val="00003CB6"/>
    <w:rsid w:val="00003DB1"/>
    <w:rsid w:val="00003DD8"/>
    <w:rsid w:val="00003E74"/>
    <w:rsid w:val="00004041"/>
    <w:rsid w:val="000041A2"/>
    <w:rsid w:val="000044DD"/>
    <w:rsid w:val="00004586"/>
    <w:rsid w:val="000045B4"/>
    <w:rsid w:val="00004609"/>
    <w:rsid w:val="000047E3"/>
    <w:rsid w:val="000048AF"/>
    <w:rsid w:val="00004B79"/>
    <w:rsid w:val="00004C89"/>
    <w:rsid w:val="00004E8C"/>
    <w:rsid w:val="00004F32"/>
    <w:rsid w:val="00004F94"/>
    <w:rsid w:val="0000509B"/>
    <w:rsid w:val="000050E7"/>
    <w:rsid w:val="000052DF"/>
    <w:rsid w:val="000055BC"/>
    <w:rsid w:val="0000592F"/>
    <w:rsid w:val="0000595F"/>
    <w:rsid w:val="0000597F"/>
    <w:rsid w:val="00005992"/>
    <w:rsid w:val="00005A9D"/>
    <w:rsid w:val="00005E84"/>
    <w:rsid w:val="00005EC4"/>
    <w:rsid w:val="000062D4"/>
    <w:rsid w:val="000063F3"/>
    <w:rsid w:val="000065D8"/>
    <w:rsid w:val="0000680A"/>
    <w:rsid w:val="00006888"/>
    <w:rsid w:val="00006947"/>
    <w:rsid w:val="00006AD0"/>
    <w:rsid w:val="00006BF9"/>
    <w:rsid w:val="00006CD9"/>
    <w:rsid w:val="00006E97"/>
    <w:rsid w:val="00006EE1"/>
    <w:rsid w:val="000071B1"/>
    <w:rsid w:val="0000720E"/>
    <w:rsid w:val="00007313"/>
    <w:rsid w:val="00007345"/>
    <w:rsid w:val="00007361"/>
    <w:rsid w:val="000074DC"/>
    <w:rsid w:val="00007589"/>
    <w:rsid w:val="000075CE"/>
    <w:rsid w:val="00007627"/>
    <w:rsid w:val="000076D7"/>
    <w:rsid w:val="000076E8"/>
    <w:rsid w:val="000077E2"/>
    <w:rsid w:val="00007938"/>
    <w:rsid w:val="00007A4F"/>
    <w:rsid w:val="00007CB3"/>
    <w:rsid w:val="00007E87"/>
    <w:rsid w:val="000100A8"/>
    <w:rsid w:val="0001019B"/>
    <w:rsid w:val="00010261"/>
    <w:rsid w:val="000106CF"/>
    <w:rsid w:val="000109C0"/>
    <w:rsid w:val="000109E5"/>
    <w:rsid w:val="00010A77"/>
    <w:rsid w:val="00010ADD"/>
    <w:rsid w:val="00010C0C"/>
    <w:rsid w:val="00010D6D"/>
    <w:rsid w:val="00010D9B"/>
    <w:rsid w:val="0001118B"/>
    <w:rsid w:val="000112DD"/>
    <w:rsid w:val="00011438"/>
    <w:rsid w:val="0001145D"/>
    <w:rsid w:val="000114FF"/>
    <w:rsid w:val="00011799"/>
    <w:rsid w:val="00011BD8"/>
    <w:rsid w:val="00011CA8"/>
    <w:rsid w:val="00011CD7"/>
    <w:rsid w:val="00011E00"/>
    <w:rsid w:val="00011E9B"/>
    <w:rsid w:val="00011EA2"/>
    <w:rsid w:val="0001205B"/>
    <w:rsid w:val="0001224C"/>
    <w:rsid w:val="0001252C"/>
    <w:rsid w:val="0001266D"/>
    <w:rsid w:val="000126FF"/>
    <w:rsid w:val="0001272A"/>
    <w:rsid w:val="00012781"/>
    <w:rsid w:val="00012793"/>
    <w:rsid w:val="00012963"/>
    <w:rsid w:val="000129C9"/>
    <w:rsid w:val="00012D10"/>
    <w:rsid w:val="00012D59"/>
    <w:rsid w:val="00012D67"/>
    <w:rsid w:val="00012E71"/>
    <w:rsid w:val="00012F11"/>
    <w:rsid w:val="000131F1"/>
    <w:rsid w:val="00013488"/>
    <w:rsid w:val="00013492"/>
    <w:rsid w:val="00013513"/>
    <w:rsid w:val="000137DB"/>
    <w:rsid w:val="0001396E"/>
    <w:rsid w:val="000139E1"/>
    <w:rsid w:val="00013A6C"/>
    <w:rsid w:val="00013B03"/>
    <w:rsid w:val="00013CD4"/>
    <w:rsid w:val="00013E72"/>
    <w:rsid w:val="00013EC2"/>
    <w:rsid w:val="00013F36"/>
    <w:rsid w:val="00014002"/>
    <w:rsid w:val="0001411C"/>
    <w:rsid w:val="000141EB"/>
    <w:rsid w:val="000143DD"/>
    <w:rsid w:val="0001453F"/>
    <w:rsid w:val="0001465D"/>
    <w:rsid w:val="0001478E"/>
    <w:rsid w:val="000147E0"/>
    <w:rsid w:val="000148F1"/>
    <w:rsid w:val="00014C18"/>
    <w:rsid w:val="00014CD9"/>
    <w:rsid w:val="00014DA7"/>
    <w:rsid w:val="00014EC3"/>
    <w:rsid w:val="000150E3"/>
    <w:rsid w:val="00015151"/>
    <w:rsid w:val="00015158"/>
    <w:rsid w:val="00015319"/>
    <w:rsid w:val="0001543C"/>
    <w:rsid w:val="00015520"/>
    <w:rsid w:val="000156AD"/>
    <w:rsid w:val="000156C2"/>
    <w:rsid w:val="00015845"/>
    <w:rsid w:val="000158DD"/>
    <w:rsid w:val="00015919"/>
    <w:rsid w:val="00015C01"/>
    <w:rsid w:val="00015EB5"/>
    <w:rsid w:val="00015EBF"/>
    <w:rsid w:val="00016064"/>
    <w:rsid w:val="0001606E"/>
    <w:rsid w:val="00016083"/>
    <w:rsid w:val="00016087"/>
    <w:rsid w:val="000161F1"/>
    <w:rsid w:val="000162FC"/>
    <w:rsid w:val="0001632C"/>
    <w:rsid w:val="0001644E"/>
    <w:rsid w:val="00016643"/>
    <w:rsid w:val="00016762"/>
    <w:rsid w:val="0001688A"/>
    <w:rsid w:val="00016A8C"/>
    <w:rsid w:val="00016BB7"/>
    <w:rsid w:val="00016BE7"/>
    <w:rsid w:val="00016E98"/>
    <w:rsid w:val="00016FC8"/>
    <w:rsid w:val="000172B3"/>
    <w:rsid w:val="0001744D"/>
    <w:rsid w:val="000175EB"/>
    <w:rsid w:val="00017660"/>
    <w:rsid w:val="0001772D"/>
    <w:rsid w:val="00017788"/>
    <w:rsid w:val="00017ACA"/>
    <w:rsid w:val="00017B70"/>
    <w:rsid w:val="00017BE6"/>
    <w:rsid w:val="00017D23"/>
    <w:rsid w:val="00020019"/>
    <w:rsid w:val="000201B0"/>
    <w:rsid w:val="0002024B"/>
    <w:rsid w:val="0002073C"/>
    <w:rsid w:val="00020982"/>
    <w:rsid w:val="00020C7C"/>
    <w:rsid w:val="00020E34"/>
    <w:rsid w:val="00020EBE"/>
    <w:rsid w:val="000211BD"/>
    <w:rsid w:val="000213FC"/>
    <w:rsid w:val="00021509"/>
    <w:rsid w:val="00021533"/>
    <w:rsid w:val="000215AF"/>
    <w:rsid w:val="0002160B"/>
    <w:rsid w:val="00021690"/>
    <w:rsid w:val="00021907"/>
    <w:rsid w:val="000219EF"/>
    <w:rsid w:val="00021AA2"/>
    <w:rsid w:val="00021D90"/>
    <w:rsid w:val="00021E2F"/>
    <w:rsid w:val="00021E3B"/>
    <w:rsid w:val="00021E4B"/>
    <w:rsid w:val="00022109"/>
    <w:rsid w:val="00022119"/>
    <w:rsid w:val="000221AC"/>
    <w:rsid w:val="000221B3"/>
    <w:rsid w:val="000222B1"/>
    <w:rsid w:val="00022310"/>
    <w:rsid w:val="000223BA"/>
    <w:rsid w:val="00022558"/>
    <w:rsid w:val="00022600"/>
    <w:rsid w:val="00022604"/>
    <w:rsid w:val="00022665"/>
    <w:rsid w:val="0002284D"/>
    <w:rsid w:val="0002294E"/>
    <w:rsid w:val="00022B6F"/>
    <w:rsid w:val="00022C0F"/>
    <w:rsid w:val="00022D6B"/>
    <w:rsid w:val="00022E92"/>
    <w:rsid w:val="0002303A"/>
    <w:rsid w:val="0002304D"/>
    <w:rsid w:val="00023295"/>
    <w:rsid w:val="000232BA"/>
    <w:rsid w:val="00023320"/>
    <w:rsid w:val="0002341E"/>
    <w:rsid w:val="00023580"/>
    <w:rsid w:val="000236BA"/>
    <w:rsid w:val="000238C6"/>
    <w:rsid w:val="00023962"/>
    <w:rsid w:val="00023AF2"/>
    <w:rsid w:val="00023AFF"/>
    <w:rsid w:val="00023B3B"/>
    <w:rsid w:val="00023BB2"/>
    <w:rsid w:val="00023C95"/>
    <w:rsid w:val="00023D04"/>
    <w:rsid w:val="00023D89"/>
    <w:rsid w:val="00023DCF"/>
    <w:rsid w:val="00023E1F"/>
    <w:rsid w:val="000241DD"/>
    <w:rsid w:val="0002427A"/>
    <w:rsid w:val="000243E5"/>
    <w:rsid w:val="00024839"/>
    <w:rsid w:val="00024C4F"/>
    <w:rsid w:val="00024CE3"/>
    <w:rsid w:val="00024D43"/>
    <w:rsid w:val="00024D85"/>
    <w:rsid w:val="00024D90"/>
    <w:rsid w:val="00024FBE"/>
    <w:rsid w:val="0002518E"/>
    <w:rsid w:val="000251E0"/>
    <w:rsid w:val="00025429"/>
    <w:rsid w:val="0002550F"/>
    <w:rsid w:val="000256BA"/>
    <w:rsid w:val="000257E3"/>
    <w:rsid w:val="00025876"/>
    <w:rsid w:val="00025896"/>
    <w:rsid w:val="00025A46"/>
    <w:rsid w:val="00025C7F"/>
    <w:rsid w:val="00025E7D"/>
    <w:rsid w:val="00025E94"/>
    <w:rsid w:val="00026028"/>
    <w:rsid w:val="000260D4"/>
    <w:rsid w:val="000260FD"/>
    <w:rsid w:val="00026335"/>
    <w:rsid w:val="00026491"/>
    <w:rsid w:val="0002660B"/>
    <w:rsid w:val="000266B0"/>
    <w:rsid w:val="00026728"/>
    <w:rsid w:val="000268A4"/>
    <w:rsid w:val="00026B70"/>
    <w:rsid w:val="00026C24"/>
    <w:rsid w:val="00026C2C"/>
    <w:rsid w:val="00026CD0"/>
    <w:rsid w:val="00026CEF"/>
    <w:rsid w:val="00026EDF"/>
    <w:rsid w:val="00027139"/>
    <w:rsid w:val="00027154"/>
    <w:rsid w:val="0002719E"/>
    <w:rsid w:val="00027230"/>
    <w:rsid w:val="0002760A"/>
    <w:rsid w:val="0002761D"/>
    <w:rsid w:val="000278CC"/>
    <w:rsid w:val="00027A31"/>
    <w:rsid w:val="00027A87"/>
    <w:rsid w:val="00027AB5"/>
    <w:rsid w:val="00027C67"/>
    <w:rsid w:val="00027D56"/>
    <w:rsid w:val="00027F57"/>
    <w:rsid w:val="000300B6"/>
    <w:rsid w:val="0003015B"/>
    <w:rsid w:val="000301D7"/>
    <w:rsid w:val="000301FF"/>
    <w:rsid w:val="000305C0"/>
    <w:rsid w:val="00030623"/>
    <w:rsid w:val="000309A3"/>
    <w:rsid w:val="000309A4"/>
    <w:rsid w:val="000309B2"/>
    <w:rsid w:val="00030CEB"/>
    <w:rsid w:val="00030E08"/>
    <w:rsid w:val="00030EC6"/>
    <w:rsid w:val="00030F99"/>
    <w:rsid w:val="00030FAA"/>
    <w:rsid w:val="0003108C"/>
    <w:rsid w:val="000311EC"/>
    <w:rsid w:val="00031240"/>
    <w:rsid w:val="00031774"/>
    <w:rsid w:val="0003180D"/>
    <w:rsid w:val="00031856"/>
    <w:rsid w:val="00031922"/>
    <w:rsid w:val="00031D3D"/>
    <w:rsid w:val="00031D9F"/>
    <w:rsid w:val="00031EB0"/>
    <w:rsid w:val="00031EC2"/>
    <w:rsid w:val="0003223B"/>
    <w:rsid w:val="000323F1"/>
    <w:rsid w:val="0003240D"/>
    <w:rsid w:val="000324C3"/>
    <w:rsid w:val="0003254D"/>
    <w:rsid w:val="000326CE"/>
    <w:rsid w:val="00032780"/>
    <w:rsid w:val="000328CC"/>
    <w:rsid w:val="000329C9"/>
    <w:rsid w:val="00032CED"/>
    <w:rsid w:val="00032DAE"/>
    <w:rsid w:val="00032DF4"/>
    <w:rsid w:val="0003313B"/>
    <w:rsid w:val="00033188"/>
    <w:rsid w:val="000332EA"/>
    <w:rsid w:val="000334D4"/>
    <w:rsid w:val="0003371F"/>
    <w:rsid w:val="0003383F"/>
    <w:rsid w:val="000339AB"/>
    <w:rsid w:val="00033B37"/>
    <w:rsid w:val="00033BF6"/>
    <w:rsid w:val="00033DE5"/>
    <w:rsid w:val="00033DF0"/>
    <w:rsid w:val="00033FC6"/>
    <w:rsid w:val="00034068"/>
    <w:rsid w:val="000340B3"/>
    <w:rsid w:val="0003411F"/>
    <w:rsid w:val="000342C4"/>
    <w:rsid w:val="00034343"/>
    <w:rsid w:val="00034369"/>
    <w:rsid w:val="000344AE"/>
    <w:rsid w:val="00034546"/>
    <w:rsid w:val="00034570"/>
    <w:rsid w:val="000345CB"/>
    <w:rsid w:val="000346E8"/>
    <w:rsid w:val="000347FB"/>
    <w:rsid w:val="000348ED"/>
    <w:rsid w:val="000349AA"/>
    <w:rsid w:val="000349EC"/>
    <w:rsid w:val="00034EAC"/>
    <w:rsid w:val="00034EC6"/>
    <w:rsid w:val="00035233"/>
    <w:rsid w:val="00035285"/>
    <w:rsid w:val="00035326"/>
    <w:rsid w:val="0003557F"/>
    <w:rsid w:val="0003565B"/>
    <w:rsid w:val="00035689"/>
    <w:rsid w:val="000356C5"/>
    <w:rsid w:val="000357B1"/>
    <w:rsid w:val="00035818"/>
    <w:rsid w:val="00035955"/>
    <w:rsid w:val="000359AD"/>
    <w:rsid w:val="00035A0C"/>
    <w:rsid w:val="00035D3F"/>
    <w:rsid w:val="00035D47"/>
    <w:rsid w:val="00035D62"/>
    <w:rsid w:val="00035F77"/>
    <w:rsid w:val="000362B1"/>
    <w:rsid w:val="00036358"/>
    <w:rsid w:val="000364A8"/>
    <w:rsid w:val="00036546"/>
    <w:rsid w:val="00036577"/>
    <w:rsid w:val="00036619"/>
    <w:rsid w:val="0003687D"/>
    <w:rsid w:val="000369FC"/>
    <w:rsid w:val="00036A0A"/>
    <w:rsid w:val="00036F3C"/>
    <w:rsid w:val="00036FDE"/>
    <w:rsid w:val="000370A4"/>
    <w:rsid w:val="0003717B"/>
    <w:rsid w:val="0003725C"/>
    <w:rsid w:val="000372DF"/>
    <w:rsid w:val="0003753A"/>
    <w:rsid w:val="0003783F"/>
    <w:rsid w:val="00037867"/>
    <w:rsid w:val="00037A3E"/>
    <w:rsid w:val="00037C5C"/>
    <w:rsid w:val="0004001F"/>
    <w:rsid w:val="00040071"/>
    <w:rsid w:val="00040100"/>
    <w:rsid w:val="00040187"/>
    <w:rsid w:val="00040191"/>
    <w:rsid w:val="000401C3"/>
    <w:rsid w:val="00040370"/>
    <w:rsid w:val="00040578"/>
    <w:rsid w:val="000407AC"/>
    <w:rsid w:val="00040E53"/>
    <w:rsid w:val="00041024"/>
    <w:rsid w:val="00041078"/>
    <w:rsid w:val="00041101"/>
    <w:rsid w:val="0004111C"/>
    <w:rsid w:val="00041156"/>
    <w:rsid w:val="000411CF"/>
    <w:rsid w:val="0004128C"/>
    <w:rsid w:val="0004146B"/>
    <w:rsid w:val="0004155B"/>
    <w:rsid w:val="000415BF"/>
    <w:rsid w:val="0004171F"/>
    <w:rsid w:val="0004183E"/>
    <w:rsid w:val="0004185D"/>
    <w:rsid w:val="000419DA"/>
    <w:rsid w:val="00041A9F"/>
    <w:rsid w:val="00041D45"/>
    <w:rsid w:val="00041FAA"/>
    <w:rsid w:val="00042155"/>
    <w:rsid w:val="0004216A"/>
    <w:rsid w:val="0004220B"/>
    <w:rsid w:val="00042349"/>
    <w:rsid w:val="00042423"/>
    <w:rsid w:val="00042437"/>
    <w:rsid w:val="00042446"/>
    <w:rsid w:val="000426B5"/>
    <w:rsid w:val="000429F9"/>
    <w:rsid w:val="00042BCE"/>
    <w:rsid w:val="00042D2C"/>
    <w:rsid w:val="00042E2D"/>
    <w:rsid w:val="00042FA7"/>
    <w:rsid w:val="00043081"/>
    <w:rsid w:val="000432CE"/>
    <w:rsid w:val="00043315"/>
    <w:rsid w:val="000433A9"/>
    <w:rsid w:val="000433EB"/>
    <w:rsid w:val="000434CE"/>
    <w:rsid w:val="000435B2"/>
    <w:rsid w:val="000435E4"/>
    <w:rsid w:val="0004365A"/>
    <w:rsid w:val="0004378B"/>
    <w:rsid w:val="00043876"/>
    <w:rsid w:val="000438FB"/>
    <w:rsid w:val="00043A02"/>
    <w:rsid w:val="00043A53"/>
    <w:rsid w:val="00043B4D"/>
    <w:rsid w:val="00043B53"/>
    <w:rsid w:val="00043E60"/>
    <w:rsid w:val="00043F1D"/>
    <w:rsid w:val="0004403B"/>
    <w:rsid w:val="000441FA"/>
    <w:rsid w:val="00044253"/>
    <w:rsid w:val="00044336"/>
    <w:rsid w:val="0004436E"/>
    <w:rsid w:val="00044550"/>
    <w:rsid w:val="00044608"/>
    <w:rsid w:val="000446F8"/>
    <w:rsid w:val="00044840"/>
    <w:rsid w:val="00044857"/>
    <w:rsid w:val="00044967"/>
    <w:rsid w:val="00044A55"/>
    <w:rsid w:val="00044D15"/>
    <w:rsid w:val="00044D96"/>
    <w:rsid w:val="00044D9D"/>
    <w:rsid w:val="00044E49"/>
    <w:rsid w:val="00045147"/>
    <w:rsid w:val="0004520C"/>
    <w:rsid w:val="000455C0"/>
    <w:rsid w:val="0004560E"/>
    <w:rsid w:val="0004566D"/>
    <w:rsid w:val="00045751"/>
    <w:rsid w:val="00045846"/>
    <w:rsid w:val="00045859"/>
    <w:rsid w:val="00045973"/>
    <w:rsid w:val="00045A20"/>
    <w:rsid w:val="00045C21"/>
    <w:rsid w:val="00045C95"/>
    <w:rsid w:val="00045E36"/>
    <w:rsid w:val="00045E5B"/>
    <w:rsid w:val="00045ED5"/>
    <w:rsid w:val="00045FEE"/>
    <w:rsid w:val="000461A4"/>
    <w:rsid w:val="00046254"/>
    <w:rsid w:val="00046320"/>
    <w:rsid w:val="0004633A"/>
    <w:rsid w:val="000463ED"/>
    <w:rsid w:val="000465A8"/>
    <w:rsid w:val="00046608"/>
    <w:rsid w:val="0004665B"/>
    <w:rsid w:val="00046987"/>
    <w:rsid w:val="00046A7B"/>
    <w:rsid w:val="00046B05"/>
    <w:rsid w:val="00046BC9"/>
    <w:rsid w:val="00046F9A"/>
    <w:rsid w:val="00046FF9"/>
    <w:rsid w:val="0004704E"/>
    <w:rsid w:val="00047109"/>
    <w:rsid w:val="000471D2"/>
    <w:rsid w:val="000472ED"/>
    <w:rsid w:val="0004744E"/>
    <w:rsid w:val="00047705"/>
    <w:rsid w:val="000478B0"/>
    <w:rsid w:val="000478F2"/>
    <w:rsid w:val="000479C7"/>
    <w:rsid w:val="00047B40"/>
    <w:rsid w:val="00047BDF"/>
    <w:rsid w:val="00047C37"/>
    <w:rsid w:val="00047C78"/>
    <w:rsid w:val="00047D47"/>
    <w:rsid w:val="00047E04"/>
    <w:rsid w:val="00047E68"/>
    <w:rsid w:val="00047F1E"/>
    <w:rsid w:val="00050135"/>
    <w:rsid w:val="000501C8"/>
    <w:rsid w:val="0005057A"/>
    <w:rsid w:val="000507D3"/>
    <w:rsid w:val="00050815"/>
    <w:rsid w:val="00050924"/>
    <w:rsid w:val="00050BA4"/>
    <w:rsid w:val="00050DD2"/>
    <w:rsid w:val="00050E6E"/>
    <w:rsid w:val="00050E7D"/>
    <w:rsid w:val="00050EB1"/>
    <w:rsid w:val="00050F6E"/>
    <w:rsid w:val="00050FDA"/>
    <w:rsid w:val="0005120D"/>
    <w:rsid w:val="000514F4"/>
    <w:rsid w:val="0005163F"/>
    <w:rsid w:val="0005181B"/>
    <w:rsid w:val="0005182B"/>
    <w:rsid w:val="00051838"/>
    <w:rsid w:val="00051887"/>
    <w:rsid w:val="000518FA"/>
    <w:rsid w:val="00051A4C"/>
    <w:rsid w:val="00051A5E"/>
    <w:rsid w:val="00051DA0"/>
    <w:rsid w:val="00051EF1"/>
    <w:rsid w:val="00051F7A"/>
    <w:rsid w:val="00051FE1"/>
    <w:rsid w:val="00052056"/>
    <w:rsid w:val="00052058"/>
    <w:rsid w:val="000521CF"/>
    <w:rsid w:val="00052234"/>
    <w:rsid w:val="0005233F"/>
    <w:rsid w:val="00052348"/>
    <w:rsid w:val="000524E3"/>
    <w:rsid w:val="000525AD"/>
    <w:rsid w:val="00052603"/>
    <w:rsid w:val="000526F5"/>
    <w:rsid w:val="0005293A"/>
    <w:rsid w:val="00052A1A"/>
    <w:rsid w:val="00052C7E"/>
    <w:rsid w:val="00052D8F"/>
    <w:rsid w:val="00053042"/>
    <w:rsid w:val="0005313E"/>
    <w:rsid w:val="0005316E"/>
    <w:rsid w:val="00053270"/>
    <w:rsid w:val="00053451"/>
    <w:rsid w:val="00053498"/>
    <w:rsid w:val="00053526"/>
    <w:rsid w:val="000535AE"/>
    <w:rsid w:val="0005371D"/>
    <w:rsid w:val="00053859"/>
    <w:rsid w:val="00053905"/>
    <w:rsid w:val="0005392B"/>
    <w:rsid w:val="00053940"/>
    <w:rsid w:val="00053A7B"/>
    <w:rsid w:val="00053A87"/>
    <w:rsid w:val="00053AEA"/>
    <w:rsid w:val="00053B38"/>
    <w:rsid w:val="00053B67"/>
    <w:rsid w:val="00053BF6"/>
    <w:rsid w:val="00053BFC"/>
    <w:rsid w:val="00053CDC"/>
    <w:rsid w:val="00054084"/>
    <w:rsid w:val="000540FE"/>
    <w:rsid w:val="00054160"/>
    <w:rsid w:val="000542BB"/>
    <w:rsid w:val="000542CF"/>
    <w:rsid w:val="000544E0"/>
    <w:rsid w:val="00054551"/>
    <w:rsid w:val="0005477F"/>
    <w:rsid w:val="00054788"/>
    <w:rsid w:val="000548CF"/>
    <w:rsid w:val="00054B00"/>
    <w:rsid w:val="00054C3B"/>
    <w:rsid w:val="00054F04"/>
    <w:rsid w:val="00055215"/>
    <w:rsid w:val="0005522B"/>
    <w:rsid w:val="0005538F"/>
    <w:rsid w:val="0005555C"/>
    <w:rsid w:val="0005560A"/>
    <w:rsid w:val="00055A13"/>
    <w:rsid w:val="00055B28"/>
    <w:rsid w:val="00055BC2"/>
    <w:rsid w:val="00055BD9"/>
    <w:rsid w:val="00055C18"/>
    <w:rsid w:val="00055CE4"/>
    <w:rsid w:val="00055D37"/>
    <w:rsid w:val="00055E7F"/>
    <w:rsid w:val="00055E86"/>
    <w:rsid w:val="00055EEC"/>
    <w:rsid w:val="00055F5A"/>
    <w:rsid w:val="00055FB1"/>
    <w:rsid w:val="00055FB4"/>
    <w:rsid w:val="0005616D"/>
    <w:rsid w:val="00056328"/>
    <w:rsid w:val="000564A6"/>
    <w:rsid w:val="00056520"/>
    <w:rsid w:val="00056548"/>
    <w:rsid w:val="000565A1"/>
    <w:rsid w:val="00056709"/>
    <w:rsid w:val="000569AA"/>
    <w:rsid w:val="00056B24"/>
    <w:rsid w:val="00056B7E"/>
    <w:rsid w:val="00056CE3"/>
    <w:rsid w:val="00056D2F"/>
    <w:rsid w:val="00056FDC"/>
    <w:rsid w:val="00056FDD"/>
    <w:rsid w:val="0005705D"/>
    <w:rsid w:val="000570CF"/>
    <w:rsid w:val="000571EB"/>
    <w:rsid w:val="0005738F"/>
    <w:rsid w:val="000573D9"/>
    <w:rsid w:val="0005745B"/>
    <w:rsid w:val="000577D5"/>
    <w:rsid w:val="00057825"/>
    <w:rsid w:val="0005797A"/>
    <w:rsid w:val="00057AAA"/>
    <w:rsid w:val="00057B45"/>
    <w:rsid w:val="00057B4E"/>
    <w:rsid w:val="00057F09"/>
    <w:rsid w:val="0006003D"/>
    <w:rsid w:val="0006020F"/>
    <w:rsid w:val="00060383"/>
    <w:rsid w:val="00060395"/>
    <w:rsid w:val="00060560"/>
    <w:rsid w:val="000608A5"/>
    <w:rsid w:val="0006094F"/>
    <w:rsid w:val="00060985"/>
    <w:rsid w:val="00060A68"/>
    <w:rsid w:val="00060C3F"/>
    <w:rsid w:val="00060D85"/>
    <w:rsid w:val="00060E7C"/>
    <w:rsid w:val="00060F0C"/>
    <w:rsid w:val="000611BE"/>
    <w:rsid w:val="0006141B"/>
    <w:rsid w:val="000614DA"/>
    <w:rsid w:val="000615A0"/>
    <w:rsid w:val="0006168F"/>
    <w:rsid w:val="000619E5"/>
    <w:rsid w:val="00061C0C"/>
    <w:rsid w:val="00061C3B"/>
    <w:rsid w:val="00061D24"/>
    <w:rsid w:val="00061D9A"/>
    <w:rsid w:val="00061EBC"/>
    <w:rsid w:val="00061F9E"/>
    <w:rsid w:val="000620BF"/>
    <w:rsid w:val="0006214C"/>
    <w:rsid w:val="000621F4"/>
    <w:rsid w:val="000623A9"/>
    <w:rsid w:val="0006244E"/>
    <w:rsid w:val="0006267B"/>
    <w:rsid w:val="000626CF"/>
    <w:rsid w:val="0006283C"/>
    <w:rsid w:val="00062E82"/>
    <w:rsid w:val="00062F2F"/>
    <w:rsid w:val="00063004"/>
    <w:rsid w:val="00063117"/>
    <w:rsid w:val="00063331"/>
    <w:rsid w:val="000633E2"/>
    <w:rsid w:val="0006363C"/>
    <w:rsid w:val="00063814"/>
    <w:rsid w:val="000638A2"/>
    <w:rsid w:val="00063906"/>
    <w:rsid w:val="000639B2"/>
    <w:rsid w:val="00063F4E"/>
    <w:rsid w:val="00063FAE"/>
    <w:rsid w:val="0006413B"/>
    <w:rsid w:val="00064266"/>
    <w:rsid w:val="00064308"/>
    <w:rsid w:val="000643AD"/>
    <w:rsid w:val="00064432"/>
    <w:rsid w:val="000645D0"/>
    <w:rsid w:val="00064784"/>
    <w:rsid w:val="00064B26"/>
    <w:rsid w:val="00064C96"/>
    <w:rsid w:val="00064D04"/>
    <w:rsid w:val="00064D75"/>
    <w:rsid w:val="00064DFD"/>
    <w:rsid w:val="00064FC1"/>
    <w:rsid w:val="00064FEA"/>
    <w:rsid w:val="0006507E"/>
    <w:rsid w:val="00065099"/>
    <w:rsid w:val="000650D7"/>
    <w:rsid w:val="0006527B"/>
    <w:rsid w:val="00065A28"/>
    <w:rsid w:val="00065B65"/>
    <w:rsid w:val="00065D2D"/>
    <w:rsid w:val="00065E04"/>
    <w:rsid w:val="00065E3B"/>
    <w:rsid w:val="00065F9C"/>
    <w:rsid w:val="00066036"/>
    <w:rsid w:val="000660FC"/>
    <w:rsid w:val="0006610E"/>
    <w:rsid w:val="00066150"/>
    <w:rsid w:val="000661A4"/>
    <w:rsid w:val="0006629B"/>
    <w:rsid w:val="0006652C"/>
    <w:rsid w:val="00066892"/>
    <w:rsid w:val="00066A05"/>
    <w:rsid w:val="00066AA1"/>
    <w:rsid w:val="00066B41"/>
    <w:rsid w:val="00066EE7"/>
    <w:rsid w:val="00066F0C"/>
    <w:rsid w:val="0006711B"/>
    <w:rsid w:val="00067262"/>
    <w:rsid w:val="0006730A"/>
    <w:rsid w:val="00067518"/>
    <w:rsid w:val="0006757C"/>
    <w:rsid w:val="000675CA"/>
    <w:rsid w:val="000677C3"/>
    <w:rsid w:val="00067800"/>
    <w:rsid w:val="00067833"/>
    <w:rsid w:val="00067884"/>
    <w:rsid w:val="000679F4"/>
    <w:rsid w:val="00067B18"/>
    <w:rsid w:val="00067CE7"/>
    <w:rsid w:val="0007038B"/>
    <w:rsid w:val="000704B7"/>
    <w:rsid w:val="000705CA"/>
    <w:rsid w:val="00070848"/>
    <w:rsid w:val="000709DB"/>
    <w:rsid w:val="00070A9F"/>
    <w:rsid w:val="00070B81"/>
    <w:rsid w:val="00070CBB"/>
    <w:rsid w:val="00071070"/>
    <w:rsid w:val="0007117D"/>
    <w:rsid w:val="00071327"/>
    <w:rsid w:val="000714A5"/>
    <w:rsid w:val="00071584"/>
    <w:rsid w:val="000717C0"/>
    <w:rsid w:val="00071832"/>
    <w:rsid w:val="000718CB"/>
    <w:rsid w:val="00071A72"/>
    <w:rsid w:val="00071C57"/>
    <w:rsid w:val="00071D5C"/>
    <w:rsid w:val="00071F4C"/>
    <w:rsid w:val="00071F68"/>
    <w:rsid w:val="00071FE1"/>
    <w:rsid w:val="0007200A"/>
    <w:rsid w:val="0007218F"/>
    <w:rsid w:val="000723C5"/>
    <w:rsid w:val="0007246F"/>
    <w:rsid w:val="00072537"/>
    <w:rsid w:val="0007281A"/>
    <w:rsid w:val="00072847"/>
    <w:rsid w:val="0007293D"/>
    <w:rsid w:val="00072A25"/>
    <w:rsid w:val="00072A39"/>
    <w:rsid w:val="00072AE0"/>
    <w:rsid w:val="00072D7B"/>
    <w:rsid w:val="00072DA6"/>
    <w:rsid w:val="00072F5B"/>
    <w:rsid w:val="00072FCA"/>
    <w:rsid w:val="000730E6"/>
    <w:rsid w:val="000731E9"/>
    <w:rsid w:val="000732C3"/>
    <w:rsid w:val="000733B2"/>
    <w:rsid w:val="00073417"/>
    <w:rsid w:val="00073528"/>
    <w:rsid w:val="0007370F"/>
    <w:rsid w:val="0007371C"/>
    <w:rsid w:val="0007380A"/>
    <w:rsid w:val="00073818"/>
    <w:rsid w:val="00073A24"/>
    <w:rsid w:val="00073A40"/>
    <w:rsid w:val="00073AE2"/>
    <w:rsid w:val="00073B59"/>
    <w:rsid w:val="00073E55"/>
    <w:rsid w:val="00073F99"/>
    <w:rsid w:val="0007404D"/>
    <w:rsid w:val="00074230"/>
    <w:rsid w:val="00074331"/>
    <w:rsid w:val="00074404"/>
    <w:rsid w:val="00074540"/>
    <w:rsid w:val="00074559"/>
    <w:rsid w:val="000746F7"/>
    <w:rsid w:val="000749C7"/>
    <w:rsid w:val="00074BA2"/>
    <w:rsid w:val="00074BD6"/>
    <w:rsid w:val="00074C11"/>
    <w:rsid w:val="00074CB8"/>
    <w:rsid w:val="00074CC8"/>
    <w:rsid w:val="00075060"/>
    <w:rsid w:val="000750DD"/>
    <w:rsid w:val="00075146"/>
    <w:rsid w:val="0007522B"/>
    <w:rsid w:val="00075335"/>
    <w:rsid w:val="000754D1"/>
    <w:rsid w:val="0007550A"/>
    <w:rsid w:val="0007550D"/>
    <w:rsid w:val="00075546"/>
    <w:rsid w:val="000756AF"/>
    <w:rsid w:val="000756F7"/>
    <w:rsid w:val="000757B4"/>
    <w:rsid w:val="00075973"/>
    <w:rsid w:val="0007598E"/>
    <w:rsid w:val="000759D1"/>
    <w:rsid w:val="00075BB8"/>
    <w:rsid w:val="00075D64"/>
    <w:rsid w:val="0007612F"/>
    <w:rsid w:val="00076354"/>
    <w:rsid w:val="0007643F"/>
    <w:rsid w:val="0007645A"/>
    <w:rsid w:val="00076460"/>
    <w:rsid w:val="0007647C"/>
    <w:rsid w:val="000767E3"/>
    <w:rsid w:val="00076886"/>
    <w:rsid w:val="000768D8"/>
    <w:rsid w:val="00076A3C"/>
    <w:rsid w:val="00076C11"/>
    <w:rsid w:val="00076CBF"/>
    <w:rsid w:val="00076FD7"/>
    <w:rsid w:val="00076FDC"/>
    <w:rsid w:val="0007703F"/>
    <w:rsid w:val="00077053"/>
    <w:rsid w:val="00077096"/>
    <w:rsid w:val="0007726D"/>
    <w:rsid w:val="0007734C"/>
    <w:rsid w:val="000774D7"/>
    <w:rsid w:val="000775B1"/>
    <w:rsid w:val="0007797D"/>
    <w:rsid w:val="00077A33"/>
    <w:rsid w:val="00077B66"/>
    <w:rsid w:val="00077C33"/>
    <w:rsid w:val="00077F7D"/>
    <w:rsid w:val="00080308"/>
    <w:rsid w:val="000804E4"/>
    <w:rsid w:val="0008072B"/>
    <w:rsid w:val="00080965"/>
    <w:rsid w:val="00080C1D"/>
    <w:rsid w:val="00080CE1"/>
    <w:rsid w:val="00080D1B"/>
    <w:rsid w:val="00080DA1"/>
    <w:rsid w:val="00080DF0"/>
    <w:rsid w:val="00081039"/>
    <w:rsid w:val="000812EB"/>
    <w:rsid w:val="000814DD"/>
    <w:rsid w:val="000815DE"/>
    <w:rsid w:val="00081616"/>
    <w:rsid w:val="00081625"/>
    <w:rsid w:val="00081764"/>
    <w:rsid w:val="00081881"/>
    <w:rsid w:val="00081890"/>
    <w:rsid w:val="000818D5"/>
    <w:rsid w:val="0008195C"/>
    <w:rsid w:val="00081C2C"/>
    <w:rsid w:val="00081C96"/>
    <w:rsid w:val="00081CC5"/>
    <w:rsid w:val="00081DF2"/>
    <w:rsid w:val="00081DFC"/>
    <w:rsid w:val="00081E30"/>
    <w:rsid w:val="00081EA7"/>
    <w:rsid w:val="00082341"/>
    <w:rsid w:val="00082557"/>
    <w:rsid w:val="00082C5A"/>
    <w:rsid w:val="00082D5E"/>
    <w:rsid w:val="00083015"/>
    <w:rsid w:val="00083284"/>
    <w:rsid w:val="0008328E"/>
    <w:rsid w:val="0008334A"/>
    <w:rsid w:val="00083421"/>
    <w:rsid w:val="0008366E"/>
    <w:rsid w:val="00083728"/>
    <w:rsid w:val="0008381C"/>
    <w:rsid w:val="00083933"/>
    <w:rsid w:val="00083977"/>
    <w:rsid w:val="00083A93"/>
    <w:rsid w:val="00083C72"/>
    <w:rsid w:val="00083D13"/>
    <w:rsid w:val="00083D57"/>
    <w:rsid w:val="00083D8D"/>
    <w:rsid w:val="00083FB7"/>
    <w:rsid w:val="00084009"/>
    <w:rsid w:val="00084041"/>
    <w:rsid w:val="0008414F"/>
    <w:rsid w:val="00084226"/>
    <w:rsid w:val="000842E8"/>
    <w:rsid w:val="00084446"/>
    <w:rsid w:val="000844A7"/>
    <w:rsid w:val="000844E4"/>
    <w:rsid w:val="0008493B"/>
    <w:rsid w:val="000849A2"/>
    <w:rsid w:val="00084C98"/>
    <w:rsid w:val="00084D18"/>
    <w:rsid w:val="00084E02"/>
    <w:rsid w:val="00084E0A"/>
    <w:rsid w:val="00085034"/>
    <w:rsid w:val="0008517E"/>
    <w:rsid w:val="00085508"/>
    <w:rsid w:val="00085535"/>
    <w:rsid w:val="00085824"/>
    <w:rsid w:val="00085A52"/>
    <w:rsid w:val="00085AA3"/>
    <w:rsid w:val="00085BE7"/>
    <w:rsid w:val="00085D5C"/>
    <w:rsid w:val="00085DE5"/>
    <w:rsid w:val="00085E21"/>
    <w:rsid w:val="00085F09"/>
    <w:rsid w:val="000860FB"/>
    <w:rsid w:val="000862FD"/>
    <w:rsid w:val="000863A8"/>
    <w:rsid w:val="0008653B"/>
    <w:rsid w:val="00086907"/>
    <w:rsid w:val="000869B3"/>
    <w:rsid w:val="00086A6A"/>
    <w:rsid w:val="00086BC3"/>
    <w:rsid w:val="00086C84"/>
    <w:rsid w:val="00086D3E"/>
    <w:rsid w:val="00086DF3"/>
    <w:rsid w:val="0008701C"/>
    <w:rsid w:val="0008715E"/>
    <w:rsid w:val="00087256"/>
    <w:rsid w:val="00087408"/>
    <w:rsid w:val="000874CF"/>
    <w:rsid w:val="0008754B"/>
    <w:rsid w:val="000875E1"/>
    <w:rsid w:val="00087955"/>
    <w:rsid w:val="00087A3E"/>
    <w:rsid w:val="00087BDC"/>
    <w:rsid w:val="00087C30"/>
    <w:rsid w:val="00087DDA"/>
    <w:rsid w:val="00087EC7"/>
    <w:rsid w:val="00087F10"/>
    <w:rsid w:val="0009013F"/>
    <w:rsid w:val="00090192"/>
    <w:rsid w:val="0009025F"/>
    <w:rsid w:val="00090458"/>
    <w:rsid w:val="000904C6"/>
    <w:rsid w:val="000904F8"/>
    <w:rsid w:val="00090686"/>
    <w:rsid w:val="000907CD"/>
    <w:rsid w:val="00090804"/>
    <w:rsid w:val="000908C6"/>
    <w:rsid w:val="00090AF2"/>
    <w:rsid w:val="00090B50"/>
    <w:rsid w:val="00090B87"/>
    <w:rsid w:val="00090BC9"/>
    <w:rsid w:val="00090E62"/>
    <w:rsid w:val="00091096"/>
    <w:rsid w:val="000911F4"/>
    <w:rsid w:val="00091217"/>
    <w:rsid w:val="00091299"/>
    <w:rsid w:val="000912B4"/>
    <w:rsid w:val="000912D0"/>
    <w:rsid w:val="000913EC"/>
    <w:rsid w:val="00091590"/>
    <w:rsid w:val="0009159D"/>
    <w:rsid w:val="000915C9"/>
    <w:rsid w:val="00091620"/>
    <w:rsid w:val="00091732"/>
    <w:rsid w:val="00091738"/>
    <w:rsid w:val="00091775"/>
    <w:rsid w:val="000917FC"/>
    <w:rsid w:val="00091BD2"/>
    <w:rsid w:val="00091D6F"/>
    <w:rsid w:val="00091FED"/>
    <w:rsid w:val="000922E8"/>
    <w:rsid w:val="000924DF"/>
    <w:rsid w:val="0009257C"/>
    <w:rsid w:val="0009277F"/>
    <w:rsid w:val="0009292C"/>
    <w:rsid w:val="000929BC"/>
    <w:rsid w:val="000929E2"/>
    <w:rsid w:val="00092BC6"/>
    <w:rsid w:val="00092C97"/>
    <w:rsid w:val="00093359"/>
    <w:rsid w:val="0009352D"/>
    <w:rsid w:val="00093545"/>
    <w:rsid w:val="0009366B"/>
    <w:rsid w:val="000937CC"/>
    <w:rsid w:val="0009382A"/>
    <w:rsid w:val="00093926"/>
    <w:rsid w:val="00093A18"/>
    <w:rsid w:val="00093AE5"/>
    <w:rsid w:val="00093DCD"/>
    <w:rsid w:val="00093F0D"/>
    <w:rsid w:val="00093FDB"/>
    <w:rsid w:val="00094249"/>
    <w:rsid w:val="0009426B"/>
    <w:rsid w:val="00094420"/>
    <w:rsid w:val="00094449"/>
    <w:rsid w:val="0009447B"/>
    <w:rsid w:val="000945B4"/>
    <w:rsid w:val="000945EC"/>
    <w:rsid w:val="0009472B"/>
    <w:rsid w:val="000947A9"/>
    <w:rsid w:val="0009480B"/>
    <w:rsid w:val="0009488D"/>
    <w:rsid w:val="0009495E"/>
    <w:rsid w:val="00095166"/>
    <w:rsid w:val="000951BC"/>
    <w:rsid w:val="00095239"/>
    <w:rsid w:val="000952BA"/>
    <w:rsid w:val="00095408"/>
    <w:rsid w:val="000954B4"/>
    <w:rsid w:val="0009550E"/>
    <w:rsid w:val="00095659"/>
    <w:rsid w:val="000958DB"/>
    <w:rsid w:val="00095939"/>
    <w:rsid w:val="00095A7D"/>
    <w:rsid w:val="00095AC1"/>
    <w:rsid w:val="00095ADD"/>
    <w:rsid w:val="00095E48"/>
    <w:rsid w:val="00095F47"/>
    <w:rsid w:val="00095FEA"/>
    <w:rsid w:val="000960AA"/>
    <w:rsid w:val="00096176"/>
    <w:rsid w:val="0009619D"/>
    <w:rsid w:val="00096387"/>
    <w:rsid w:val="00096518"/>
    <w:rsid w:val="00096588"/>
    <w:rsid w:val="000966C9"/>
    <w:rsid w:val="000967F8"/>
    <w:rsid w:val="00096813"/>
    <w:rsid w:val="000968A3"/>
    <w:rsid w:val="00096923"/>
    <w:rsid w:val="00096941"/>
    <w:rsid w:val="0009699E"/>
    <w:rsid w:val="000969D4"/>
    <w:rsid w:val="00096BD6"/>
    <w:rsid w:val="00096C85"/>
    <w:rsid w:val="00096C93"/>
    <w:rsid w:val="00096D05"/>
    <w:rsid w:val="00096D16"/>
    <w:rsid w:val="00096D1B"/>
    <w:rsid w:val="00096DAB"/>
    <w:rsid w:val="000972A9"/>
    <w:rsid w:val="000973D7"/>
    <w:rsid w:val="000976AF"/>
    <w:rsid w:val="000977E5"/>
    <w:rsid w:val="000978B0"/>
    <w:rsid w:val="00097A53"/>
    <w:rsid w:val="00097A76"/>
    <w:rsid w:val="00097D97"/>
    <w:rsid w:val="00097EF6"/>
    <w:rsid w:val="00097FEC"/>
    <w:rsid w:val="000A001A"/>
    <w:rsid w:val="000A00A5"/>
    <w:rsid w:val="000A031C"/>
    <w:rsid w:val="000A0671"/>
    <w:rsid w:val="000A0858"/>
    <w:rsid w:val="000A093E"/>
    <w:rsid w:val="000A094C"/>
    <w:rsid w:val="000A09AA"/>
    <w:rsid w:val="000A0ABD"/>
    <w:rsid w:val="000A0DBF"/>
    <w:rsid w:val="000A0E5C"/>
    <w:rsid w:val="000A0E67"/>
    <w:rsid w:val="000A0F48"/>
    <w:rsid w:val="000A1270"/>
    <w:rsid w:val="000A139A"/>
    <w:rsid w:val="000A14EA"/>
    <w:rsid w:val="000A15BD"/>
    <w:rsid w:val="000A168E"/>
    <w:rsid w:val="000A193B"/>
    <w:rsid w:val="000A19C3"/>
    <w:rsid w:val="000A19C6"/>
    <w:rsid w:val="000A19CA"/>
    <w:rsid w:val="000A1B12"/>
    <w:rsid w:val="000A1B4A"/>
    <w:rsid w:val="000A1B79"/>
    <w:rsid w:val="000A1BEF"/>
    <w:rsid w:val="000A1C91"/>
    <w:rsid w:val="000A1D08"/>
    <w:rsid w:val="000A2203"/>
    <w:rsid w:val="000A246F"/>
    <w:rsid w:val="000A24D7"/>
    <w:rsid w:val="000A24E3"/>
    <w:rsid w:val="000A2581"/>
    <w:rsid w:val="000A25D8"/>
    <w:rsid w:val="000A2883"/>
    <w:rsid w:val="000A28F4"/>
    <w:rsid w:val="000A2928"/>
    <w:rsid w:val="000A2A44"/>
    <w:rsid w:val="000A2BB4"/>
    <w:rsid w:val="000A2D2C"/>
    <w:rsid w:val="000A2EB6"/>
    <w:rsid w:val="000A2EE2"/>
    <w:rsid w:val="000A3115"/>
    <w:rsid w:val="000A3203"/>
    <w:rsid w:val="000A3509"/>
    <w:rsid w:val="000A3586"/>
    <w:rsid w:val="000A3692"/>
    <w:rsid w:val="000A3994"/>
    <w:rsid w:val="000A3AB3"/>
    <w:rsid w:val="000A3B75"/>
    <w:rsid w:val="000A3EA6"/>
    <w:rsid w:val="000A3FE0"/>
    <w:rsid w:val="000A402C"/>
    <w:rsid w:val="000A4480"/>
    <w:rsid w:val="000A44C8"/>
    <w:rsid w:val="000A45DF"/>
    <w:rsid w:val="000A470C"/>
    <w:rsid w:val="000A470D"/>
    <w:rsid w:val="000A4895"/>
    <w:rsid w:val="000A4910"/>
    <w:rsid w:val="000A49C8"/>
    <w:rsid w:val="000A4C80"/>
    <w:rsid w:val="000A4C96"/>
    <w:rsid w:val="000A4D34"/>
    <w:rsid w:val="000A4F80"/>
    <w:rsid w:val="000A505F"/>
    <w:rsid w:val="000A50BB"/>
    <w:rsid w:val="000A52B1"/>
    <w:rsid w:val="000A531E"/>
    <w:rsid w:val="000A5631"/>
    <w:rsid w:val="000A5690"/>
    <w:rsid w:val="000A57AC"/>
    <w:rsid w:val="000A57F3"/>
    <w:rsid w:val="000A5920"/>
    <w:rsid w:val="000A5A34"/>
    <w:rsid w:val="000A5A36"/>
    <w:rsid w:val="000A5B09"/>
    <w:rsid w:val="000A5C09"/>
    <w:rsid w:val="000A5C69"/>
    <w:rsid w:val="000A5C9E"/>
    <w:rsid w:val="000A5E54"/>
    <w:rsid w:val="000A6060"/>
    <w:rsid w:val="000A6076"/>
    <w:rsid w:val="000A6126"/>
    <w:rsid w:val="000A616D"/>
    <w:rsid w:val="000A62AC"/>
    <w:rsid w:val="000A63CC"/>
    <w:rsid w:val="000A6454"/>
    <w:rsid w:val="000A64D0"/>
    <w:rsid w:val="000A658B"/>
    <w:rsid w:val="000A6DC0"/>
    <w:rsid w:val="000A70E6"/>
    <w:rsid w:val="000A73A7"/>
    <w:rsid w:val="000A7594"/>
    <w:rsid w:val="000A76BB"/>
    <w:rsid w:val="000A77FF"/>
    <w:rsid w:val="000A7E6C"/>
    <w:rsid w:val="000A7F2C"/>
    <w:rsid w:val="000A7FCF"/>
    <w:rsid w:val="000B02FE"/>
    <w:rsid w:val="000B0463"/>
    <w:rsid w:val="000B05A8"/>
    <w:rsid w:val="000B05D1"/>
    <w:rsid w:val="000B06E6"/>
    <w:rsid w:val="000B076A"/>
    <w:rsid w:val="000B0789"/>
    <w:rsid w:val="000B0943"/>
    <w:rsid w:val="000B0B23"/>
    <w:rsid w:val="000B0B4D"/>
    <w:rsid w:val="000B0C1A"/>
    <w:rsid w:val="000B0D3D"/>
    <w:rsid w:val="000B1540"/>
    <w:rsid w:val="000B166E"/>
    <w:rsid w:val="000B16A4"/>
    <w:rsid w:val="000B1748"/>
    <w:rsid w:val="000B175A"/>
    <w:rsid w:val="000B17E3"/>
    <w:rsid w:val="000B1A12"/>
    <w:rsid w:val="000B1B8B"/>
    <w:rsid w:val="000B1FF4"/>
    <w:rsid w:val="000B2505"/>
    <w:rsid w:val="000B2519"/>
    <w:rsid w:val="000B2A35"/>
    <w:rsid w:val="000B2A8A"/>
    <w:rsid w:val="000B2AD8"/>
    <w:rsid w:val="000B2BA2"/>
    <w:rsid w:val="000B2BF6"/>
    <w:rsid w:val="000B2C22"/>
    <w:rsid w:val="000B2C27"/>
    <w:rsid w:val="000B2CF0"/>
    <w:rsid w:val="000B2D0B"/>
    <w:rsid w:val="000B2D7A"/>
    <w:rsid w:val="000B2E00"/>
    <w:rsid w:val="000B2F9B"/>
    <w:rsid w:val="000B30FC"/>
    <w:rsid w:val="000B316F"/>
    <w:rsid w:val="000B326C"/>
    <w:rsid w:val="000B32C6"/>
    <w:rsid w:val="000B36B1"/>
    <w:rsid w:val="000B391E"/>
    <w:rsid w:val="000B3B6A"/>
    <w:rsid w:val="000B3D3C"/>
    <w:rsid w:val="000B3EAD"/>
    <w:rsid w:val="000B3EB3"/>
    <w:rsid w:val="000B3EC7"/>
    <w:rsid w:val="000B3F1F"/>
    <w:rsid w:val="000B3FBE"/>
    <w:rsid w:val="000B41A5"/>
    <w:rsid w:val="000B420F"/>
    <w:rsid w:val="000B441E"/>
    <w:rsid w:val="000B454E"/>
    <w:rsid w:val="000B4777"/>
    <w:rsid w:val="000B47AE"/>
    <w:rsid w:val="000B47F3"/>
    <w:rsid w:val="000B4900"/>
    <w:rsid w:val="000B49AF"/>
    <w:rsid w:val="000B49BE"/>
    <w:rsid w:val="000B4ACC"/>
    <w:rsid w:val="000B4B7B"/>
    <w:rsid w:val="000B4BCB"/>
    <w:rsid w:val="000B4BE8"/>
    <w:rsid w:val="000B4BEE"/>
    <w:rsid w:val="000B4CB8"/>
    <w:rsid w:val="000B4EA7"/>
    <w:rsid w:val="000B5223"/>
    <w:rsid w:val="000B53C4"/>
    <w:rsid w:val="000B53D8"/>
    <w:rsid w:val="000B554A"/>
    <w:rsid w:val="000B5577"/>
    <w:rsid w:val="000B5758"/>
    <w:rsid w:val="000B57E8"/>
    <w:rsid w:val="000B5838"/>
    <w:rsid w:val="000B5B61"/>
    <w:rsid w:val="000B5B92"/>
    <w:rsid w:val="000B5BB4"/>
    <w:rsid w:val="000B5C21"/>
    <w:rsid w:val="000B5CF3"/>
    <w:rsid w:val="000B5DE5"/>
    <w:rsid w:val="000B5E68"/>
    <w:rsid w:val="000B5EAF"/>
    <w:rsid w:val="000B5F43"/>
    <w:rsid w:val="000B5F75"/>
    <w:rsid w:val="000B5FCC"/>
    <w:rsid w:val="000B60A1"/>
    <w:rsid w:val="000B60CF"/>
    <w:rsid w:val="000B62FF"/>
    <w:rsid w:val="000B64A9"/>
    <w:rsid w:val="000B6908"/>
    <w:rsid w:val="000B6A2B"/>
    <w:rsid w:val="000B6AD8"/>
    <w:rsid w:val="000B6D9D"/>
    <w:rsid w:val="000B6E5A"/>
    <w:rsid w:val="000B70B7"/>
    <w:rsid w:val="000B70EF"/>
    <w:rsid w:val="000B7100"/>
    <w:rsid w:val="000B7272"/>
    <w:rsid w:val="000B74B0"/>
    <w:rsid w:val="000B75F4"/>
    <w:rsid w:val="000B773D"/>
    <w:rsid w:val="000B789E"/>
    <w:rsid w:val="000B7B5C"/>
    <w:rsid w:val="000B7B7C"/>
    <w:rsid w:val="000B7B7D"/>
    <w:rsid w:val="000B7BB1"/>
    <w:rsid w:val="000B7C4C"/>
    <w:rsid w:val="000B7CA3"/>
    <w:rsid w:val="000B7D41"/>
    <w:rsid w:val="000B7DFD"/>
    <w:rsid w:val="000B7EF5"/>
    <w:rsid w:val="000B7F6C"/>
    <w:rsid w:val="000B7FC4"/>
    <w:rsid w:val="000BBD6E"/>
    <w:rsid w:val="000C021E"/>
    <w:rsid w:val="000C026B"/>
    <w:rsid w:val="000C02FD"/>
    <w:rsid w:val="000C030F"/>
    <w:rsid w:val="000C046D"/>
    <w:rsid w:val="000C048F"/>
    <w:rsid w:val="000C056E"/>
    <w:rsid w:val="000C05FE"/>
    <w:rsid w:val="000C0608"/>
    <w:rsid w:val="000C0688"/>
    <w:rsid w:val="000C06FF"/>
    <w:rsid w:val="000C07A3"/>
    <w:rsid w:val="000C08F5"/>
    <w:rsid w:val="000C0A00"/>
    <w:rsid w:val="000C0A3D"/>
    <w:rsid w:val="000C0C74"/>
    <w:rsid w:val="000C0D6E"/>
    <w:rsid w:val="000C0EE2"/>
    <w:rsid w:val="000C13BB"/>
    <w:rsid w:val="000C1558"/>
    <w:rsid w:val="000C15EE"/>
    <w:rsid w:val="000C1781"/>
    <w:rsid w:val="000C185C"/>
    <w:rsid w:val="000C1B7E"/>
    <w:rsid w:val="000C1DAF"/>
    <w:rsid w:val="000C1DD9"/>
    <w:rsid w:val="000C1DEF"/>
    <w:rsid w:val="000C1EB3"/>
    <w:rsid w:val="000C1ED0"/>
    <w:rsid w:val="000C20E2"/>
    <w:rsid w:val="000C2370"/>
    <w:rsid w:val="000C23CD"/>
    <w:rsid w:val="000C2404"/>
    <w:rsid w:val="000C25E5"/>
    <w:rsid w:val="000C2645"/>
    <w:rsid w:val="000C26A3"/>
    <w:rsid w:val="000C26F6"/>
    <w:rsid w:val="000C2866"/>
    <w:rsid w:val="000C28E3"/>
    <w:rsid w:val="000C2A0B"/>
    <w:rsid w:val="000C2B23"/>
    <w:rsid w:val="000C2CB8"/>
    <w:rsid w:val="000C2D97"/>
    <w:rsid w:val="000C2FBA"/>
    <w:rsid w:val="000C2FD8"/>
    <w:rsid w:val="000C3189"/>
    <w:rsid w:val="000C3259"/>
    <w:rsid w:val="000C3497"/>
    <w:rsid w:val="000C3531"/>
    <w:rsid w:val="000C3626"/>
    <w:rsid w:val="000C39F6"/>
    <w:rsid w:val="000C3AA5"/>
    <w:rsid w:val="000C3B13"/>
    <w:rsid w:val="000C3BC2"/>
    <w:rsid w:val="000C3D11"/>
    <w:rsid w:val="000C3D22"/>
    <w:rsid w:val="000C3F5C"/>
    <w:rsid w:val="000C3FC8"/>
    <w:rsid w:val="000C4073"/>
    <w:rsid w:val="000C40AE"/>
    <w:rsid w:val="000C429D"/>
    <w:rsid w:val="000C4352"/>
    <w:rsid w:val="000C471B"/>
    <w:rsid w:val="000C4749"/>
    <w:rsid w:val="000C499D"/>
    <w:rsid w:val="000C49C3"/>
    <w:rsid w:val="000C49C4"/>
    <w:rsid w:val="000C4A31"/>
    <w:rsid w:val="000C4C6B"/>
    <w:rsid w:val="000C4DA4"/>
    <w:rsid w:val="000C4DCF"/>
    <w:rsid w:val="000C4F8F"/>
    <w:rsid w:val="000C4FE9"/>
    <w:rsid w:val="000C5024"/>
    <w:rsid w:val="000C5135"/>
    <w:rsid w:val="000C51A8"/>
    <w:rsid w:val="000C51BF"/>
    <w:rsid w:val="000C542E"/>
    <w:rsid w:val="000C545C"/>
    <w:rsid w:val="000C56B9"/>
    <w:rsid w:val="000C581E"/>
    <w:rsid w:val="000C58B8"/>
    <w:rsid w:val="000C5D34"/>
    <w:rsid w:val="000C5F3F"/>
    <w:rsid w:val="000C605E"/>
    <w:rsid w:val="000C6233"/>
    <w:rsid w:val="000C6307"/>
    <w:rsid w:val="000C635B"/>
    <w:rsid w:val="000C6375"/>
    <w:rsid w:val="000C644C"/>
    <w:rsid w:val="000C6683"/>
    <w:rsid w:val="000C695E"/>
    <w:rsid w:val="000C6B47"/>
    <w:rsid w:val="000C6BCF"/>
    <w:rsid w:val="000C6C5F"/>
    <w:rsid w:val="000C6E18"/>
    <w:rsid w:val="000C6E5D"/>
    <w:rsid w:val="000C6EC9"/>
    <w:rsid w:val="000C6EEE"/>
    <w:rsid w:val="000C7231"/>
    <w:rsid w:val="000C7279"/>
    <w:rsid w:val="000C73D9"/>
    <w:rsid w:val="000C74EC"/>
    <w:rsid w:val="000C7625"/>
    <w:rsid w:val="000C7676"/>
    <w:rsid w:val="000C788F"/>
    <w:rsid w:val="000C7A00"/>
    <w:rsid w:val="000C7AFD"/>
    <w:rsid w:val="000C7C89"/>
    <w:rsid w:val="000C7CC5"/>
    <w:rsid w:val="000C7E76"/>
    <w:rsid w:val="000C7E7E"/>
    <w:rsid w:val="000C7E8F"/>
    <w:rsid w:val="000D006A"/>
    <w:rsid w:val="000D006E"/>
    <w:rsid w:val="000D009F"/>
    <w:rsid w:val="000D01A0"/>
    <w:rsid w:val="000D02CE"/>
    <w:rsid w:val="000D04D4"/>
    <w:rsid w:val="000D0ACD"/>
    <w:rsid w:val="000D0BC4"/>
    <w:rsid w:val="000D0D7F"/>
    <w:rsid w:val="000D0D86"/>
    <w:rsid w:val="000D0DF6"/>
    <w:rsid w:val="000D0F92"/>
    <w:rsid w:val="000D121A"/>
    <w:rsid w:val="000D130F"/>
    <w:rsid w:val="000D1413"/>
    <w:rsid w:val="000D16CB"/>
    <w:rsid w:val="000D179E"/>
    <w:rsid w:val="000D199C"/>
    <w:rsid w:val="000D1C43"/>
    <w:rsid w:val="000D1E6C"/>
    <w:rsid w:val="000D1F8A"/>
    <w:rsid w:val="000D2010"/>
    <w:rsid w:val="000D20EC"/>
    <w:rsid w:val="000D2254"/>
    <w:rsid w:val="000D22C6"/>
    <w:rsid w:val="000D2658"/>
    <w:rsid w:val="000D2827"/>
    <w:rsid w:val="000D2873"/>
    <w:rsid w:val="000D2976"/>
    <w:rsid w:val="000D29D5"/>
    <w:rsid w:val="000D2A2E"/>
    <w:rsid w:val="000D2B2C"/>
    <w:rsid w:val="000D2D32"/>
    <w:rsid w:val="000D2EF2"/>
    <w:rsid w:val="000D2F0B"/>
    <w:rsid w:val="000D325D"/>
    <w:rsid w:val="000D32EF"/>
    <w:rsid w:val="000D32F6"/>
    <w:rsid w:val="000D3438"/>
    <w:rsid w:val="000D3639"/>
    <w:rsid w:val="000D366B"/>
    <w:rsid w:val="000D36F1"/>
    <w:rsid w:val="000D376B"/>
    <w:rsid w:val="000D37DE"/>
    <w:rsid w:val="000D3933"/>
    <w:rsid w:val="000D3965"/>
    <w:rsid w:val="000D3AF7"/>
    <w:rsid w:val="000D3F4E"/>
    <w:rsid w:val="000D3FD7"/>
    <w:rsid w:val="000D3FE0"/>
    <w:rsid w:val="000D4034"/>
    <w:rsid w:val="000D4048"/>
    <w:rsid w:val="000D40B3"/>
    <w:rsid w:val="000D4102"/>
    <w:rsid w:val="000D419A"/>
    <w:rsid w:val="000D420F"/>
    <w:rsid w:val="000D44FB"/>
    <w:rsid w:val="000D4504"/>
    <w:rsid w:val="000D46C3"/>
    <w:rsid w:val="000D47A0"/>
    <w:rsid w:val="000D4805"/>
    <w:rsid w:val="000D49C9"/>
    <w:rsid w:val="000D4B74"/>
    <w:rsid w:val="000D4EBF"/>
    <w:rsid w:val="000D4F1D"/>
    <w:rsid w:val="000D4F82"/>
    <w:rsid w:val="000D5240"/>
    <w:rsid w:val="000D5259"/>
    <w:rsid w:val="000D5284"/>
    <w:rsid w:val="000D52D2"/>
    <w:rsid w:val="000D533C"/>
    <w:rsid w:val="000D54A3"/>
    <w:rsid w:val="000D54FB"/>
    <w:rsid w:val="000D5533"/>
    <w:rsid w:val="000D5561"/>
    <w:rsid w:val="000D556F"/>
    <w:rsid w:val="000D560D"/>
    <w:rsid w:val="000D5780"/>
    <w:rsid w:val="000D5807"/>
    <w:rsid w:val="000D58A1"/>
    <w:rsid w:val="000D599F"/>
    <w:rsid w:val="000D59AA"/>
    <w:rsid w:val="000D5A36"/>
    <w:rsid w:val="000D5C52"/>
    <w:rsid w:val="000D5D6C"/>
    <w:rsid w:val="000D5EEE"/>
    <w:rsid w:val="000D5FD9"/>
    <w:rsid w:val="000D6057"/>
    <w:rsid w:val="000D622E"/>
    <w:rsid w:val="000D62B3"/>
    <w:rsid w:val="000D6358"/>
    <w:rsid w:val="000D65D2"/>
    <w:rsid w:val="000D660A"/>
    <w:rsid w:val="000D66AA"/>
    <w:rsid w:val="000D6859"/>
    <w:rsid w:val="000D68D9"/>
    <w:rsid w:val="000D690E"/>
    <w:rsid w:val="000D692E"/>
    <w:rsid w:val="000D6B7B"/>
    <w:rsid w:val="000D6B82"/>
    <w:rsid w:val="000D6CCD"/>
    <w:rsid w:val="000D701A"/>
    <w:rsid w:val="000D71B7"/>
    <w:rsid w:val="000D71CD"/>
    <w:rsid w:val="000D72D7"/>
    <w:rsid w:val="000D74DA"/>
    <w:rsid w:val="000D75B5"/>
    <w:rsid w:val="000D762B"/>
    <w:rsid w:val="000D7766"/>
    <w:rsid w:val="000D78F7"/>
    <w:rsid w:val="000D7CE0"/>
    <w:rsid w:val="000D7D99"/>
    <w:rsid w:val="000D7E02"/>
    <w:rsid w:val="000E014E"/>
    <w:rsid w:val="000E02A3"/>
    <w:rsid w:val="000E0399"/>
    <w:rsid w:val="000E04F1"/>
    <w:rsid w:val="000E04F7"/>
    <w:rsid w:val="000E055C"/>
    <w:rsid w:val="000E05D7"/>
    <w:rsid w:val="000E0640"/>
    <w:rsid w:val="000E0643"/>
    <w:rsid w:val="000E0835"/>
    <w:rsid w:val="000E09EE"/>
    <w:rsid w:val="000E0AAA"/>
    <w:rsid w:val="000E0DE8"/>
    <w:rsid w:val="000E0FAD"/>
    <w:rsid w:val="000E10BC"/>
    <w:rsid w:val="000E13DF"/>
    <w:rsid w:val="000E1632"/>
    <w:rsid w:val="000E1A2B"/>
    <w:rsid w:val="000E1A61"/>
    <w:rsid w:val="000E1C61"/>
    <w:rsid w:val="000E1CD2"/>
    <w:rsid w:val="000E1DC0"/>
    <w:rsid w:val="000E1E40"/>
    <w:rsid w:val="000E1EF6"/>
    <w:rsid w:val="000E1FF8"/>
    <w:rsid w:val="000E2093"/>
    <w:rsid w:val="000E21EA"/>
    <w:rsid w:val="000E2232"/>
    <w:rsid w:val="000E22B8"/>
    <w:rsid w:val="000E2419"/>
    <w:rsid w:val="000E244F"/>
    <w:rsid w:val="000E261E"/>
    <w:rsid w:val="000E261F"/>
    <w:rsid w:val="000E26CC"/>
    <w:rsid w:val="000E2906"/>
    <w:rsid w:val="000E2B93"/>
    <w:rsid w:val="000E2E87"/>
    <w:rsid w:val="000E2F8C"/>
    <w:rsid w:val="000E30E7"/>
    <w:rsid w:val="000E318B"/>
    <w:rsid w:val="000E3720"/>
    <w:rsid w:val="000E3AAA"/>
    <w:rsid w:val="000E3D15"/>
    <w:rsid w:val="000E3D29"/>
    <w:rsid w:val="000E3D79"/>
    <w:rsid w:val="000E3DC8"/>
    <w:rsid w:val="000E3FB3"/>
    <w:rsid w:val="000E411B"/>
    <w:rsid w:val="000E4132"/>
    <w:rsid w:val="000E431D"/>
    <w:rsid w:val="000E4449"/>
    <w:rsid w:val="000E4459"/>
    <w:rsid w:val="000E45BC"/>
    <w:rsid w:val="000E4792"/>
    <w:rsid w:val="000E47EE"/>
    <w:rsid w:val="000E49C8"/>
    <w:rsid w:val="000E4BF5"/>
    <w:rsid w:val="000E4E14"/>
    <w:rsid w:val="000E4E5B"/>
    <w:rsid w:val="000E4F73"/>
    <w:rsid w:val="000E507A"/>
    <w:rsid w:val="000E50B5"/>
    <w:rsid w:val="000E51FB"/>
    <w:rsid w:val="000E5413"/>
    <w:rsid w:val="000E547A"/>
    <w:rsid w:val="000E5866"/>
    <w:rsid w:val="000E58AE"/>
    <w:rsid w:val="000E5A41"/>
    <w:rsid w:val="000E5A61"/>
    <w:rsid w:val="000E5AA5"/>
    <w:rsid w:val="000E5BAE"/>
    <w:rsid w:val="000E5CA9"/>
    <w:rsid w:val="000E5E52"/>
    <w:rsid w:val="000E5E99"/>
    <w:rsid w:val="000E5ED3"/>
    <w:rsid w:val="000E603C"/>
    <w:rsid w:val="000E61D3"/>
    <w:rsid w:val="000E62F9"/>
    <w:rsid w:val="000E6506"/>
    <w:rsid w:val="000E65B9"/>
    <w:rsid w:val="000E664A"/>
    <w:rsid w:val="000E6656"/>
    <w:rsid w:val="000E66A7"/>
    <w:rsid w:val="000E68CC"/>
    <w:rsid w:val="000E6ABF"/>
    <w:rsid w:val="000E6BF2"/>
    <w:rsid w:val="000E6C17"/>
    <w:rsid w:val="000E6C51"/>
    <w:rsid w:val="000E6D2D"/>
    <w:rsid w:val="000E6E88"/>
    <w:rsid w:val="000E6FC3"/>
    <w:rsid w:val="000E7095"/>
    <w:rsid w:val="000E719A"/>
    <w:rsid w:val="000E7727"/>
    <w:rsid w:val="000E77CD"/>
    <w:rsid w:val="000E7A0B"/>
    <w:rsid w:val="000E7BB5"/>
    <w:rsid w:val="000E7C0B"/>
    <w:rsid w:val="000F015B"/>
    <w:rsid w:val="000F03CE"/>
    <w:rsid w:val="000F047B"/>
    <w:rsid w:val="000F059B"/>
    <w:rsid w:val="000F06D7"/>
    <w:rsid w:val="000F083D"/>
    <w:rsid w:val="000F08CF"/>
    <w:rsid w:val="000F0987"/>
    <w:rsid w:val="000F0A13"/>
    <w:rsid w:val="000F0B71"/>
    <w:rsid w:val="000F1298"/>
    <w:rsid w:val="000F16F9"/>
    <w:rsid w:val="000F1796"/>
    <w:rsid w:val="000F180D"/>
    <w:rsid w:val="000F18A9"/>
    <w:rsid w:val="000F1920"/>
    <w:rsid w:val="000F1954"/>
    <w:rsid w:val="000F1B87"/>
    <w:rsid w:val="000F1B9F"/>
    <w:rsid w:val="000F1C57"/>
    <w:rsid w:val="000F1CF0"/>
    <w:rsid w:val="000F1F19"/>
    <w:rsid w:val="000F2069"/>
    <w:rsid w:val="000F2300"/>
    <w:rsid w:val="000F278E"/>
    <w:rsid w:val="000F27D1"/>
    <w:rsid w:val="000F2B03"/>
    <w:rsid w:val="000F2B11"/>
    <w:rsid w:val="000F2D1E"/>
    <w:rsid w:val="000F2DE2"/>
    <w:rsid w:val="000F2F20"/>
    <w:rsid w:val="000F31FF"/>
    <w:rsid w:val="000F37B6"/>
    <w:rsid w:val="000F3A52"/>
    <w:rsid w:val="000F3A9A"/>
    <w:rsid w:val="000F3AF4"/>
    <w:rsid w:val="000F3C2D"/>
    <w:rsid w:val="000F3F1B"/>
    <w:rsid w:val="000F3F80"/>
    <w:rsid w:val="000F407F"/>
    <w:rsid w:val="000F429E"/>
    <w:rsid w:val="000F43CD"/>
    <w:rsid w:val="000F4404"/>
    <w:rsid w:val="000F4446"/>
    <w:rsid w:val="000F44B9"/>
    <w:rsid w:val="000F450F"/>
    <w:rsid w:val="000F453B"/>
    <w:rsid w:val="000F47C0"/>
    <w:rsid w:val="000F47D0"/>
    <w:rsid w:val="000F48B0"/>
    <w:rsid w:val="000F48F8"/>
    <w:rsid w:val="000F4BC2"/>
    <w:rsid w:val="000F4C07"/>
    <w:rsid w:val="000F4CD9"/>
    <w:rsid w:val="000F50B1"/>
    <w:rsid w:val="000F5124"/>
    <w:rsid w:val="000F514E"/>
    <w:rsid w:val="000F53ED"/>
    <w:rsid w:val="000F559E"/>
    <w:rsid w:val="000F55EA"/>
    <w:rsid w:val="000F584C"/>
    <w:rsid w:val="000F599A"/>
    <w:rsid w:val="000F5A5F"/>
    <w:rsid w:val="000F5A8F"/>
    <w:rsid w:val="000F5B6A"/>
    <w:rsid w:val="000F5B77"/>
    <w:rsid w:val="000F5C7C"/>
    <w:rsid w:val="000F5D3B"/>
    <w:rsid w:val="000F5DA8"/>
    <w:rsid w:val="000F6139"/>
    <w:rsid w:val="000F6197"/>
    <w:rsid w:val="000F61DE"/>
    <w:rsid w:val="000F636A"/>
    <w:rsid w:val="000F63B8"/>
    <w:rsid w:val="000F64A5"/>
    <w:rsid w:val="000F64CC"/>
    <w:rsid w:val="000F64DD"/>
    <w:rsid w:val="000F6553"/>
    <w:rsid w:val="000F669C"/>
    <w:rsid w:val="000F6911"/>
    <w:rsid w:val="000F6A8A"/>
    <w:rsid w:val="000F6B47"/>
    <w:rsid w:val="000F6BA2"/>
    <w:rsid w:val="000F6BBD"/>
    <w:rsid w:val="000F6BD4"/>
    <w:rsid w:val="000F6D2F"/>
    <w:rsid w:val="000F7096"/>
    <w:rsid w:val="000F7351"/>
    <w:rsid w:val="000F7443"/>
    <w:rsid w:val="000F7663"/>
    <w:rsid w:val="000F76DD"/>
    <w:rsid w:val="000F78AC"/>
    <w:rsid w:val="000F78E6"/>
    <w:rsid w:val="000F79CC"/>
    <w:rsid w:val="000F7AD2"/>
    <w:rsid w:val="000F7C60"/>
    <w:rsid w:val="000F7C80"/>
    <w:rsid w:val="001002FB"/>
    <w:rsid w:val="00100346"/>
    <w:rsid w:val="001003B9"/>
    <w:rsid w:val="00100408"/>
    <w:rsid w:val="00100464"/>
    <w:rsid w:val="001004F1"/>
    <w:rsid w:val="00100557"/>
    <w:rsid w:val="00100633"/>
    <w:rsid w:val="001008FF"/>
    <w:rsid w:val="00100ADD"/>
    <w:rsid w:val="00100BA7"/>
    <w:rsid w:val="00100BAC"/>
    <w:rsid w:val="00100CD6"/>
    <w:rsid w:val="00100CE9"/>
    <w:rsid w:val="00100E2B"/>
    <w:rsid w:val="00100F03"/>
    <w:rsid w:val="00100F42"/>
    <w:rsid w:val="0010118A"/>
    <w:rsid w:val="0010121B"/>
    <w:rsid w:val="001016EE"/>
    <w:rsid w:val="00101778"/>
    <w:rsid w:val="001017B7"/>
    <w:rsid w:val="00101829"/>
    <w:rsid w:val="00101951"/>
    <w:rsid w:val="00101AB4"/>
    <w:rsid w:val="00101B5E"/>
    <w:rsid w:val="00101BBD"/>
    <w:rsid w:val="00101BE1"/>
    <w:rsid w:val="00101C9A"/>
    <w:rsid w:val="00101FAF"/>
    <w:rsid w:val="00102257"/>
    <w:rsid w:val="00102359"/>
    <w:rsid w:val="00102485"/>
    <w:rsid w:val="001028B2"/>
    <w:rsid w:val="00102987"/>
    <w:rsid w:val="00102A7A"/>
    <w:rsid w:val="00102ADC"/>
    <w:rsid w:val="00102B18"/>
    <w:rsid w:val="00102C5D"/>
    <w:rsid w:val="00102D57"/>
    <w:rsid w:val="00102D95"/>
    <w:rsid w:val="00102E08"/>
    <w:rsid w:val="00102E72"/>
    <w:rsid w:val="00102F0E"/>
    <w:rsid w:val="00102F91"/>
    <w:rsid w:val="0010330B"/>
    <w:rsid w:val="00103318"/>
    <w:rsid w:val="00103422"/>
    <w:rsid w:val="0010348B"/>
    <w:rsid w:val="001034A8"/>
    <w:rsid w:val="001035B8"/>
    <w:rsid w:val="001035E1"/>
    <w:rsid w:val="001035EF"/>
    <w:rsid w:val="00103695"/>
    <w:rsid w:val="001037A6"/>
    <w:rsid w:val="001037E7"/>
    <w:rsid w:val="00103A4C"/>
    <w:rsid w:val="00103AE1"/>
    <w:rsid w:val="00103C7B"/>
    <w:rsid w:val="00103CF6"/>
    <w:rsid w:val="00103F23"/>
    <w:rsid w:val="00103FDC"/>
    <w:rsid w:val="00104109"/>
    <w:rsid w:val="001041CB"/>
    <w:rsid w:val="001045D8"/>
    <w:rsid w:val="001047B6"/>
    <w:rsid w:val="00104895"/>
    <w:rsid w:val="00104AFD"/>
    <w:rsid w:val="00104EF6"/>
    <w:rsid w:val="00104FB5"/>
    <w:rsid w:val="00104FF3"/>
    <w:rsid w:val="00105038"/>
    <w:rsid w:val="00105065"/>
    <w:rsid w:val="0010510A"/>
    <w:rsid w:val="00105202"/>
    <w:rsid w:val="001052DE"/>
    <w:rsid w:val="001053DA"/>
    <w:rsid w:val="0010542D"/>
    <w:rsid w:val="0010584B"/>
    <w:rsid w:val="00105B4A"/>
    <w:rsid w:val="00105BB6"/>
    <w:rsid w:val="00105D11"/>
    <w:rsid w:val="00105EAB"/>
    <w:rsid w:val="00106181"/>
    <w:rsid w:val="00106354"/>
    <w:rsid w:val="001065A1"/>
    <w:rsid w:val="00106788"/>
    <w:rsid w:val="001067C1"/>
    <w:rsid w:val="0010682F"/>
    <w:rsid w:val="0010697B"/>
    <w:rsid w:val="00106ADD"/>
    <w:rsid w:val="00106AE3"/>
    <w:rsid w:val="00106BA8"/>
    <w:rsid w:val="00106F6C"/>
    <w:rsid w:val="0010701D"/>
    <w:rsid w:val="00107038"/>
    <w:rsid w:val="001073F6"/>
    <w:rsid w:val="001076B0"/>
    <w:rsid w:val="001077DD"/>
    <w:rsid w:val="00107899"/>
    <w:rsid w:val="00107B12"/>
    <w:rsid w:val="00107E7A"/>
    <w:rsid w:val="00107EC0"/>
    <w:rsid w:val="00110305"/>
    <w:rsid w:val="0011034A"/>
    <w:rsid w:val="00110354"/>
    <w:rsid w:val="001104F6"/>
    <w:rsid w:val="00110510"/>
    <w:rsid w:val="001105FE"/>
    <w:rsid w:val="0011071B"/>
    <w:rsid w:val="0011082E"/>
    <w:rsid w:val="001108FB"/>
    <w:rsid w:val="00110906"/>
    <w:rsid w:val="00110956"/>
    <w:rsid w:val="00110A8F"/>
    <w:rsid w:val="00110E3D"/>
    <w:rsid w:val="00110EAF"/>
    <w:rsid w:val="00111021"/>
    <w:rsid w:val="0011105F"/>
    <w:rsid w:val="001111BD"/>
    <w:rsid w:val="001111EF"/>
    <w:rsid w:val="0011139C"/>
    <w:rsid w:val="001113D9"/>
    <w:rsid w:val="001115D9"/>
    <w:rsid w:val="0011185D"/>
    <w:rsid w:val="00111910"/>
    <w:rsid w:val="00111BB8"/>
    <w:rsid w:val="00111E0E"/>
    <w:rsid w:val="00111F00"/>
    <w:rsid w:val="00111F6C"/>
    <w:rsid w:val="00112025"/>
    <w:rsid w:val="00112153"/>
    <w:rsid w:val="001121A0"/>
    <w:rsid w:val="001121EF"/>
    <w:rsid w:val="00112255"/>
    <w:rsid w:val="00112456"/>
    <w:rsid w:val="001124C6"/>
    <w:rsid w:val="0011263A"/>
    <w:rsid w:val="00112799"/>
    <w:rsid w:val="00112AC0"/>
    <w:rsid w:val="00112C56"/>
    <w:rsid w:val="00112D33"/>
    <w:rsid w:val="0011333C"/>
    <w:rsid w:val="00113365"/>
    <w:rsid w:val="001134B0"/>
    <w:rsid w:val="00113712"/>
    <w:rsid w:val="00113734"/>
    <w:rsid w:val="001137CE"/>
    <w:rsid w:val="00113C1F"/>
    <w:rsid w:val="00113D5F"/>
    <w:rsid w:val="00113FBB"/>
    <w:rsid w:val="001140B8"/>
    <w:rsid w:val="00114223"/>
    <w:rsid w:val="001144D7"/>
    <w:rsid w:val="00114783"/>
    <w:rsid w:val="0011479A"/>
    <w:rsid w:val="0011494D"/>
    <w:rsid w:val="00114A25"/>
    <w:rsid w:val="00114B31"/>
    <w:rsid w:val="00114D32"/>
    <w:rsid w:val="00114F7E"/>
    <w:rsid w:val="00115239"/>
    <w:rsid w:val="0011530F"/>
    <w:rsid w:val="0011544B"/>
    <w:rsid w:val="00115667"/>
    <w:rsid w:val="001156E5"/>
    <w:rsid w:val="0011576E"/>
    <w:rsid w:val="0011578A"/>
    <w:rsid w:val="001158E3"/>
    <w:rsid w:val="001159F2"/>
    <w:rsid w:val="00115A08"/>
    <w:rsid w:val="00115A33"/>
    <w:rsid w:val="00115ABB"/>
    <w:rsid w:val="00115B0A"/>
    <w:rsid w:val="00115B54"/>
    <w:rsid w:val="00115CC9"/>
    <w:rsid w:val="00115DE5"/>
    <w:rsid w:val="00115E4C"/>
    <w:rsid w:val="00115F99"/>
    <w:rsid w:val="00115FBD"/>
    <w:rsid w:val="00116115"/>
    <w:rsid w:val="00116228"/>
    <w:rsid w:val="0011624F"/>
    <w:rsid w:val="00116271"/>
    <w:rsid w:val="001165A5"/>
    <w:rsid w:val="00116650"/>
    <w:rsid w:val="0011671A"/>
    <w:rsid w:val="00116727"/>
    <w:rsid w:val="0011687A"/>
    <w:rsid w:val="00116896"/>
    <w:rsid w:val="00116945"/>
    <w:rsid w:val="00116A0F"/>
    <w:rsid w:val="00116CFE"/>
    <w:rsid w:val="00116D2C"/>
    <w:rsid w:val="00116E0E"/>
    <w:rsid w:val="00116E60"/>
    <w:rsid w:val="00117365"/>
    <w:rsid w:val="0011747A"/>
    <w:rsid w:val="0011779E"/>
    <w:rsid w:val="001177F8"/>
    <w:rsid w:val="00117DAD"/>
    <w:rsid w:val="00117E82"/>
    <w:rsid w:val="001201A5"/>
    <w:rsid w:val="00120249"/>
    <w:rsid w:val="00120432"/>
    <w:rsid w:val="00120465"/>
    <w:rsid w:val="0012049B"/>
    <w:rsid w:val="0012053A"/>
    <w:rsid w:val="001205F0"/>
    <w:rsid w:val="00120617"/>
    <w:rsid w:val="001207A6"/>
    <w:rsid w:val="00120888"/>
    <w:rsid w:val="001208FE"/>
    <w:rsid w:val="0012091F"/>
    <w:rsid w:val="001209DA"/>
    <w:rsid w:val="00120C40"/>
    <w:rsid w:val="001210A8"/>
    <w:rsid w:val="0012114A"/>
    <w:rsid w:val="001212CF"/>
    <w:rsid w:val="0012138F"/>
    <w:rsid w:val="001216F1"/>
    <w:rsid w:val="00121751"/>
    <w:rsid w:val="00121886"/>
    <w:rsid w:val="00121904"/>
    <w:rsid w:val="00121965"/>
    <w:rsid w:val="001219C0"/>
    <w:rsid w:val="00121ADD"/>
    <w:rsid w:val="00121E86"/>
    <w:rsid w:val="00121F5C"/>
    <w:rsid w:val="00121FF3"/>
    <w:rsid w:val="001220C4"/>
    <w:rsid w:val="001221E5"/>
    <w:rsid w:val="001222C7"/>
    <w:rsid w:val="001222D9"/>
    <w:rsid w:val="00122439"/>
    <w:rsid w:val="001226B3"/>
    <w:rsid w:val="0012275E"/>
    <w:rsid w:val="00122793"/>
    <w:rsid w:val="00122A34"/>
    <w:rsid w:val="00122A52"/>
    <w:rsid w:val="00122B17"/>
    <w:rsid w:val="00123072"/>
    <w:rsid w:val="00123074"/>
    <w:rsid w:val="00123096"/>
    <w:rsid w:val="0012336A"/>
    <w:rsid w:val="001233D1"/>
    <w:rsid w:val="0012361C"/>
    <w:rsid w:val="0012373F"/>
    <w:rsid w:val="00123C6E"/>
    <w:rsid w:val="00123DBF"/>
    <w:rsid w:val="00123FFE"/>
    <w:rsid w:val="001241BA"/>
    <w:rsid w:val="0012439D"/>
    <w:rsid w:val="0012440F"/>
    <w:rsid w:val="001244CD"/>
    <w:rsid w:val="001249B4"/>
    <w:rsid w:val="00124B75"/>
    <w:rsid w:val="00124C3C"/>
    <w:rsid w:val="00124C53"/>
    <w:rsid w:val="00124C6F"/>
    <w:rsid w:val="00124D04"/>
    <w:rsid w:val="001251C9"/>
    <w:rsid w:val="001251D5"/>
    <w:rsid w:val="00125205"/>
    <w:rsid w:val="0012529E"/>
    <w:rsid w:val="001252A8"/>
    <w:rsid w:val="001252D1"/>
    <w:rsid w:val="0012530D"/>
    <w:rsid w:val="0012575A"/>
    <w:rsid w:val="0012583B"/>
    <w:rsid w:val="00125862"/>
    <w:rsid w:val="0012588D"/>
    <w:rsid w:val="00125922"/>
    <w:rsid w:val="00125CB8"/>
    <w:rsid w:val="00125DB9"/>
    <w:rsid w:val="00125E81"/>
    <w:rsid w:val="00125EE9"/>
    <w:rsid w:val="0012619B"/>
    <w:rsid w:val="001264C9"/>
    <w:rsid w:val="00126591"/>
    <w:rsid w:val="001267D8"/>
    <w:rsid w:val="00126877"/>
    <w:rsid w:val="001269B9"/>
    <w:rsid w:val="00126B71"/>
    <w:rsid w:val="00126C24"/>
    <w:rsid w:val="00126E8B"/>
    <w:rsid w:val="00126EF1"/>
    <w:rsid w:val="00127004"/>
    <w:rsid w:val="0012700C"/>
    <w:rsid w:val="001271E1"/>
    <w:rsid w:val="00127278"/>
    <w:rsid w:val="001279AC"/>
    <w:rsid w:val="001279F2"/>
    <w:rsid w:val="00127A23"/>
    <w:rsid w:val="00127A2B"/>
    <w:rsid w:val="00127BDB"/>
    <w:rsid w:val="00127CC1"/>
    <w:rsid w:val="00127DC7"/>
    <w:rsid w:val="00127E5F"/>
    <w:rsid w:val="00127EE8"/>
    <w:rsid w:val="00127F21"/>
    <w:rsid w:val="00127F4A"/>
    <w:rsid w:val="00127FAE"/>
    <w:rsid w:val="00127FB7"/>
    <w:rsid w:val="00130049"/>
    <w:rsid w:val="00130122"/>
    <w:rsid w:val="001302CB"/>
    <w:rsid w:val="0013048C"/>
    <w:rsid w:val="001306CE"/>
    <w:rsid w:val="00130870"/>
    <w:rsid w:val="00130A2A"/>
    <w:rsid w:val="00130A9E"/>
    <w:rsid w:val="00130C4D"/>
    <w:rsid w:val="00130F26"/>
    <w:rsid w:val="00131256"/>
    <w:rsid w:val="0013126B"/>
    <w:rsid w:val="00131336"/>
    <w:rsid w:val="00131482"/>
    <w:rsid w:val="00131502"/>
    <w:rsid w:val="00131647"/>
    <w:rsid w:val="001316D9"/>
    <w:rsid w:val="001318AC"/>
    <w:rsid w:val="001318CF"/>
    <w:rsid w:val="00131A64"/>
    <w:rsid w:val="00131B70"/>
    <w:rsid w:val="00131CD7"/>
    <w:rsid w:val="00131FA8"/>
    <w:rsid w:val="00132178"/>
    <w:rsid w:val="001322D4"/>
    <w:rsid w:val="0013243B"/>
    <w:rsid w:val="00132583"/>
    <w:rsid w:val="001327B4"/>
    <w:rsid w:val="0013299C"/>
    <w:rsid w:val="00132A72"/>
    <w:rsid w:val="00132CB9"/>
    <w:rsid w:val="00132CF9"/>
    <w:rsid w:val="00132CFC"/>
    <w:rsid w:val="00132D11"/>
    <w:rsid w:val="00132F06"/>
    <w:rsid w:val="00132F71"/>
    <w:rsid w:val="0013331B"/>
    <w:rsid w:val="00133687"/>
    <w:rsid w:val="001336D9"/>
    <w:rsid w:val="001336F3"/>
    <w:rsid w:val="001337DE"/>
    <w:rsid w:val="00133811"/>
    <w:rsid w:val="00133847"/>
    <w:rsid w:val="00133A67"/>
    <w:rsid w:val="00133B6F"/>
    <w:rsid w:val="00133D55"/>
    <w:rsid w:val="0013409F"/>
    <w:rsid w:val="001341BE"/>
    <w:rsid w:val="001341C7"/>
    <w:rsid w:val="00134314"/>
    <w:rsid w:val="001343B6"/>
    <w:rsid w:val="001343F5"/>
    <w:rsid w:val="00134557"/>
    <w:rsid w:val="00134637"/>
    <w:rsid w:val="0013476A"/>
    <w:rsid w:val="00134797"/>
    <w:rsid w:val="00134832"/>
    <w:rsid w:val="0013495D"/>
    <w:rsid w:val="00134BCB"/>
    <w:rsid w:val="00134CE9"/>
    <w:rsid w:val="00134D6F"/>
    <w:rsid w:val="00134F0E"/>
    <w:rsid w:val="00135034"/>
    <w:rsid w:val="00135128"/>
    <w:rsid w:val="00135389"/>
    <w:rsid w:val="0013541C"/>
    <w:rsid w:val="0013548D"/>
    <w:rsid w:val="00135704"/>
    <w:rsid w:val="00135729"/>
    <w:rsid w:val="0013583C"/>
    <w:rsid w:val="00135C70"/>
    <w:rsid w:val="00135CA1"/>
    <w:rsid w:val="00135F33"/>
    <w:rsid w:val="00135F65"/>
    <w:rsid w:val="0013607C"/>
    <w:rsid w:val="00136287"/>
    <w:rsid w:val="001363D7"/>
    <w:rsid w:val="00136438"/>
    <w:rsid w:val="001364B8"/>
    <w:rsid w:val="00136501"/>
    <w:rsid w:val="00136535"/>
    <w:rsid w:val="00136801"/>
    <w:rsid w:val="00136972"/>
    <w:rsid w:val="00136D4F"/>
    <w:rsid w:val="00136DDF"/>
    <w:rsid w:val="00136F50"/>
    <w:rsid w:val="00137180"/>
    <w:rsid w:val="001371EC"/>
    <w:rsid w:val="0013726A"/>
    <w:rsid w:val="001372F3"/>
    <w:rsid w:val="001373D5"/>
    <w:rsid w:val="0013755C"/>
    <w:rsid w:val="0013770A"/>
    <w:rsid w:val="001377BB"/>
    <w:rsid w:val="0013784E"/>
    <w:rsid w:val="0013791C"/>
    <w:rsid w:val="001379C8"/>
    <w:rsid w:val="001379DD"/>
    <w:rsid w:val="001379F2"/>
    <w:rsid w:val="00137A16"/>
    <w:rsid w:val="00137C00"/>
    <w:rsid w:val="00137C8A"/>
    <w:rsid w:val="001402D9"/>
    <w:rsid w:val="0014041A"/>
    <w:rsid w:val="00140437"/>
    <w:rsid w:val="0014058E"/>
    <w:rsid w:val="001405EF"/>
    <w:rsid w:val="001405FE"/>
    <w:rsid w:val="00140794"/>
    <w:rsid w:val="00140B20"/>
    <w:rsid w:val="00140B75"/>
    <w:rsid w:val="00140BA4"/>
    <w:rsid w:val="00140E34"/>
    <w:rsid w:val="0014107C"/>
    <w:rsid w:val="00141101"/>
    <w:rsid w:val="001411DC"/>
    <w:rsid w:val="001412B3"/>
    <w:rsid w:val="001412E7"/>
    <w:rsid w:val="00141326"/>
    <w:rsid w:val="00141335"/>
    <w:rsid w:val="001416BD"/>
    <w:rsid w:val="00141757"/>
    <w:rsid w:val="0014182D"/>
    <w:rsid w:val="00141A38"/>
    <w:rsid w:val="00141B19"/>
    <w:rsid w:val="00141B75"/>
    <w:rsid w:val="00141BBA"/>
    <w:rsid w:val="00141BEA"/>
    <w:rsid w:val="00141D75"/>
    <w:rsid w:val="00141DD2"/>
    <w:rsid w:val="00141DE1"/>
    <w:rsid w:val="00141E6D"/>
    <w:rsid w:val="001420DA"/>
    <w:rsid w:val="0014219C"/>
    <w:rsid w:val="001422A3"/>
    <w:rsid w:val="001423AA"/>
    <w:rsid w:val="001426B4"/>
    <w:rsid w:val="00142733"/>
    <w:rsid w:val="001427EA"/>
    <w:rsid w:val="0014293D"/>
    <w:rsid w:val="00142CEA"/>
    <w:rsid w:val="00142D2C"/>
    <w:rsid w:val="00142D63"/>
    <w:rsid w:val="00142F6C"/>
    <w:rsid w:val="00142FE8"/>
    <w:rsid w:val="00143181"/>
    <w:rsid w:val="00143379"/>
    <w:rsid w:val="001435FC"/>
    <w:rsid w:val="0014360A"/>
    <w:rsid w:val="0014370F"/>
    <w:rsid w:val="00143791"/>
    <w:rsid w:val="00143810"/>
    <w:rsid w:val="0014382C"/>
    <w:rsid w:val="00143857"/>
    <w:rsid w:val="00143881"/>
    <w:rsid w:val="0014395B"/>
    <w:rsid w:val="00143AEB"/>
    <w:rsid w:val="00143D5D"/>
    <w:rsid w:val="00143D6C"/>
    <w:rsid w:val="00143E4F"/>
    <w:rsid w:val="00143F6A"/>
    <w:rsid w:val="00143FBD"/>
    <w:rsid w:val="00144002"/>
    <w:rsid w:val="0014421C"/>
    <w:rsid w:val="00144485"/>
    <w:rsid w:val="00144537"/>
    <w:rsid w:val="00144602"/>
    <w:rsid w:val="0014467B"/>
    <w:rsid w:val="001447DB"/>
    <w:rsid w:val="001447E9"/>
    <w:rsid w:val="00144854"/>
    <w:rsid w:val="00145016"/>
    <w:rsid w:val="00145147"/>
    <w:rsid w:val="0014517E"/>
    <w:rsid w:val="00145224"/>
    <w:rsid w:val="00145513"/>
    <w:rsid w:val="001456FF"/>
    <w:rsid w:val="001458F3"/>
    <w:rsid w:val="001459BB"/>
    <w:rsid w:val="00145DF8"/>
    <w:rsid w:val="00145F79"/>
    <w:rsid w:val="00146192"/>
    <w:rsid w:val="00146406"/>
    <w:rsid w:val="00146561"/>
    <w:rsid w:val="001466EA"/>
    <w:rsid w:val="0014687F"/>
    <w:rsid w:val="00146A54"/>
    <w:rsid w:val="00146BB9"/>
    <w:rsid w:val="00146CD7"/>
    <w:rsid w:val="00146ED2"/>
    <w:rsid w:val="00146F29"/>
    <w:rsid w:val="00147053"/>
    <w:rsid w:val="00147089"/>
    <w:rsid w:val="00147285"/>
    <w:rsid w:val="0014730B"/>
    <w:rsid w:val="001476D9"/>
    <w:rsid w:val="00147776"/>
    <w:rsid w:val="00147E03"/>
    <w:rsid w:val="00147F3A"/>
    <w:rsid w:val="00150206"/>
    <w:rsid w:val="001505DA"/>
    <w:rsid w:val="00150688"/>
    <w:rsid w:val="00150883"/>
    <w:rsid w:val="0015091C"/>
    <w:rsid w:val="00150A3B"/>
    <w:rsid w:val="00150A62"/>
    <w:rsid w:val="00150B0F"/>
    <w:rsid w:val="00150BD2"/>
    <w:rsid w:val="00150C2F"/>
    <w:rsid w:val="00150D31"/>
    <w:rsid w:val="00150E93"/>
    <w:rsid w:val="00150F6B"/>
    <w:rsid w:val="00150FB8"/>
    <w:rsid w:val="00150FC1"/>
    <w:rsid w:val="00151120"/>
    <w:rsid w:val="001511DA"/>
    <w:rsid w:val="001512B7"/>
    <w:rsid w:val="00151760"/>
    <w:rsid w:val="001517BC"/>
    <w:rsid w:val="00151A90"/>
    <w:rsid w:val="00151B73"/>
    <w:rsid w:val="00151B8F"/>
    <w:rsid w:val="00151C3D"/>
    <w:rsid w:val="00151D6D"/>
    <w:rsid w:val="00151D75"/>
    <w:rsid w:val="00151F9D"/>
    <w:rsid w:val="00152077"/>
    <w:rsid w:val="00152209"/>
    <w:rsid w:val="00152415"/>
    <w:rsid w:val="001526C0"/>
    <w:rsid w:val="00152747"/>
    <w:rsid w:val="00152796"/>
    <w:rsid w:val="001529F0"/>
    <w:rsid w:val="00152C43"/>
    <w:rsid w:val="00152CCA"/>
    <w:rsid w:val="00152FB3"/>
    <w:rsid w:val="00153000"/>
    <w:rsid w:val="0015305A"/>
    <w:rsid w:val="00153209"/>
    <w:rsid w:val="00153349"/>
    <w:rsid w:val="00153399"/>
    <w:rsid w:val="0015343A"/>
    <w:rsid w:val="001535AA"/>
    <w:rsid w:val="0015364F"/>
    <w:rsid w:val="00153824"/>
    <w:rsid w:val="0015389B"/>
    <w:rsid w:val="00153969"/>
    <w:rsid w:val="00153CAA"/>
    <w:rsid w:val="001541C2"/>
    <w:rsid w:val="001541C8"/>
    <w:rsid w:val="00154268"/>
    <w:rsid w:val="00154316"/>
    <w:rsid w:val="001543CD"/>
    <w:rsid w:val="00154476"/>
    <w:rsid w:val="0015458F"/>
    <w:rsid w:val="001546F1"/>
    <w:rsid w:val="00154731"/>
    <w:rsid w:val="001548E3"/>
    <w:rsid w:val="00154C63"/>
    <w:rsid w:val="00154CB7"/>
    <w:rsid w:val="00154DA8"/>
    <w:rsid w:val="00155167"/>
    <w:rsid w:val="001551D8"/>
    <w:rsid w:val="0015525F"/>
    <w:rsid w:val="001552F2"/>
    <w:rsid w:val="0015533E"/>
    <w:rsid w:val="0015549D"/>
    <w:rsid w:val="0015577A"/>
    <w:rsid w:val="00155791"/>
    <w:rsid w:val="001557A0"/>
    <w:rsid w:val="001559AC"/>
    <w:rsid w:val="00155A83"/>
    <w:rsid w:val="00155B4A"/>
    <w:rsid w:val="00155B85"/>
    <w:rsid w:val="00155EE8"/>
    <w:rsid w:val="0015633A"/>
    <w:rsid w:val="0015635C"/>
    <w:rsid w:val="00156596"/>
    <w:rsid w:val="001565F4"/>
    <w:rsid w:val="00156602"/>
    <w:rsid w:val="00156632"/>
    <w:rsid w:val="001566B0"/>
    <w:rsid w:val="00156706"/>
    <w:rsid w:val="00156944"/>
    <w:rsid w:val="00156A38"/>
    <w:rsid w:val="00156ACE"/>
    <w:rsid w:val="00156D5E"/>
    <w:rsid w:val="00156DEB"/>
    <w:rsid w:val="00156F09"/>
    <w:rsid w:val="00156FEC"/>
    <w:rsid w:val="0015707B"/>
    <w:rsid w:val="001571DD"/>
    <w:rsid w:val="00157461"/>
    <w:rsid w:val="00157468"/>
    <w:rsid w:val="001574CE"/>
    <w:rsid w:val="00157636"/>
    <w:rsid w:val="00157940"/>
    <w:rsid w:val="00157A78"/>
    <w:rsid w:val="00157C9D"/>
    <w:rsid w:val="00157D92"/>
    <w:rsid w:val="00157DD9"/>
    <w:rsid w:val="0016015C"/>
    <w:rsid w:val="001604F2"/>
    <w:rsid w:val="0016067E"/>
    <w:rsid w:val="00160687"/>
    <w:rsid w:val="0016068C"/>
    <w:rsid w:val="0016071D"/>
    <w:rsid w:val="00160847"/>
    <w:rsid w:val="00160939"/>
    <w:rsid w:val="00160F23"/>
    <w:rsid w:val="00160F2C"/>
    <w:rsid w:val="00161006"/>
    <w:rsid w:val="00161087"/>
    <w:rsid w:val="00161263"/>
    <w:rsid w:val="00161907"/>
    <w:rsid w:val="00161A99"/>
    <w:rsid w:val="00161C0A"/>
    <w:rsid w:val="00161C2A"/>
    <w:rsid w:val="00161E26"/>
    <w:rsid w:val="00161F11"/>
    <w:rsid w:val="00161F84"/>
    <w:rsid w:val="001622A8"/>
    <w:rsid w:val="00162426"/>
    <w:rsid w:val="00162491"/>
    <w:rsid w:val="00162594"/>
    <w:rsid w:val="001628C4"/>
    <w:rsid w:val="001628D3"/>
    <w:rsid w:val="0016296D"/>
    <w:rsid w:val="00163028"/>
    <w:rsid w:val="00163067"/>
    <w:rsid w:val="0016312E"/>
    <w:rsid w:val="0016331C"/>
    <w:rsid w:val="0016333B"/>
    <w:rsid w:val="0016333D"/>
    <w:rsid w:val="0016334A"/>
    <w:rsid w:val="00163433"/>
    <w:rsid w:val="001634B6"/>
    <w:rsid w:val="00163548"/>
    <w:rsid w:val="0016365D"/>
    <w:rsid w:val="0016370B"/>
    <w:rsid w:val="00163788"/>
    <w:rsid w:val="001637B7"/>
    <w:rsid w:val="0016384A"/>
    <w:rsid w:val="001638DE"/>
    <w:rsid w:val="00163AD6"/>
    <w:rsid w:val="00163B19"/>
    <w:rsid w:val="00163B56"/>
    <w:rsid w:val="00163BEA"/>
    <w:rsid w:val="00163C3D"/>
    <w:rsid w:val="00163D17"/>
    <w:rsid w:val="00163D25"/>
    <w:rsid w:val="00163D2C"/>
    <w:rsid w:val="00163D77"/>
    <w:rsid w:val="00163DB1"/>
    <w:rsid w:val="00164039"/>
    <w:rsid w:val="00164061"/>
    <w:rsid w:val="0016421D"/>
    <w:rsid w:val="001644DD"/>
    <w:rsid w:val="00164729"/>
    <w:rsid w:val="001648D4"/>
    <w:rsid w:val="00164C47"/>
    <w:rsid w:val="00164F59"/>
    <w:rsid w:val="00164F7B"/>
    <w:rsid w:val="001650A5"/>
    <w:rsid w:val="001650C6"/>
    <w:rsid w:val="001650EC"/>
    <w:rsid w:val="00165126"/>
    <w:rsid w:val="0016513D"/>
    <w:rsid w:val="00165198"/>
    <w:rsid w:val="00165202"/>
    <w:rsid w:val="00165384"/>
    <w:rsid w:val="001653FA"/>
    <w:rsid w:val="001653FC"/>
    <w:rsid w:val="00165411"/>
    <w:rsid w:val="001654DB"/>
    <w:rsid w:val="0016565E"/>
    <w:rsid w:val="0016572C"/>
    <w:rsid w:val="00165769"/>
    <w:rsid w:val="00165837"/>
    <w:rsid w:val="00165A2C"/>
    <w:rsid w:val="00165A93"/>
    <w:rsid w:val="00165DEE"/>
    <w:rsid w:val="00165E55"/>
    <w:rsid w:val="00165EED"/>
    <w:rsid w:val="00166106"/>
    <w:rsid w:val="001661C2"/>
    <w:rsid w:val="001662A5"/>
    <w:rsid w:val="0016669C"/>
    <w:rsid w:val="0016684E"/>
    <w:rsid w:val="001669C5"/>
    <w:rsid w:val="00166B71"/>
    <w:rsid w:val="00166BA0"/>
    <w:rsid w:val="00166BAF"/>
    <w:rsid w:val="00166D4C"/>
    <w:rsid w:val="00166EA2"/>
    <w:rsid w:val="00166FAA"/>
    <w:rsid w:val="00167222"/>
    <w:rsid w:val="0016723E"/>
    <w:rsid w:val="001674CA"/>
    <w:rsid w:val="001674FB"/>
    <w:rsid w:val="00167568"/>
    <w:rsid w:val="00167723"/>
    <w:rsid w:val="00167729"/>
    <w:rsid w:val="00167D73"/>
    <w:rsid w:val="00167D7D"/>
    <w:rsid w:val="00167DAF"/>
    <w:rsid w:val="00167DEB"/>
    <w:rsid w:val="00167F23"/>
    <w:rsid w:val="00167F79"/>
    <w:rsid w:val="001700CC"/>
    <w:rsid w:val="00170204"/>
    <w:rsid w:val="00170566"/>
    <w:rsid w:val="00170679"/>
    <w:rsid w:val="00170835"/>
    <w:rsid w:val="00170951"/>
    <w:rsid w:val="00170A92"/>
    <w:rsid w:val="00170BE1"/>
    <w:rsid w:val="00170CB4"/>
    <w:rsid w:val="00170EFA"/>
    <w:rsid w:val="00170EFB"/>
    <w:rsid w:val="00171110"/>
    <w:rsid w:val="00171164"/>
    <w:rsid w:val="001711DB"/>
    <w:rsid w:val="00171791"/>
    <w:rsid w:val="00171C69"/>
    <w:rsid w:val="00171EF7"/>
    <w:rsid w:val="0017204D"/>
    <w:rsid w:val="0017207C"/>
    <w:rsid w:val="00172348"/>
    <w:rsid w:val="00172379"/>
    <w:rsid w:val="001723A4"/>
    <w:rsid w:val="001725FD"/>
    <w:rsid w:val="00172623"/>
    <w:rsid w:val="001726D6"/>
    <w:rsid w:val="00172735"/>
    <w:rsid w:val="00172783"/>
    <w:rsid w:val="00172876"/>
    <w:rsid w:val="00172935"/>
    <w:rsid w:val="00172AD0"/>
    <w:rsid w:val="00172AFB"/>
    <w:rsid w:val="00172C62"/>
    <w:rsid w:val="00172D25"/>
    <w:rsid w:val="00172D4F"/>
    <w:rsid w:val="00172D59"/>
    <w:rsid w:val="00172F11"/>
    <w:rsid w:val="00172F28"/>
    <w:rsid w:val="00173036"/>
    <w:rsid w:val="001730EE"/>
    <w:rsid w:val="001731DA"/>
    <w:rsid w:val="001731E8"/>
    <w:rsid w:val="001731FF"/>
    <w:rsid w:val="001733AA"/>
    <w:rsid w:val="00173406"/>
    <w:rsid w:val="001734A1"/>
    <w:rsid w:val="00173689"/>
    <w:rsid w:val="001739A2"/>
    <w:rsid w:val="00173AEB"/>
    <w:rsid w:val="00173B88"/>
    <w:rsid w:val="00173E04"/>
    <w:rsid w:val="0017405D"/>
    <w:rsid w:val="00174741"/>
    <w:rsid w:val="00174788"/>
    <w:rsid w:val="00174964"/>
    <w:rsid w:val="001749B2"/>
    <w:rsid w:val="001749F8"/>
    <w:rsid w:val="001750B2"/>
    <w:rsid w:val="00175166"/>
    <w:rsid w:val="001751F3"/>
    <w:rsid w:val="001752D7"/>
    <w:rsid w:val="0017547F"/>
    <w:rsid w:val="001754B8"/>
    <w:rsid w:val="00175A65"/>
    <w:rsid w:val="00175A9C"/>
    <w:rsid w:val="00175B1E"/>
    <w:rsid w:val="00175B61"/>
    <w:rsid w:val="00175DA9"/>
    <w:rsid w:val="00175DEB"/>
    <w:rsid w:val="00175F0E"/>
    <w:rsid w:val="00175F93"/>
    <w:rsid w:val="0017602C"/>
    <w:rsid w:val="00176179"/>
    <w:rsid w:val="0017624D"/>
    <w:rsid w:val="00176384"/>
    <w:rsid w:val="0017639D"/>
    <w:rsid w:val="00176675"/>
    <w:rsid w:val="001767B8"/>
    <w:rsid w:val="001768CA"/>
    <w:rsid w:val="00176B58"/>
    <w:rsid w:val="00176BEC"/>
    <w:rsid w:val="00176F0E"/>
    <w:rsid w:val="00177115"/>
    <w:rsid w:val="00177372"/>
    <w:rsid w:val="00177454"/>
    <w:rsid w:val="0017745F"/>
    <w:rsid w:val="001774FF"/>
    <w:rsid w:val="0017774A"/>
    <w:rsid w:val="00177793"/>
    <w:rsid w:val="00177A36"/>
    <w:rsid w:val="00177A91"/>
    <w:rsid w:val="00177AE7"/>
    <w:rsid w:val="00177B3C"/>
    <w:rsid w:val="00177D7C"/>
    <w:rsid w:val="00177EA8"/>
    <w:rsid w:val="00177EC4"/>
    <w:rsid w:val="00177F62"/>
    <w:rsid w:val="00180054"/>
    <w:rsid w:val="001801D4"/>
    <w:rsid w:val="0018046F"/>
    <w:rsid w:val="001805B6"/>
    <w:rsid w:val="00180779"/>
    <w:rsid w:val="001809E0"/>
    <w:rsid w:val="00180AC9"/>
    <w:rsid w:val="0018123C"/>
    <w:rsid w:val="0018141A"/>
    <w:rsid w:val="001814BA"/>
    <w:rsid w:val="001818EB"/>
    <w:rsid w:val="001819A5"/>
    <w:rsid w:val="00181C14"/>
    <w:rsid w:val="00181EEF"/>
    <w:rsid w:val="001820D8"/>
    <w:rsid w:val="001822CD"/>
    <w:rsid w:val="0018235E"/>
    <w:rsid w:val="0018237E"/>
    <w:rsid w:val="00182401"/>
    <w:rsid w:val="001824AE"/>
    <w:rsid w:val="00182779"/>
    <w:rsid w:val="0018289F"/>
    <w:rsid w:val="00182AB1"/>
    <w:rsid w:val="00182AC5"/>
    <w:rsid w:val="00182B68"/>
    <w:rsid w:val="00182E14"/>
    <w:rsid w:val="00183009"/>
    <w:rsid w:val="00183043"/>
    <w:rsid w:val="0018308B"/>
    <w:rsid w:val="001830BA"/>
    <w:rsid w:val="001832E1"/>
    <w:rsid w:val="001833A7"/>
    <w:rsid w:val="001839CB"/>
    <w:rsid w:val="00183C5B"/>
    <w:rsid w:val="00183D8F"/>
    <w:rsid w:val="00183F5E"/>
    <w:rsid w:val="00183FF8"/>
    <w:rsid w:val="00184029"/>
    <w:rsid w:val="00184107"/>
    <w:rsid w:val="00184247"/>
    <w:rsid w:val="001843DD"/>
    <w:rsid w:val="001845D1"/>
    <w:rsid w:val="001845D3"/>
    <w:rsid w:val="0018462C"/>
    <w:rsid w:val="0018473D"/>
    <w:rsid w:val="00184740"/>
    <w:rsid w:val="001849DA"/>
    <w:rsid w:val="00184A57"/>
    <w:rsid w:val="00185265"/>
    <w:rsid w:val="0018541F"/>
    <w:rsid w:val="00185496"/>
    <w:rsid w:val="001854E3"/>
    <w:rsid w:val="001854FD"/>
    <w:rsid w:val="0018567A"/>
    <w:rsid w:val="00185719"/>
    <w:rsid w:val="001857A9"/>
    <w:rsid w:val="00185F06"/>
    <w:rsid w:val="001863E0"/>
    <w:rsid w:val="001864BA"/>
    <w:rsid w:val="0018657A"/>
    <w:rsid w:val="001865CE"/>
    <w:rsid w:val="00186604"/>
    <w:rsid w:val="001866CE"/>
    <w:rsid w:val="001867F4"/>
    <w:rsid w:val="00186A44"/>
    <w:rsid w:val="00186A83"/>
    <w:rsid w:val="00186BE6"/>
    <w:rsid w:val="00186CFD"/>
    <w:rsid w:val="00186E4B"/>
    <w:rsid w:val="00186F0C"/>
    <w:rsid w:val="00186F2A"/>
    <w:rsid w:val="00187231"/>
    <w:rsid w:val="00187458"/>
    <w:rsid w:val="001874DD"/>
    <w:rsid w:val="001876F3"/>
    <w:rsid w:val="001878CE"/>
    <w:rsid w:val="00187A31"/>
    <w:rsid w:val="00187AFD"/>
    <w:rsid w:val="00187B5A"/>
    <w:rsid w:val="00187C6D"/>
    <w:rsid w:val="00187CC4"/>
    <w:rsid w:val="00187CEC"/>
    <w:rsid w:val="00187E2D"/>
    <w:rsid w:val="00187E7E"/>
    <w:rsid w:val="00187EC6"/>
    <w:rsid w:val="00190165"/>
    <w:rsid w:val="00190167"/>
    <w:rsid w:val="0019054A"/>
    <w:rsid w:val="00190695"/>
    <w:rsid w:val="00190778"/>
    <w:rsid w:val="00190782"/>
    <w:rsid w:val="001908C5"/>
    <w:rsid w:val="0019094D"/>
    <w:rsid w:val="00190962"/>
    <w:rsid w:val="00190B12"/>
    <w:rsid w:val="00190C3C"/>
    <w:rsid w:val="00190DA4"/>
    <w:rsid w:val="00190DDF"/>
    <w:rsid w:val="00190E58"/>
    <w:rsid w:val="00190F2E"/>
    <w:rsid w:val="00190F62"/>
    <w:rsid w:val="00190F90"/>
    <w:rsid w:val="0019108B"/>
    <w:rsid w:val="001911CF"/>
    <w:rsid w:val="00191275"/>
    <w:rsid w:val="0019155D"/>
    <w:rsid w:val="00191604"/>
    <w:rsid w:val="00191822"/>
    <w:rsid w:val="00191830"/>
    <w:rsid w:val="00191873"/>
    <w:rsid w:val="001918DC"/>
    <w:rsid w:val="00191B0B"/>
    <w:rsid w:val="00191B1F"/>
    <w:rsid w:val="00191BA0"/>
    <w:rsid w:val="00191C07"/>
    <w:rsid w:val="00191C87"/>
    <w:rsid w:val="00191CFC"/>
    <w:rsid w:val="00191DAB"/>
    <w:rsid w:val="00192019"/>
    <w:rsid w:val="00192490"/>
    <w:rsid w:val="001925C1"/>
    <w:rsid w:val="0019261F"/>
    <w:rsid w:val="0019280B"/>
    <w:rsid w:val="0019291C"/>
    <w:rsid w:val="00192C54"/>
    <w:rsid w:val="0019308E"/>
    <w:rsid w:val="001930CF"/>
    <w:rsid w:val="001931EC"/>
    <w:rsid w:val="0019330D"/>
    <w:rsid w:val="00193338"/>
    <w:rsid w:val="0019339A"/>
    <w:rsid w:val="00193689"/>
    <w:rsid w:val="001936C0"/>
    <w:rsid w:val="001937BC"/>
    <w:rsid w:val="00193809"/>
    <w:rsid w:val="00193987"/>
    <w:rsid w:val="00193AE7"/>
    <w:rsid w:val="00193AF9"/>
    <w:rsid w:val="00193BDF"/>
    <w:rsid w:val="00193C8A"/>
    <w:rsid w:val="00193E4C"/>
    <w:rsid w:val="00193EDE"/>
    <w:rsid w:val="00193F11"/>
    <w:rsid w:val="0019403E"/>
    <w:rsid w:val="00194066"/>
    <w:rsid w:val="001940FF"/>
    <w:rsid w:val="00194444"/>
    <w:rsid w:val="001945ED"/>
    <w:rsid w:val="001946CA"/>
    <w:rsid w:val="00194815"/>
    <w:rsid w:val="0019482E"/>
    <w:rsid w:val="00194C46"/>
    <w:rsid w:val="00194C75"/>
    <w:rsid w:val="00194CC7"/>
    <w:rsid w:val="00194D16"/>
    <w:rsid w:val="00194D50"/>
    <w:rsid w:val="001950B1"/>
    <w:rsid w:val="001950DB"/>
    <w:rsid w:val="001951B3"/>
    <w:rsid w:val="00195342"/>
    <w:rsid w:val="00195343"/>
    <w:rsid w:val="0019567F"/>
    <w:rsid w:val="001958BE"/>
    <w:rsid w:val="0019595B"/>
    <w:rsid w:val="001959F7"/>
    <w:rsid w:val="00195A26"/>
    <w:rsid w:val="00195BA1"/>
    <w:rsid w:val="00195D2F"/>
    <w:rsid w:val="00195D65"/>
    <w:rsid w:val="00195E1D"/>
    <w:rsid w:val="00195FA1"/>
    <w:rsid w:val="00196044"/>
    <w:rsid w:val="0019605A"/>
    <w:rsid w:val="001960B4"/>
    <w:rsid w:val="00196130"/>
    <w:rsid w:val="00196259"/>
    <w:rsid w:val="00196262"/>
    <w:rsid w:val="00196695"/>
    <w:rsid w:val="00196733"/>
    <w:rsid w:val="0019675F"/>
    <w:rsid w:val="001967C3"/>
    <w:rsid w:val="001969E9"/>
    <w:rsid w:val="00196BDB"/>
    <w:rsid w:val="00196C72"/>
    <w:rsid w:val="00196CBA"/>
    <w:rsid w:val="00196F65"/>
    <w:rsid w:val="0019700D"/>
    <w:rsid w:val="001970FC"/>
    <w:rsid w:val="0019748A"/>
    <w:rsid w:val="00197929"/>
    <w:rsid w:val="00197A5E"/>
    <w:rsid w:val="00197AC8"/>
    <w:rsid w:val="00197BD8"/>
    <w:rsid w:val="00197CE0"/>
    <w:rsid w:val="00197E12"/>
    <w:rsid w:val="001A008F"/>
    <w:rsid w:val="001A00CF"/>
    <w:rsid w:val="001A02DD"/>
    <w:rsid w:val="001A05F6"/>
    <w:rsid w:val="001A069C"/>
    <w:rsid w:val="001A06A5"/>
    <w:rsid w:val="001A0726"/>
    <w:rsid w:val="001A072D"/>
    <w:rsid w:val="001A07FA"/>
    <w:rsid w:val="001A0AEC"/>
    <w:rsid w:val="001A0D6D"/>
    <w:rsid w:val="001A0DC0"/>
    <w:rsid w:val="001A0E2B"/>
    <w:rsid w:val="001A1139"/>
    <w:rsid w:val="001A117E"/>
    <w:rsid w:val="001A1296"/>
    <w:rsid w:val="001A1578"/>
    <w:rsid w:val="001A16B7"/>
    <w:rsid w:val="001A17C2"/>
    <w:rsid w:val="001A17FF"/>
    <w:rsid w:val="001A1A73"/>
    <w:rsid w:val="001A1B04"/>
    <w:rsid w:val="001A1B25"/>
    <w:rsid w:val="001A1B88"/>
    <w:rsid w:val="001A1C64"/>
    <w:rsid w:val="001A1D09"/>
    <w:rsid w:val="001A1DC3"/>
    <w:rsid w:val="001A1EA7"/>
    <w:rsid w:val="001A2242"/>
    <w:rsid w:val="001A233D"/>
    <w:rsid w:val="001A2398"/>
    <w:rsid w:val="001A243B"/>
    <w:rsid w:val="001A2510"/>
    <w:rsid w:val="001A2575"/>
    <w:rsid w:val="001A2944"/>
    <w:rsid w:val="001A296E"/>
    <w:rsid w:val="001A29FE"/>
    <w:rsid w:val="001A2BCF"/>
    <w:rsid w:val="001A2C04"/>
    <w:rsid w:val="001A2D1A"/>
    <w:rsid w:val="001A2E02"/>
    <w:rsid w:val="001A2EBB"/>
    <w:rsid w:val="001A3003"/>
    <w:rsid w:val="001A31F2"/>
    <w:rsid w:val="001A33FF"/>
    <w:rsid w:val="001A355F"/>
    <w:rsid w:val="001A3732"/>
    <w:rsid w:val="001A38DE"/>
    <w:rsid w:val="001A3AA7"/>
    <w:rsid w:val="001A3AE5"/>
    <w:rsid w:val="001A3D3A"/>
    <w:rsid w:val="001A3E14"/>
    <w:rsid w:val="001A4085"/>
    <w:rsid w:val="001A40CD"/>
    <w:rsid w:val="001A42A7"/>
    <w:rsid w:val="001A42F5"/>
    <w:rsid w:val="001A439D"/>
    <w:rsid w:val="001A43D9"/>
    <w:rsid w:val="001A477F"/>
    <w:rsid w:val="001A4D8F"/>
    <w:rsid w:val="001A4DBC"/>
    <w:rsid w:val="001A4DBF"/>
    <w:rsid w:val="001A4DCB"/>
    <w:rsid w:val="001A4E85"/>
    <w:rsid w:val="001A4F5C"/>
    <w:rsid w:val="001A4F72"/>
    <w:rsid w:val="001A4FE5"/>
    <w:rsid w:val="001A50B3"/>
    <w:rsid w:val="001A5341"/>
    <w:rsid w:val="001A5486"/>
    <w:rsid w:val="001A5487"/>
    <w:rsid w:val="001A55EA"/>
    <w:rsid w:val="001A5736"/>
    <w:rsid w:val="001A5744"/>
    <w:rsid w:val="001A577A"/>
    <w:rsid w:val="001A579B"/>
    <w:rsid w:val="001A582A"/>
    <w:rsid w:val="001A583F"/>
    <w:rsid w:val="001A5A04"/>
    <w:rsid w:val="001A5ABA"/>
    <w:rsid w:val="001A5C35"/>
    <w:rsid w:val="001A5E33"/>
    <w:rsid w:val="001A60E1"/>
    <w:rsid w:val="001A62C1"/>
    <w:rsid w:val="001A6305"/>
    <w:rsid w:val="001A649F"/>
    <w:rsid w:val="001A65AC"/>
    <w:rsid w:val="001A66BB"/>
    <w:rsid w:val="001A68E3"/>
    <w:rsid w:val="001A6ACD"/>
    <w:rsid w:val="001A6DE5"/>
    <w:rsid w:val="001A6EF3"/>
    <w:rsid w:val="001A6F06"/>
    <w:rsid w:val="001A7527"/>
    <w:rsid w:val="001A7587"/>
    <w:rsid w:val="001A7628"/>
    <w:rsid w:val="001A77B1"/>
    <w:rsid w:val="001A78A7"/>
    <w:rsid w:val="001A79F5"/>
    <w:rsid w:val="001A7E13"/>
    <w:rsid w:val="001B00D2"/>
    <w:rsid w:val="001B01A9"/>
    <w:rsid w:val="001B02D9"/>
    <w:rsid w:val="001B031C"/>
    <w:rsid w:val="001B0330"/>
    <w:rsid w:val="001B03CA"/>
    <w:rsid w:val="001B062E"/>
    <w:rsid w:val="001B0883"/>
    <w:rsid w:val="001B0C2A"/>
    <w:rsid w:val="001B0E34"/>
    <w:rsid w:val="001B11FA"/>
    <w:rsid w:val="001B12EB"/>
    <w:rsid w:val="001B1349"/>
    <w:rsid w:val="001B1367"/>
    <w:rsid w:val="001B15A3"/>
    <w:rsid w:val="001B168C"/>
    <w:rsid w:val="001B1806"/>
    <w:rsid w:val="001B1807"/>
    <w:rsid w:val="001B1884"/>
    <w:rsid w:val="001B1A14"/>
    <w:rsid w:val="001B1AB6"/>
    <w:rsid w:val="001B1B72"/>
    <w:rsid w:val="001B1D21"/>
    <w:rsid w:val="001B1D98"/>
    <w:rsid w:val="001B1E62"/>
    <w:rsid w:val="001B1FB9"/>
    <w:rsid w:val="001B239A"/>
    <w:rsid w:val="001B24B6"/>
    <w:rsid w:val="001B270E"/>
    <w:rsid w:val="001B29B1"/>
    <w:rsid w:val="001B2A6C"/>
    <w:rsid w:val="001B2ACA"/>
    <w:rsid w:val="001B2AE3"/>
    <w:rsid w:val="001B2BE3"/>
    <w:rsid w:val="001B2D7D"/>
    <w:rsid w:val="001B2DEF"/>
    <w:rsid w:val="001B2EC4"/>
    <w:rsid w:val="001B2ED5"/>
    <w:rsid w:val="001B2F8A"/>
    <w:rsid w:val="001B2FDF"/>
    <w:rsid w:val="001B30C4"/>
    <w:rsid w:val="001B3105"/>
    <w:rsid w:val="001B3131"/>
    <w:rsid w:val="001B32AC"/>
    <w:rsid w:val="001B32CA"/>
    <w:rsid w:val="001B33B6"/>
    <w:rsid w:val="001B33FE"/>
    <w:rsid w:val="001B341D"/>
    <w:rsid w:val="001B37A1"/>
    <w:rsid w:val="001B37BB"/>
    <w:rsid w:val="001B3822"/>
    <w:rsid w:val="001B390A"/>
    <w:rsid w:val="001B394F"/>
    <w:rsid w:val="001B3F54"/>
    <w:rsid w:val="001B410C"/>
    <w:rsid w:val="001B427D"/>
    <w:rsid w:val="001B4349"/>
    <w:rsid w:val="001B435F"/>
    <w:rsid w:val="001B43F9"/>
    <w:rsid w:val="001B43FB"/>
    <w:rsid w:val="001B483A"/>
    <w:rsid w:val="001B49C4"/>
    <w:rsid w:val="001B4A55"/>
    <w:rsid w:val="001B4ABE"/>
    <w:rsid w:val="001B4B1F"/>
    <w:rsid w:val="001B4BEE"/>
    <w:rsid w:val="001B4C66"/>
    <w:rsid w:val="001B4DAE"/>
    <w:rsid w:val="001B4DE0"/>
    <w:rsid w:val="001B51EA"/>
    <w:rsid w:val="001B535E"/>
    <w:rsid w:val="001B5415"/>
    <w:rsid w:val="001B5A4D"/>
    <w:rsid w:val="001B5A5F"/>
    <w:rsid w:val="001B5AC6"/>
    <w:rsid w:val="001B5E48"/>
    <w:rsid w:val="001B5FBF"/>
    <w:rsid w:val="001B6087"/>
    <w:rsid w:val="001B621A"/>
    <w:rsid w:val="001B62D9"/>
    <w:rsid w:val="001B6547"/>
    <w:rsid w:val="001B65E2"/>
    <w:rsid w:val="001B67E6"/>
    <w:rsid w:val="001B69A2"/>
    <w:rsid w:val="001B6A43"/>
    <w:rsid w:val="001B6B09"/>
    <w:rsid w:val="001B6C03"/>
    <w:rsid w:val="001B6E59"/>
    <w:rsid w:val="001B6EDE"/>
    <w:rsid w:val="001B702D"/>
    <w:rsid w:val="001B7119"/>
    <w:rsid w:val="001B7389"/>
    <w:rsid w:val="001B76EF"/>
    <w:rsid w:val="001B7982"/>
    <w:rsid w:val="001B7AA9"/>
    <w:rsid w:val="001B7C53"/>
    <w:rsid w:val="001C00A9"/>
    <w:rsid w:val="001C00B1"/>
    <w:rsid w:val="001C00F8"/>
    <w:rsid w:val="001C05E0"/>
    <w:rsid w:val="001C0842"/>
    <w:rsid w:val="001C0FFB"/>
    <w:rsid w:val="001C117D"/>
    <w:rsid w:val="001C139C"/>
    <w:rsid w:val="001C14E5"/>
    <w:rsid w:val="001C150D"/>
    <w:rsid w:val="001C161D"/>
    <w:rsid w:val="001C16D8"/>
    <w:rsid w:val="001C1718"/>
    <w:rsid w:val="001C178F"/>
    <w:rsid w:val="001C1792"/>
    <w:rsid w:val="001C1818"/>
    <w:rsid w:val="001C1C4F"/>
    <w:rsid w:val="001C1C78"/>
    <w:rsid w:val="001C1EBC"/>
    <w:rsid w:val="001C1ED3"/>
    <w:rsid w:val="001C2070"/>
    <w:rsid w:val="001C2143"/>
    <w:rsid w:val="001C2184"/>
    <w:rsid w:val="001C21B2"/>
    <w:rsid w:val="001C22B1"/>
    <w:rsid w:val="001C2368"/>
    <w:rsid w:val="001C2450"/>
    <w:rsid w:val="001C246E"/>
    <w:rsid w:val="001C256A"/>
    <w:rsid w:val="001C26D1"/>
    <w:rsid w:val="001C27E1"/>
    <w:rsid w:val="001C28E0"/>
    <w:rsid w:val="001C2D0E"/>
    <w:rsid w:val="001C2F6A"/>
    <w:rsid w:val="001C3128"/>
    <w:rsid w:val="001C312D"/>
    <w:rsid w:val="001C31B6"/>
    <w:rsid w:val="001C32B7"/>
    <w:rsid w:val="001C3746"/>
    <w:rsid w:val="001C38F9"/>
    <w:rsid w:val="001C3A2B"/>
    <w:rsid w:val="001C3B75"/>
    <w:rsid w:val="001C3BB8"/>
    <w:rsid w:val="001C3C33"/>
    <w:rsid w:val="001C3D4C"/>
    <w:rsid w:val="001C3EDB"/>
    <w:rsid w:val="001C3EFB"/>
    <w:rsid w:val="001C40AE"/>
    <w:rsid w:val="001C4327"/>
    <w:rsid w:val="001C43A1"/>
    <w:rsid w:val="001C451A"/>
    <w:rsid w:val="001C459C"/>
    <w:rsid w:val="001C469B"/>
    <w:rsid w:val="001C46A0"/>
    <w:rsid w:val="001C46D7"/>
    <w:rsid w:val="001C48AF"/>
    <w:rsid w:val="001C4A1E"/>
    <w:rsid w:val="001C4B55"/>
    <w:rsid w:val="001C4BD4"/>
    <w:rsid w:val="001C4FFD"/>
    <w:rsid w:val="001C50B8"/>
    <w:rsid w:val="001C517F"/>
    <w:rsid w:val="001C51A7"/>
    <w:rsid w:val="001C539D"/>
    <w:rsid w:val="001C5479"/>
    <w:rsid w:val="001C555B"/>
    <w:rsid w:val="001C5575"/>
    <w:rsid w:val="001C557A"/>
    <w:rsid w:val="001C557E"/>
    <w:rsid w:val="001C558C"/>
    <w:rsid w:val="001C57C9"/>
    <w:rsid w:val="001C5955"/>
    <w:rsid w:val="001C5C3B"/>
    <w:rsid w:val="001C5D51"/>
    <w:rsid w:val="001C5DCB"/>
    <w:rsid w:val="001C5F41"/>
    <w:rsid w:val="001C5FC1"/>
    <w:rsid w:val="001C60A3"/>
    <w:rsid w:val="001C62C9"/>
    <w:rsid w:val="001C634C"/>
    <w:rsid w:val="001C64D8"/>
    <w:rsid w:val="001C655C"/>
    <w:rsid w:val="001C6716"/>
    <w:rsid w:val="001C674B"/>
    <w:rsid w:val="001C6943"/>
    <w:rsid w:val="001C69A3"/>
    <w:rsid w:val="001C69C4"/>
    <w:rsid w:val="001C6A05"/>
    <w:rsid w:val="001C6ADA"/>
    <w:rsid w:val="001C6ED2"/>
    <w:rsid w:val="001C7092"/>
    <w:rsid w:val="001C7132"/>
    <w:rsid w:val="001C72D0"/>
    <w:rsid w:val="001C73CC"/>
    <w:rsid w:val="001C7485"/>
    <w:rsid w:val="001C75B1"/>
    <w:rsid w:val="001C7768"/>
    <w:rsid w:val="001C7866"/>
    <w:rsid w:val="001C7C56"/>
    <w:rsid w:val="001C7D91"/>
    <w:rsid w:val="001C7D9B"/>
    <w:rsid w:val="001C7E12"/>
    <w:rsid w:val="001C7E9F"/>
    <w:rsid w:val="001C7F53"/>
    <w:rsid w:val="001D017F"/>
    <w:rsid w:val="001D01A5"/>
    <w:rsid w:val="001D025D"/>
    <w:rsid w:val="001D0267"/>
    <w:rsid w:val="001D035F"/>
    <w:rsid w:val="001D0446"/>
    <w:rsid w:val="001D0468"/>
    <w:rsid w:val="001D061E"/>
    <w:rsid w:val="001D06E9"/>
    <w:rsid w:val="001D0995"/>
    <w:rsid w:val="001D0C8E"/>
    <w:rsid w:val="001D0D67"/>
    <w:rsid w:val="001D0DC7"/>
    <w:rsid w:val="001D0E4F"/>
    <w:rsid w:val="001D0F4B"/>
    <w:rsid w:val="001D100B"/>
    <w:rsid w:val="001D104A"/>
    <w:rsid w:val="001D10EB"/>
    <w:rsid w:val="001D119C"/>
    <w:rsid w:val="001D11D8"/>
    <w:rsid w:val="001D11DE"/>
    <w:rsid w:val="001D1204"/>
    <w:rsid w:val="001D1244"/>
    <w:rsid w:val="001D127D"/>
    <w:rsid w:val="001D140A"/>
    <w:rsid w:val="001D1497"/>
    <w:rsid w:val="001D15A1"/>
    <w:rsid w:val="001D15A3"/>
    <w:rsid w:val="001D188B"/>
    <w:rsid w:val="001D1A30"/>
    <w:rsid w:val="001D1A45"/>
    <w:rsid w:val="001D1AAF"/>
    <w:rsid w:val="001D1C2A"/>
    <w:rsid w:val="001D1DAF"/>
    <w:rsid w:val="001D2115"/>
    <w:rsid w:val="001D215C"/>
    <w:rsid w:val="001D219F"/>
    <w:rsid w:val="001D21E9"/>
    <w:rsid w:val="001D22A3"/>
    <w:rsid w:val="001D22B7"/>
    <w:rsid w:val="001D22B8"/>
    <w:rsid w:val="001D2593"/>
    <w:rsid w:val="001D2675"/>
    <w:rsid w:val="001D26A9"/>
    <w:rsid w:val="001D2717"/>
    <w:rsid w:val="001D276E"/>
    <w:rsid w:val="001D2944"/>
    <w:rsid w:val="001D29C7"/>
    <w:rsid w:val="001D2BE9"/>
    <w:rsid w:val="001D2C10"/>
    <w:rsid w:val="001D2CA5"/>
    <w:rsid w:val="001D2D21"/>
    <w:rsid w:val="001D2E5A"/>
    <w:rsid w:val="001D2FBB"/>
    <w:rsid w:val="001D3082"/>
    <w:rsid w:val="001D30CD"/>
    <w:rsid w:val="001D3296"/>
    <w:rsid w:val="001D333E"/>
    <w:rsid w:val="001D33AB"/>
    <w:rsid w:val="001D3416"/>
    <w:rsid w:val="001D3625"/>
    <w:rsid w:val="001D37B4"/>
    <w:rsid w:val="001D3B19"/>
    <w:rsid w:val="001D3DBE"/>
    <w:rsid w:val="001D3F91"/>
    <w:rsid w:val="001D3FB3"/>
    <w:rsid w:val="001D4248"/>
    <w:rsid w:val="001D42EF"/>
    <w:rsid w:val="001D435D"/>
    <w:rsid w:val="001D436C"/>
    <w:rsid w:val="001D443D"/>
    <w:rsid w:val="001D46C5"/>
    <w:rsid w:val="001D46D8"/>
    <w:rsid w:val="001D49D3"/>
    <w:rsid w:val="001D49F3"/>
    <w:rsid w:val="001D4B4C"/>
    <w:rsid w:val="001D4C07"/>
    <w:rsid w:val="001D4C75"/>
    <w:rsid w:val="001D4CCF"/>
    <w:rsid w:val="001D4E71"/>
    <w:rsid w:val="001D4EDD"/>
    <w:rsid w:val="001D5038"/>
    <w:rsid w:val="001D506C"/>
    <w:rsid w:val="001D515E"/>
    <w:rsid w:val="001D531F"/>
    <w:rsid w:val="001D5331"/>
    <w:rsid w:val="001D5583"/>
    <w:rsid w:val="001D56E4"/>
    <w:rsid w:val="001D57D5"/>
    <w:rsid w:val="001D586F"/>
    <w:rsid w:val="001D591F"/>
    <w:rsid w:val="001D598E"/>
    <w:rsid w:val="001D59D4"/>
    <w:rsid w:val="001D5A45"/>
    <w:rsid w:val="001D5A71"/>
    <w:rsid w:val="001D5C93"/>
    <w:rsid w:val="001D5D84"/>
    <w:rsid w:val="001D5E7F"/>
    <w:rsid w:val="001D5E96"/>
    <w:rsid w:val="001D6365"/>
    <w:rsid w:val="001D63C0"/>
    <w:rsid w:val="001D64B3"/>
    <w:rsid w:val="001D663D"/>
    <w:rsid w:val="001D6680"/>
    <w:rsid w:val="001D67E5"/>
    <w:rsid w:val="001D68D8"/>
    <w:rsid w:val="001D6A1C"/>
    <w:rsid w:val="001D6A83"/>
    <w:rsid w:val="001D6C58"/>
    <w:rsid w:val="001D6C8B"/>
    <w:rsid w:val="001D6F72"/>
    <w:rsid w:val="001D6F95"/>
    <w:rsid w:val="001D6FE0"/>
    <w:rsid w:val="001D7287"/>
    <w:rsid w:val="001D739F"/>
    <w:rsid w:val="001D73DD"/>
    <w:rsid w:val="001D74BC"/>
    <w:rsid w:val="001D79FD"/>
    <w:rsid w:val="001D7B5D"/>
    <w:rsid w:val="001D7BC6"/>
    <w:rsid w:val="001D7D81"/>
    <w:rsid w:val="001D7D89"/>
    <w:rsid w:val="001D7DD1"/>
    <w:rsid w:val="001D7ED1"/>
    <w:rsid w:val="001D7F6F"/>
    <w:rsid w:val="001E014D"/>
    <w:rsid w:val="001E03B9"/>
    <w:rsid w:val="001E0456"/>
    <w:rsid w:val="001E04E9"/>
    <w:rsid w:val="001E0A3B"/>
    <w:rsid w:val="001E0B53"/>
    <w:rsid w:val="001E0C41"/>
    <w:rsid w:val="001E0CC1"/>
    <w:rsid w:val="001E0CF5"/>
    <w:rsid w:val="001E0DCD"/>
    <w:rsid w:val="001E0E1E"/>
    <w:rsid w:val="001E10C7"/>
    <w:rsid w:val="001E15B3"/>
    <w:rsid w:val="001E1726"/>
    <w:rsid w:val="001E17A0"/>
    <w:rsid w:val="001E17ED"/>
    <w:rsid w:val="001E189D"/>
    <w:rsid w:val="001E18A2"/>
    <w:rsid w:val="001E1A17"/>
    <w:rsid w:val="001E1C9C"/>
    <w:rsid w:val="001E1D11"/>
    <w:rsid w:val="001E1DCD"/>
    <w:rsid w:val="001E1F57"/>
    <w:rsid w:val="001E2024"/>
    <w:rsid w:val="001E2335"/>
    <w:rsid w:val="001E23FC"/>
    <w:rsid w:val="001E2557"/>
    <w:rsid w:val="001E25A9"/>
    <w:rsid w:val="001E265C"/>
    <w:rsid w:val="001E2842"/>
    <w:rsid w:val="001E292A"/>
    <w:rsid w:val="001E2B7A"/>
    <w:rsid w:val="001E2C51"/>
    <w:rsid w:val="001E2CF2"/>
    <w:rsid w:val="001E2DA3"/>
    <w:rsid w:val="001E2EB9"/>
    <w:rsid w:val="001E2F1F"/>
    <w:rsid w:val="001E3139"/>
    <w:rsid w:val="001E3159"/>
    <w:rsid w:val="001E338E"/>
    <w:rsid w:val="001E34F1"/>
    <w:rsid w:val="001E3596"/>
    <w:rsid w:val="001E367D"/>
    <w:rsid w:val="001E36D2"/>
    <w:rsid w:val="001E3A0A"/>
    <w:rsid w:val="001E3C64"/>
    <w:rsid w:val="001E3E9D"/>
    <w:rsid w:val="001E3EEF"/>
    <w:rsid w:val="001E3EFC"/>
    <w:rsid w:val="001E3F60"/>
    <w:rsid w:val="001E3FD4"/>
    <w:rsid w:val="001E4017"/>
    <w:rsid w:val="001E41CD"/>
    <w:rsid w:val="001E42EA"/>
    <w:rsid w:val="001E4310"/>
    <w:rsid w:val="001E436E"/>
    <w:rsid w:val="001E43B5"/>
    <w:rsid w:val="001E43C5"/>
    <w:rsid w:val="001E481D"/>
    <w:rsid w:val="001E4AA7"/>
    <w:rsid w:val="001E4ACB"/>
    <w:rsid w:val="001E4B18"/>
    <w:rsid w:val="001E4CBA"/>
    <w:rsid w:val="001E4CCC"/>
    <w:rsid w:val="001E4D33"/>
    <w:rsid w:val="001E4D98"/>
    <w:rsid w:val="001E4E6C"/>
    <w:rsid w:val="001E511B"/>
    <w:rsid w:val="001E51AE"/>
    <w:rsid w:val="001E52B2"/>
    <w:rsid w:val="001E52D7"/>
    <w:rsid w:val="001E54BE"/>
    <w:rsid w:val="001E5636"/>
    <w:rsid w:val="001E5652"/>
    <w:rsid w:val="001E5656"/>
    <w:rsid w:val="001E56E8"/>
    <w:rsid w:val="001E5878"/>
    <w:rsid w:val="001E58A5"/>
    <w:rsid w:val="001E5A46"/>
    <w:rsid w:val="001E5AA2"/>
    <w:rsid w:val="001E5C28"/>
    <w:rsid w:val="001E5C5D"/>
    <w:rsid w:val="001E5CCD"/>
    <w:rsid w:val="001E5E4C"/>
    <w:rsid w:val="001E5E5A"/>
    <w:rsid w:val="001E6121"/>
    <w:rsid w:val="001E6583"/>
    <w:rsid w:val="001E66C5"/>
    <w:rsid w:val="001E675C"/>
    <w:rsid w:val="001E678A"/>
    <w:rsid w:val="001E67B3"/>
    <w:rsid w:val="001E67E2"/>
    <w:rsid w:val="001E6812"/>
    <w:rsid w:val="001E68B7"/>
    <w:rsid w:val="001E6961"/>
    <w:rsid w:val="001E6982"/>
    <w:rsid w:val="001E6A8F"/>
    <w:rsid w:val="001E6D95"/>
    <w:rsid w:val="001E6FB5"/>
    <w:rsid w:val="001E71B7"/>
    <w:rsid w:val="001E72B9"/>
    <w:rsid w:val="001E73E2"/>
    <w:rsid w:val="001E7402"/>
    <w:rsid w:val="001E7486"/>
    <w:rsid w:val="001E760D"/>
    <w:rsid w:val="001E764C"/>
    <w:rsid w:val="001E7820"/>
    <w:rsid w:val="001E786E"/>
    <w:rsid w:val="001E7954"/>
    <w:rsid w:val="001E7978"/>
    <w:rsid w:val="001E798B"/>
    <w:rsid w:val="001E7F86"/>
    <w:rsid w:val="001F0158"/>
    <w:rsid w:val="001F015D"/>
    <w:rsid w:val="001F01CD"/>
    <w:rsid w:val="001F0356"/>
    <w:rsid w:val="001F0372"/>
    <w:rsid w:val="001F0583"/>
    <w:rsid w:val="001F063A"/>
    <w:rsid w:val="001F0666"/>
    <w:rsid w:val="001F0993"/>
    <w:rsid w:val="001F09F6"/>
    <w:rsid w:val="001F0AFA"/>
    <w:rsid w:val="001F0B72"/>
    <w:rsid w:val="001F0C0B"/>
    <w:rsid w:val="001F0E9C"/>
    <w:rsid w:val="001F0F99"/>
    <w:rsid w:val="001F10BD"/>
    <w:rsid w:val="001F10D2"/>
    <w:rsid w:val="001F111A"/>
    <w:rsid w:val="001F123A"/>
    <w:rsid w:val="001F124F"/>
    <w:rsid w:val="001F1296"/>
    <w:rsid w:val="001F145C"/>
    <w:rsid w:val="001F156A"/>
    <w:rsid w:val="001F1676"/>
    <w:rsid w:val="001F1AFC"/>
    <w:rsid w:val="001F1D13"/>
    <w:rsid w:val="001F1E59"/>
    <w:rsid w:val="001F1F22"/>
    <w:rsid w:val="001F2084"/>
    <w:rsid w:val="001F214B"/>
    <w:rsid w:val="001F229F"/>
    <w:rsid w:val="001F26AC"/>
    <w:rsid w:val="001F27ED"/>
    <w:rsid w:val="001F2859"/>
    <w:rsid w:val="001F2A17"/>
    <w:rsid w:val="001F2BA9"/>
    <w:rsid w:val="001F2CA2"/>
    <w:rsid w:val="001F2F28"/>
    <w:rsid w:val="001F2F39"/>
    <w:rsid w:val="001F327A"/>
    <w:rsid w:val="001F3280"/>
    <w:rsid w:val="001F337D"/>
    <w:rsid w:val="001F368E"/>
    <w:rsid w:val="001F3699"/>
    <w:rsid w:val="001F36DF"/>
    <w:rsid w:val="001F36EA"/>
    <w:rsid w:val="001F3803"/>
    <w:rsid w:val="001F394C"/>
    <w:rsid w:val="001F3A9B"/>
    <w:rsid w:val="001F3C36"/>
    <w:rsid w:val="001F3FA3"/>
    <w:rsid w:val="001F4057"/>
    <w:rsid w:val="001F4212"/>
    <w:rsid w:val="001F46A5"/>
    <w:rsid w:val="001F4890"/>
    <w:rsid w:val="001F4CEE"/>
    <w:rsid w:val="001F4F03"/>
    <w:rsid w:val="001F507F"/>
    <w:rsid w:val="001F51F0"/>
    <w:rsid w:val="001F520B"/>
    <w:rsid w:val="001F522D"/>
    <w:rsid w:val="001F5289"/>
    <w:rsid w:val="001F56E9"/>
    <w:rsid w:val="001F58AA"/>
    <w:rsid w:val="001F58E0"/>
    <w:rsid w:val="001F5AFB"/>
    <w:rsid w:val="001F5B3C"/>
    <w:rsid w:val="001F5BA6"/>
    <w:rsid w:val="001F5C8E"/>
    <w:rsid w:val="001F5CA7"/>
    <w:rsid w:val="001F5DB7"/>
    <w:rsid w:val="001F5E2D"/>
    <w:rsid w:val="001F5EB8"/>
    <w:rsid w:val="001F615A"/>
    <w:rsid w:val="001F6179"/>
    <w:rsid w:val="001F62EE"/>
    <w:rsid w:val="001F640C"/>
    <w:rsid w:val="001F6467"/>
    <w:rsid w:val="001F659D"/>
    <w:rsid w:val="001F6602"/>
    <w:rsid w:val="001F674B"/>
    <w:rsid w:val="001F695C"/>
    <w:rsid w:val="001F6A1B"/>
    <w:rsid w:val="001F6B1E"/>
    <w:rsid w:val="001F6D38"/>
    <w:rsid w:val="001F6FB2"/>
    <w:rsid w:val="001F7036"/>
    <w:rsid w:val="001F73C7"/>
    <w:rsid w:val="001F7468"/>
    <w:rsid w:val="001F77C4"/>
    <w:rsid w:val="001F796A"/>
    <w:rsid w:val="001F7C65"/>
    <w:rsid w:val="001F7E5E"/>
    <w:rsid w:val="001F7F10"/>
    <w:rsid w:val="001F7FA7"/>
    <w:rsid w:val="001F7FCD"/>
    <w:rsid w:val="00200124"/>
    <w:rsid w:val="00200148"/>
    <w:rsid w:val="0020015F"/>
    <w:rsid w:val="00200291"/>
    <w:rsid w:val="0020091F"/>
    <w:rsid w:val="00200926"/>
    <w:rsid w:val="00200A93"/>
    <w:rsid w:val="00200C77"/>
    <w:rsid w:val="00200E85"/>
    <w:rsid w:val="00200F08"/>
    <w:rsid w:val="00200F94"/>
    <w:rsid w:val="00200FA8"/>
    <w:rsid w:val="00201289"/>
    <w:rsid w:val="002012C7"/>
    <w:rsid w:val="0020132E"/>
    <w:rsid w:val="00201478"/>
    <w:rsid w:val="002014B4"/>
    <w:rsid w:val="002014C1"/>
    <w:rsid w:val="002015E1"/>
    <w:rsid w:val="002016C8"/>
    <w:rsid w:val="002016F2"/>
    <w:rsid w:val="0020181D"/>
    <w:rsid w:val="0020183B"/>
    <w:rsid w:val="0020194E"/>
    <w:rsid w:val="002019C7"/>
    <w:rsid w:val="00201A26"/>
    <w:rsid w:val="00201ADB"/>
    <w:rsid w:val="00201B2F"/>
    <w:rsid w:val="0020208C"/>
    <w:rsid w:val="002020AD"/>
    <w:rsid w:val="0020210F"/>
    <w:rsid w:val="002024AC"/>
    <w:rsid w:val="00202808"/>
    <w:rsid w:val="0020297C"/>
    <w:rsid w:val="00202DEC"/>
    <w:rsid w:val="00203003"/>
    <w:rsid w:val="0020300F"/>
    <w:rsid w:val="002030CD"/>
    <w:rsid w:val="00203169"/>
    <w:rsid w:val="00203239"/>
    <w:rsid w:val="00203279"/>
    <w:rsid w:val="00203432"/>
    <w:rsid w:val="0020351D"/>
    <w:rsid w:val="00203782"/>
    <w:rsid w:val="002037BF"/>
    <w:rsid w:val="002037C5"/>
    <w:rsid w:val="00203817"/>
    <w:rsid w:val="0020387A"/>
    <w:rsid w:val="00203BA9"/>
    <w:rsid w:val="00203C3B"/>
    <w:rsid w:val="00203CBB"/>
    <w:rsid w:val="00203E18"/>
    <w:rsid w:val="00203E46"/>
    <w:rsid w:val="00203E78"/>
    <w:rsid w:val="00203E7F"/>
    <w:rsid w:val="00203F44"/>
    <w:rsid w:val="00203FC6"/>
    <w:rsid w:val="00203FE9"/>
    <w:rsid w:val="002040F1"/>
    <w:rsid w:val="0020429E"/>
    <w:rsid w:val="002043D3"/>
    <w:rsid w:val="0020482F"/>
    <w:rsid w:val="00204AA5"/>
    <w:rsid w:val="00204AC2"/>
    <w:rsid w:val="00204B00"/>
    <w:rsid w:val="00204B18"/>
    <w:rsid w:val="00204CA1"/>
    <w:rsid w:val="00204CAA"/>
    <w:rsid w:val="00204DC8"/>
    <w:rsid w:val="00204F29"/>
    <w:rsid w:val="00204F5A"/>
    <w:rsid w:val="002050AF"/>
    <w:rsid w:val="0020525E"/>
    <w:rsid w:val="002052CF"/>
    <w:rsid w:val="002052D2"/>
    <w:rsid w:val="00205341"/>
    <w:rsid w:val="0020540A"/>
    <w:rsid w:val="00205676"/>
    <w:rsid w:val="00205784"/>
    <w:rsid w:val="00205A81"/>
    <w:rsid w:val="00205B25"/>
    <w:rsid w:val="00205D47"/>
    <w:rsid w:val="002061D9"/>
    <w:rsid w:val="00206311"/>
    <w:rsid w:val="00206354"/>
    <w:rsid w:val="0020662E"/>
    <w:rsid w:val="002066AE"/>
    <w:rsid w:val="0020679E"/>
    <w:rsid w:val="00206A89"/>
    <w:rsid w:val="00206AA6"/>
    <w:rsid w:val="00206D23"/>
    <w:rsid w:val="00206D28"/>
    <w:rsid w:val="00206D47"/>
    <w:rsid w:val="00206D7B"/>
    <w:rsid w:val="00206D84"/>
    <w:rsid w:val="00206EFA"/>
    <w:rsid w:val="00207048"/>
    <w:rsid w:val="0020719C"/>
    <w:rsid w:val="00207530"/>
    <w:rsid w:val="00207834"/>
    <w:rsid w:val="002078B3"/>
    <w:rsid w:val="00207A7C"/>
    <w:rsid w:val="00207BF8"/>
    <w:rsid w:val="00207D35"/>
    <w:rsid w:val="00207F28"/>
    <w:rsid w:val="0021004A"/>
    <w:rsid w:val="00210104"/>
    <w:rsid w:val="0021033B"/>
    <w:rsid w:val="00210350"/>
    <w:rsid w:val="00210426"/>
    <w:rsid w:val="002107A6"/>
    <w:rsid w:val="00210A63"/>
    <w:rsid w:val="00210B97"/>
    <w:rsid w:val="00210F39"/>
    <w:rsid w:val="00210FDD"/>
    <w:rsid w:val="002110C7"/>
    <w:rsid w:val="0021114C"/>
    <w:rsid w:val="002111D3"/>
    <w:rsid w:val="002116DF"/>
    <w:rsid w:val="00211794"/>
    <w:rsid w:val="00211913"/>
    <w:rsid w:val="00211AD6"/>
    <w:rsid w:val="00211D82"/>
    <w:rsid w:val="00211DA5"/>
    <w:rsid w:val="00211F45"/>
    <w:rsid w:val="00211FD2"/>
    <w:rsid w:val="00212070"/>
    <w:rsid w:val="00212214"/>
    <w:rsid w:val="002122C8"/>
    <w:rsid w:val="00212317"/>
    <w:rsid w:val="00212499"/>
    <w:rsid w:val="00212615"/>
    <w:rsid w:val="002126E3"/>
    <w:rsid w:val="0021281B"/>
    <w:rsid w:val="00212859"/>
    <w:rsid w:val="00212907"/>
    <w:rsid w:val="0021294F"/>
    <w:rsid w:val="0021296B"/>
    <w:rsid w:val="00212A6C"/>
    <w:rsid w:val="00212AE7"/>
    <w:rsid w:val="00212B39"/>
    <w:rsid w:val="00212EF6"/>
    <w:rsid w:val="00212FA0"/>
    <w:rsid w:val="002130AF"/>
    <w:rsid w:val="002133DF"/>
    <w:rsid w:val="002134BA"/>
    <w:rsid w:val="00213512"/>
    <w:rsid w:val="002135EE"/>
    <w:rsid w:val="00213648"/>
    <w:rsid w:val="002136E6"/>
    <w:rsid w:val="0021373E"/>
    <w:rsid w:val="00213887"/>
    <w:rsid w:val="002139D3"/>
    <w:rsid w:val="00213B10"/>
    <w:rsid w:val="00213B72"/>
    <w:rsid w:val="00213BE3"/>
    <w:rsid w:val="00213C33"/>
    <w:rsid w:val="00213D87"/>
    <w:rsid w:val="002141E1"/>
    <w:rsid w:val="00214368"/>
    <w:rsid w:val="002143F4"/>
    <w:rsid w:val="00214475"/>
    <w:rsid w:val="002144A4"/>
    <w:rsid w:val="002144DF"/>
    <w:rsid w:val="00214534"/>
    <w:rsid w:val="002147E2"/>
    <w:rsid w:val="00214941"/>
    <w:rsid w:val="00214A78"/>
    <w:rsid w:val="00214AD0"/>
    <w:rsid w:val="00214B23"/>
    <w:rsid w:val="00214BAE"/>
    <w:rsid w:val="002150C2"/>
    <w:rsid w:val="002152A4"/>
    <w:rsid w:val="002153A5"/>
    <w:rsid w:val="00215499"/>
    <w:rsid w:val="002154DF"/>
    <w:rsid w:val="00215606"/>
    <w:rsid w:val="0021590D"/>
    <w:rsid w:val="002159DF"/>
    <w:rsid w:val="00215A5D"/>
    <w:rsid w:val="00215AF5"/>
    <w:rsid w:val="00215C8A"/>
    <w:rsid w:val="00215E36"/>
    <w:rsid w:val="0021638B"/>
    <w:rsid w:val="00216496"/>
    <w:rsid w:val="002164B7"/>
    <w:rsid w:val="002165C9"/>
    <w:rsid w:val="00216702"/>
    <w:rsid w:val="00216805"/>
    <w:rsid w:val="00216809"/>
    <w:rsid w:val="00216847"/>
    <w:rsid w:val="00216AB2"/>
    <w:rsid w:val="00216BF1"/>
    <w:rsid w:val="00216D62"/>
    <w:rsid w:val="00216E80"/>
    <w:rsid w:val="00217164"/>
    <w:rsid w:val="00217239"/>
    <w:rsid w:val="002173A5"/>
    <w:rsid w:val="002174B4"/>
    <w:rsid w:val="002177B0"/>
    <w:rsid w:val="002178E6"/>
    <w:rsid w:val="00217B89"/>
    <w:rsid w:val="00217D04"/>
    <w:rsid w:val="00217EFA"/>
    <w:rsid w:val="00220122"/>
    <w:rsid w:val="0022077B"/>
    <w:rsid w:val="0022084F"/>
    <w:rsid w:val="00220915"/>
    <w:rsid w:val="0022092B"/>
    <w:rsid w:val="002209A2"/>
    <w:rsid w:val="00220D87"/>
    <w:rsid w:val="00220FE6"/>
    <w:rsid w:val="00221123"/>
    <w:rsid w:val="00221206"/>
    <w:rsid w:val="0022135C"/>
    <w:rsid w:val="0022137C"/>
    <w:rsid w:val="0022144C"/>
    <w:rsid w:val="0022170E"/>
    <w:rsid w:val="002217C3"/>
    <w:rsid w:val="0022188E"/>
    <w:rsid w:val="00221AE9"/>
    <w:rsid w:val="00221E35"/>
    <w:rsid w:val="00222121"/>
    <w:rsid w:val="002221A1"/>
    <w:rsid w:val="00222374"/>
    <w:rsid w:val="00222690"/>
    <w:rsid w:val="00222742"/>
    <w:rsid w:val="002227A5"/>
    <w:rsid w:val="00222811"/>
    <w:rsid w:val="00222830"/>
    <w:rsid w:val="002228E0"/>
    <w:rsid w:val="0022291A"/>
    <w:rsid w:val="0022297D"/>
    <w:rsid w:val="00222A53"/>
    <w:rsid w:val="00222A58"/>
    <w:rsid w:val="00222BB9"/>
    <w:rsid w:val="00222E22"/>
    <w:rsid w:val="002231BD"/>
    <w:rsid w:val="0022323B"/>
    <w:rsid w:val="002235CD"/>
    <w:rsid w:val="002235D8"/>
    <w:rsid w:val="002235E5"/>
    <w:rsid w:val="002235F7"/>
    <w:rsid w:val="0022380E"/>
    <w:rsid w:val="0022390B"/>
    <w:rsid w:val="00223A8B"/>
    <w:rsid w:val="00223AD2"/>
    <w:rsid w:val="00223AEC"/>
    <w:rsid w:val="00223B28"/>
    <w:rsid w:val="00223B99"/>
    <w:rsid w:val="00223B9A"/>
    <w:rsid w:val="00223BAC"/>
    <w:rsid w:val="00223E5A"/>
    <w:rsid w:val="0022400D"/>
    <w:rsid w:val="00224061"/>
    <w:rsid w:val="002240D1"/>
    <w:rsid w:val="0022424F"/>
    <w:rsid w:val="0022457C"/>
    <w:rsid w:val="0022463B"/>
    <w:rsid w:val="0022468E"/>
    <w:rsid w:val="002246E1"/>
    <w:rsid w:val="0022485B"/>
    <w:rsid w:val="002249D8"/>
    <w:rsid w:val="002249EB"/>
    <w:rsid w:val="00224B0C"/>
    <w:rsid w:val="00224CD4"/>
    <w:rsid w:val="00224D08"/>
    <w:rsid w:val="00224E4D"/>
    <w:rsid w:val="00224EB2"/>
    <w:rsid w:val="00224EB9"/>
    <w:rsid w:val="00224F67"/>
    <w:rsid w:val="00224FEB"/>
    <w:rsid w:val="00225126"/>
    <w:rsid w:val="002251CE"/>
    <w:rsid w:val="0022524F"/>
    <w:rsid w:val="0022563D"/>
    <w:rsid w:val="00225820"/>
    <w:rsid w:val="002258AE"/>
    <w:rsid w:val="002258D2"/>
    <w:rsid w:val="00225913"/>
    <w:rsid w:val="0022594D"/>
    <w:rsid w:val="002259E0"/>
    <w:rsid w:val="00225D17"/>
    <w:rsid w:val="00225D7A"/>
    <w:rsid w:val="0022616E"/>
    <w:rsid w:val="002262CD"/>
    <w:rsid w:val="0022652C"/>
    <w:rsid w:val="00226544"/>
    <w:rsid w:val="0022657E"/>
    <w:rsid w:val="00226607"/>
    <w:rsid w:val="0022666B"/>
    <w:rsid w:val="002266A4"/>
    <w:rsid w:val="0022675A"/>
    <w:rsid w:val="0022693E"/>
    <w:rsid w:val="00226A24"/>
    <w:rsid w:val="00226AA7"/>
    <w:rsid w:val="00226D68"/>
    <w:rsid w:val="00226EB7"/>
    <w:rsid w:val="00227033"/>
    <w:rsid w:val="00227096"/>
    <w:rsid w:val="002270E9"/>
    <w:rsid w:val="0022713D"/>
    <w:rsid w:val="0022714B"/>
    <w:rsid w:val="0022734C"/>
    <w:rsid w:val="002276CA"/>
    <w:rsid w:val="002278E1"/>
    <w:rsid w:val="00227A0F"/>
    <w:rsid w:val="00227BDE"/>
    <w:rsid w:val="00227C0C"/>
    <w:rsid w:val="00227C17"/>
    <w:rsid w:val="002301EC"/>
    <w:rsid w:val="002302CD"/>
    <w:rsid w:val="002304A7"/>
    <w:rsid w:val="002304BC"/>
    <w:rsid w:val="00230578"/>
    <w:rsid w:val="002305B2"/>
    <w:rsid w:val="002306CC"/>
    <w:rsid w:val="002306DB"/>
    <w:rsid w:val="00230C01"/>
    <w:rsid w:val="00230DF1"/>
    <w:rsid w:val="00230E84"/>
    <w:rsid w:val="002311F6"/>
    <w:rsid w:val="0023121B"/>
    <w:rsid w:val="0023126B"/>
    <w:rsid w:val="002315BF"/>
    <w:rsid w:val="002315C5"/>
    <w:rsid w:val="00231691"/>
    <w:rsid w:val="00231694"/>
    <w:rsid w:val="00231769"/>
    <w:rsid w:val="0023186B"/>
    <w:rsid w:val="00231900"/>
    <w:rsid w:val="002319A4"/>
    <w:rsid w:val="00231D3B"/>
    <w:rsid w:val="00231D7D"/>
    <w:rsid w:val="00231DE9"/>
    <w:rsid w:val="00231E94"/>
    <w:rsid w:val="00231FA1"/>
    <w:rsid w:val="002320FB"/>
    <w:rsid w:val="00232455"/>
    <w:rsid w:val="00232503"/>
    <w:rsid w:val="0023262A"/>
    <w:rsid w:val="002329FB"/>
    <w:rsid w:val="00232A7E"/>
    <w:rsid w:val="00232AB8"/>
    <w:rsid w:val="00232BC0"/>
    <w:rsid w:val="00232BF2"/>
    <w:rsid w:val="00232E1B"/>
    <w:rsid w:val="002333DD"/>
    <w:rsid w:val="002334B7"/>
    <w:rsid w:val="00233760"/>
    <w:rsid w:val="002337AC"/>
    <w:rsid w:val="002337D7"/>
    <w:rsid w:val="00233854"/>
    <w:rsid w:val="00233983"/>
    <w:rsid w:val="002339E1"/>
    <w:rsid w:val="00233D83"/>
    <w:rsid w:val="00233DCB"/>
    <w:rsid w:val="00233E5C"/>
    <w:rsid w:val="0023406E"/>
    <w:rsid w:val="002340C7"/>
    <w:rsid w:val="00234170"/>
    <w:rsid w:val="002342BB"/>
    <w:rsid w:val="00234374"/>
    <w:rsid w:val="002343B1"/>
    <w:rsid w:val="00234416"/>
    <w:rsid w:val="002344C4"/>
    <w:rsid w:val="00234616"/>
    <w:rsid w:val="002346FA"/>
    <w:rsid w:val="002347D2"/>
    <w:rsid w:val="0023492E"/>
    <w:rsid w:val="00234976"/>
    <w:rsid w:val="00234A0C"/>
    <w:rsid w:val="00234A50"/>
    <w:rsid w:val="00234C95"/>
    <w:rsid w:val="00234CD9"/>
    <w:rsid w:val="00235205"/>
    <w:rsid w:val="0023520B"/>
    <w:rsid w:val="0023568E"/>
    <w:rsid w:val="002356EE"/>
    <w:rsid w:val="00235A46"/>
    <w:rsid w:val="00235B7E"/>
    <w:rsid w:val="00235B8A"/>
    <w:rsid w:val="00235C69"/>
    <w:rsid w:val="00235C7F"/>
    <w:rsid w:val="00235CB4"/>
    <w:rsid w:val="00235D54"/>
    <w:rsid w:val="002363B9"/>
    <w:rsid w:val="00236460"/>
    <w:rsid w:val="0023649C"/>
    <w:rsid w:val="002365AF"/>
    <w:rsid w:val="002365B5"/>
    <w:rsid w:val="0023670A"/>
    <w:rsid w:val="0023689C"/>
    <w:rsid w:val="00236A65"/>
    <w:rsid w:val="00236B27"/>
    <w:rsid w:val="00236B80"/>
    <w:rsid w:val="00236E83"/>
    <w:rsid w:val="00236FA4"/>
    <w:rsid w:val="00236FED"/>
    <w:rsid w:val="00236FF6"/>
    <w:rsid w:val="0023712A"/>
    <w:rsid w:val="00237385"/>
    <w:rsid w:val="002373DB"/>
    <w:rsid w:val="0023749B"/>
    <w:rsid w:val="0023752A"/>
    <w:rsid w:val="002377BB"/>
    <w:rsid w:val="002378B7"/>
    <w:rsid w:val="00237AC2"/>
    <w:rsid w:val="00237CF0"/>
    <w:rsid w:val="00237DFB"/>
    <w:rsid w:val="00237E42"/>
    <w:rsid w:val="00237FA3"/>
    <w:rsid w:val="002401A8"/>
    <w:rsid w:val="002401E5"/>
    <w:rsid w:val="002401F6"/>
    <w:rsid w:val="00240267"/>
    <w:rsid w:val="00240550"/>
    <w:rsid w:val="002405AB"/>
    <w:rsid w:val="002405C4"/>
    <w:rsid w:val="002405C7"/>
    <w:rsid w:val="00240745"/>
    <w:rsid w:val="00240796"/>
    <w:rsid w:val="002407DE"/>
    <w:rsid w:val="002407EC"/>
    <w:rsid w:val="00240917"/>
    <w:rsid w:val="00240AA3"/>
    <w:rsid w:val="00240C99"/>
    <w:rsid w:val="00240F36"/>
    <w:rsid w:val="002410DB"/>
    <w:rsid w:val="0024113C"/>
    <w:rsid w:val="00241618"/>
    <w:rsid w:val="00241638"/>
    <w:rsid w:val="0024182B"/>
    <w:rsid w:val="00241865"/>
    <w:rsid w:val="002419E8"/>
    <w:rsid w:val="00241F96"/>
    <w:rsid w:val="0024201F"/>
    <w:rsid w:val="00242044"/>
    <w:rsid w:val="0024221F"/>
    <w:rsid w:val="0024259B"/>
    <w:rsid w:val="002425AF"/>
    <w:rsid w:val="002425C0"/>
    <w:rsid w:val="0024273B"/>
    <w:rsid w:val="0024277D"/>
    <w:rsid w:val="002428C8"/>
    <w:rsid w:val="00242C8F"/>
    <w:rsid w:val="00242D8C"/>
    <w:rsid w:val="00242E70"/>
    <w:rsid w:val="0024310B"/>
    <w:rsid w:val="0024312D"/>
    <w:rsid w:val="0024320F"/>
    <w:rsid w:val="002436AE"/>
    <w:rsid w:val="00243764"/>
    <w:rsid w:val="00243ACE"/>
    <w:rsid w:val="00243B0F"/>
    <w:rsid w:val="00243C27"/>
    <w:rsid w:val="00243CE2"/>
    <w:rsid w:val="00243DA7"/>
    <w:rsid w:val="00243DC3"/>
    <w:rsid w:val="00243E07"/>
    <w:rsid w:val="00243E56"/>
    <w:rsid w:val="00243E9F"/>
    <w:rsid w:val="00243EC5"/>
    <w:rsid w:val="00243FE8"/>
    <w:rsid w:val="0024411A"/>
    <w:rsid w:val="0024416E"/>
    <w:rsid w:val="002441E7"/>
    <w:rsid w:val="002444C6"/>
    <w:rsid w:val="00244645"/>
    <w:rsid w:val="0024469C"/>
    <w:rsid w:val="00244720"/>
    <w:rsid w:val="0024475C"/>
    <w:rsid w:val="00244A34"/>
    <w:rsid w:val="00244A9E"/>
    <w:rsid w:val="00244B58"/>
    <w:rsid w:val="00244C66"/>
    <w:rsid w:val="00244EEA"/>
    <w:rsid w:val="00244F82"/>
    <w:rsid w:val="0024507D"/>
    <w:rsid w:val="0024522F"/>
    <w:rsid w:val="00245272"/>
    <w:rsid w:val="002452C0"/>
    <w:rsid w:val="002452DB"/>
    <w:rsid w:val="00245356"/>
    <w:rsid w:val="00245435"/>
    <w:rsid w:val="00245794"/>
    <w:rsid w:val="00245872"/>
    <w:rsid w:val="00245B15"/>
    <w:rsid w:val="00245BC3"/>
    <w:rsid w:val="00245C7F"/>
    <w:rsid w:val="00245D93"/>
    <w:rsid w:val="00245E5C"/>
    <w:rsid w:val="00245E68"/>
    <w:rsid w:val="00245FBF"/>
    <w:rsid w:val="0024607B"/>
    <w:rsid w:val="002460F0"/>
    <w:rsid w:val="00246101"/>
    <w:rsid w:val="0024614E"/>
    <w:rsid w:val="002461DB"/>
    <w:rsid w:val="00246200"/>
    <w:rsid w:val="00246227"/>
    <w:rsid w:val="00246278"/>
    <w:rsid w:val="002462A2"/>
    <w:rsid w:val="00246713"/>
    <w:rsid w:val="0024682C"/>
    <w:rsid w:val="00246954"/>
    <w:rsid w:val="0024698D"/>
    <w:rsid w:val="00246A4B"/>
    <w:rsid w:val="00246ACD"/>
    <w:rsid w:val="00246BA1"/>
    <w:rsid w:val="00246BEA"/>
    <w:rsid w:val="00246BFB"/>
    <w:rsid w:val="00246C74"/>
    <w:rsid w:val="00246D1B"/>
    <w:rsid w:val="00246E39"/>
    <w:rsid w:val="00246FE2"/>
    <w:rsid w:val="002472BF"/>
    <w:rsid w:val="00247329"/>
    <w:rsid w:val="0024740C"/>
    <w:rsid w:val="00247489"/>
    <w:rsid w:val="0024779D"/>
    <w:rsid w:val="00247D90"/>
    <w:rsid w:val="00247F74"/>
    <w:rsid w:val="00250127"/>
    <w:rsid w:val="00250338"/>
    <w:rsid w:val="002503A4"/>
    <w:rsid w:val="002503AD"/>
    <w:rsid w:val="00250475"/>
    <w:rsid w:val="002505F3"/>
    <w:rsid w:val="00250711"/>
    <w:rsid w:val="00250721"/>
    <w:rsid w:val="00250ACA"/>
    <w:rsid w:val="00250BDB"/>
    <w:rsid w:val="00250DAF"/>
    <w:rsid w:val="00250E3C"/>
    <w:rsid w:val="00250EC2"/>
    <w:rsid w:val="00250F3E"/>
    <w:rsid w:val="0025127D"/>
    <w:rsid w:val="00251451"/>
    <w:rsid w:val="00251543"/>
    <w:rsid w:val="002516D5"/>
    <w:rsid w:val="00251715"/>
    <w:rsid w:val="0025178A"/>
    <w:rsid w:val="002517BA"/>
    <w:rsid w:val="0025180A"/>
    <w:rsid w:val="00251C47"/>
    <w:rsid w:val="00251CDC"/>
    <w:rsid w:val="00251D0E"/>
    <w:rsid w:val="00251D74"/>
    <w:rsid w:val="00251DFE"/>
    <w:rsid w:val="00251E45"/>
    <w:rsid w:val="00252165"/>
    <w:rsid w:val="0025243D"/>
    <w:rsid w:val="0025249F"/>
    <w:rsid w:val="0025250C"/>
    <w:rsid w:val="00252541"/>
    <w:rsid w:val="002525A2"/>
    <w:rsid w:val="002526EA"/>
    <w:rsid w:val="002528F7"/>
    <w:rsid w:val="00252AE0"/>
    <w:rsid w:val="00252B7F"/>
    <w:rsid w:val="00252BC3"/>
    <w:rsid w:val="00252D06"/>
    <w:rsid w:val="00253147"/>
    <w:rsid w:val="00253149"/>
    <w:rsid w:val="00253338"/>
    <w:rsid w:val="002533BB"/>
    <w:rsid w:val="0025344D"/>
    <w:rsid w:val="002534AF"/>
    <w:rsid w:val="00253518"/>
    <w:rsid w:val="00253580"/>
    <w:rsid w:val="002535E8"/>
    <w:rsid w:val="0025362A"/>
    <w:rsid w:val="002536B8"/>
    <w:rsid w:val="002537CF"/>
    <w:rsid w:val="002537F1"/>
    <w:rsid w:val="002538E6"/>
    <w:rsid w:val="00253B4B"/>
    <w:rsid w:val="00253CBD"/>
    <w:rsid w:val="00253EAA"/>
    <w:rsid w:val="00253F45"/>
    <w:rsid w:val="0025408D"/>
    <w:rsid w:val="002541E9"/>
    <w:rsid w:val="0025428D"/>
    <w:rsid w:val="00254397"/>
    <w:rsid w:val="00254471"/>
    <w:rsid w:val="0025473C"/>
    <w:rsid w:val="002547A6"/>
    <w:rsid w:val="00254814"/>
    <w:rsid w:val="0025482A"/>
    <w:rsid w:val="002548DC"/>
    <w:rsid w:val="002549A0"/>
    <w:rsid w:val="002549EB"/>
    <w:rsid w:val="00254A82"/>
    <w:rsid w:val="00254B92"/>
    <w:rsid w:val="00254D20"/>
    <w:rsid w:val="0025511D"/>
    <w:rsid w:val="00255247"/>
    <w:rsid w:val="0025529E"/>
    <w:rsid w:val="0025545A"/>
    <w:rsid w:val="002555B9"/>
    <w:rsid w:val="002555CD"/>
    <w:rsid w:val="0025574F"/>
    <w:rsid w:val="0025583D"/>
    <w:rsid w:val="0025597C"/>
    <w:rsid w:val="002559FE"/>
    <w:rsid w:val="00255AED"/>
    <w:rsid w:val="00255BED"/>
    <w:rsid w:val="00255C99"/>
    <w:rsid w:val="00256099"/>
    <w:rsid w:val="002560E1"/>
    <w:rsid w:val="00256119"/>
    <w:rsid w:val="00256575"/>
    <w:rsid w:val="00256581"/>
    <w:rsid w:val="00256613"/>
    <w:rsid w:val="002567A3"/>
    <w:rsid w:val="00256969"/>
    <w:rsid w:val="002569E2"/>
    <w:rsid w:val="002569F4"/>
    <w:rsid w:val="00256D33"/>
    <w:rsid w:val="00256D3F"/>
    <w:rsid w:val="00256E59"/>
    <w:rsid w:val="00256EBB"/>
    <w:rsid w:val="0025705D"/>
    <w:rsid w:val="0025713A"/>
    <w:rsid w:val="00257173"/>
    <w:rsid w:val="002571C6"/>
    <w:rsid w:val="00257549"/>
    <w:rsid w:val="002577FA"/>
    <w:rsid w:val="0025788B"/>
    <w:rsid w:val="00257BF1"/>
    <w:rsid w:val="00257C62"/>
    <w:rsid w:val="00257CC4"/>
    <w:rsid w:val="00257E51"/>
    <w:rsid w:val="00257F59"/>
    <w:rsid w:val="00260208"/>
    <w:rsid w:val="002603BB"/>
    <w:rsid w:val="002603C2"/>
    <w:rsid w:val="002605C0"/>
    <w:rsid w:val="002605D1"/>
    <w:rsid w:val="00260625"/>
    <w:rsid w:val="002606FF"/>
    <w:rsid w:val="00260832"/>
    <w:rsid w:val="00260854"/>
    <w:rsid w:val="0026091E"/>
    <w:rsid w:val="0026092D"/>
    <w:rsid w:val="00260994"/>
    <w:rsid w:val="00260A6B"/>
    <w:rsid w:val="00260B0E"/>
    <w:rsid w:val="00260B83"/>
    <w:rsid w:val="00260C73"/>
    <w:rsid w:val="00260D6F"/>
    <w:rsid w:val="00260D99"/>
    <w:rsid w:val="00260E30"/>
    <w:rsid w:val="00260EC1"/>
    <w:rsid w:val="0026114F"/>
    <w:rsid w:val="00261231"/>
    <w:rsid w:val="002612F5"/>
    <w:rsid w:val="002615CE"/>
    <w:rsid w:val="0026191C"/>
    <w:rsid w:val="00261A28"/>
    <w:rsid w:val="00261BFA"/>
    <w:rsid w:val="00261DFF"/>
    <w:rsid w:val="00261EFC"/>
    <w:rsid w:val="002621C7"/>
    <w:rsid w:val="002622D0"/>
    <w:rsid w:val="00262358"/>
    <w:rsid w:val="00262369"/>
    <w:rsid w:val="002623FF"/>
    <w:rsid w:val="00262824"/>
    <w:rsid w:val="00262988"/>
    <w:rsid w:val="002629CC"/>
    <w:rsid w:val="002629CD"/>
    <w:rsid w:val="002629D5"/>
    <w:rsid w:val="00262A72"/>
    <w:rsid w:val="00262D86"/>
    <w:rsid w:val="00263064"/>
    <w:rsid w:val="002631B7"/>
    <w:rsid w:val="00263397"/>
    <w:rsid w:val="00263741"/>
    <w:rsid w:val="002637AE"/>
    <w:rsid w:val="00263930"/>
    <w:rsid w:val="00263AC8"/>
    <w:rsid w:val="00263B82"/>
    <w:rsid w:val="00263C7D"/>
    <w:rsid w:val="00263CCD"/>
    <w:rsid w:val="00263D46"/>
    <w:rsid w:val="00263E13"/>
    <w:rsid w:val="00263E8A"/>
    <w:rsid w:val="0026439C"/>
    <w:rsid w:val="002643DA"/>
    <w:rsid w:val="00264495"/>
    <w:rsid w:val="002646DD"/>
    <w:rsid w:val="0026474F"/>
    <w:rsid w:val="0026476E"/>
    <w:rsid w:val="00264887"/>
    <w:rsid w:val="00264A42"/>
    <w:rsid w:val="00264A81"/>
    <w:rsid w:val="00264ECE"/>
    <w:rsid w:val="00265043"/>
    <w:rsid w:val="0026509A"/>
    <w:rsid w:val="00265190"/>
    <w:rsid w:val="002651F3"/>
    <w:rsid w:val="0026525D"/>
    <w:rsid w:val="00265302"/>
    <w:rsid w:val="00265437"/>
    <w:rsid w:val="002654B4"/>
    <w:rsid w:val="0026557D"/>
    <w:rsid w:val="002655E2"/>
    <w:rsid w:val="00265A28"/>
    <w:rsid w:val="00265A5F"/>
    <w:rsid w:val="00265B89"/>
    <w:rsid w:val="00265BC2"/>
    <w:rsid w:val="00265C4B"/>
    <w:rsid w:val="00265C77"/>
    <w:rsid w:val="00265D15"/>
    <w:rsid w:val="00265E52"/>
    <w:rsid w:val="0026607D"/>
    <w:rsid w:val="002660E3"/>
    <w:rsid w:val="00266430"/>
    <w:rsid w:val="002665BB"/>
    <w:rsid w:val="0026679C"/>
    <w:rsid w:val="0026682C"/>
    <w:rsid w:val="00266911"/>
    <w:rsid w:val="00266923"/>
    <w:rsid w:val="0026693F"/>
    <w:rsid w:val="00266A19"/>
    <w:rsid w:val="00266B96"/>
    <w:rsid w:val="00266BE2"/>
    <w:rsid w:val="00266CE8"/>
    <w:rsid w:val="00266EB1"/>
    <w:rsid w:val="002675FF"/>
    <w:rsid w:val="00267769"/>
    <w:rsid w:val="00267966"/>
    <w:rsid w:val="00267A87"/>
    <w:rsid w:val="00267CA3"/>
    <w:rsid w:val="00267F63"/>
    <w:rsid w:val="00267FD9"/>
    <w:rsid w:val="002700B0"/>
    <w:rsid w:val="0027023B"/>
    <w:rsid w:val="0027026F"/>
    <w:rsid w:val="002702C0"/>
    <w:rsid w:val="00270331"/>
    <w:rsid w:val="002703FD"/>
    <w:rsid w:val="00270458"/>
    <w:rsid w:val="0027048E"/>
    <w:rsid w:val="0027055C"/>
    <w:rsid w:val="0027086D"/>
    <w:rsid w:val="002708D3"/>
    <w:rsid w:val="00270A1B"/>
    <w:rsid w:val="00270A39"/>
    <w:rsid w:val="00270A4D"/>
    <w:rsid w:val="00270B05"/>
    <w:rsid w:val="00270DAF"/>
    <w:rsid w:val="00270E70"/>
    <w:rsid w:val="00270F6A"/>
    <w:rsid w:val="00271152"/>
    <w:rsid w:val="0027125C"/>
    <w:rsid w:val="00271379"/>
    <w:rsid w:val="002713EC"/>
    <w:rsid w:val="002714E2"/>
    <w:rsid w:val="00271536"/>
    <w:rsid w:val="0027174E"/>
    <w:rsid w:val="002718E4"/>
    <w:rsid w:val="00271B46"/>
    <w:rsid w:val="00271E60"/>
    <w:rsid w:val="00271F86"/>
    <w:rsid w:val="00271FFA"/>
    <w:rsid w:val="002722D7"/>
    <w:rsid w:val="00272308"/>
    <w:rsid w:val="002723B8"/>
    <w:rsid w:val="00272509"/>
    <w:rsid w:val="00272606"/>
    <w:rsid w:val="0027262B"/>
    <w:rsid w:val="002727FA"/>
    <w:rsid w:val="002728D0"/>
    <w:rsid w:val="00272972"/>
    <w:rsid w:val="002729F0"/>
    <w:rsid w:val="00272B1B"/>
    <w:rsid w:val="00272CC9"/>
    <w:rsid w:val="00272EC1"/>
    <w:rsid w:val="00272FED"/>
    <w:rsid w:val="0027307A"/>
    <w:rsid w:val="002731AB"/>
    <w:rsid w:val="002731F1"/>
    <w:rsid w:val="00273283"/>
    <w:rsid w:val="0027336E"/>
    <w:rsid w:val="0027340E"/>
    <w:rsid w:val="00273431"/>
    <w:rsid w:val="0027354D"/>
    <w:rsid w:val="00273683"/>
    <w:rsid w:val="002736F5"/>
    <w:rsid w:val="002737E8"/>
    <w:rsid w:val="00273843"/>
    <w:rsid w:val="00273B20"/>
    <w:rsid w:val="00273D6C"/>
    <w:rsid w:val="00274075"/>
    <w:rsid w:val="00274126"/>
    <w:rsid w:val="0027417E"/>
    <w:rsid w:val="002743E8"/>
    <w:rsid w:val="00274706"/>
    <w:rsid w:val="00274857"/>
    <w:rsid w:val="00274A19"/>
    <w:rsid w:val="00274A34"/>
    <w:rsid w:val="00274B9C"/>
    <w:rsid w:val="00274C11"/>
    <w:rsid w:val="00274C3A"/>
    <w:rsid w:val="00274CCA"/>
    <w:rsid w:val="00274E8B"/>
    <w:rsid w:val="00274EA2"/>
    <w:rsid w:val="00274EB6"/>
    <w:rsid w:val="0027510F"/>
    <w:rsid w:val="002751A9"/>
    <w:rsid w:val="002752D7"/>
    <w:rsid w:val="0027538F"/>
    <w:rsid w:val="00275392"/>
    <w:rsid w:val="00275559"/>
    <w:rsid w:val="00275629"/>
    <w:rsid w:val="00275781"/>
    <w:rsid w:val="0027580C"/>
    <w:rsid w:val="00275B79"/>
    <w:rsid w:val="00275C9E"/>
    <w:rsid w:val="00275F45"/>
    <w:rsid w:val="00275FF9"/>
    <w:rsid w:val="002761BA"/>
    <w:rsid w:val="002762B5"/>
    <w:rsid w:val="0027637F"/>
    <w:rsid w:val="002763B7"/>
    <w:rsid w:val="002763FF"/>
    <w:rsid w:val="002764A6"/>
    <w:rsid w:val="002766F5"/>
    <w:rsid w:val="0027670B"/>
    <w:rsid w:val="00276717"/>
    <w:rsid w:val="002767DE"/>
    <w:rsid w:val="00276957"/>
    <w:rsid w:val="00276969"/>
    <w:rsid w:val="002769D5"/>
    <w:rsid w:val="00276B27"/>
    <w:rsid w:val="00276BB6"/>
    <w:rsid w:val="00276C6D"/>
    <w:rsid w:val="00276E2C"/>
    <w:rsid w:val="00276E46"/>
    <w:rsid w:val="00276FF9"/>
    <w:rsid w:val="00277130"/>
    <w:rsid w:val="00277221"/>
    <w:rsid w:val="00277235"/>
    <w:rsid w:val="0027739E"/>
    <w:rsid w:val="002776B0"/>
    <w:rsid w:val="002777D9"/>
    <w:rsid w:val="00277893"/>
    <w:rsid w:val="002778A1"/>
    <w:rsid w:val="00277979"/>
    <w:rsid w:val="00277A56"/>
    <w:rsid w:val="00277DB8"/>
    <w:rsid w:val="00277F76"/>
    <w:rsid w:val="002802FB"/>
    <w:rsid w:val="00280581"/>
    <w:rsid w:val="0028060E"/>
    <w:rsid w:val="002806EF"/>
    <w:rsid w:val="002809BC"/>
    <w:rsid w:val="00280A07"/>
    <w:rsid w:val="00280C77"/>
    <w:rsid w:val="00280DDB"/>
    <w:rsid w:val="00280ECC"/>
    <w:rsid w:val="00280FAD"/>
    <w:rsid w:val="00281058"/>
    <w:rsid w:val="00281074"/>
    <w:rsid w:val="00281079"/>
    <w:rsid w:val="002810B5"/>
    <w:rsid w:val="002810EB"/>
    <w:rsid w:val="002818E1"/>
    <w:rsid w:val="002819D6"/>
    <w:rsid w:val="002819E8"/>
    <w:rsid w:val="00281AD9"/>
    <w:rsid w:val="00281AEE"/>
    <w:rsid w:val="00281BF6"/>
    <w:rsid w:val="00281CF4"/>
    <w:rsid w:val="00281EF9"/>
    <w:rsid w:val="00281FBD"/>
    <w:rsid w:val="00281FC1"/>
    <w:rsid w:val="00281FF0"/>
    <w:rsid w:val="0028206C"/>
    <w:rsid w:val="00282092"/>
    <w:rsid w:val="002821CD"/>
    <w:rsid w:val="00282605"/>
    <w:rsid w:val="002827C4"/>
    <w:rsid w:val="0028294D"/>
    <w:rsid w:val="00282954"/>
    <w:rsid w:val="00282D85"/>
    <w:rsid w:val="00282FEB"/>
    <w:rsid w:val="00283141"/>
    <w:rsid w:val="002833DB"/>
    <w:rsid w:val="002833FB"/>
    <w:rsid w:val="002835F8"/>
    <w:rsid w:val="0028370A"/>
    <w:rsid w:val="0028386C"/>
    <w:rsid w:val="002839B3"/>
    <w:rsid w:val="00283E24"/>
    <w:rsid w:val="00284012"/>
    <w:rsid w:val="00284165"/>
    <w:rsid w:val="0028433C"/>
    <w:rsid w:val="0028454D"/>
    <w:rsid w:val="00284833"/>
    <w:rsid w:val="002848C6"/>
    <w:rsid w:val="00284A5C"/>
    <w:rsid w:val="00284ACC"/>
    <w:rsid w:val="00284B4A"/>
    <w:rsid w:val="00284E85"/>
    <w:rsid w:val="00284F32"/>
    <w:rsid w:val="00284FBF"/>
    <w:rsid w:val="0028500D"/>
    <w:rsid w:val="00285104"/>
    <w:rsid w:val="002851EC"/>
    <w:rsid w:val="002852B1"/>
    <w:rsid w:val="002854FB"/>
    <w:rsid w:val="002858E1"/>
    <w:rsid w:val="00285925"/>
    <w:rsid w:val="002859AE"/>
    <w:rsid w:val="002859F8"/>
    <w:rsid w:val="00285AAF"/>
    <w:rsid w:val="00285B9C"/>
    <w:rsid w:val="00285CA7"/>
    <w:rsid w:val="00285E11"/>
    <w:rsid w:val="00285FC1"/>
    <w:rsid w:val="00285FE6"/>
    <w:rsid w:val="0028603B"/>
    <w:rsid w:val="00286190"/>
    <w:rsid w:val="00286388"/>
    <w:rsid w:val="00286446"/>
    <w:rsid w:val="00286478"/>
    <w:rsid w:val="00286680"/>
    <w:rsid w:val="00286A85"/>
    <w:rsid w:val="00286B5B"/>
    <w:rsid w:val="00286C60"/>
    <w:rsid w:val="00286C91"/>
    <w:rsid w:val="00286CAC"/>
    <w:rsid w:val="00286DF8"/>
    <w:rsid w:val="00286FE2"/>
    <w:rsid w:val="002870D1"/>
    <w:rsid w:val="00287188"/>
    <w:rsid w:val="002871BE"/>
    <w:rsid w:val="002871F2"/>
    <w:rsid w:val="002871FD"/>
    <w:rsid w:val="002873F8"/>
    <w:rsid w:val="00287430"/>
    <w:rsid w:val="00287526"/>
    <w:rsid w:val="002875BD"/>
    <w:rsid w:val="00287790"/>
    <w:rsid w:val="002877DA"/>
    <w:rsid w:val="002878A4"/>
    <w:rsid w:val="002878DC"/>
    <w:rsid w:val="002878FB"/>
    <w:rsid w:val="00287914"/>
    <w:rsid w:val="0028791E"/>
    <w:rsid w:val="00287B69"/>
    <w:rsid w:val="00287CAC"/>
    <w:rsid w:val="00287CE2"/>
    <w:rsid w:val="00287D1C"/>
    <w:rsid w:val="00287D49"/>
    <w:rsid w:val="00287D6E"/>
    <w:rsid w:val="00287F69"/>
    <w:rsid w:val="00290067"/>
    <w:rsid w:val="00290093"/>
    <w:rsid w:val="00290199"/>
    <w:rsid w:val="0029030A"/>
    <w:rsid w:val="0029036A"/>
    <w:rsid w:val="002903A5"/>
    <w:rsid w:val="00290448"/>
    <w:rsid w:val="00290507"/>
    <w:rsid w:val="00290694"/>
    <w:rsid w:val="00290712"/>
    <w:rsid w:val="002907C5"/>
    <w:rsid w:val="00290A91"/>
    <w:rsid w:val="00290B3C"/>
    <w:rsid w:val="00290DC7"/>
    <w:rsid w:val="00290FE2"/>
    <w:rsid w:val="002910AA"/>
    <w:rsid w:val="002910F0"/>
    <w:rsid w:val="0029113B"/>
    <w:rsid w:val="00291274"/>
    <w:rsid w:val="002912D2"/>
    <w:rsid w:val="002912EE"/>
    <w:rsid w:val="00291319"/>
    <w:rsid w:val="00291620"/>
    <w:rsid w:val="002919AC"/>
    <w:rsid w:val="00291BB8"/>
    <w:rsid w:val="00291C88"/>
    <w:rsid w:val="00291D0E"/>
    <w:rsid w:val="00291E9B"/>
    <w:rsid w:val="00291F0E"/>
    <w:rsid w:val="00291FA9"/>
    <w:rsid w:val="00292032"/>
    <w:rsid w:val="0029232E"/>
    <w:rsid w:val="002926EA"/>
    <w:rsid w:val="00292709"/>
    <w:rsid w:val="00292821"/>
    <w:rsid w:val="00292893"/>
    <w:rsid w:val="0029296F"/>
    <w:rsid w:val="00292B99"/>
    <w:rsid w:val="00292DAC"/>
    <w:rsid w:val="00292DFE"/>
    <w:rsid w:val="002930B5"/>
    <w:rsid w:val="002930E4"/>
    <w:rsid w:val="002931C0"/>
    <w:rsid w:val="00293389"/>
    <w:rsid w:val="0029348E"/>
    <w:rsid w:val="0029365D"/>
    <w:rsid w:val="002938FC"/>
    <w:rsid w:val="00293948"/>
    <w:rsid w:val="00293BB0"/>
    <w:rsid w:val="00293DDB"/>
    <w:rsid w:val="00293EDE"/>
    <w:rsid w:val="00293EF6"/>
    <w:rsid w:val="00293F71"/>
    <w:rsid w:val="002940A2"/>
    <w:rsid w:val="002941EA"/>
    <w:rsid w:val="00294234"/>
    <w:rsid w:val="002942E2"/>
    <w:rsid w:val="00294302"/>
    <w:rsid w:val="00294332"/>
    <w:rsid w:val="00294737"/>
    <w:rsid w:val="002947D1"/>
    <w:rsid w:val="00294A2F"/>
    <w:rsid w:val="00294AA7"/>
    <w:rsid w:val="00294FAF"/>
    <w:rsid w:val="00295096"/>
    <w:rsid w:val="002951FF"/>
    <w:rsid w:val="00295214"/>
    <w:rsid w:val="00295438"/>
    <w:rsid w:val="0029564A"/>
    <w:rsid w:val="002956B3"/>
    <w:rsid w:val="00295840"/>
    <w:rsid w:val="0029584F"/>
    <w:rsid w:val="002958CC"/>
    <w:rsid w:val="00295AF8"/>
    <w:rsid w:val="00295B91"/>
    <w:rsid w:val="00296028"/>
    <w:rsid w:val="00296075"/>
    <w:rsid w:val="0029625B"/>
    <w:rsid w:val="00296309"/>
    <w:rsid w:val="00296351"/>
    <w:rsid w:val="0029647F"/>
    <w:rsid w:val="002964E0"/>
    <w:rsid w:val="002965AE"/>
    <w:rsid w:val="00296693"/>
    <w:rsid w:val="0029675A"/>
    <w:rsid w:val="002967D1"/>
    <w:rsid w:val="002967ED"/>
    <w:rsid w:val="00296A26"/>
    <w:rsid w:val="00296AFF"/>
    <w:rsid w:val="00296FB5"/>
    <w:rsid w:val="002972A8"/>
    <w:rsid w:val="00297481"/>
    <w:rsid w:val="00297588"/>
    <w:rsid w:val="002979BF"/>
    <w:rsid w:val="00297A05"/>
    <w:rsid w:val="00297AD5"/>
    <w:rsid w:val="00297DC0"/>
    <w:rsid w:val="00297E44"/>
    <w:rsid w:val="00297E46"/>
    <w:rsid w:val="002A028A"/>
    <w:rsid w:val="002A0599"/>
    <w:rsid w:val="002A0678"/>
    <w:rsid w:val="002A0843"/>
    <w:rsid w:val="002A0A22"/>
    <w:rsid w:val="002A0BC3"/>
    <w:rsid w:val="002A0C39"/>
    <w:rsid w:val="002A0D3A"/>
    <w:rsid w:val="002A0E34"/>
    <w:rsid w:val="002A133C"/>
    <w:rsid w:val="002A1384"/>
    <w:rsid w:val="002A1429"/>
    <w:rsid w:val="002A1521"/>
    <w:rsid w:val="002A1601"/>
    <w:rsid w:val="002A18A2"/>
    <w:rsid w:val="002A1BE3"/>
    <w:rsid w:val="002A1C85"/>
    <w:rsid w:val="002A1D60"/>
    <w:rsid w:val="002A1F79"/>
    <w:rsid w:val="002A233F"/>
    <w:rsid w:val="002A237B"/>
    <w:rsid w:val="002A244B"/>
    <w:rsid w:val="002A25BA"/>
    <w:rsid w:val="002A2770"/>
    <w:rsid w:val="002A2AFD"/>
    <w:rsid w:val="002A2B17"/>
    <w:rsid w:val="002A2BB3"/>
    <w:rsid w:val="002A2D17"/>
    <w:rsid w:val="002A2E4D"/>
    <w:rsid w:val="002A2EC5"/>
    <w:rsid w:val="002A320C"/>
    <w:rsid w:val="002A326D"/>
    <w:rsid w:val="002A3277"/>
    <w:rsid w:val="002A3367"/>
    <w:rsid w:val="002A3401"/>
    <w:rsid w:val="002A37BB"/>
    <w:rsid w:val="002A3988"/>
    <w:rsid w:val="002A39BC"/>
    <w:rsid w:val="002A3B98"/>
    <w:rsid w:val="002A3D52"/>
    <w:rsid w:val="002A4195"/>
    <w:rsid w:val="002A4326"/>
    <w:rsid w:val="002A4699"/>
    <w:rsid w:val="002A4BFB"/>
    <w:rsid w:val="002A4EF7"/>
    <w:rsid w:val="002A502B"/>
    <w:rsid w:val="002A5120"/>
    <w:rsid w:val="002A5179"/>
    <w:rsid w:val="002A529C"/>
    <w:rsid w:val="002A54F3"/>
    <w:rsid w:val="002A5531"/>
    <w:rsid w:val="002A55C7"/>
    <w:rsid w:val="002A56B6"/>
    <w:rsid w:val="002A5720"/>
    <w:rsid w:val="002A57DD"/>
    <w:rsid w:val="002A591F"/>
    <w:rsid w:val="002A5AFD"/>
    <w:rsid w:val="002A5EA0"/>
    <w:rsid w:val="002A5EFB"/>
    <w:rsid w:val="002A5F66"/>
    <w:rsid w:val="002A617B"/>
    <w:rsid w:val="002A62BC"/>
    <w:rsid w:val="002A666D"/>
    <w:rsid w:val="002A6689"/>
    <w:rsid w:val="002A6694"/>
    <w:rsid w:val="002A6799"/>
    <w:rsid w:val="002A680E"/>
    <w:rsid w:val="002A68F6"/>
    <w:rsid w:val="002A6986"/>
    <w:rsid w:val="002A6A37"/>
    <w:rsid w:val="002A6AA5"/>
    <w:rsid w:val="002A6AE7"/>
    <w:rsid w:val="002A6B60"/>
    <w:rsid w:val="002A6B98"/>
    <w:rsid w:val="002A6C82"/>
    <w:rsid w:val="002A6F90"/>
    <w:rsid w:val="002A70BB"/>
    <w:rsid w:val="002A7131"/>
    <w:rsid w:val="002A71A4"/>
    <w:rsid w:val="002A71E8"/>
    <w:rsid w:val="002A721B"/>
    <w:rsid w:val="002A742F"/>
    <w:rsid w:val="002A7446"/>
    <w:rsid w:val="002A7486"/>
    <w:rsid w:val="002A755D"/>
    <w:rsid w:val="002A7948"/>
    <w:rsid w:val="002A7AB5"/>
    <w:rsid w:val="002A7AF3"/>
    <w:rsid w:val="002A7B4A"/>
    <w:rsid w:val="002A7C78"/>
    <w:rsid w:val="002A7C79"/>
    <w:rsid w:val="002A7F21"/>
    <w:rsid w:val="002B0144"/>
    <w:rsid w:val="002B02A0"/>
    <w:rsid w:val="002B03AA"/>
    <w:rsid w:val="002B0512"/>
    <w:rsid w:val="002B055B"/>
    <w:rsid w:val="002B094C"/>
    <w:rsid w:val="002B0AF2"/>
    <w:rsid w:val="002B0B39"/>
    <w:rsid w:val="002B0E04"/>
    <w:rsid w:val="002B0EAF"/>
    <w:rsid w:val="002B100F"/>
    <w:rsid w:val="002B1021"/>
    <w:rsid w:val="002B142A"/>
    <w:rsid w:val="002B14DA"/>
    <w:rsid w:val="002B1522"/>
    <w:rsid w:val="002B15CF"/>
    <w:rsid w:val="002B1797"/>
    <w:rsid w:val="002B18E9"/>
    <w:rsid w:val="002B1986"/>
    <w:rsid w:val="002B19CC"/>
    <w:rsid w:val="002B1BCA"/>
    <w:rsid w:val="002B1C46"/>
    <w:rsid w:val="002B1EE8"/>
    <w:rsid w:val="002B1F2C"/>
    <w:rsid w:val="002B1FB8"/>
    <w:rsid w:val="002B2321"/>
    <w:rsid w:val="002B2415"/>
    <w:rsid w:val="002B24C4"/>
    <w:rsid w:val="002B2625"/>
    <w:rsid w:val="002B2AE5"/>
    <w:rsid w:val="002B2B1D"/>
    <w:rsid w:val="002B2B64"/>
    <w:rsid w:val="002B2B73"/>
    <w:rsid w:val="002B2B88"/>
    <w:rsid w:val="002B2E44"/>
    <w:rsid w:val="002B2E57"/>
    <w:rsid w:val="002B3130"/>
    <w:rsid w:val="002B3138"/>
    <w:rsid w:val="002B32FF"/>
    <w:rsid w:val="002B3375"/>
    <w:rsid w:val="002B3392"/>
    <w:rsid w:val="002B33B8"/>
    <w:rsid w:val="002B35AC"/>
    <w:rsid w:val="002B371A"/>
    <w:rsid w:val="002B38C9"/>
    <w:rsid w:val="002B3A97"/>
    <w:rsid w:val="002B3ACB"/>
    <w:rsid w:val="002B3E83"/>
    <w:rsid w:val="002B4136"/>
    <w:rsid w:val="002B429E"/>
    <w:rsid w:val="002B42CB"/>
    <w:rsid w:val="002B4396"/>
    <w:rsid w:val="002B440B"/>
    <w:rsid w:val="002B4708"/>
    <w:rsid w:val="002B4732"/>
    <w:rsid w:val="002B47AD"/>
    <w:rsid w:val="002B48CC"/>
    <w:rsid w:val="002B4ACC"/>
    <w:rsid w:val="002B4B06"/>
    <w:rsid w:val="002B4B78"/>
    <w:rsid w:val="002B4B94"/>
    <w:rsid w:val="002B4C81"/>
    <w:rsid w:val="002B4CCB"/>
    <w:rsid w:val="002B519C"/>
    <w:rsid w:val="002B536B"/>
    <w:rsid w:val="002B5414"/>
    <w:rsid w:val="002B5449"/>
    <w:rsid w:val="002B54CF"/>
    <w:rsid w:val="002B55C9"/>
    <w:rsid w:val="002B571D"/>
    <w:rsid w:val="002B5794"/>
    <w:rsid w:val="002B5841"/>
    <w:rsid w:val="002B5862"/>
    <w:rsid w:val="002B5961"/>
    <w:rsid w:val="002B5ACD"/>
    <w:rsid w:val="002B5B50"/>
    <w:rsid w:val="002B5C6D"/>
    <w:rsid w:val="002B5D49"/>
    <w:rsid w:val="002B6187"/>
    <w:rsid w:val="002B61B6"/>
    <w:rsid w:val="002B61F8"/>
    <w:rsid w:val="002B6292"/>
    <w:rsid w:val="002B63F4"/>
    <w:rsid w:val="002B63F8"/>
    <w:rsid w:val="002B6521"/>
    <w:rsid w:val="002B6838"/>
    <w:rsid w:val="002B6E17"/>
    <w:rsid w:val="002B6ED2"/>
    <w:rsid w:val="002B6F42"/>
    <w:rsid w:val="002B70A7"/>
    <w:rsid w:val="002B737C"/>
    <w:rsid w:val="002B7493"/>
    <w:rsid w:val="002B778D"/>
    <w:rsid w:val="002B7825"/>
    <w:rsid w:val="002B793F"/>
    <w:rsid w:val="002B7983"/>
    <w:rsid w:val="002B7CBF"/>
    <w:rsid w:val="002B7D19"/>
    <w:rsid w:val="002B7D6E"/>
    <w:rsid w:val="002B7E80"/>
    <w:rsid w:val="002C0321"/>
    <w:rsid w:val="002C0457"/>
    <w:rsid w:val="002C04F0"/>
    <w:rsid w:val="002C06FA"/>
    <w:rsid w:val="002C08CA"/>
    <w:rsid w:val="002C0A3E"/>
    <w:rsid w:val="002C0A80"/>
    <w:rsid w:val="002C0AE0"/>
    <w:rsid w:val="002C0D93"/>
    <w:rsid w:val="002C0FF9"/>
    <w:rsid w:val="002C1013"/>
    <w:rsid w:val="002C1108"/>
    <w:rsid w:val="002C1193"/>
    <w:rsid w:val="002C1301"/>
    <w:rsid w:val="002C140D"/>
    <w:rsid w:val="002C143A"/>
    <w:rsid w:val="002C1697"/>
    <w:rsid w:val="002C16D1"/>
    <w:rsid w:val="002C175A"/>
    <w:rsid w:val="002C1779"/>
    <w:rsid w:val="002C1A32"/>
    <w:rsid w:val="002C1A66"/>
    <w:rsid w:val="002C1AFA"/>
    <w:rsid w:val="002C1B02"/>
    <w:rsid w:val="002C1C22"/>
    <w:rsid w:val="002C1D49"/>
    <w:rsid w:val="002C1D87"/>
    <w:rsid w:val="002C1D9B"/>
    <w:rsid w:val="002C1ECB"/>
    <w:rsid w:val="002C21F1"/>
    <w:rsid w:val="002C2273"/>
    <w:rsid w:val="002C22C3"/>
    <w:rsid w:val="002C23B1"/>
    <w:rsid w:val="002C2527"/>
    <w:rsid w:val="002C2876"/>
    <w:rsid w:val="002C28A4"/>
    <w:rsid w:val="002C296B"/>
    <w:rsid w:val="002C2A44"/>
    <w:rsid w:val="002C2A6C"/>
    <w:rsid w:val="002C2A8F"/>
    <w:rsid w:val="002C2B2C"/>
    <w:rsid w:val="002C2D3A"/>
    <w:rsid w:val="002C2E90"/>
    <w:rsid w:val="002C2EBE"/>
    <w:rsid w:val="002C317A"/>
    <w:rsid w:val="002C35F0"/>
    <w:rsid w:val="002C37B5"/>
    <w:rsid w:val="002C39AB"/>
    <w:rsid w:val="002C3A6B"/>
    <w:rsid w:val="002C3A8F"/>
    <w:rsid w:val="002C3AD7"/>
    <w:rsid w:val="002C3AE0"/>
    <w:rsid w:val="002C4061"/>
    <w:rsid w:val="002C40BF"/>
    <w:rsid w:val="002C416E"/>
    <w:rsid w:val="002C41A3"/>
    <w:rsid w:val="002C4228"/>
    <w:rsid w:val="002C42E7"/>
    <w:rsid w:val="002C4453"/>
    <w:rsid w:val="002C4487"/>
    <w:rsid w:val="002C4611"/>
    <w:rsid w:val="002C46A5"/>
    <w:rsid w:val="002C46D2"/>
    <w:rsid w:val="002C46FE"/>
    <w:rsid w:val="002C48FD"/>
    <w:rsid w:val="002C4983"/>
    <w:rsid w:val="002C49B7"/>
    <w:rsid w:val="002C4A27"/>
    <w:rsid w:val="002C4A66"/>
    <w:rsid w:val="002C4B46"/>
    <w:rsid w:val="002C4C80"/>
    <w:rsid w:val="002C4DE2"/>
    <w:rsid w:val="002C4E45"/>
    <w:rsid w:val="002C4FBC"/>
    <w:rsid w:val="002C523B"/>
    <w:rsid w:val="002C5554"/>
    <w:rsid w:val="002C58FC"/>
    <w:rsid w:val="002C59F5"/>
    <w:rsid w:val="002C5AD1"/>
    <w:rsid w:val="002C5B49"/>
    <w:rsid w:val="002C5BA2"/>
    <w:rsid w:val="002C5BAA"/>
    <w:rsid w:val="002C5DF5"/>
    <w:rsid w:val="002C5EE8"/>
    <w:rsid w:val="002C604C"/>
    <w:rsid w:val="002C6082"/>
    <w:rsid w:val="002C62BC"/>
    <w:rsid w:val="002C6463"/>
    <w:rsid w:val="002C6578"/>
    <w:rsid w:val="002C695D"/>
    <w:rsid w:val="002C6AFC"/>
    <w:rsid w:val="002C6E45"/>
    <w:rsid w:val="002C702B"/>
    <w:rsid w:val="002C7647"/>
    <w:rsid w:val="002C770D"/>
    <w:rsid w:val="002C7781"/>
    <w:rsid w:val="002C77DC"/>
    <w:rsid w:val="002C7961"/>
    <w:rsid w:val="002C79D0"/>
    <w:rsid w:val="002C7AB7"/>
    <w:rsid w:val="002C7AE2"/>
    <w:rsid w:val="002C7E57"/>
    <w:rsid w:val="002C7F7A"/>
    <w:rsid w:val="002D020A"/>
    <w:rsid w:val="002D024F"/>
    <w:rsid w:val="002D0321"/>
    <w:rsid w:val="002D0358"/>
    <w:rsid w:val="002D0365"/>
    <w:rsid w:val="002D084F"/>
    <w:rsid w:val="002D09A7"/>
    <w:rsid w:val="002D0B7C"/>
    <w:rsid w:val="002D0C15"/>
    <w:rsid w:val="002D0CAD"/>
    <w:rsid w:val="002D0ED0"/>
    <w:rsid w:val="002D0F08"/>
    <w:rsid w:val="002D0FF4"/>
    <w:rsid w:val="002D1095"/>
    <w:rsid w:val="002D10FB"/>
    <w:rsid w:val="002D1220"/>
    <w:rsid w:val="002D1443"/>
    <w:rsid w:val="002D15E9"/>
    <w:rsid w:val="002D18BA"/>
    <w:rsid w:val="002D1CCB"/>
    <w:rsid w:val="002D1E90"/>
    <w:rsid w:val="002D1FD8"/>
    <w:rsid w:val="002D2157"/>
    <w:rsid w:val="002D215B"/>
    <w:rsid w:val="002D21B3"/>
    <w:rsid w:val="002D22DD"/>
    <w:rsid w:val="002D23FE"/>
    <w:rsid w:val="002D245C"/>
    <w:rsid w:val="002D25FC"/>
    <w:rsid w:val="002D26F6"/>
    <w:rsid w:val="002D2723"/>
    <w:rsid w:val="002D2759"/>
    <w:rsid w:val="002D290B"/>
    <w:rsid w:val="002D2A06"/>
    <w:rsid w:val="002D2AFA"/>
    <w:rsid w:val="002D2C8C"/>
    <w:rsid w:val="002D2D2E"/>
    <w:rsid w:val="002D2D50"/>
    <w:rsid w:val="002D2DA3"/>
    <w:rsid w:val="002D35DA"/>
    <w:rsid w:val="002D36AB"/>
    <w:rsid w:val="002D36B1"/>
    <w:rsid w:val="002D3851"/>
    <w:rsid w:val="002D388A"/>
    <w:rsid w:val="002D396E"/>
    <w:rsid w:val="002D39B8"/>
    <w:rsid w:val="002D3AB1"/>
    <w:rsid w:val="002D3D0B"/>
    <w:rsid w:val="002D3EE9"/>
    <w:rsid w:val="002D3F2A"/>
    <w:rsid w:val="002D3FAE"/>
    <w:rsid w:val="002D4100"/>
    <w:rsid w:val="002D4401"/>
    <w:rsid w:val="002D46C8"/>
    <w:rsid w:val="002D4812"/>
    <w:rsid w:val="002D4D8D"/>
    <w:rsid w:val="002D4DA2"/>
    <w:rsid w:val="002D4FAA"/>
    <w:rsid w:val="002D4FE6"/>
    <w:rsid w:val="002D5192"/>
    <w:rsid w:val="002D527E"/>
    <w:rsid w:val="002D5332"/>
    <w:rsid w:val="002D538C"/>
    <w:rsid w:val="002D5650"/>
    <w:rsid w:val="002D56C5"/>
    <w:rsid w:val="002D577C"/>
    <w:rsid w:val="002D5942"/>
    <w:rsid w:val="002D5B4E"/>
    <w:rsid w:val="002D5BD6"/>
    <w:rsid w:val="002D5C35"/>
    <w:rsid w:val="002D5F98"/>
    <w:rsid w:val="002D6000"/>
    <w:rsid w:val="002D6284"/>
    <w:rsid w:val="002D63AB"/>
    <w:rsid w:val="002D63D6"/>
    <w:rsid w:val="002D649C"/>
    <w:rsid w:val="002D691F"/>
    <w:rsid w:val="002D6C68"/>
    <w:rsid w:val="002D6D05"/>
    <w:rsid w:val="002D6E4C"/>
    <w:rsid w:val="002D6F77"/>
    <w:rsid w:val="002D700F"/>
    <w:rsid w:val="002D70E5"/>
    <w:rsid w:val="002D70EE"/>
    <w:rsid w:val="002D7238"/>
    <w:rsid w:val="002D7276"/>
    <w:rsid w:val="002D7292"/>
    <w:rsid w:val="002D733A"/>
    <w:rsid w:val="002D7523"/>
    <w:rsid w:val="002D7592"/>
    <w:rsid w:val="002D77FD"/>
    <w:rsid w:val="002D796D"/>
    <w:rsid w:val="002D79D6"/>
    <w:rsid w:val="002D7A48"/>
    <w:rsid w:val="002D7B89"/>
    <w:rsid w:val="002D7C04"/>
    <w:rsid w:val="002D7C0E"/>
    <w:rsid w:val="002D7D3C"/>
    <w:rsid w:val="002D7EA0"/>
    <w:rsid w:val="002E00E0"/>
    <w:rsid w:val="002E0101"/>
    <w:rsid w:val="002E012A"/>
    <w:rsid w:val="002E0672"/>
    <w:rsid w:val="002E075B"/>
    <w:rsid w:val="002E0785"/>
    <w:rsid w:val="002E08C5"/>
    <w:rsid w:val="002E091B"/>
    <w:rsid w:val="002E091F"/>
    <w:rsid w:val="002E0B30"/>
    <w:rsid w:val="002E0F63"/>
    <w:rsid w:val="002E10BA"/>
    <w:rsid w:val="002E10C1"/>
    <w:rsid w:val="002E11C7"/>
    <w:rsid w:val="002E12BA"/>
    <w:rsid w:val="002E179E"/>
    <w:rsid w:val="002E17AD"/>
    <w:rsid w:val="002E198E"/>
    <w:rsid w:val="002E1A66"/>
    <w:rsid w:val="002E1A7A"/>
    <w:rsid w:val="002E1ACB"/>
    <w:rsid w:val="002E1B62"/>
    <w:rsid w:val="002E1F8B"/>
    <w:rsid w:val="002E20C5"/>
    <w:rsid w:val="002E21D0"/>
    <w:rsid w:val="002E2468"/>
    <w:rsid w:val="002E2516"/>
    <w:rsid w:val="002E25CB"/>
    <w:rsid w:val="002E2696"/>
    <w:rsid w:val="002E26B2"/>
    <w:rsid w:val="002E26FA"/>
    <w:rsid w:val="002E275A"/>
    <w:rsid w:val="002E2A8F"/>
    <w:rsid w:val="002E2B45"/>
    <w:rsid w:val="002E2B9C"/>
    <w:rsid w:val="002E2BF0"/>
    <w:rsid w:val="002E2E28"/>
    <w:rsid w:val="002E2F93"/>
    <w:rsid w:val="002E303B"/>
    <w:rsid w:val="002E30A5"/>
    <w:rsid w:val="002E3226"/>
    <w:rsid w:val="002E3439"/>
    <w:rsid w:val="002E34B5"/>
    <w:rsid w:val="002E3513"/>
    <w:rsid w:val="002E35FD"/>
    <w:rsid w:val="002E37D5"/>
    <w:rsid w:val="002E389B"/>
    <w:rsid w:val="002E39E4"/>
    <w:rsid w:val="002E3C7F"/>
    <w:rsid w:val="002E3D82"/>
    <w:rsid w:val="002E3E59"/>
    <w:rsid w:val="002E3FF8"/>
    <w:rsid w:val="002E4078"/>
    <w:rsid w:val="002E409C"/>
    <w:rsid w:val="002E41DC"/>
    <w:rsid w:val="002E41FA"/>
    <w:rsid w:val="002E4441"/>
    <w:rsid w:val="002E4455"/>
    <w:rsid w:val="002E4501"/>
    <w:rsid w:val="002E46E4"/>
    <w:rsid w:val="002E4774"/>
    <w:rsid w:val="002E4A40"/>
    <w:rsid w:val="002E4BC0"/>
    <w:rsid w:val="002E4D2D"/>
    <w:rsid w:val="002E4E67"/>
    <w:rsid w:val="002E4E84"/>
    <w:rsid w:val="002E4E87"/>
    <w:rsid w:val="002E4FA9"/>
    <w:rsid w:val="002E4FDA"/>
    <w:rsid w:val="002E516E"/>
    <w:rsid w:val="002E5193"/>
    <w:rsid w:val="002E519B"/>
    <w:rsid w:val="002E551B"/>
    <w:rsid w:val="002E56D4"/>
    <w:rsid w:val="002E5809"/>
    <w:rsid w:val="002E590F"/>
    <w:rsid w:val="002E5A7C"/>
    <w:rsid w:val="002E5B35"/>
    <w:rsid w:val="002E5D89"/>
    <w:rsid w:val="002E5E5F"/>
    <w:rsid w:val="002E5FBD"/>
    <w:rsid w:val="002E5FFA"/>
    <w:rsid w:val="002E604F"/>
    <w:rsid w:val="002E6145"/>
    <w:rsid w:val="002E6387"/>
    <w:rsid w:val="002E6426"/>
    <w:rsid w:val="002E6473"/>
    <w:rsid w:val="002E6499"/>
    <w:rsid w:val="002E6543"/>
    <w:rsid w:val="002E6621"/>
    <w:rsid w:val="002E666C"/>
    <w:rsid w:val="002E6928"/>
    <w:rsid w:val="002E6A1A"/>
    <w:rsid w:val="002E6A23"/>
    <w:rsid w:val="002E6A71"/>
    <w:rsid w:val="002E6DE9"/>
    <w:rsid w:val="002E6F96"/>
    <w:rsid w:val="002E7193"/>
    <w:rsid w:val="002E729A"/>
    <w:rsid w:val="002E7369"/>
    <w:rsid w:val="002E7497"/>
    <w:rsid w:val="002E75F7"/>
    <w:rsid w:val="002E779A"/>
    <w:rsid w:val="002E7A64"/>
    <w:rsid w:val="002E7BC5"/>
    <w:rsid w:val="002E7CD9"/>
    <w:rsid w:val="002E7F55"/>
    <w:rsid w:val="002E7FFC"/>
    <w:rsid w:val="002F002D"/>
    <w:rsid w:val="002F01C0"/>
    <w:rsid w:val="002F0316"/>
    <w:rsid w:val="002F0424"/>
    <w:rsid w:val="002F042B"/>
    <w:rsid w:val="002F04B4"/>
    <w:rsid w:val="002F060E"/>
    <w:rsid w:val="002F063F"/>
    <w:rsid w:val="002F0660"/>
    <w:rsid w:val="002F068B"/>
    <w:rsid w:val="002F08D2"/>
    <w:rsid w:val="002F0982"/>
    <w:rsid w:val="002F0C02"/>
    <w:rsid w:val="002F0E16"/>
    <w:rsid w:val="002F0FD1"/>
    <w:rsid w:val="002F1390"/>
    <w:rsid w:val="002F1474"/>
    <w:rsid w:val="002F14BA"/>
    <w:rsid w:val="002F14DD"/>
    <w:rsid w:val="002F1512"/>
    <w:rsid w:val="002F1527"/>
    <w:rsid w:val="002F1786"/>
    <w:rsid w:val="002F19BD"/>
    <w:rsid w:val="002F1C2B"/>
    <w:rsid w:val="002F1CA5"/>
    <w:rsid w:val="002F1F41"/>
    <w:rsid w:val="002F2156"/>
    <w:rsid w:val="002F226F"/>
    <w:rsid w:val="002F229B"/>
    <w:rsid w:val="002F22E7"/>
    <w:rsid w:val="002F2325"/>
    <w:rsid w:val="002F2332"/>
    <w:rsid w:val="002F2362"/>
    <w:rsid w:val="002F2420"/>
    <w:rsid w:val="002F255F"/>
    <w:rsid w:val="002F25C4"/>
    <w:rsid w:val="002F28A7"/>
    <w:rsid w:val="002F30F3"/>
    <w:rsid w:val="002F31C6"/>
    <w:rsid w:val="002F3272"/>
    <w:rsid w:val="002F34CD"/>
    <w:rsid w:val="002F3604"/>
    <w:rsid w:val="002F369B"/>
    <w:rsid w:val="002F38DB"/>
    <w:rsid w:val="002F39C2"/>
    <w:rsid w:val="002F3E43"/>
    <w:rsid w:val="002F4039"/>
    <w:rsid w:val="002F4158"/>
    <w:rsid w:val="002F466C"/>
    <w:rsid w:val="002F4805"/>
    <w:rsid w:val="002F4857"/>
    <w:rsid w:val="002F4BAA"/>
    <w:rsid w:val="002F4BB1"/>
    <w:rsid w:val="002F4E09"/>
    <w:rsid w:val="002F4E18"/>
    <w:rsid w:val="002F4EDE"/>
    <w:rsid w:val="002F4F4E"/>
    <w:rsid w:val="002F5240"/>
    <w:rsid w:val="002F526A"/>
    <w:rsid w:val="002F53F3"/>
    <w:rsid w:val="002F5431"/>
    <w:rsid w:val="002F554B"/>
    <w:rsid w:val="002F5623"/>
    <w:rsid w:val="002F5644"/>
    <w:rsid w:val="002F5BA7"/>
    <w:rsid w:val="002F5BBC"/>
    <w:rsid w:val="002F5CCE"/>
    <w:rsid w:val="002F5F52"/>
    <w:rsid w:val="002F6127"/>
    <w:rsid w:val="002F61F6"/>
    <w:rsid w:val="002F62DD"/>
    <w:rsid w:val="002F6373"/>
    <w:rsid w:val="002F63A7"/>
    <w:rsid w:val="002F645B"/>
    <w:rsid w:val="002F65C6"/>
    <w:rsid w:val="002F66C2"/>
    <w:rsid w:val="002F66C4"/>
    <w:rsid w:val="002F67D2"/>
    <w:rsid w:val="002F6934"/>
    <w:rsid w:val="002F6991"/>
    <w:rsid w:val="002F69D6"/>
    <w:rsid w:val="002F6A56"/>
    <w:rsid w:val="002F6B8E"/>
    <w:rsid w:val="002F6D20"/>
    <w:rsid w:val="002F6DF1"/>
    <w:rsid w:val="002F6DF6"/>
    <w:rsid w:val="002F6E4A"/>
    <w:rsid w:val="002F6F57"/>
    <w:rsid w:val="002F712B"/>
    <w:rsid w:val="002F7144"/>
    <w:rsid w:val="002F72D6"/>
    <w:rsid w:val="002F737D"/>
    <w:rsid w:val="002F738A"/>
    <w:rsid w:val="002F73E0"/>
    <w:rsid w:val="002F76EA"/>
    <w:rsid w:val="002F7925"/>
    <w:rsid w:val="002F7A38"/>
    <w:rsid w:val="002F7D07"/>
    <w:rsid w:val="002F7E25"/>
    <w:rsid w:val="002F7FD2"/>
    <w:rsid w:val="002FCFDF"/>
    <w:rsid w:val="0030001B"/>
    <w:rsid w:val="0030003E"/>
    <w:rsid w:val="003000F6"/>
    <w:rsid w:val="00300127"/>
    <w:rsid w:val="003003B6"/>
    <w:rsid w:val="0030040A"/>
    <w:rsid w:val="00300451"/>
    <w:rsid w:val="003004D9"/>
    <w:rsid w:val="00300636"/>
    <w:rsid w:val="0030075A"/>
    <w:rsid w:val="003007F6"/>
    <w:rsid w:val="00300842"/>
    <w:rsid w:val="00300865"/>
    <w:rsid w:val="00300B12"/>
    <w:rsid w:val="00300B47"/>
    <w:rsid w:val="00300CA3"/>
    <w:rsid w:val="0030124C"/>
    <w:rsid w:val="003012C1"/>
    <w:rsid w:val="003013D6"/>
    <w:rsid w:val="003018D6"/>
    <w:rsid w:val="00301951"/>
    <w:rsid w:val="00301A2A"/>
    <w:rsid w:val="00301C78"/>
    <w:rsid w:val="00301D74"/>
    <w:rsid w:val="00302158"/>
    <w:rsid w:val="003021CE"/>
    <w:rsid w:val="003023B4"/>
    <w:rsid w:val="00302660"/>
    <w:rsid w:val="003027AE"/>
    <w:rsid w:val="0030280F"/>
    <w:rsid w:val="0030285C"/>
    <w:rsid w:val="00302886"/>
    <w:rsid w:val="00302BB6"/>
    <w:rsid w:val="00302CBB"/>
    <w:rsid w:val="00302DA4"/>
    <w:rsid w:val="00302F99"/>
    <w:rsid w:val="003030F6"/>
    <w:rsid w:val="003031F8"/>
    <w:rsid w:val="003031F9"/>
    <w:rsid w:val="003032D0"/>
    <w:rsid w:val="00303397"/>
    <w:rsid w:val="003033A7"/>
    <w:rsid w:val="0030349E"/>
    <w:rsid w:val="003038CD"/>
    <w:rsid w:val="00303A67"/>
    <w:rsid w:val="00303C61"/>
    <w:rsid w:val="00303CB9"/>
    <w:rsid w:val="00303D09"/>
    <w:rsid w:val="00303D0C"/>
    <w:rsid w:val="00303D9E"/>
    <w:rsid w:val="00303E93"/>
    <w:rsid w:val="00304008"/>
    <w:rsid w:val="0030417C"/>
    <w:rsid w:val="00304435"/>
    <w:rsid w:val="00304778"/>
    <w:rsid w:val="0030487F"/>
    <w:rsid w:val="00304AD5"/>
    <w:rsid w:val="00304AFA"/>
    <w:rsid w:val="00304D79"/>
    <w:rsid w:val="00304D81"/>
    <w:rsid w:val="00305071"/>
    <w:rsid w:val="00305137"/>
    <w:rsid w:val="00305414"/>
    <w:rsid w:val="003054A4"/>
    <w:rsid w:val="00305557"/>
    <w:rsid w:val="0030557D"/>
    <w:rsid w:val="0030558A"/>
    <w:rsid w:val="00305652"/>
    <w:rsid w:val="00305688"/>
    <w:rsid w:val="0030569C"/>
    <w:rsid w:val="00305779"/>
    <w:rsid w:val="003057F6"/>
    <w:rsid w:val="00305954"/>
    <w:rsid w:val="00305AD6"/>
    <w:rsid w:val="00305AF6"/>
    <w:rsid w:val="00305B4B"/>
    <w:rsid w:val="00305BE9"/>
    <w:rsid w:val="00305D75"/>
    <w:rsid w:val="00305DB9"/>
    <w:rsid w:val="00305F5B"/>
    <w:rsid w:val="00305FF3"/>
    <w:rsid w:val="00306092"/>
    <w:rsid w:val="00306132"/>
    <w:rsid w:val="003062AE"/>
    <w:rsid w:val="00306338"/>
    <w:rsid w:val="003063C6"/>
    <w:rsid w:val="003063D0"/>
    <w:rsid w:val="0030643F"/>
    <w:rsid w:val="00306569"/>
    <w:rsid w:val="003066E4"/>
    <w:rsid w:val="0030680C"/>
    <w:rsid w:val="00306983"/>
    <w:rsid w:val="00306998"/>
    <w:rsid w:val="00306D03"/>
    <w:rsid w:val="00306D39"/>
    <w:rsid w:val="00306D6D"/>
    <w:rsid w:val="003071FE"/>
    <w:rsid w:val="003073CC"/>
    <w:rsid w:val="0030759E"/>
    <w:rsid w:val="0030778F"/>
    <w:rsid w:val="003077FB"/>
    <w:rsid w:val="0030797C"/>
    <w:rsid w:val="00307A0D"/>
    <w:rsid w:val="00307A4D"/>
    <w:rsid w:val="00307A72"/>
    <w:rsid w:val="00307C06"/>
    <w:rsid w:val="00307C34"/>
    <w:rsid w:val="00307FE6"/>
    <w:rsid w:val="00310077"/>
    <w:rsid w:val="003100AA"/>
    <w:rsid w:val="00310293"/>
    <w:rsid w:val="00310759"/>
    <w:rsid w:val="003109D9"/>
    <w:rsid w:val="00310B3D"/>
    <w:rsid w:val="00310BBF"/>
    <w:rsid w:val="0031132D"/>
    <w:rsid w:val="00311471"/>
    <w:rsid w:val="00311A27"/>
    <w:rsid w:val="00311A94"/>
    <w:rsid w:val="00311BCC"/>
    <w:rsid w:val="00311E7E"/>
    <w:rsid w:val="003120A6"/>
    <w:rsid w:val="0031211A"/>
    <w:rsid w:val="00312241"/>
    <w:rsid w:val="003123B5"/>
    <w:rsid w:val="0031243B"/>
    <w:rsid w:val="003125D6"/>
    <w:rsid w:val="0031279A"/>
    <w:rsid w:val="00312800"/>
    <w:rsid w:val="003129DA"/>
    <w:rsid w:val="003129EF"/>
    <w:rsid w:val="00312A3F"/>
    <w:rsid w:val="00312A57"/>
    <w:rsid w:val="00312BF5"/>
    <w:rsid w:val="00312C10"/>
    <w:rsid w:val="00312CA2"/>
    <w:rsid w:val="00312D8D"/>
    <w:rsid w:val="00312FD2"/>
    <w:rsid w:val="0031302A"/>
    <w:rsid w:val="003133B9"/>
    <w:rsid w:val="0031346B"/>
    <w:rsid w:val="003136B5"/>
    <w:rsid w:val="003136BA"/>
    <w:rsid w:val="0031395E"/>
    <w:rsid w:val="00313B48"/>
    <w:rsid w:val="00313BF8"/>
    <w:rsid w:val="00313C5E"/>
    <w:rsid w:val="00313E30"/>
    <w:rsid w:val="00313ECB"/>
    <w:rsid w:val="00314153"/>
    <w:rsid w:val="003141E5"/>
    <w:rsid w:val="00314279"/>
    <w:rsid w:val="00314425"/>
    <w:rsid w:val="003145DD"/>
    <w:rsid w:val="003146ED"/>
    <w:rsid w:val="003147A4"/>
    <w:rsid w:val="003147AB"/>
    <w:rsid w:val="00314858"/>
    <w:rsid w:val="003149B4"/>
    <w:rsid w:val="003149D8"/>
    <w:rsid w:val="00314A2B"/>
    <w:rsid w:val="00314E1E"/>
    <w:rsid w:val="0031522F"/>
    <w:rsid w:val="003152F3"/>
    <w:rsid w:val="00315406"/>
    <w:rsid w:val="003155BD"/>
    <w:rsid w:val="003155E5"/>
    <w:rsid w:val="00315736"/>
    <w:rsid w:val="003157CE"/>
    <w:rsid w:val="0031590F"/>
    <w:rsid w:val="00315CBE"/>
    <w:rsid w:val="00315D24"/>
    <w:rsid w:val="00315E01"/>
    <w:rsid w:val="00315E0F"/>
    <w:rsid w:val="00315E34"/>
    <w:rsid w:val="00316100"/>
    <w:rsid w:val="0031611E"/>
    <w:rsid w:val="003162C4"/>
    <w:rsid w:val="00316672"/>
    <w:rsid w:val="00316684"/>
    <w:rsid w:val="003166E5"/>
    <w:rsid w:val="00316848"/>
    <w:rsid w:val="00316A8C"/>
    <w:rsid w:val="00316AC6"/>
    <w:rsid w:val="00316AD6"/>
    <w:rsid w:val="00316AD7"/>
    <w:rsid w:val="00316C77"/>
    <w:rsid w:val="00316C8D"/>
    <w:rsid w:val="00316E31"/>
    <w:rsid w:val="00316ECD"/>
    <w:rsid w:val="00316FB9"/>
    <w:rsid w:val="00317208"/>
    <w:rsid w:val="00317436"/>
    <w:rsid w:val="003175B0"/>
    <w:rsid w:val="00317662"/>
    <w:rsid w:val="003176D2"/>
    <w:rsid w:val="00317754"/>
    <w:rsid w:val="00317AB3"/>
    <w:rsid w:val="00317B51"/>
    <w:rsid w:val="00317BA0"/>
    <w:rsid w:val="00317C68"/>
    <w:rsid w:val="00317F83"/>
    <w:rsid w:val="0032008D"/>
    <w:rsid w:val="003200CB"/>
    <w:rsid w:val="00320197"/>
    <w:rsid w:val="00320492"/>
    <w:rsid w:val="0032050B"/>
    <w:rsid w:val="003206C2"/>
    <w:rsid w:val="00320757"/>
    <w:rsid w:val="00320A95"/>
    <w:rsid w:val="00320E25"/>
    <w:rsid w:val="00320F69"/>
    <w:rsid w:val="00320F71"/>
    <w:rsid w:val="00320FFF"/>
    <w:rsid w:val="003212E3"/>
    <w:rsid w:val="003212FD"/>
    <w:rsid w:val="00321352"/>
    <w:rsid w:val="00321383"/>
    <w:rsid w:val="00321408"/>
    <w:rsid w:val="00321489"/>
    <w:rsid w:val="00321538"/>
    <w:rsid w:val="003216AF"/>
    <w:rsid w:val="0032188A"/>
    <w:rsid w:val="0032196D"/>
    <w:rsid w:val="003219F3"/>
    <w:rsid w:val="00321AEC"/>
    <w:rsid w:val="00321C98"/>
    <w:rsid w:val="00321E44"/>
    <w:rsid w:val="00321F49"/>
    <w:rsid w:val="00322093"/>
    <w:rsid w:val="00322172"/>
    <w:rsid w:val="0032230D"/>
    <w:rsid w:val="003225EE"/>
    <w:rsid w:val="00322661"/>
    <w:rsid w:val="003228CB"/>
    <w:rsid w:val="0032296D"/>
    <w:rsid w:val="00322AF6"/>
    <w:rsid w:val="00322CF5"/>
    <w:rsid w:val="00322CF9"/>
    <w:rsid w:val="00322E67"/>
    <w:rsid w:val="00322ED2"/>
    <w:rsid w:val="00323253"/>
    <w:rsid w:val="00323319"/>
    <w:rsid w:val="003233A2"/>
    <w:rsid w:val="003233F4"/>
    <w:rsid w:val="0032340F"/>
    <w:rsid w:val="00323695"/>
    <w:rsid w:val="00323715"/>
    <w:rsid w:val="0032389B"/>
    <w:rsid w:val="0032397B"/>
    <w:rsid w:val="0032398D"/>
    <w:rsid w:val="00323A9E"/>
    <w:rsid w:val="00323BC8"/>
    <w:rsid w:val="00323BDF"/>
    <w:rsid w:val="00323C29"/>
    <w:rsid w:val="00323D96"/>
    <w:rsid w:val="00323E90"/>
    <w:rsid w:val="00323F3F"/>
    <w:rsid w:val="00323FB2"/>
    <w:rsid w:val="00323FEF"/>
    <w:rsid w:val="0032414A"/>
    <w:rsid w:val="003241B8"/>
    <w:rsid w:val="003243D9"/>
    <w:rsid w:val="0032443F"/>
    <w:rsid w:val="003244C4"/>
    <w:rsid w:val="0032457D"/>
    <w:rsid w:val="00324758"/>
    <w:rsid w:val="00324794"/>
    <w:rsid w:val="00324928"/>
    <w:rsid w:val="00324962"/>
    <w:rsid w:val="00324971"/>
    <w:rsid w:val="00324CFB"/>
    <w:rsid w:val="00324D2B"/>
    <w:rsid w:val="00324E9D"/>
    <w:rsid w:val="003250E0"/>
    <w:rsid w:val="00325152"/>
    <w:rsid w:val="003251FA"/>
    <w:rsid w:val="0032537C"/>
    <w:rsid w:val="0032543D"/>
    <w:rsid w:val="00325555"/>
    <w:rsid w:val="00325560"/>
    <w:rsid w:val="00325636"/>
    <w:rsid w:val="00325A62"/>
    <w:rsid w:val="00325D00"/>
    <w:rsid w:val="00325E12"/>
    <w:rsid w:val="00325E5D"/>
    <w:rsid w:val="003260BF"/>
    <w:rsid w:val="003261C9"/>
    <w:rsid w:val="00326291"/>
    <w:rsid w:val="003262C2"/>
    <w:rsid w:val="003262EB"/>
    <w:rsid w:val="00326323"/>
    <w:rsid w:val="003263EE"/>
    <w:rsid w:val="0032650A"/>
    <w:rsid w:val="00326638"/>
    <w:rsid w:val="003266A4"/>
    <w:rsid w:val="0032674A"/>
    <w:rsid w:val="0032694C"/>
    <w:rsid w:val="00326C10"/>
    <w:rsid w:val="00326D0A"/>
    <w:rsid w:val="00326E8C"/>
    <w:rsid w:val="00326EEF"/>
    <w:rsid w:val="003270C4"/>
    <w:rsid w:val="00327105"/>
    <w:rsid w:val="00327216"/>
    <w:rsid w:val="003272F0"/>
    <w:rsid w:val="0032757C"/>
    <w:rsid w:val="0032761A"/>
    <w:rsid w:val="003277E7"/>
    <w:rsid w:val="003278C3"/>
    <w:rsid w:val="003278CA"/>
    <w:rsid w:val="003279DC"/>
    <w:rsid w:val="003279F5"/>
    <w:rsid w:val="00327A1F"/>
    <w:rsid w:val="00327B0F"/>
    <w:rsid w:val="00327C4F"/>
    <w:rsid w:val="0033002F"/>
    <w:rsid w:val="00330135"/>
    <w:rsid w:val="003302DE"/>
    <w:rsid w:val="00330306"/>
    <w:rsid w:val="0033038C"/>
    <w:rsid w:val="00330584"/>
    <w:rsid w:val="00330679"/>
    <w:rsid w:val="0033070C"/>
    <w:rsid w:val="0033080E"/>
    <w:rsid w:val="00330A0A"/>
    <w:rsid w:val="00330AD5"/>
    <w:rsid w:val="00330BEC"/>
    <w:rsid w:val="00330BEF"/>
    <w:rsid w:val="00330C26"/>
    <w:rsid w:val="00330E56"/>
    <w:rsid w:val="00330E57"/>
    <w:rsid w:val="00330ECC"/>
    <w:rsid w:val="00331188"/>
    <w:rsid w:val="003312F2"/>
    <w:rsid w:val="00331677"/>
    <w:rsid w:val="003319C8"/>
    <w:rsid w:val="00331A75"/>
    <w:rsid w:val="00331BE9"/>
    <w:rsid w:val="00331E37"/>
    <w:rsid w:val="00332072"/>
    <w:rsid w:val="003320C2"/>
    <w:rsid w:val="003320C8"/>
    <w:rsid w:val="003320D4"/>
    <w:rsid w:val="0033216F"/>
    <w:rsid w:val="00332395"/>
    <w:rsid w:val="003324AE"/>
    <w:rsid w:val="003324DE"/>
    <w:rsid w:val="00332556"/>
    <w:rsid w:val="0033279F"/>
    <w:rsid w:val="00332813"/>
    <w:rsid w:val="00332926"/>
    <w:rsid w:val="00332A23"/>
    <w:rsid w:val="00332B41"/>
    <w:rsid w:val="00332B80"/>
    <w:rsid w:val="00332CC7"/>
    <w:rsid w:val="00332DA9"/>
    <w:rsid w:val="00332E42"/>
    <w:rsid w:val="00332E83"/>
    <w:rsid w:val="00332E9B"/>
    <w:rsid w:val="00333104"/>
    <w:rsid w:val="0033325A"/>
    <w:rsid w:val="00333346"/>
    <w:rsid w:val="00333429"/>
    <w:rsid w:val="003334B0"/>
    <w:rsid w:val="0033357B"/>
    <w:rsid w:val="00333657"/>
    <w:rsid w:val="00333717"/>
    <w:rsid w:val="00333819"/>
    <w:rsid w:val="0033392A"/>
    <w:rsid w:val="00333D70"/>
    <w:rsid w:val="00333E8C"/>
    <w:rsid w:val="003342EA"/>
    <w:rsid w:val="0033446A"/>
    <w:rsid w:val="003344AC"/>
    <w:rsid w:val="003346A7"/>
    <w:rsid w:val="003347B7"/>
    <w:rsid w:val="003347C2"/>
    <w:rsid w:val="00334A10"/>
    <w:rsid w:val="00334CCF"/>
    <w:rsid w:val="00334CD2"/>
    <w:rsid w:val="00334EAF"/>
    <w:rsid w:val="00334F95"/>
    <w:rsid w:val="0033502D"/>
    <w:rsid w:val="00335042"/>
    <w:rsid w:val="0033526A"/>
    <w:rsid w:val="003353B1"/>
    <w:rsid w:val="0033541C"/>
    <w:rsid w:val="00335492"/>
    <w:rsid w:val="003355A5"/>
    <w:rsid w:val="003355C3"/>
    <w:rsid w:val="003355E8"/>
    <w:rsid w:val="003356B8"/>
    <w:rsid w:val="003356CE"/>
    <w:rsid w:val="00335A0F"/>
    <w:rsid w:val="00335AEA"/>
    <w:rsid w:val="00335BF6"/>
    <w:rsid w:val="00335C23"/>
    <w:rsid w:val="00335DBF"/>
    <w:rsid w:val="00335E70"/>
    <w:rsid w:val="00335F39"/>
    <w:rsid w:val="00335F82"/>
    <w:rsid w:val="00336035"/>
    <w:rsid w:val="0033669F"/>
    <w:rsid w:val="00336886"/>
    <w:rsid w:val="003368C5"/>
    <w:rsid w:val="003368D7"/>
    <w:rsid w:val="00336A34"/>
    <w:rsid w:val="00336B0A"/>
    <w:rsid w:val="00336CD4"/>
    <w:rsid w:val="00336E21"/>
    <w:rsid w:val="00336E97"/>
    <w:rsid w:val="00336F30"/>
    <w:rsid w:val="003370EA"/>
    <w:rsid w:val="00337211"/>
    <w:rsid w:val="00337385"/>
    <w:rsid w:val="00337453"/>
    <w:rsid w:val="00337681"/>
    <w:rsid w:val="00337785"/>
    <w:rsid w:val="0033782D"/>
    <w:rsid w:val="00337A71"/>
    <w:rsid w:val="00337D6D"/>
    <w:rsid w:val="00337E44"/>
    <w:rsid w:val="00337EA8"/>
    <w:rsid w:val="00340129"/>
    <w:rsid w:val="0034028F"/>
    <w:rsid w:val="003402A6"/>
    <w:rsid w:val="003404F1"/>
    <w:rsid w:val="0034050A"/>
    <w:rsid w:val="003407F6"/>
    <w:rsid w:val="00340A05"/>
    <w:rsid w:val="00340A82"/>
    <w:rsid w:val="00340CD0"/>
    <w:rsid w:val="00340E61"/>
    <w:rsid w:val="00341092"/>
    <w:rsid w:val="00341156"/>
    <w:rsid w:val="00341373"/>
    <w:rsid w:val="00341520"/>
    <w:rsid w:val="0034155C"/>
    <w:rsid w:val="00341797"/>
    <w:rsid w:val="00341928"/>
    <w:rsid w:val="0034197C"/>
    <w:rsid w:val="003419C1"/>
    <w:rsid w:val="00341C38"/>
    <w:rsid w:val="00341C8D"/>
    <w:rsid w:val="00341D03"/>
    <w:rsid w:val="00341D91"/>
    <w:rsid w:val="00341DB3"/>
    <w:rsid w:val="00341DF5"/>
    <w:rsid w:val="00341E75"/>
    <w:rsid w:val="003420A2"/>
    <w:rsid w:val="003420A3"/>
    <w:rsid w:val="0034214D"/>
    <w:rsid w:val="00342235"/>
    <w:rsid w:val="0034225B"/>
    <w:rsid w:val="003422CD"/>
    <w:rsid w:val="003422F6"/>
    <w:rsid w:val="003423A3"/>
    <w:rsid w:val="003424E6"/>
    <w:rsid w:val="003424FA"/>
    <w:rsid w:val="003427E6"/>
    <w:rsid w:val="003428DD"/>
    <w:rsid w:val="00342A8E"/>
    <w:rsid w:val="00342B3A"/>
    <w:rsid w:val="00342CE9"/>
    <w:rsid w:val="00342D27"/>
    <w:rsid w:val="00342EB5"/>
    <w:rsid w:val="00343039"/>
    <w:rsid w:val="00343162"/>
    <w:rsid w:val="003431ED"/>
    <w:rsid w:val="00343213"/>
    <w:rsid w:val="00343230"/>
    <w:rsid w:val="00343285"/>
    <w:rsid w:val="00343310"/>
    <w:rsid w:val="0034339D"/>
    <w:rsid w:val="00343465"/>
    <w:rsid w:val="003435AE"/>
    <w:rsid w:val="00343786"/>
    <w:rsid w:val="003438B0"/>
    <w:rsid w:val="0034391F"/>
    <w:rsid w:val="00343AA0"/>
    <w:rsid w:val="00343B59"/>
    <w:rsid w:val="00343ED1"/>
    <w:rsid w:val="00343F3A"/>
    <w:rsid w:val="00343FE8"/>
    <w:rsid w:val="003440E7"/>
    <w:rsid w:val="00344133"/>
    <w:rsid w:val="003442F7"/>
    <w:rsid w:val="0034445F"/>
    <w:rsid w:val="0034446D"/>
    <w:rsid w:val="00344699"/>
    <w:rsid w:val="003448C2"/>
    <w:rsid w:val="00344967"/>
    <w:rsid w:val="00344C45"/>
    <w:rsid w:val="0034536C"/>
    <w:rsid w:val="0034565B"/>
    <w:rsid w:val="003457DC"/>
    <w:rsid w:val="00345840"/>
    <w:rsid w:val="003459BF"/>
    <w:rsid w:val="00345DC0"/>
    <w:rsid w:val="00345EFE"/>
    <w:rsid w:val="00346097"/>
    <w:rsid w:val="0034618D"/>
    <w:rsid w:val="0034625F"/>
    <w:rsid w:val="00346379"/>
    <w:rsid w:val="00346394"/>
    <w:rsid w:val="003464F5"/>
    <w:rsid w:val="00346666"/>
    <w:rsid w:val="003467D7"/>
    <w:rsid w:val="003467EC"/>
    <w:rsid w:val="00346881"/>
    <w:rsid w:val="003468B4"/>
    <w:rsid w:val="003469A8"/>
    <w:rsid w:val="003469E7"/>
    <w:rsid w:val="00346A43"/>
    <w:rsid w:val="00346B9E"/>
    <w:rsid w:val="00346BCA"/>
    <w:rsid w:val="00346DE7"/>
    <w:rsid w:val="00346E58"/>
    <w:rsid w:val="00346F73"/>
    <w:rsid w:val="00346FDB"/>
    <w:rsid w:val="00347084"/>
    <w:rsid w:val="00347176"/>
    <w:rsid w:val="003472FC"/>
    <w:rsid w:val="003475A1"/>
    <w:rsid w:val="0034763C"/>
    <w:rsid w:val="00347721"/>
    <w:rsid w:val="0034772C"/>
    <w:rsid w:val="00347790"/>
    <w:rsid w:val="003477F1"/>
    <w:rsid w:val="003477FF"/>
    <w:rsid w:val="003478C1"/>
    <w:rsid w:val="00347B79"/>
    <w:rsid w:val="00347B8D"/>
    <w:rsid w:val="00347BEE"/>
    <w:rsid w:val="00347C00"/>
    <w:rsid w:val="00347F01"/>
    <w:rsid w:val="00347FB3"/>
    <w:rsid w:val="00347FBC"/>
    <w:rsid w:val="00350121"/>
    <w:rsid w:val="003501E6"/>
    <w:rsid w:val="003502E9"/>
    <w:rsid w:val="003503E5"/>
    <w:rsid w:val="003503F9"/>
    <w:rsid w:val="00350403"/>
    <w:rsid w:val="00350A10"/>
    <w:rsid w:val="00350A2B"/>
    <w:rsid w:val="00350ABE"/>
    <w:rsid w:val="00350ACB"/>
    <w:rsid w:val="00350F3B"/>
    <w:rsid w:val="00350F98"/>
    <w:rsid w:val="00350FD9"/>
    <w:rsid w:val="00350FE7"/>
    <w:rsid w:val="00351019"/>
    <w:rsid w:val="00351022"/>
    <w:rsid w:val="003511C0"/>
    <w:rsid w:val="0035123B"/>
    <w:rsid w:val="003512A2"/>
    <w:rsid w:val="003514E0"/>
    <w:rsid w:val="003516D1"/>
    <w:rsid w:val="00351802"/>
    <w:rsid w:val="00351900"/>
    <w:rsid w:val="00351BFF"/>
    <w:rsid w:val="00351FAD"/>
    <w:rsid w:val="00351FC4"/>
    <w:rsid w:val="00352136"/>
    <w:rsid w:val="0035217D"/>
    <w:rsid w:val="003523E7"/>
    <w:rsid w:val="0035241A"/>
    <w:rsid w:val="0035256E"/>
    <w:rsid w:val="0035294C"/>
    <w:rsid w:val="003529A6"/>
    <w:rsid w:val="00352BC2"/>
    <w:rsid w:val="00352DB8"/>
    <w:rsid w:val="00352E77"/>
    <w:rsid w:val="00352F76"/>
    <w:rsid w:val="00352FA8"/>
    <w:rsid w:val="0035315A"/>
    <w:rsid w:val="00353178"/>
    <w:rsid w:val="003531ED"/>
    <w:rsid w:val="0035321D"/>
    <w:rsid w:val="00353227"/>
    <w:rsid w:val="00353486"/>
    <w:rsid w:val="00353780"/>
    <w:rsid w:val="0035386A"/>
    <w:rsid w:val="003538C1"/>
    <w:rsid w:val="00353901"/>
    <w:rsid w:val="00353925"/>
    <w:rsid w:val="00353B12"/>
    <w:rsid w:val="00353BBF"/>
    <w:rsid w:val="00353BF1"/>
    <w:rsid w:val="00353D97"/>
    <w:rsid w:val="003542B8"/>
    <w:rsid w:val="0035470D"/>
    <w:rsid w:val="003547D6"/>
    <w:rsid w:val="0035490F"/>
    <w:rsid w:val="00354ACA"/>
    <w:rsid w:val="00354C3C"/>
    <w:rsid w:val="00354C8C"/>
    <w:rsid w:val="00354CAC"/>
    <w:rsid w:val="00354D00"/>
    <w:rsid w:val="00354F84"/>
    <w:rsid w:val="0035504A"/>
    <w:rsid w:val="00355121"/>
    <w:rsid w:val="003552ED"/>
    <w:rsid w:val="00355667"/>
    <w:rsid w:val="0035580C"/>
    <w:rsid w:val="003558A2"/>
    <w:rsid w:val="00355AE2"/>
    <w:rsid w:val="00355BCF"/>
    <w:rsid w:val="0035640B"/>
    <w:rsid w:val="003568F7"/>
    <w:rsid w:val="00356930"/>
    <w:rsid w:val="00356993"/>
    <w:rsid w:val="003569E3"/>
    <w:rsid w:val="00356BDD"/>
    <w:rsid w:val="00356C16"/>
    <w:rsid w:val="00356D77"/>
    <w:rsid w:val="00356E55"/>
    <w:rsid w:val="00357225"/>
    <w:rsid w:val="00357279"/>
    <w:rsid w:val="00357299"/>
    <w:rsid w:val="003573CC"/>
    <w:rsid w:val="003573E7"/>
    <w:rsid w:val="00357423"/>
    <w:rsid w:val="00357449"/>
    <w:rsid w:val="003575DF"/>
    <w:rsid w:val="00357698"/>
    <w:rsid w:val="003577B9"/>
    <w:rsid w:val="0035788C"/>
    <w:rsid w:val="003578D2"/>
    <w:rsid w:val="003578F3"/>
    <w:rsid w:val="0035796A"/>
    <w:rsid w:val="00357A59"/>
    <w:rsid w:val="00357AAF"/>
    <w:rsid w:val="00357D30"/>
    <w:rsid w:val="00360048"/>
    <w:rsid w:val="0036004D"/>
    <w:rsid w:val="0036007C"/>
    <w:rsid w:val="00360140"/>
    <w:rsid w:val="00360616"/>
    <w:rsid w:val="0036089B"/>
    <w:rsid w:val="0036094A"/>
    <w:rsid w:val="0036094C"/>
    <w:rsid w:val="00360B8F"/>
    <w:rsid w:val="00360C41"/>
    <w:rsid w:val="00360C8F"/>
    <w:rsid w:val="00360E33"/>
    <w:rsid w:val="00360E91"/>
    <w:rsid w:val="00360FD0"/>
    <w:rsid w:val="00361064"/>
    <w:rsid w:val="003610E5"/>
    <w:rsid w:val="003612B3"/>
    <w:rsid w:val="003619FB"/>
    <w:rsid w:val="00361A65"/>
    <w:rsid w:val="00361BA4"/>
    <w:rsid w:val="00361EB2"/>
    <w:rsid w:val="00362087"/>
    <w:rsid w:val="003621FD"/>
    <w:rsid w:val="003624A1"/>
    <w:rsid w:val="003624C7"/>
    <w:rsid w:val="00362516"/>
    <w:rsid w:val="00362542"/>
    <w:rsid w:val="003625D4"/>
    <w:rsid w:val="0036276A"/>
    <w:rsid w:val="00362815"/>
    <w:rsid w:val="00362910"/>
    <w:rsid w:val="0036295E"/>
    <w:rsid w:val="00362AD6"/>
    <w:rsid w:val="00362BBD"/>
    <w:rsid w:val="00362C4A"/>
    <w:rsid w:val="00362C7C"/>
    <w:rsid w:val="00362CA4"/>
    <w:rsid w:val="00362CD0"/>
    <w:rsid w:val="00362CEE"/>
    <w:rsid w:val="00362D4E"/>
    <w:rsid w:val="00362FA3"/>
    <w:rsid w:val="0036305A"/>
    <w:rsid w:val="003630E9"/>
    <w:rsid w:val="003630F7"/>
    <w:rsid w:val="003631FE"/>
    <w:rsid w:val="003632C8"/>
    <w:rsid w:val="003633DD"/>
    <w:rsid w:val="003633FD"/>
    <w:rsid w:val="003634A5"/>
    <w:rsid w:val="00363560"/>
    <w:rsid w:val="003635B9"/>
    <w:rsid w:val="003636D0"/>
    <w:rsid w:val="00363750"/>
    <w:rsid w:val="00363BA7"/>
    <w:rsid w:val="00363C0A"/>
    <w:rsid w:val="00363C1F"/>
    <w:rsid w:val="00363E6A"/>
    <w:rsid w:val="00363E75"/>
    <w:rsid w:val="00363ED0"/>
    <w:rsid w:val="00363F76"/>
    <w:rsid w:val="00363F9C"/>
    <w:rsid w:val="00364045"/>
    <w:rsid w:val="00364062"/>
    <w:rsid w:val="0036407C"/>
    <w:rsid w:val="003641EB"/>
    <w:rsid w:val="00364267"/>
    <w:rsid w:val="003645AB"/>
    <w:rsid w:val="003646CC"/>
    <w:rsid w:val="003647BA"/>
    <w:rsid w:val="003647EB"/>
    <w:rsid w:val="0036490D"/>
    <w:rsid w:val="00364965"/>
    <w:rsid w:val="00364B40"/>
    <w:rsid w:val="00364BC7"/>
    <w:rsid w:val="00364BCB"/>
    <w:rsid w:val="00364C17"/>
    <w:rsid w:val="00364F02"/>
    <w:rsid w:val="003650DA"/>
    <w:rsid w:val="00365419"/>
    <w:rsid w:val="003654C4"/>
    <w:rsid w:val="003654EF"/>
    <w:rsid w:val="003655A3"/>
    <w:rsid w:val="003657B8"/>
    <w:rsid w:val="0036584A"/>
    <w:rsid w:val="00365A07"/>
    <w:rsid w:val="00365A16"/>
    <w:rsid w:val="00365A7F"/>
    <w:rsid w:val="00365BD2"/>
    <w:rsid w:val="00365D1A"/>
    <w:rsid w:val="00365E63"/>
    <w:rsid w:val="00365E69"/>
    <w:rsid w:val="00366303"/>
    <w:rsid w:val="0036635A"/>
    <w:rsid w:val="003664DC"/>
    <w:rsid w:val="003665BF"/>
    <w:rsid w:val="0036667D"/>
    <w:rsid w:val="00366729"/>
    <w:rsid w:val="00366846"/>
    <w:rsid w:val="00366C15"/>
    <w:rsid w:val="00366D0C"/>
    <w:rsid w:val="00366DB3"/>
    <w:rsid w:val="003670B8"/>
    <w:rsid w:val="00367242"/>
    <w:rsid w:val="00367253"/>
    <w:rsid w:val="00367261"/>
    <w:rsid w:val="0036740B"/>
    <w:rsid w:val="0036758C"/>
    <w:rsid w:val="003676D3"/>
    <w:rsid w:val="003676D6"/>
    <w:rsid w:val="00367776"/>
    <w:rsid w:val="00367A72"/>
    <w:rsid w:val="00367BE9"/>
    <w:rsid w:val="00367C0D"/>
    <w:rsid w:val="00367FBE"/>
    <w:rsid w:val="00370024"/>
    <w:rsid w:val="00370094"/>
    <w:rsid w:val="0037030F"/>
    <w:rsid w:val="003705A5"/>
    <w:rsid w:val="003707A8"/>
    <w:rsid w:val="003707F9"/>
    <w:rsid w:val="00370974"/>
    <w:rsid w:val="00370977"/>
    <w:rsid w:val="00370BC8"/>
    <w:rsid w:val="00370C0C"/>
    <w:rsid w:val="00370C42"/>
    <w:rsid w:val="00370D03"/>
    <w:rsid w:val="00370D63"/>
    <w:rsid w:val="00370DE1"/>
    <w:rsid w:val="00370E09"/>
    <w:rsid w:val="00371137"/>
    <w:rsid w:val="003713F8"/>
    <w:rsid w:val="0037145A"/>
    <w:rsid w:val="00371488"/>
    <w:rsid w:val="003716B4"/>
    <w:rsid w:val="00371887"/>
    <w:rsid w:val="00371891"/>
    <w:rsid w:val="0037194A"/>
    <w:rsid w:val="003719FD"/>
    <w:rsid w:val="00371D67"/>
    <w:rsid w:val="00371E21"/>
    <w:rsid w:val="00371EA3"/>
    <w:rsid w:val="00371EAE"/>
    <w:rsid w:val="00371FD6"/>
    <w:rsid w:val="00371FED"/>
    <w:rsid w:val="00372002"/>
    <w:rsid w:val="00372188"/>
    <w:rsid w:val="003721E3"/>
    <w:rsid w:val="003721ED"/>
    <w:rsid w:val="0037242F"/>
    <w:rsid w:val="003725C1"/>
    <w:rsid w:val="00372769"/>
    <w:rsid w:val="003727EB"/>
    <w:rsid w:val="00372AE9"/>
    <w:rsid w:val="00372B3B"/>
    <w:rsid w:val="00372B74"/>
    <w:rsid w:val="00372B79"/>
    <w:rsid w:val="00372C02"/>
    <w:rsid w:val="00372C14"/>
    <w:rsid w:val="00372DD2"/>
    <w:rsid w:val="00372F1A"/>
    <w:rsid w:val="00373060"/>
    <w:rsid w:val="00373181"/>
    <w:rsid w:val="00373212"/>
    <w:rsid w:val="00373236"/>
    <w:rsid w:val="0037329A"/>
    <w:rsid w:val="0037331A"/>
    <w:rsid w:val="0037376E"/>
    <w:rsid w:val="0037382D"/>
    <w:rsid w:val="003738C2"/>
    <w:rsid w:val="00373BE1"/>
    <w:rsid w:val="0037423F"/>
    <w:rsid w:val="00374277"/>
    <w:rsid w:val="003743D6"/>
    <w:rsid w:val="00374404"/>
    <w:rsid w:val="00374605"/>
    <w:rsid w:val="0037463D"/>
    <w:rsid w:val="00374661"/>
    <w:rsid w:val="003748C5"/>
    <w:rsid w:val="003749F9"/>
    <w:rsid w:val="00374DC3"/>
    <w:rsid w:val="00374EF2"/>
    <w:rsid w:val="0037509B"/>
    <w:rsid w:val="0037514E"/>
    <w:rsid w:val="003752C3"/>
    <w:rsid w:val="0037548F"/>
    <w:rsid w:val="003755E3"/>
    <w:rsid w:val="00375646"/>
    <w:rsid w:val="0037575C"/>
    <w:rsid w:val="00375834"/>
    <w:rsid w:val="00375975"/>
    <w:rsid w:val="00375ABA"/>
    <w:rsid w:val="00375BA0"/>
    <w:rsid w:val="00375D1B"/>
    <w:rsid w:val="00375DAB"/>
    <w:rsid w:val="00375DE7"/>
    <w:rsid w:val="00375F1B"/>
    <w:rsid w:val="00375FD9"/>
    <w:rsid w:val="003760CA"/>
    <w:rsid w:val="003760E7"/>
    <w:rsid w:val="0037619E"/>
    <w:rsid w:val="003762E1"/>
    <w:rsid w:val="003765FB"/>
    <w:rsid w:val="0037666D"/>
    <w:rsid w:val="0037669D"/>
    <w:rsid w:val="00376976"/>
    <w:rsid w:val="00376C00"/>
    <w:rsid w:val="00376C3F"/>
    <w:rsid w:val="00376DB0"/>
    <w:rsid w:val="00376F40"/>
    <w:rsid w:val="00376FF6"/>
    <w:rsid w:val="0037704C"/>
    <w:rsid w:val="00377110"/>
    <w:rsid w:val="00377131"/>
    <w:rsid w:val="00377132"/>
    <w:rsid w:val="00377134"/>
    <w:rsid w:val="0037727F"/>
    <w:rsid w:val="003772F3"/>
    <w:rsid w:val="003773FA"/>
    <w:rsid w:val="0037748E"/>
    <w:rsid w:val="00377543"/>
    <w:rsid w:val="003775F1"/>
    <w:rsid w:val="003777F9"/>
    <w:rsid w:val="0037783B"/>
    <w:rsid w:val="003778E8"/>
    <w:rsid w:val="00377A2A"/>
    <w:rsid w:val="00377B5C"/>
    <w:rsid w:val="00377C4D"/>
    <w:rsid w:val="00377CDB"/>
    <w:rsid w:val="00377D5C"/>
    <w:rsid w:val="00377E80"/>
    <w:rsid w:val="00380160"/>
    <w:rsid w:val="0038025F"/>
    <w:rsid w:val="00380403"/>
    <w:rsid w:val="003804CF"/>
    <w:rsid w:val="0038072C"/>
    <w:rsid w:val="00380793"/>
    <w:rsid w:val="00380924"/>
    <w:rsid w:val="00380BF5"/>
    <w:rsid w:val="00380C1E"/>
    <w:rsid w:val="003814A7"/>
    <w:rsid w:val="00381516"/>
    <w:rsid w:val="003816D3"/>
    <w:rsid w:val="003817B6"/>
    <w:rsid w:val="003818A5"/>
    <w:rsid w:val="00381E63"/>
    <w:rsid w:val="00381E9B"/>
    <w:rsid w:val="00382000"/>
    <w:rsid w:val="003820D2"/>
    <w:rsid w:val="00382217"/>
    <w:rsid w:val="00382678"/>
    <w:rsid w:val="003826D8"/>
    <w:rsid w:val="0038279B"/>
    <w:rsid w:val="003827DF"/>
    <w:rsid w:val="003828A1"/>
    <w:rsid w:val="00382B91"/>
    <w:rsid w:val="00382BCE"/>
    <w:rsid w:val="00382CC7"/>
    <w:rsid w:val="00382CD2"/>
    <w:rsid w:val="00382D41"/>
    <w:rsid w:val="00382D4B"/>
    <w:rsid w:val="00382EE9"/>
    <w:rsid w:val="00382FB4"/>
    <w:rsid w:val="00383033"/>
    <w:rsid w:val="00383108"/>
    <w:rsid w:val="0038332A"/>
    <w:rsid w:val="0038342A"/>
    <w:rsid w:val="003834BB"/>
    <w:rsid w:val="00383759"/>
    <w:rsid w:val="003837CB"/>
    <w:rsid w:val="00383927"/>
    <w:rsid w:val="0038399C"/>
    <w:rsid w:val="00383AE7"/>
    <w:rsid w:val="00383CDF"/>
    <w:rsid w:val="00383CFB"/>
    <w:rsid w:val="00383E7B"/>
    <w:rsid w:val="00383E9E"/>
    <w:rsid w:val="00383F31"/>
    <w:rsid w:val="0038436F"/>
    <w:rsid w:val="00384816"/>
    <w:rsid w:val="00384834"/>
    <w:rsid w:val="0038487B"/>
    <w:rsid w:val="003849CE"/>
    <w:rsid w:val="00384ADD"/>
    <w:rsid w:val="00384D18"/>
    <w:rsid w:val="00384F1A"/>
    <w:rsid w:val="00384F33"/>
    <w:rsid w:val="00385021"/>
    <w:rsid w:val="0038504C"/>
    <w:rsid w:val="003851FB"/>
    <w:rsid w:val="00385245"/>
    <w:rsid w:val="003852D6"/>
    <w:rsid w:val="003853BF"/>
    <w:rsid w:val="003854BF"/>
    <w:rsid w:val="00385599"/>
    <w:rsid w:val="00385621"/>
    <w:rsid w:val="00385629"/>
    <w:rsid w:val="00385902"/>
    <w:rsid w:val="00385A00"/>
    <w:rsid w:val="00385B3C"/>
    <w:rsid w:val="00385B9D"/>
    <w:rsid w:val="00385BB1"/>
    <w:rsid w:val="00385BE2"/>
    <w:rsid w:val="00385C2E"/>
    <w:rsid w:val="00385E60"/>
    <w:rsid w:val="00385F1A"/>
    <w:rsid w:val="00386027"/>
    <w:rsid w:val="00386248"/>
    <w:rsid w:val="00386483"/>
    <w:rsid w:val="00386B29"/>
    <w:rsid w:val="00386E2A"/>
    <w:rsid w:val="00386EDD"/>
    <w:rsid w:val="00386FAD"/>
    <w:rsid w:val="00387066"/>
    <w:rsid w:val="003870D9"/>
    <w:rsid w:val="00387278"/>
    <w:rsid w:val="003874AD"/>
    <w:rsid w:val="003879F6"/>
    <w:rsid w:val="00387B3B"/>
    <w:rsid w:val="00387CBF"/>
    <w:rsid w:val="00387DC7"/>
    <w:rsid w:val="003902E7"/>
    <w:rsid w:val="003902EA"/>
    <w:rsid w:val="003904BC"/>
    <w:rsid w:val="003904F7"/>
    <w:rsid w:val="00390622"/>
    <w:rsid w:val="0039065F"/>
    <w:rsid w:val="003907D2"/>
    <w:rsid w:val="003908C4"/>
    <w:rsid w:val="00390A90"/>
    <w:rsid w:val="00390C8E"/>
    <w:rsid w:val="00390CBA"/>
    <w:rsid w:val="00390E4E"/>
    <w:rsid w:val="00390E55"/>
    <w:rsid w:val="00390F26"/>
    <w:rsid w:val="00390F3E"/>
    <w:rsid w:val="00390F78"/>
    <w:rsid w:val="00391232"/>
    <w:rsid w:val="003912FE"/>
    <w:rsid w:val="00391391"/>
    <w:rsid w:val="00391474"/>
    <w:rsid w:val="00391710"/>
    <w:rsid w:val="0039172B"/>
    <w:rsid w:val="0039175B"/>
    <w:rsid w:val="0039178B"/>
    <w:rsid w:val="003917C7"/>
    <w:rsid w:val="003917F9"/>
    <w:rsid w:val="0039193F"/>
    <w:rsid w:val="00391BDC"/>
    <w:rsid w:val="00391C93"/>
    <w:rsid w:val="00391D17"/>
    <w:rsid w:val="00391DB2"/>
    <w:rsid w:val="00391E10"/>
    <w:rsid w:val="00391E28"/>
    <w:rsid w:val="00391FBC"/>
    <w:rsid w:val="0039201A"/>
    <w:rsid w:val="00392058"/>
    <w:rsid w:val="00392145"/>
    <w:rsid w:val="00392227"/>
    <w:rsid w:val="00392449"/>
    <w:rsid w:val="003924B8"/>
    <w:rsid w:val="0039266B"/>
    <w:rsid w:val="0039278C"/>
    <w:rsid w:val="00392997"/>
    <w:rsid w:val="00392A22"/>
    <w:rsid w:val="00392AB4"/>
    <w:rsid w:val="00392B58"/>
    <w:rsid w:val="00392BCD"/>
    <w:rsid w:val="00392F61"/>
    <w:rsid w:val="00392F95"/>
    <w:rsid w:val="00392FF1"/>
    <w:rsid w:val="0039316C"/>
    <w:rsid w:val="00393336"/>
    <w:rsid w:val="00393337"/>
    <w:rsid w:val="003933C4"/>
    <w:rsid w:val="003933CF"/>
    <w:rsid w:val="0039354E"/>
    <w:rsid w:val="00393551"/>
    <w:rsid w:val="003935AA"/>
    <w:rsid w:val="00393718"/>
    <w:rsid w:val="00393876"/>
    <w:rsid w:val="003938AE"/>
    <w:rsid w:val="00393A82"/>
    <w:rsid w:val="00393AB9"/>
    <w:rsid w:val="00393D48"/>
    <w:rsid w:val="00393DF1"/>
    <w:rsid w:val="00393DFA"/>
    <w:rsid w:val="00393E62"/>
    <w:rsid w:val="00393F1B"/>
    <w:rsid w:val="00393F5E"/>
    <w:rsid w:val="00393F93"/>
    <w:rsid w:val="003941BE"/>
    <w:rsid w:val="003941D9"/>
    <w:rsid w:val="00394206"/>
    <w:rsid w:val="00394228"/>
    <w:rsid w:val="00394298"/>
    <w:rsid w:val="0039432D"/>
    <w:rsid w:val="0039446A"/>
    <w:rsid w:val="003944DD"/>
    <w:rsid w:val="00394814"/>
    <w:rsid w:val="00394AB6"/>
    <w:rsid w:val="00394BBF"/>
    <w:rsid w:val="00394C43"/>
    <w:rsid w:val="00394CC6"/>
    <w:rsid w:val="00394D43"/>
    <w:rsid w:val="00394D52"/>
    <w:rsid w:val="00394D6E"/>
    <w:rsid w:val="00394F42"/>
    <w:rsid w:val="00394F7A"/>
    <w:rsid w:val="00395168"/>
    <w:rsid w:val="00395222"/>
    <w:rsid w:val="003952EB"/>
    <w:rsid w:val="00395382"/>
    <w:rsid w:val="003953A8"/>
    <w:rsid w:val="00395408"/>
    <w:rsid w:val="003954E9"/>
    <w:rsid w:val="0039551A"/>
    <w:rsid w:val="0039559B"/>
    <w:rsid w:val="0039570B"/>
    <w:rsid w:val="00395742"/>
    <w:rsid w:val="003957B6"/>
    <w:rsid w:val="00395808"/>
    <w:rsid w:val="00395878"/>
    <w:rsid w:val="0039591B"/>
    <w:rsid w:val="00395A5B"/>
    <w:rsid w:val="00395A6B"/>
    <w:rsid w:val="00395B45"/>
    <w:rsid w:val="00395B90"/>
    <w:rsid w:val="00396054"/>
    <w:rsid w:val="003960CD"/>
    <w:rsid w:val="00396170"/>
    <w:rsid w:val="003961A6"/>
    <w:rsid w:val="00396293"/>
    <w:rsid w:val="003962B2"/>
    <w:rsid w:val="003962DE"/>
    <w:rsid w:val="00396418"/>
    <w:rsid w:val="00396625"/>
    <w:rsid w:val="00396821"/>
    <w:rsid w:val="003968EF"/>
    <w:rsid w:val="00396A5A"/>
    <w:rsid w:val="00396A82"/>
    <w:rsid w:val="00396BBA"/>
    <w:rsid w:val="00396E37"/>
    <w:rsid w:val="00396F8D"/>
    <w:rsid w:val="00396FC9"/>
    <w:rsid w:val="00397262"/>
    <w:rsid w:val="003972F0"/>
    <w:rsid w:val="003973D1"/>
    <w:rsid w:val="003973D5"/>
    <w:rsid w:val="003973F7"/>
    <w:rsid w:val="00397588"/>
    <w:rsid w:val="003976A8"/>
    <w:rsid w:val="0039778C"/>
    <w:rsid w:val="003977DB"/>
    <w:rsid w:val="003979C8"/>
    <w:rsid w:val="00397A81"/>
    <w:rsid w:val="003A0031"/>
    <w:rsid w:val="003A015C"/>
    <w:rsid w:val="003A02A9"/>
    <w:rsid w:val="003A0587"/>
    <w:rsid w:val="003A063E"/>
    <w:rsid w:val="003A06AC"/>
    <w:rsid w:val="003A0787"/>
    <w:rsid w:val="003A0874"/>
    <w:rsid w:val="003A0D97"/>
    <w:rsid w:val="003A0F82"/>
    <w:rsid w:val="003A0FEF"/>
    <w:rsid w:val="003A121B"/>
    <w:rsid w:val="003A135B"/>
    <w:rsid w:val="003A147E"/>
    <w:rsid w:val="003A1497"/>
    <w:rsid w:val="003A14E1"/>
    <w:rsid w:val="003A1534"/>
    <w:rsid w:val="003A177D"/>
    <w:rsid w:val="003A1963"/>
    <w:rsid w:val="003A1AE7"/>
    <w:rsid w:val="003A1E4D"/>
    <w:rsid w:val="003A21FB"/>
    <w:rsid w:val="003A231E"/>
    <w:rsid w:val="003A23B3"/>
    <w:rsid w:val="003A258F"/>
    <w:rsid w:val="003A26C1"/>
    <w:rsid w:val="003A280B"/>
    <w:rsid w:val="003A29F4"/>
    <w:rsid w:val="003A2AE1"/>
    <w:rsid w:val="003A2BD4"/>
    <w:rsid w:val="003A2C64"/>
    <w:rsid w:val="003A2D48"/>
    <w:rsid w:val="003A2DEA"/>
    <w:rsid w:val="003A2F19"/>
    <w:rsid w:val="003A307C"/>
    <w:rsid w:val="003A3117"/>
    <w:rsid w:val="003A3425"/>
    <w:rsid w:val="003A35BE"/>
    <w:rsid w:val="003A374B"/>
    <w:rsid w:val="003A37E0"/>
    <w:rsid w:val="003A38B5"/>
    <w:rsid w:val="003A398A"/>
    <w:rsid w:val="003A399F"/>
    <w:rsid w:val="003A3A06"/>
    <w:rsid w:val="003A3C79"/>
    <w:rsid w:val="003A3DD8"/>
    <w:rsid w:val="003A3E29"/>
    <w:rsid w:val="003A409C"/>
    <w:rsid w:val="003A40B9"/>
    <w:rsid w:val="003A4358"/>
    <w:rsid w:val="003A4600"/>
    <w:rsid w:val="003A513F"/>
    <w:rsid w:val="003A530B"/>
    <w:rsid w:val="003A546A"/>
    <w:rsid w:val="003A55EB"/>
    <w:rsid w:val="003A56B6"/>
    <w:rsid w:val="003A58F1"/>
    <w:rsid w:val="003A59BA"/>
    <w:rsid w:val="003A5BE4"/>
    <w:rsid w:val="003A5E1C"/>
    <w:rsid w:val="003A5E40"/>
    <w:rsid w:val="003A5EF2"/>
    <w:rsid w:val="003A6067"/>
    <w:rsid w:val="003A61C5"/>
    <w:rsid w:val="003A6211"/>
    <w:rsid w:val="003A63D9"/>
    <w:rsid w:val="003A652A"/>
    <w:rsid w:val="003A65F2"/>
    <w:rsid w:val="003A66C5"/>
    <w:rsid w:val="003A6769"/>
    <w:rsid w:val="003A68D2"/>
    <w:rsid w:val="003A691E"/>
    <w:rsid w:val="003A6929"/>
    <w:rsid w:val="003A6AB2"/>
    <w:rsid w:val="003A6CDB"/>
    <w:rsid w:val="003A6D9B"/>
    <w:rsid w:val="003A6E64"/>
    <w:rsid w:val="003A6EA9"/>
    <w:rsid w:val="003A6F9C"/>
    <w:rsid w:val="003A7392"/>
    <w:rsid w:val="003A7581"/>
    <w:rsid w:val="003A760A"/>
    <w:rsid w:val="003A7676"/>
    <w:rsid w:val="003A777E"/>
    <w:rsid w:val="003A796D"/>
    <w:rsid w:val="003A79A4"/>
    <w:rsid w:val="003A79BA"/>
    <w:rsid w:val="003A7A73"/>
    <w:rsid w:val="003A7BA0"/>
    <w:rsid w:val="003A7C08"/>
    <w:rsid w:val="003B033F"/>
    <w:rsid w:val="003B03CC"/>
    <w:rsid w:val="003B05B9"/>
    <w:rsid w:val="003B072E"/>
    <w:rsid w:val="003B07D7"/>
    <w:rsid w:val="003B07D8"/>
    <w:rsid w:val="003B07DC"/>
    <w:rsid w:val="003B0846"/>
    <w:rsid w:val="003B092E"/>
    <w:rsid w:val="003B0B8B"/>
    <w:rsid w:val="003B0C3A"/>
    <w:rsid w:val="003B0C4B"/>
    <w:rsid w:val="003B0F40"/>
    <w:rsid w:val="003B1144"/>
    <w:rsid w:val="003B124D"/>
    <w:rsid w:val="003B12F0"/>
    <w:rsid w:val="003B181B"/>
    <w:rsid w:val="003B1884"/>
    <w:rsid w:val="003B18B1"/>
    <w:rsid w:val="003B1BEB"/>
    <w:rsid w:val="003B1CC0"/>
    <w:rsid w:val="003B1DC5"/>
    <w:rsid w:val="003B1E02"/>
    <w:rsid w:val="003B1E6D"/>
    <w:rsid w:val="003B20FF"/>
    <w:rsid w:val="003B2423"/>
    <w:rsid w:val="003B24ED"/>
    <w:rsid w:val="003B25A9"/>
    <w:rsid w:val="003B269D"/>
    <w:rsid w:val="003B278B"/>
    <w:rsid w:val="003B2981"/>
    <w:rsid w:val="003B2B08"/>
    <w:rsid w:val="003B2C0F"/>
    <w:rsid w:val="003B2D77"/>
    <w:rsid w:val="003B2E50"/>
    <w:rsid w:val="003B2FD0"/>
    <w:rsid w:val="003B340D"/>
    <w:rsid w:val="003B341E"/>
    <w:rsid w:val="003B35C7"/>
    <w:rsid w:val="003B3661"/>
    <w:rsid w:val="003B36D5"/>
    <w:rsid w:val="003B377F"/>
    <w:rsid w:val="003B3B66"/>
    <w:rsid w:val="003B3B71"/>
    <w:rsid w:val="003B3BAF"/>
    <w:rsid w:val="003B3EA6"/>
    <w:rsid w:val="003B413A"/>
    <w:rsid w:val="003B426B"/>
    <w:rsid w:val="003B4449"/>
    <w:rsid w:val="003B46F2"/>
    <w:rsid w:val="003B474E"/>
    <w:rsid w:val="003B48BD"/>
    <w:rsid w:val="003B49EA"/>
    <w:rsid w:val="003B4D6D"/>
    <w:rsid w:val="003B4DB4"/>
    <w:rsid w:val="003B4DD0"/>
    <w:rsid w:val="003B4EB5"/>
    <w:rsid w:val="003B502C"/>
    <w:rsid w:val="003B50E0"/>
    <w:rsid w:val="003B5303"/>
    <w:rsid w:val="003B537A"/>
    <w:rsid w:val="003B5447"/>
    <w:rsid w:val="003B56C7"/>
    <w:rsid w:val="003B57CC"/>
    <w:rsid w:val="003B57D0"/>
    <w:rsid w:val="003B595B"/>
    <w:rsid w:val="003B5BAE"/>
    <w:rsid w:val="003B5C8C"/>
    <w:rsid w:val="003B5C9D"/>
    <w:rsid w:val="003B5D05"/>
    <w:rsid w:val="003B5F61"/>
    <w:rsid w:val="003B5F7E"/>
    <w:rsid w:val="003B61E7"/>
    <w:rsid w:val="003B6580"/>
    <w:rsid w:val="003B6856"/>
    <w:rsid w:val="003B69EA"/>
    <w:rsid w:val="003B6C1F"/>
    <w:rsid w:val="003B6CA3"/>
    <w:rsid w:val="003B6D4D"/>
    <w:rsid w:val="003B6E39"/>
    <w:rsid w:val="003B71B0"/>
    <w:rsid w:val="003B728F"/>
    <w:rsid w:val="003B72D7"/>
    <w:rsid w:val="003B732F"/>
    <w:rsid w:val="003B735E"/>
    <w:rsid w:val="003B741B"/>
    <w:rsid w:val="003B7428"/>
    <w:rsid w:val="003B77D9"/>
    <w:rsid w:val="003B78F6"/>
    <w:rsid w:val="003B7A9D"/>
    <w:rsid w:val="003B7C5E"/>
    <w:rsid w:val="003B7EAA"/>
    <w:rsid w:val="003B7F17"/>
    <w:rsid w:val="003C037E"/>
    <w:rsid w:val="003C0486"/>
    <w:rsid w:val="003C04D0"/>
    <w:rsid w:val="003C05C0"/>
    <w:rsid w:val="003C0C18"/>
    <w:rsid w:val="003C0E57"/>
    <w:rsid w:val="003C0F28"/>
    <w:rsid w:val="003C126B"/>
    <w:rsid w:val="003C12BB"/>
    <w:rsid w:val="003C133C"/>
    <w:rsid w:val="003C14AF"/>
    <w:rsid w:val="003C164F"/>
    <w:rsid w:val="003C1AD8"/>
    <w:rsid w:val="003C1AE3"/>
    <w:rsid w:val="003C1BC7"/>
    <w:rsid w:val="003C1BEF"/>
    <w:rsid w:val="003C1C53"/>
    <w:rsid w:val="003C1EEB"/>
    <w:rsid w:val="003C2121"/>
    <w:rsid w:val="003C22F4"/>
    <w:rsid w:val="003C2317"/>
    <w:rsid w:val="003C2613"/>
    <w:rsid w:val="003C287F"/>
    <w:rsid w:val="003C2952"/>
    <w:rsid w:val="003C29C3"/>
    <w:rsid w:val="003C2BA4"/>
    <w:rsid w:val="003C2CE3"/>
    <w:rsid w:val="003C2F8E"/>
    <w:rsid w:val="003C2FB1"/>
    <w:rsid w:val="003C2FC3"/>
    <w:rsid w:val="003C31A0"/>
    <w:rsid w:val="003C340A"/>
    <w:rsid w:val="003C35BF"/>
    <w:rsid w:val="003C37C3"/>
    <w:rsid w:val="003C3DD5"/>
    <w:rsid w:val="003C3FDC"/>
    <w:rsid w:val="003C406D"/>
    <w:rsid w:val="003C4139"/>
    <w:rsid w:val="003C44B6"/>
    <w:rsid w:val="003C4673"/>
    <w:rsid w:val="003C48F4"/>
    <w:rsid w:val="003C493B"/>
    <w:rsid w:val="003C49AB"/>
    <w:rsid w:val="003C49EB"/>
    <w:rsid w:val="003C4AC6"/>
    <w:rsid w:val="003C4B0C"/>
    <w:rsid w:val="003C4B86"/>
    <w:rsid w:val="003C4C28"/>
    <w:rsid w:val="003C4E85"/>
    <w:rsid w:val="003C4F6C"/>
    <w:rsid w:val="003C5057"/>
    <w:rsid w:val="003C5068"/>
    <w:rsid w:val="003C50B2"/>
    <w:rsid w:val="003C5118"/>
    <w:rsid w:val="003C5242"/>
    <w:rsid w:val="003C54B9"/>
    <w:rsid w:val="003C54CB"/>
    <w:rsid w:val="003C5567"/>
    <w:rsid w:val="003C5788"/>
    <w:rsid w:val="003C58ED"/>
    <w:rsid w:val="003C59CA"/>
    <w:rsid w:val="003C5C59"/>
    <w:rsid w:val="003C5D5F"/>
    <w:rsid w:val="003C5F08"/>
    <w:rsid w:val="003C60F0"/>
    <w:rsid w:val="003C631D"/>
    <w:rsid w:val="003C6BAF"/>
    <w:rsid w:val="003C6CC2"/>
    <w:rsid w:val="003C6DC0"/>
    <w:rsid w:val="003C6DE6"/>
    <w:rsid w:val="003C6EEA"/>
    <w:rsid w:val="003C7088"/>
    <w:rsid w:val="003C71D3"/>
    <w:rsid w:val="003C71FD"/>
    <w:rsid w:val="003C72D7"/>
    <w:rsid w:val="003C78C5"/>
    <w:rsid w:val="003C7948"/>
    <w:rsid w:val="003C7CC9"/>
    <w:rsid w:val="003C7DDC"/>
    <w:rsid w:val="003C7EAF"/>
    <w:rsid w:val="003C7FAE"/>
    <w:rsid w:val="003D003F"/>
    <w:rsid w:val="003D0076"/>
    <w:rsid w:val="003D032C"/>
    <w:rsid w:val="003D03F2"/>
    <w:rsid w:val="003D0427"/>
    <w:rsid w:val="003D056A"/>
    <w:rsid w:val="003D076D"/>
    <w:rsid w:val="003D0823"/>
    <w:rsid w:val="003D0942"/>
    <w:rsid w:val="003D0E55"/>
    <w:rsid w:val="003D0ED4"/>
    <w:rsid w:val="003D0F68"/>
    <w:rsid w:val="003D10E6"/>
    <w:rsid w:val="003D10F2"/>
    <w:rsid w:val="003D1262"/>
    <w:rsid w:val="003D14B6"/>
    <w:rsid w:val="003D158F"/>
    <w:rsid w:val="003D1D56"/>
    <w:rsid w:val="003D1D67"/>
    <w:rsid w:val="003D1E3B"/>
    <w:rsid w:val="003D1E47"/>
    <w:rsid w:val="003D1E5B"/>
    <w:rsid w:val="003D1FB3"/>
    <w:rsid w:val="003D201E"/>
    <w:rsid w:val="003D2095"/>
    <w:rsid w:val="003D2141"/>
    <w:rsid w:val="003D217B"/>
    <w:rsid w:val="003D2182"/>
    <w:rsid w:val="003D21C0"/>
    <w:rsid w:val="003D2307"/>
    <w:rsid w:val="003D23A6"/>
    <w:rsid w:val="003D253C"/>
    <w:rsid w:val="003D264E"/>
    <w:rsid w:val="003D2719"/>
    <w:rsid w:val="003D283F"/>
    <w:rsid w:val="003D2B97"/>
    <w:rsid w:val="003D2BDF"/>
    <w:rsid w:val="003D2C88"/>
    <w:rsid w:val="003D2CC0"/>
    <w:rsid w:val="003D2E24"/>
    <w:rsid w:val="003D2E54"/>
    <w:rsid w:val="003D2E70"/>
    <w:rsid w:val="003D30DB"/>
    <w:rsid w:val="003D30E6"/>
    <w:rsid w:val="003D36D3"/>
    <w:rsid w:val="003D3885"/>
    <w:rsid w:val="003D39FB"/>
    <w:rsid w:val="003D3AA8"/>
    <w:rsid w:val="003D3B99"/>
    <w:rsid w:val="003D3C4E"/>
    <w:rsid w:val="003D3CEE"/>
    <w:rsid w:val="003D3D7E"/>
    <w:rsid w:val="003D3E91"/>
    <w:rsid w:val="003D3FBE"/>
    <w:rsid w:val="003D4171"/>
    <w:rsid w:val="003D428F"/>
    <w:rsid w:val="003D429D"/>
    <w:rsid w:val="003D42F7"/>
    <w:rsid w:val="003D45E4"/>
    <w:rsid w:val="003D4747"/>
    <w:rsid w:val="003D48B4"/>
    <w:rsid w:val="003D4959"/>
    <w:rsid w:val="003D4968"/>
    <w:rsid w:val="003D4B12"/>
    <w:rsid w:val="003D4EB5"/>
    <w:rsid w:val="003D51A8"/>
    <w:rsid w:val="003D524E"/>
    <w:rsid w:val="003D53EB"/>
    <w:rsid w:val="003D54B7"/>
    <w:rsid w:val="003D5539"/>
    <w:rsid w:val="003D5579"/>
    <w:rsid w:val="003D55A9"/>
    <w:rsid w:val="003D575E"/>
    <w:rsid w:val="003D59F6"/>
    <w:rsid w:val="003D5B9D"/>
    <w:rsid w:val="003D5BB9"/>
    <w:rsid w:val="003D5BBD"/>
    <w:rsid w:val="003D5BDD"/>
    <w:rsid w:val="003D5C6C"/>
    <w:rsid w:val="003D5D89"/>
    <w:rsid w:val="003D5FD6"/>
    <w:rsid w:val="003D6086"/>
    <w:rsid w:val="003D61E8"/>
    <w:rsid w:val="003D621A"/>
    <w:rsid w:val="003D63D6"/>
    <w:rsid w:val="003D652A"/>
    <w:rsid w:val="003D6613"/>
    <w:rsid w:val="003D6698"/>
    <w:rsid w:val="003D6736"/>
    <w:rsid w:val="003D6798"/>
    <w:rsid w:val="003D67C0"/>
    <w:rsid w:val="003D69D2"/>
    <w:rsid w:val="003D6AEC"/>
    <w:rsid w:val="003D6B09"/>
    <w:rsid w:val="003D6D35"/>
    <w:rsid w:val="003D6ED7"/>
    <w:rsid w:val="003D7020"/>
    <w:rsid w:val="003D7246"/>
    <w:rsid w:val="003D741A"/>
    <w:rsid w:val="003D741E"/>
    <w:rsid w:val="003D751E"/>
    <w:rsid w:val="003D75B0"/>
    <w:rsid w:val="003D794A"/>
    <w:rsid w:val="003D7A02"/>
    <w:rsid w:val="003D7AC2"/>
    <w:rsid w:val="003D7B55"/>
    <w:rsid w:val="003D7CB5"/>
    <w:rsid w:val="003D7CF8"/>
    <w:rsid w:val="003D7D51"/>
    <w:rsid w:val="003D7EB9"/>
    <w:rsid w:val="003D7EF5"/>
    <w:rsid w:val="003E0170"/>
    <w:rsid w:val="003E01D1"/>
    <w:rsid w:val="003E0229"/>
    <w:rsid w:val="003E0340"/>
    <w:rsid w:val="003E03BA"/>
    <w:rsid w:val="003E0484"/>
    <w:rsid w:val="003E0596"/>
    <w:rsid w:val="003E07BA"/>
    <w:rsid w:val="003E0832"/>
    <w:rsid w:val="003E096E"/>
    <w:rsid w:val="003E0AA5"/>
    <w:rsid w:val="003E0AF4"/>
    <w:rsid w:val="003E0B0C"/>
    <w:rsid w:val="003E0B2F"/>
    <w:rsid w:val="003E0B30"/>
    <w:rsid w:val="003E0C61"/>
    <w:rsid w:val="003E0CC8"/>
    <w:rsid w:val="003E0D6A"/>
    <w:rsid w:val="003E0F2B"/>
    <w:rsid w:val="003E0F37"/>
    <w:rsid w:val="003E1258"/>
    <w:rsid w:val="003E1347"/>
    <w:rsid w:val="003E137A"/>
    <w:rsid w:val="003E14A4"/>
    <w:rsid w:val="003E1615"/>
    <w:rsid w:val="003E168A"/>
    <w:rsid w:val="003E17AB"/>
    <w:rsid w:val="003E17FD"/>
    <w:rsid w:val="003E1839"/>
    <w:rsid w:val="003E183E"/>
    <w:rsid w:val="003E19AB"/>
    <w:rsid w:val="003E1A17"/>
    <w:rsid w:val="003E1AE2"/>
    <w:rsid w:val="003E1B01"/>
    <w:rsid w:val="003E1BB3"/>
    <w:rsid w:val="003E1BC7"/>
    <w:rsid w:val="003E1BEE"/>
    <w:rsid w:val="003E1C93"/>
    <w:rsid w:val="003E21EC"/>
    <w:rsid w:val="003E2446"/>
    <w:rsid w:val="003E25B3"/>
    <w:rsid w:val="003E26DC"/>
    <w:rsid w:val="003E278C"/>
    <w:rsid w:val="003E2842"/>
    <w:rsid w:val="003E293E"/>
    <w:rsid w:val="003E29B7"/>
    <w:rsid w:val="003E2A31"/>
    <w:rsid w:val="003E2E16"/>
    <w:rsid w:val="003E2F6E"/>
    <w:rsid w:val="003E2FF3"/>
    <w:rsid w:val="003E309D"/>
    <w:rsid w:val="003E3114"/>
    <w:rsid w:val="003E3164"/>
    <w:rsid w:val="003E36D0"/>
    <w:rsid w:val="003E39AB"/>
    <w:rsid w:val="003E3A4A"/>
    <w:rsid w:val="003E3B29"/>
    <w:rsid w:val="003E3B5A"/>
    <w:rsid w:val="003E3B90"/>
    <w:rsid w:val="003E3C50"/>
    <w:rsid w:val="003E3C5B"/>
    <w:rsid w:val="003E3D37"/>
    <w:rsid w:val="003E3EA2"/>
    <w:rsid w:val="003E3F68"/>
    <w:rsid w:val="003E3F80"/>
    <w:rsid w:val="003E3FF7"/>
    <w:rsid w:val="003E440E"/>
    <w:rsid w:val="003E443E"/>
    <w:rsid w:val="003E4628"/>
    <w:rsid w:val="003E463B"/>
    <w:rsid w:val="003E4753"/>
    <w:rsid w:val="003E4789"/>
    <w:rsid w:val="003E47AC"/>
    <w:rsid w:val="003E4857"/>
    <w:rsid w:val="003E4967"/>
    <w:rsid w:val="003E4E14"/>
    <w:rsid w:val="003E5151"/>
    <w:rsid w:val="003E5424"/>
    <w:rsid w:val="003E5496"/>
    <w:rsid w:val="003E573D"/>
    <w:rsid w:val="003E5893"/>
    <w:rsid w:val="003E58E5"/>
    <w:rsid w:val="003E5BBC"/>
    <w:rsid w:val="003E5BE7"/>
    <w:rsid w:val="003E5D7C"/>
    <w:rsid w:val="003E5E9D"/>
    <w:rsid w:val="003E6184"/>
    <w:rsid w:val="003E61E4"/>
    <w:rsid w:val="003E61EF"/>
    <w:rsid w:val="003E62F3"/>
    <w:rsid w:val="003E6435"/>
    <w:rsid w:val="003E664E"/>
    <w:rsid w:val="003E679A"/>
    <w:rsid w:val="003E67AF"/>
    <w:rsid w:val="003E67F4"/>
    <w:rsid w:val="003E6A8C"/>
    <w:rsid w:val="003E6B43"/>
    <w:rsid w:val="003E6CAD"/>
    <w:rsid w:val="003E6D14"/>
    <w:rsid w:val="003E6FB2"/>
    <w:rsid w:val="003E7007"/>
    <w:rsid w:val="003E70A9"/>
    <w:rsid w:val="003E7141"/>
    <w:rsid w:val="003E737E"/>
    <w:rsid w:val="003E7443"/>
    <w:rsid w:val="003E75DA"/>
    <w:rsid w:val="003E7695"/>
    <w:rsid w:val="003E77A2"/>
    <w:rsid w:val="003E78BF"/>
    <w:rsid w:val="003E7AF1"/>
    <w:rsid w:val="003E7B03"/>
    <w:rsid w:val="003E7C15"/>
    <w:rsid w:val="003E7C16"/>
    <w:rsid w:val="003EBAE7"/>
    <w:rsid w:val="003F00FC"/>
    <w:rsid w:val="003F0125"/>
    <w:rsid w:val="003F01E9"/>
    <w:rsid w:val="003F028F"/>
    <w:rsid w:val="003F048B"/>
    <w:rsid w:val="003F08D7"/>
    <w:rsid w:val="003F0AB1"/>
    <w:rsid w:val="003F0CC0"/>
    <w:rsid w:val="003F0E97"/>
    <w:rsid w:val="003F1024"/>
    <w:rsid w:val="003F1040"/>
    <w:rsid w:val="003F112C"/>
    <w:rsid w:val="003F1238"/>
    <w:rsid w:val="003F12F5"/>
    <w:rsid w:val="003F138A"/>
    <w:rsid w:val="003F148A"/>
    <w:rsid w:val="003F1730"/>
    <w:rsid w:val="003F1929"/>
    <w:rsid w:val="003F1985"/>
    <w:rsid w:val="003F1B54"/>
    <w:rsid w:val="003F1BAD"/>
    <w:rsid w:val="003F207D"/>
    <w:rsid w:val="003F22C2"/>
    <w:rsid w:val="003F2511"/>
    <w:rsid w:val="003F264B"/>
    <w:rsid w:val="003F26ED"/>
    <w:rsid w:val="003F27BB"/>
    <w:rsid w:val="003F282E"/>
    <w:rsid w:val="003F28A8"/>
    <w:rsid w:val="003F2974"/>
    <w:rsid w:val="003F2984"/>
    <w:rsid w:val="003F29DE"/>
    <w:rsid w:val="003F2B54"/>
    <w:rsid w:val="003F2CB7"/>
    <w:rsid w:val="003F2EFB"/>
    <w:rsid w:val="003F301F"/>
    <w:rsid w:val="003F31C5"/>
    <w:rsid w:val="003F31C7"/>
    <w:rsid w:val="003F32EE"/>
    <w:rsid w:val="003F33A2"/>
    <w:rsid w:val="003F347D"/>
    <w:rsid w:val="003F357A"/>
    <w:rsid w:val="003F3759"/>
    <w:rsid w:val="003F38FD"/>
    <w:rsid w:val="003F3958"/>
    <w:rsid w:val="003F3A3E"/>
    <w:rsid w:val="003F3A74"/>
    <w:rsid w:val="003F3A77"/>
    <w:rsid w:val="003F3B7C"/>
    <w:rsid w:val="003F3B8B"/>
    <w:rsid w:val="003F3DDC"/>
    <w:rsid w:val="003F3F5D"/>
    <w:rsid w:val="003F400F"/>
    <w:rsid w:val="003F410C"/>
    <w:rsid w:val="003F418F"/>
    <w:rsid w:val="003F41F3"/>
    <w:rsid w:val="003F42CD"/>
    <w:rsid w:val="003F43BD"/>
    <w:rsid w:val="003F448D"/>
    <w:rsid w:val="003F453F"/>
    <w:rsid w:val="003F4717"/>
    <w:rsid w:val="003F47F6"/>
    <w:rsid w:val="003F4A50"/>
    <w:rsid w:val="003F4B81"/>
    <w:rsid w:val="003F4BD7"/>
    <w:rsid w:val="003F4CD0"/>
    <w:rsid w:val="003F4D6D"/>
    <w:rsid w:val="003F4D9A"/>
    <w:rsid w:val="003F4F8B"/>
    <w:rsid w:val="003F4F99"/>
    <w:rsid w:val="003F5111"/>
    <w:rsid w:val="003F527E"/>
    <w:rsid w:val="003F52F5"/>
    <w:rsid w:val="003F5344"/>
    <w:rsid w:val="003F53B7"/>
    <w:rsid w:val="003F5672"/>
    <w:rsid w:val="003F56BC"/>
    <w:rsid w:val="003F56C9"/>
    <w:rsid w:val="003F56DC"/>
    <w:rsid w:val="003F57FB"/>
    <w:rsid w:val="003F582A"/>
    <w:rsid w:val="003F58C0"/>
    <w:rsid w:val="003F5918"/>
    <w:rsid w:val="003F591D"/>
    <w:rsid w:val="003F5A41"/>
    <w:rsid w:val="003F5D10"/>
    <w:rsid w:val="003F5E65"/>
    <w:rsid w:val="003F5F94"/>
    <w:rsid w:val="003F60C6"/>
    <w:rsid w:val="003F64AB"/>
    <w:rsid w:val="003F64B8"/>
    <w:rsid w:val="003F65AD"/>
    <w:rsid w:val="003F663A"/>
    <w:rsid w:val="003F66AD"/>
    <w:rsid w:val="003F6772"/>
    <w:rsid w:val="003F6B20"/>
    <w:rsid w:val="003F6C29"/>
    <w:rsid w:val="003F6CC4"/>
    <w:rsid w:val="003F6CCB"/>
    <w:rsid w:val="003F6D95"/>
    <w:rsid w:val="003F6FB5"/>
    <w:rsid w:val="003F6FFF"/>
    <w:rsid w:val="003F7196"/>
    <w:rsid w:val="003F7221"/>
    <w:rsid w:val="003F7397"/>
    <w:rsid w:val="003F744F"/>
    <w:rsid w:val="003F76A2"/>
    <w:rsid w:val="003F78A0"/>
    <w:rsid w:val="003F792A"/>
    <w:rsid w:val="003F7936"/>
    <w:rsid w:val="003F7CFD"/>
    <w:rsid w:val="003F7D15"/>
    <w:rsid w:val="003F7E1A"/>
    <w:rsid w:val="00400366"/>
    <w:rsid w:val="00400426"/>
    <w:rsid w:val="00400443"/>
    <w:rsid w:val="004004D6"/>
    <w:rsid w:val="00400574"/>
    <w:rsid w:val="00400848"/>
    <w:rsid w:val="004009E7"/>
    <w:rsid w:val="00400B45"/>
    <w:rsid w:val="00400F89"/>
    <w:rsid w:val="00401007"/>
    <w:rsid w:val="004013B2"/>
    <w:rsid w:val="0040157E"/>
    <w:rsid w:val="00401776"/>
    <w:rsid w:val="0040187A"/>
    <w:rsid w:val="00401B55"/>
    <w:rsid w:val="00401BF7"/>
    <w:rsid w:val="00401D05"/>
    <w:rsid w:val="0040215D"/>
    <w:rsid w:val="00402206"/>
    <w:rsid w:val="004023A4"/>
    <w:rsid w:val="0040270D"/>
    <w:rsid w:val="00402901"/>
    <w:rsid w:val="00402ADE"/>
    <w:rsid w:val="00402B41"/>
    <w:rsid w:val="00402C94"/>
    <w:rsid w:val="00402EB5"/>
    <w:rsid w:val="00402EEA"/>
    <w:rsid w:val="00402F3C"/>
    <w:rsid w:val="00403179"/>
    <w:rsid w:val="00403320"/>
    <w:rsid w:val="00403393"/>
    <w:rsid w:val="0040340E"/>
    <w:rsid w:val="004037E4"/>
    <w:rsid w:val="00403892"/>
    <w:rsid w:val="004039BC"/>
    <w:rsid w:val="004039BD"/>
    <w:rsid w:val="004039EF"/>
    <w:rsid w:val="00403B04"/>
    <w:rsid w:val="00403D8F"/>
    <w:rsid w:val="00403FC5"/>
    <w:rsid w:val="004041F5"/>
    <w:rsid w:val="0040438F"/>
    <w:rsid w:val="004043A6"/>
    <w:rsid w:val="004044D5"/>
    <w:rsid w:val="00404867"/>
    <w:rsid w:val="0040488D"/>
    <w:rsid w:val="004049CE"/>
    <w:rsid w:val="00404B17"/>
    <w:rsid w:val="00404B77"/>
    <w:rsid w:val="00404C8B"/>
    <w:rsid w:val="004053E0"/>
    <w:rsid w:val="004053F0"/>
    <w:rsid w:val="0040563F"/>
    <w:rsid w:val="004057BD"/>
    <w:rsid w:val="00405894"/>
    <w:rsid w:val="00405979"/>
    <w:rsid w:val="004059E7"/>
    <w:rsid w:val="00405A36"/>
    <w:rsid w:val="00405A76"/>
    <w:rsid w:val="00405BCB"/>
    <w:rsid w:val="00405E4D"/>
    <w:rsid w:val="00405ED1"/>
    <w:rsid w:val="004060A2"/>
    <w:rsid w:val="00406144"/>
    <w:rsid w:val="004061D8"/>
    <w:rsid w:val="0040627D"/>
    <w:rsid w:val="004067F2"/>
    <w:rsid w:val="004068EE"/>
    <w:rsid w:val="004068F9"/>
    <w:rsid w:val="00406AF4"/>
    <w:rsid w:val="00406BD2"/>
    <w:rsid w:val="00406CD0"/>
    <w:rsid w:val="00406CE4"/>
    <w:rsid w:val="00407132"/>
    <w:rsid w:val="004071CD"/>
    <w:rsid w:val="00407238"/>
    <w:rsid w:val="00407333"/>
    <w:rsid w:val="00407454"/>
    <w:rsid w:val="004074A1"/>
    <w:rsid w:val="0040756D"/>
    <w:rsid w:val="004075D7"/>
    <w:rsid w:val="00407606"/>
    <w:rsid w:val="00407848"/>
    <w:rsid w:val="004079C6"/>
    <w:rsid w:val="00407CFB"/>
    <w:rsid w:val="00407D62"/>
    <w:rsid w:val="004102C6"/>
    <w:rsid w:val="00410353"/>
    <w:rsid w:val="0041036F"/>
    <w:rsid w:val="00410492"/>
    <w:rsid w:val="004104BD"/>
    <w:rsid w:val="00410550"/>
    <w:rsid w:val="004105B6"/>
    <w:rsid w:val="004107FC"/>
    <w:rsid w:val="004108D5"/>
    <w:rsid w:val="004109D2"/>
    <w:rsid w:val="00410A9A"/>
    <w:rsid w:val="00410B81"/>
    <w:rsid w:val="00410CBF"/>
    <w:rsid w:val="00410D20"/>
    <w:rsid w:val="00410E40"/>
    <w:rsid w:val="00410F37"/>
    <w:rsid w:val="00411053"/>
    <w:rsid w:val="004110B5"/>
    <w:rsid w:val="0041111F"/>
    <w:rsid w:val="00411138"/>
    <w:rsid w:val="004111B9"/>
    <w:rsid w:val="00411257"/>
    <w:rsid w:val="0041138A"/>
    <w:rsid w:val="00411476"/>
    <w:rsid w:val="004114D0"/>
    <w:rsid w:val="00411596"/>
    <w:rsid w:val="0041164A"/>
    <w:rsid w:val="00411738"/>
    <w:rsid w:val="004117D2"/>
    <w:rsid w:val="00411840"/>
    <w:rsid w:val="00411B5D"/>
    <w:rsid w:val="00411C6D"/>
    <w:rsid w:val="00411D4B"/>
    <w:rsid w:val="00411D79"/>
    <w:rsid w:val="00411DCF"/>
    <w:rsid w:val="00411E5A"/>
    <w:rsid w:val="00411E6B"/>
    <w:rsid w:val="00411ED6"/>
    <w:rsid w:val="00411FA5"/>
    <w:rsid w:val="004120A9"/>
    <w:rsid w:val="004120C2"/>
    <w:rsid w:val="0041217E"/>
    <w:rsid w:val="004123BD"/>
    <w:rsid w:val="004123F7"/>
    <w:rsid w:val="00412410"/>
    <w:rsid w:val="0041270C"/>
    <w:rsid w:val="0041283C"/>
    <w:rsid w:val="00412998"/>
    <w:rsid w:val="004129D7"/>
    <w:rsid w:val="00412B62"/>
    <w:rsid w:val="00412C8F"/>
    <w:rsid w:val="00412DCD"/>
    <w:rsid w:val="00412F86"/>
    <w:rsid w:val="00413051"/>
    <w:rsid w:val="00413060"/>
    <w:rsid w:val="00413091"/>
    <w:rsid w:val="004133BC"/>
    <w:rsid w:val="0041341D"/>
    <w:rsid w:val="00413602"/>
    <w:rsid w:val="00413615"/>
    <w:rsid w:val="00413716"/>
    <w:rsid w:val="00413777"/>
    <w:rsid w:val="004137A1"/>
    <w:rsid w:val="004137BF"/>
    <w:rsid w:val="004138A1"/>
    <w:rsid w:val="004138C2"/>
    <w:rsid w:val="0041390D"/>
    <w:rsid w:val="00413A33"/>
    <w:rsid w:val="00413CBE"/>
    <w:rsid w:val="00413D01"/>
    <w:rsid w:val="00413D41"/>
    <w:rsid w:val="00414074"/>
    <w:rsid w:val="004140CE"/>
    <w:rsid w:val="0041416A"/>
    <w:rsid w:val="00414419"/>
    <w:rsid w:val="00414749"/>
    <w:rsid w:val="00414882"/>
    <w:rsid w:val="00414AB3"/>
    <w:rsid w:val="00414C88"/>
    <w:rsid w:val="00414CB5"/>
    <w:rsid w:val="00414CD4"/>
    <w:rsid w:val="00414E12"/>
    <w:rsid w:val="00414EA5"/>
    <w:rsid w:val="00414F3E"/>
    <w:rsid w:val="00414F6F"/>
    <w:rsid w:val="00415221"/>
    <w:rsid w:val="004152FE"/>
    <w:rsid w:val="00415323"/>
    <w:rsid w:val="004156A8"/>
    <w:rsid w:val="004157EB"/>
    <w:rsid w:val="00415809"/>
    <w:rsid w:val="00415833"/>
    <w:rsid w:val="00415981"/>
    <w:rsid w:val="004159D6"/>
    <w:rsid w:val="00415B24"/>
    <w:rsid w:val="00415F01"/>
    <w:rsid w:val="00415F5D"/>
    <w:rsid w:val="004160BF"/>
    <w:rsid w:val="00416106"/>
    <w:rsid w:val="00416334"/>
    <w:rsid w:val="0041644E"/>
    <w:rsid w:val="00416496"/>
    <w:rsid w:val="0041653E"/>
    <w:rsid w:val="00416561"/>
    <w:rsid w:val="00416767"/>
    <w:rsid w:val="0041680F"/>
    <w:rsid w:val="004168B5"/>
    <w:rsid w:val="00416A6B"/>
    <w:rsid w:val="00416BD5"/>
    <w:rsid w:val="00416EE0"/>
    <w:rsid w:val="00416FBA"/>
    <w:rsid w:val="00417060"/>
    <w:rsid w:val="004170E1"/>
    <w:rsid w:val="004170FE"/>
    <w:rsid w:val="0041713C"/>
    <w:rsid w:val="00417150"/>
    <w:rsid w:val="00417151"/>
    <w:rsid w:val="00417212"/>
    <w:rsid w:val="004172D8"/>
    <w:rsid w:val="00417663"/>
    <w:rsid w:val="004176E0"/>
    <w:rsid w:val="004176ED"/>
    <w:rsid w:val="004178CB"/>
    <w:rsid w:val="00417A70"/>
    <w:rsid w:val="00417B63"/>
    <w:rsid w:val="00417C23"/>
    <w:rsid w:val="00417D32"/>
    <w:rsid w:val="00417F8A"/>
    <w:rsid w:val="004201A5"/>
    <w:rsid w:val="0042024D"/>
    <w:rsid w:val="00420609"/>
    <w:rsid w:val="004207C6"/>
    <w:rsid w:val="004208B3"/>
    <w:rsid w:val="00420969"/>
    <w:rsid w:val="00420A02"/>
    <w:rsid w:val="00420CD4"/>
    <w:rsid w:val="00420DD4"/>
    <w:rsid w:val="00420E21"/>
    <w:rsid w:val="00420EA3"/>
    <w:rsid w:val="0042114B"/>
    <w:rsid w:val="00421258"/>
    <w:rsid w:val="00421333"/>
    <w:rsid w:val="0042134A"/>
    <w:rsid w:val="00421431"/>
    <w:rsid w:val="00421517"/>
    <w:rsid w:val="0042180D"/>
    <w:rsid w:val="00421942"/>
    <w:rsid w:val="00421962"/>
    <w:rsid w:val="00421A5A"/>
    <w:rsid w:val="00421BB1"/>
    <w:rsid w:val="00421D62"/>
    <w:rsid w:val="00421EF9"/>
    <w:rsid w:val="004220DC"/>
    <w:rsid w:val="0042220A"/>
    <w:rsid w:val="00422234"/>
    <w:rsid w:val="00422396"/>
    <w:rsid w:val="004223F6"/>
    <w:rsid w:val="0042278E"/>
    <w:rsid w:val="0042293C"/>
    <w:rsid w:val="00422A04"/>
    <w:rsid w:val="00422A45"/>
    <w:rsid w:val="00422A7B"/>
    <w:rsid w:val="00422C54"/>
    <w:rsid w:val="00422C74"/>
    <w:rsid w:val="00422CDA"/>
    <w:rsid w:val="00422D4A"/>
    <w:rsid w:val="00422D65"/>
    <w:rsid w:val="00422EA7"/>
    <w:rsid w:val="0042312B"/>
    <w:rsid w:val="0042327B"/>
    <w:rsid w:val="0042355E"/>
    <w:rsid w:val="00423637"/>
    <w:rsid w:val="0042363D"/>
    <w:rsid w:val="0042387D"/>
    <w:rsid w:val="004238EC"/>
    <w:rsid w:val="00423CE5"/>
    <w:rsid w:val="00423E7C"/>
    <w:rsid w:val="00423F5D"/>
    <w:rsid w:val="00424040"/>
    <w:rsid w:val="00424257"/>
    <w:rsid w:val="0042444A"/>
    <w:rsid w:val="0042458F"/>
    <w:rsid w:val="0042482C"/>
    <w:rsid w:val="00424834"/>
    <w:rsid w:val="00424886"/>
    <w:rsid w:val="00424945"/>
    <w:rsid w:val="00424A48"/>
    <w:rsid w:val="00424B2F"/>
    <w:rsid w:val="00424C9E"/>
    <w:rsid w:val="00424D52"/>
    <w:rsid w:val="00424DB8"/>
    <w:rsid w:val="00424DBE"/>
    <w:rsid w:val="00424FEC"/>
    <w:rsid w:val="00425030"/>
    <w:rsid w:val="004250F8"/>
    <w:rsid w:val="00425340"/>
    <w:rsid w:val="004253F4"/>
    <w:rsid w:val="00425488"/>
    <w:rsid w:val="004257CE"/>
    <w:rsid w:val="004258CB"/>
    <w:rsid w:val="004258D9"/>
    <w:rsid w:val="00425D78"/>
    <w:rsid w:val="00425E7D"/>
    <w:rsid w:val="00425EC2"/>
    <w:rsid w:val="00425ED1"/>
    <w:rsid w:val="00425EDF"/>
    <w:rsid w:val="00425F18"/>
    <w:rsid w:val="00426014"/>
    <w:rsid w:val="0042613D"/>
    <w:rsid w:val="0042642A"/>
    <w:rsid w:val="0042663E"/>
    <w:rsid w:val="00426722"/>
    <w:rsid w:val="004269EF"/>
    <w:rsid w:val="00426C1A"/>
    <w:rsid w:val="00426D23"/>
    <w:rsid w:val="00426DBC"/>
    <w:rsid w:val="00426E20"/>
    <w:rsid w:val="00426FB7"/>
    <w:rsid w:val="00426FE1"/>
    <w:rsid w:val="004271D3"/>
    <w:rsid w:val="004273E9"/>
    <w:rsid w:val="00427404"/>
    <w:rsid w:val="004274A6"/>
    <w:rsid w:val="004274BB"/>
    <w:rsid w:val="00427636"/>
    <w:rsid w:val="00427696"/>
    <w:rsid w:val="004278FB"/>
    <w:rsid w:val="0042793D"/>
    <w:rsid w:val="0042799C"/>
    <w:rsid w:val="00427CAA"/>
    <w:rsid w:val="00427D34"/>
    <w:rsid w:val="00427D48"/>
    <w:rsid w:val="004300E1"/>
    <w:rsid w:val="00430117"/>
    <w:rsid w:val="004301DA"/>
    <w:rsid w:val="004302E6"/>
    <w:rsid w:val="00430324"/>
    <w:rsid w:val="00430333"/>
    <w:rsid w:val="004303D8"/>
    <w:rsid w:val="0043055A"/>
    <w:rsid w:val="004305AD"/>
    <w:rsid w:val="00430691"/>
    <w:rsid w:val="004306B5"/>
    <w:rsid w:val="004306F4"/>
    <w:rsid w:val="0043073E"/>
    <w:rsid w:val="004309D8"/>
    <w:rsid w:val="00430BA2"/>
    <w:rsid w:val="00430BED"/>
    <w:rsid w:val="00430CA3"/>
    <w:rsid w:val="00430CA9"/>
    <w:rsid w:val="00430E99"/>
    <w:rsid w:val="00430EE3"/>
    <w:rsid w:val="00431017"/>
    <w:rsid w:val="0043108B"/>
    <w:rsid w:val="004310BC"/>
    <w:rsid w:val="00431209"/>
    <w:rsid w:val="00431241"/>
    <w:rsid w:val="004312D1"/>
    <w:rsid w:val="00431618"/>
    <w:rsid w:val="004316AA"/>
    <w:rsid w:val="00431709"/>
    <w:rsid w:val="0043175F"/>
    <w:rsid w:val="00431886"/>
    <w:rsid w:val="00431942"/>
    <w:rsid w:val="00431AA0"/>
    <w:rsid w:val="00431B01"/>
    <w:rsid w:val="00431B71"/>
    <w:rsid w:val="00431BC6"/>
    <w:rsid w:val="00431C87"/>
    <w:rsid w:val="00431FF4"/>
    <w:rsid w:val="004320DB"/>
    <w:rsid w:val="00432265"/>
    <w:rsid w:val="004322C6"/>
    <w:rsid w:val="004322D8"/>
    <w:rsid w:val="004322DE"/>
    <w:rsid w:val="004323FE"/>
    <w:rsid w:val="0043288D"/>
    <w:rsid w:val="00432E2C"/>
    <w:rsid w:val="00432E2F"/>
    <w:rsid w:val="00433231"/>
    <w:rsid w:val="00433277"/>
    <w:rsid w:val="00433330"/>
    <w:rsid w:val="004333AD"/>
    <w:rsid w:val="004333B2"/>
    <w:rsid w:val="004334E2"/>
    <w:rsid w:val="00433569"/>
    <w:rsid w:val="00433589"/>
    <w:rsid w:val="00433630"/>
    <w:rsid w:val="00433631"/>
    <w:rsid w:val="0043365F"/>
    <w:rsid w:val="004338C2"/>
    <w:rsid w:val="004338EC"/>
    <w:rsid w:val="00433AA7"/>
    <w:rsid w:val="00433B29"/>
    <w:rsid w:val="00433B7F"/>
    <w:rsid w:val="00433BDB"/>
    <w:rsid w:val="00433C34"/>
    <w:rsid w:val="00433C96"/>
    <w:rsid w:val="00433D70"/>
    <w:rsid w:val="00433DB2"/>
    <w:rsid w:val="00434167"/>
    <w:rsid w:val="004341C3"/>
    <w:rsid w:val="00434232"/>
    <w:rsid w:val="004342CB"/>
    <w:rsid w:val="00434339"/>
    <w:rsid w:val="00434490"/>
    <w:rsid w:val="004344E7"/>
    <w:rsid w:val="00434550"/>
    <w:rsid w:val="004346CF"/>
    <w:rsid w:val="00434733"/>
    <w:rsid w:val="0043495B"/>
    <w:rsid w:val="004349E8"/>
    <w:rsid w:val="00434A79"/>
    <w:rsid w:val="00434B09"/>
    <w:rsid w:val="00434C89"/>
    <w:rsid w:val="00434F4E"/>
    <w:rsid w:val="004350C0"/>
    <w:rsid w:val="00435126"/>
    <w:rsid w:val="0043518C"/>
    <w:rsid w:val="004351C8"/>
    <w:rsid w:val="00435274"/>
    <w:rsid w:val="00435865"/>
    <w:rsid w:val="0043586D"/>
    <w:rsid w:val="004359B1"/>
    <w:rsid w:val="00435B01"/>
    <w:rsid w:val="00435B5F"/>
    <w:rsid w:val="00435B77"/>
    <w:rsid w:val="00435E11"/>
    <w:rsid w:val="00435EAB"/>
    <w:rsid w:val="00435F87"/>
    <w:rsid w:val="00435FB1"/>
    <w:rsid w:val="00436021"/>
    <w:rsid w:val="00436161"/>
    <w:rsid w:val="0043631B"/>
    <w:rsid w:val="0043635C"/>
    <w:rsid w:val="0043687D"/>
    <w:rsid w:val="00436896"/>
    <w:rsid w:val="004368C6"/>
    <w:rsid w:val="00436964"/>
    <w:rsid w:val="00436A4D"/>
    <w:rsid w:val="00436AD5"/>
    <w:rsid w:val="00436B2F"/>
    <w:rsid w:val="00436B59"/>
    <w:rsid w:val="00436C19"/>
    <w:rsid w:val="00436C61"/>
    <w:rsid w:val="00436CA9"/>
    <w:rsid w:val="00436D6B"/>
    <w:rsid w:val="00436E1F"/>
    <w:rsid w:val="00436E31"/>
    <w:rsid w:val="004371A7"/>
    <w:rsid w:val="00437324"/>
    <w:rsid w:val="0043747D"/>
    <w:rsid w:val="004375E0"/>
    <w:rsid w:val="00437668"/>
    <w:rsid w:val="004376F8"/>
    <w:rsid w:val="00437824"/>
    <w:rsid w:val="00437A1D"/>
    <w:rsid w:val="00437AB8"/>
    <w:rsid w:val="00437B29"/>
    <w:rsid w:val="00437B7D"/>
    <w:rsid w:val="00437BC5"/>
    <w:rsid w:val="00437C3E"/>
    <w:rsid w:val="00437CCC"/>
    <w:rsid w:val="00437D21"/>
    <w:rsid w:val="00437DC6"/>
    <w:rsid w:val="00437E4F"/>
    <w:rsid w:val="00437E65"/>
    <w:rsid w:val="00437FC3"/>
    <w:rsid w:val="0044002B"/>
    <w:rsid w:val="0044003C"/>
    <w:rsid w:val="00440123"/>
    <w:rsid w:val="00440288"/>
    <w:rsid w:val="0044028A"/>
    <w:rsid w:val="00440350"/>
    <w:rsid w:val="004404C5"/>
    <w:rsid w:val="00440549"/>
    <w:rsid w:val="004408AB"/>
    <w:rsid w:val="00440AE0"/>
    <w:rsid w:val="00440B51"/>
    <w:rsid w:val="00440C00"/>
    <w:rsid w:val="00440D5B"/>
    <w:rsid w:val="00440F05"/>
    <w:rsid w:val="00440F19"/>
    <w:rsid w:val="00441098"/>
    <w:rsid w:val="004415ED"/>
    <w:rsid w:val="004417D7"/>
    <w:rsid w:val="004418C5"/>
    <w:rsid w:val="00441A8D"/>
    <w:rsid w:val="00441AA2"/>
    <w:rsid w:val="00441D89"/>
    <w:rsid w:val="00441E6F"/>
    <w:rsid w:val="00442082"/>
    <w:rsid w:val="0044218C"/>
    <w:rsid w:val="004421DF"/>
    <w:rsid w:val="00442277"/>
    <w:rsid w:val="004423BD"/>
    <w:rsid w:val="00442647"/>
    <w:rsid w:val="0044266A"/>
    <w:rsid w:val="004428DA"/>
    <w:rsid w:val="00442C19"/>
    <w:rsid w:val="00442C7C"/>
    <w:rsid w:val="00442C98"/>
    <w:rsid w:val="00442D37"/>
    <w:rsid w:val="00442E02"/>
    <w:rsid w:val="00442F19"/>
    <w:rsid w:val="00442F8C"/>
    <w:rsid w:val="00442FBB"/>
    <w:rsid w:val="004430FB"/>
    <w:rsid w:val="0044312B"/>
    <w:rsid w:val="004432AE"/>
    <w:rsid w:val="004432D7"/>
    <w:rsid w:val="00443488"/>
    <w:rsid w:val="0044388B"/>
    <w:rsid w:val="00443AD0"/>
    <w:rsid w:val="00443AE9"/>
    <w:rsid w:val="00443F93"/>
    <w:rsid w:val="0044401A"/>
    <w:rsid w:val="00444082"/>
    <w:rsid w:val="004440D9"/>
    <w:rsid w:val="00444181"/>
    <w:rsid w:val="004441C0"/>
    <w:rsid w:val="00444233"/>
    <w:rsid w:val="004443DE"/>
    <w:rsid w:val="00444452"/>
    <w:rsid w:val="00444534"/>
    <w:rsid w:val="004445A4"/>
    <w:rsid w:val="004446EB"/>
    <w:rsid w:val="00444994"/>
    <w:rsid w:val="00444AA2"/>
    <w:rsid w:val="00444AAC"/>
    <w:rsid w:val="00444AEE"/>
    <w:rsid w:val="00444D9F"/>
    <w:rsid w:val="00444EBB"/>
    <w:rsid w:val="0044518E"/>
    <w:rsid w:val="0044533A"/>
    <w:rsid w:val="00445481"/>
    <w:rsid w:val="004455C8"/>
    <w:rsid w:val="004455EA"/>
    <w:rsid w:val="00445614"/>
    <w:rsid w:val="0044572D"/>
    <w:rsid w:val="0044578B"/>
    <w:rsid w:val="00445901"/>
    <w:rsid w:val="00445AB8"/>
    <w:rsid w:val="00445AC1"/>
    <w:rsid w:val="00445BCA"/>
    <w:rsid w:val="00445C34"/>
    <w:rsid w:val="00445CF7"/>
    <w:rsid w:val="00445CFC"/>
    <w:rsid w:val="004460B0"/>
    <w:rsid w:val="004463C3"/>
    <w:rsid w:val="0044654C"/>
    <w:rsid w:val="00446561"/>
    <w:rsid w:val="00446585"/>
    <w:rsid w:val="004465B5"/>
    <w:rsid w:val="004465D1"/>
    <w:rsid w:val="0044683B"/>
    <w:rsid w:val="004468FD"/>
    <w:rsid w:val="00446A04"/>
    <w:rsid w:val="00446A4C"/>
    <w:rsid w:val="00446F35"/>
    <w:rsid w:val="00446FFD"/>
    <w:rsid w:val="0044706E"/>
    <w:rsid w:val="004470A0"/>
    <w:rsid w:val="004471BC"/>
    <w:rsid w:val="004471F8"/>
    <w:rsid w:val="004472B3"/>
    <w:rsid w:val="004472D4"/>
    <w:rsid w:val="0044730B"/>
    <w:rsid w:val="00447497"/>
    <w:rsid w:val="0044761E"/>
    <w:rsid w:val="0044761F"/>
    <w:rsid w:val="0044765F"/>
    <w:rsid w:val="00447A00"/>
    <w:rsid w:val="00447A23"/>
    <w:rsid w:val="00447AC7"/>
    <w:rsid w:val="00447FD7"/>
    <w:rsid w:val="0045015F"/>
    <w:rsid w:val="004501C7"/>
    <w:rsid w:val="00450275"/>
    <w:rsid w:val="00450661"/>
    <w:rsid w:val="00450676"/>
    <w:rsid w:val="0045088E"/>
    <w:rsid w:val="00450931"/>
    <w:rsid w:val="004509B4"/>
    <w:rsid w:val="00450A96"/>
    <w:rsid w:val="00450DC6"/>
    <w:rsid w:val="00451225"/>
    <w:rsid w:val="004513F9"/>
    <w:rsid w:val="004514AB"/>
    <w:rsid w:val="004515F7"/>
    <w:rsid w:val="00451633"/>
    <w:rsid w:val="00451667"/>
    <w:rsid w:val="0045189E"/>
    <w:rsid w:val="00451BC4"/>
    <w:rsid w:val="00451D5D"/>
    <w:rsid w:val="00452093"/>
    <w:rsid w:val="00452221"/>
    <w:rsid w:val="0045223B"/>
    <w:rsid w:val="00452278"/>
    <w:rsid w:val="004523DC"/>
    <w:rsid w:val="00452450"/>
    <w:rsid w:val="00452624"/>
    <w:rsid w:val="00452674"/>
    <w:rsid w:val="00452679"/>
    <w:rsid w:val="00452705"/>
    <w:rsid w:val="004528CC"/>
    <w:rsid w:val="00452949"/>
    <w:rsid w:val="00452A0D"/>
    <w:rsid w:val="00452B3D"/>
    <w:rsid w:val="00452C21"/>
    <w:rsid w:val="00452EFD"/>
    <w:rsid w:val="00452F31"/>
    <w:rsid w:val="00453137"/>
    <w:rsid w:val="004532B7"/>
    <w:rsid w:val="0045330E"/>
    <w:rsid w:val="0045339E"/>
    <w:rsid w:val="004535E4"/>
    <w:rsid w:val="004536DF"/>
    <w:rsid w:val="004536E7"/>
    <w:rsid w:val="00453760"/>
    <w:rsid w:val="00453C21"/>
    <w:rsid w:val="00453DA3"/>
    <w:rsid w:val="00453DAD"/>
    <w:rsid w:val="00453DDC"/>
    <w:rsid w:val="00453EE2"/>
    <w:rsid w:val="00453F50"/>
    <w:rsid w:val="0045404B"/>
    <w:rsid w:val="00454118"/>
    <w:rsid w:val="004542AB"/>
    <w:rsid w:val="0045461A"/>
    <w:rsid w:val="00454620"/>
    <w:rsid w:val="00454682"/>
    <w:rsid w:val="004546DD"/>
    <w:rsid w:val="00454804"/>
    <w:rsid w:val="0045497C"/>
    <w:rsid w:val="004549D5"/>
    <w:rsid w:val="00454E2C"/>
    <w:rsid w:val="00454FF3"/>
    <w:rsid w:val="004550F0"/>
    <w:rsid w:val="004553D9"/>
    <w:rsid w:val="0045546A"/>
    <w:rsid w:val="00455566"/>
    <w:rsid w:val="00455660"/>
    <w:rsid w:val="00455693"/>
    <w:rsid w:val="004556AE"/>
    <w:rsid w:val="004558EC"/>
    <w:rsid w:val="00455AC0"/>
    <w:rsid w:val="00455B23"/>
    <w:rsid w:val="00455D28"/>
    <w:rsid w:val="00455F12"/>
    <w:rsid w:val="00455F67"/>
    <w:rsid w:val="004561B8"/>
    <w:rsid w:val="004561ED"/>
    <w:rsid w:val="00456294"/>
    <w:rsid w:val="004562DD"/>
    <w:rsid w:val="00456775"/>
    <w:rsid w:val="00456803"/>
    <w:rsid w:val="0045689A"/>
    <w:rsid w:val="00456F9C"/>
    <w:rsid w:val="0045714E"/>
    <w:rsid w:val="00457209"/>
    <w:rsid w:val="004575AC"/>
    <w:rsid w:val="00457837"/>
    <w:rsid w:val="004578FA"/>
    <w:rsid w:val="00457A5A"/>
    <w:rsid w:val="00457A71"/>
    <w:rsid w:val="00457AC5"/>
    <w:rsid w:val="00457C00"/>
    <w:rsid w:val="00457C40"/>
    <w:rsid w:val="00457D2C"/>
    <w:rsid w:val="00457D30"/>
    <w:rsid w:val="00457E6A"/>
    <w:rsid w:val="00457EF4"/>
    <w:rsid w:val="00457F38"/>
    <w:rsid w:val="0046000F"/>
    <w:rsid w:val="00460040"/>
    <w:rsid w:val="00460077"/>
    <w:rsid w:val="00460178"/>
    <w:rsid w:val="00460228"/>
    <w:rsid w:val="004603EB"/>
    <w:rsid w:val="00460443"/>
    <w:rsid w:val="004604EB"/>
    <w:rsid w:val="00460692"/>
    <w:rsid w:val="00460699"/>
    <w:rsid w:val="00460856"/>
    <w:rsid w:val="0046093A"/>
    <w:rsid w:val="00460A0F"/>
    <w:rsid w:val="00460B1E"/>
    <w:rsid w:val="00460EFC"/>
    <w:rsid w:val="00460F82"/>
    <w:rsid w:val="00461124"/>
    <w:rsid w:val="00461172"/>
    <w:rsid w:val="00461194"/>
    <w:rsid w:val="00461202"/>
    <w:rsid w:val="00461332"/>
    <w:rsid w:val="0046155F"/>
    <w:rsid w:val="0046160D"/>
    <w:rsid w:val="00461641"/>
    <w:rsid w:val="004616BB"/>
    <w:rsid w:val="004616C0"/>
    <w:rsid w:val="004618F3"/>
    <w:rsid w:val="004619C3"/>
    <w:rsid w:val="00461A10"/>
    <w:rsid w:val="00461F9D"/>
    <w:rsid w:val="004620A3"/>
    <w:rsid w:val="004621D3"/>
    <w:rsid w:val="00462279"/>
    <w:rsid w:val="00462452"/>
    <w:rsid w:val="00462476"/>
    <w:rsid w:val="0046249A"/>
    <w:rsid w:val="004625B8"/>
    <w:rsid w:val="004626D4"/>
    <w:rsid w:val="004627E2"/>
    <w:rsid w:val="004628DA"/>
    <w:rsid w:val="004629FE"/>
    <w:rsid w:val="00462BAA"/>
    <w:rsid w:val="00462D4D"/>
    <w:rsid w:val="00462D5E"/>
    <w:rsid w:val="00462E89"/>
    <w:rsid w:val="0046300F"/>
    <w:rsid w:val="00463056"/>
    <w:rsid w:val="00463084"/>
    <w:rsid w:val="004632C3"/>
    <w:rsid w:val="00463362"/>
    <w:rsid w:val="004633F0"/>
    <w:rsid w:val="00463452"/>
    <w:rsid w:val="004634C3"/>
    <w:rsid w:val="00463528"/>
    <w:rsid w:val="0046358E"/>
    <w:rsid w:val="0046367F"/>
    <w:rsid w:val="00463747"/>
    <w:rsid w:val="00463766"/>
    <w:rsid w:val="00463933"/>
    <w:rsid w:val="0046395F"/>
    <w:rsid w:val="004639AB"/>
    <w:rsid w:val="00463C24"/>
    <w:rsid w:val="00463D8C"/>
    <w:rsid w:val="00463DDE"/>
    <w:rsid w:val="00463E4D"/>
    <w:rsid w:val="00463F0D"/>
    <w:rsid w:val="00464247"/>
    <w:rsid w:val="00464431"/>
    <w:rsid w:val="004644CC"/>
    <w:rsid w:val="0046455E"/>
    <w:rsid w:val="004645C9"/>
    <w:rsid w:val="004645D8"/>
    <w:rsid w:val="0046487C"/>
    <w:rsid w:val="00464C3D"/>
    <w:rsid w:val="00464CE0"/>
    <w:rsid w:val="00464DC3"/>
    <w:rsid w:val="00464EF4"/>
    <w:rsid w:val="00464F35"/>
    <w:rsid w:val="0046506D"/>
    <w:rsid w:val="004650C5"/>
    <w:rsid w:val="004651AA"/>
    <w:rsid w:val="004652C2"/>
    <w:rsid w:val="004652C4"/>
    <w:rsid w:val="0046552A"/>
    <w:rsid w:val="0046553D"/>
    <w:rsid w:val="004655AB"/>
    <w:rsid w:val="00465699"/>
    <w:rsid w:val="004656A2"/>
    <w:rsid w:val="004656C4"/>
    <w:rsid w:val="00465780"/>
    <w:rsid w:val="00465785"/>
    <w:rsid w:val="00465845"/>
    <w:rsid w:val="004658E1"/>
    <w:rsid w:val="0046592A"/>
    <w:rsid w:val="00465AA7"/>
    <w:rsid w:val="00465C26"/>
    <w:rsid w:val="00465DD5"/>
    <w:rsid w:val="00465E4B"/>
    <w:rsid w:val="00465EDE"/>
    <w:rsid w:val="00465FE7"/>
    <w:rsid w:val="004660AA"/>
    <w:rsid w:val="0046625C"/>
    <w:rsid w:val="00466329"/>
    <w:rsid w:val="004665EA"/>
    <w:rsid w:val="0046662D"/>
    <w:rsid w:val="00466680"/>
    <w:rsid w:val="0046670C"/>
    <w:rsid w:val="0046675F"/>
    <w:rsid w:val="0046685F"/>
    <w:rsid w:val="0046696D"/>
    <w:rsid w:val="004669A4"/>
    <w:rsid w:val="004669EF"/>
    <w:rsid w:val="00466AF7"/>
    <w:rsid w:val="00466B17"/>
    <w:rsid w:val="00466D24"/>
    <w:rsid w:val="00466D4D"/>
    <w:rsid w:val="00466D83"/>
    <w:rsid w:val="00466DE0"/>
    <w:rsid w:val="0046710A"/>
    <w:rsid w:val="004672C5"/>
    <w:rsid w:val="004673F9"/>
    <w:rsid w:val="004674DC"/>
    <w:rsid w:val="0046761A"/>
    <w:rsid w:val="004676A8"/>
    <w:rsid w:val="004679AB"/>
    <w:rsid w:val="00467B07"/>
    <w:rsid w:val="00467B90"/>
    <w:rsid w:val="00467C47"/>
    <w:rsid w:val="00467D69"/>
    <w:rsid w:val="004701E6"/>
    <w:rsid w:val="00470232"/>
    <w:rsid w:val="0047035C"/>
    <w:rsid w:val="004703D2"/>
    <w:rsid w:val="00470475"/>
    <w:rsid w:val="0047047C"/>
    <w:rsid w:val="004707C0"/>
    <w:rsid w:val="004708BD"/>
    <w:rsid w:val="00470954"/>
    <w:rsid w:val="00470E7D"/>
    <w:rsid w:val="00470EAE"/>
    <w:rsid w:val="00470EC0"/>
    <w:rsid w:val="00470F2B"/>
    <w:rsid w:val="00470FA7"/>
    <w:rsid w:val="0047120D"/>
    <w:rsid w:val="0047126E"/>
    <w:rsid w:val="004714C4"/>
    <w:rsid w:val="0047155C"/>
    <w:rsid w:val="004715F7"/>
    <w:rsid w:val="00471690"/>
    <w:rsid w:val="00471772"/>
    <w:rsid w:val="0047185E"/>
    <w:rsid w:val="00471AD5"/>
    <w:rsid w:val="00471DB9"/>
    <w:rsid w:val="00471F92"/>
    <w:rsid w:val="00471FFB"/>
    <w:rsid w:val="0047200A"/>
    <w:rsid w:val="0047203C"/>
    <w:rsid w:val="0047208C"/>
    <w:rsid w:val="0047208E"/>
    <w:rsid w:val="004720C0"/>
    <w:rsid w:val="004721BA"/>
    <w:rsid w:val="00472483"/>
    <w:rsid w:val="00472550"/>
    <w:rsid w:val="004725D6"/>
    <w:rsid w:val="0047262C"/>
    <w:rsid w:val="004727F0"/>
    <w:rsid w:val="0047292C"/>
    <w:rsid w:val="004729AE"/>
    <w:rsid w:val="00472A42"/>
    <w:rsid w:val="00472AD7"/>
    <w:rsid w:val="00472CEE"/>
    <w:rsid w:val="00472D28"/>
    <w:rsid w:val="00472D8F"/>
    <w:rsid w:val="004730C9"/>
    <w:rsid w:val="004730D5"/>
    <w:rsid w:val="0047313D"/>
    <w:rsid w:val="0047322F"/>
    <w:rsid w:val="004732A4"/>
    <w:rsid w:val="004732E9"/>
    <w:rsid w:val="004732EA"/>
    <w:rsid w:val="004733E0"/>
    <w:rsid w:val="00473424"/>
    <w:rsid w:val="00473497"/>
    <w:rsid w:val="00473563"/>
    <w:rsid w:val="00473575"/>
    <w:rsid w:val="00473879"/>
    <w:rsid w:val="0047387A"/>
    <w:rsid w:val="00473A94"/>
    <w:rsid w:val="00473C13"/>
    <w:rsid w:val="00473DE4"/>
    <w:rsid w:val="00473E31"/>
    <w:rsid w:val="00473F84"/>
    <w:rsid w:val="00474066"/>
    <w:rsid w:val="00474073"/>
    <w:rsid w:val="0047409D"/>
    <w:rsid w:val="00474138"/>
    <w:rsid w:val="004743E2"/>
    <w:rsid w:val="00474432"/>
    <w:rsid w:val="004744DB"/>
    <w:rsid w:val="004745FF"/>
    <w:rsid w:val="0047478A"/>
    <w:rsid w:val="004747B7"/>
    <w:rsid w:val="00474875"/>
    <w:rsid w:val="00474887"/>
    <w:rsid w:val="004748BA"/>
    <w:rsid w:val="0047490E"/>
    <w:rsid w:val="00474A26"/>
    <w:rsid w:val="00474A77"/>
    <w:rsid w:val="00474B20"/>
    <w:rsid w:val="00474C12"/>
    <w:rsid w:val="00474C49"/>
    <w:rsid w:val="00474D7D"/>
    <w:rsid w:val="00474F8B"/>
    <w:rsid w:val="0047510D"/>
    <w:rsid w:val="004752A6"/>
    <w:rsid w:val="004752BF"/>
    <w:rsid w:val="004752D8"/>
    <w:rsid w:val="00475394"/>
    <w:rsid w:val="00475412"/>
    <w:rsid w:val="00475415"/>
    <w:rsid w:val="00475470"/>
    <w:rsid w:val="0047551B"/>
    <w:rsid w:val="004758FD"/>
    <w:rsid w:val="00475B9E"/>
    <w:rsid w:val="00475CA4"/>
    <w:rsid w:val="00475DE4"/>
    <w:rsid w:val="00475DE5"/>
    <w:rsid w:val="00475FF6"/>
    <w:rsid w:val="0047606E"/>
    <w:rsid w:val="0047613C"/>
    <w:rsid w:val="00476221"/>
    <w:rsid w:val="0047632C"/>
    <w:rsid w:val="00476389"/>
    <w:rsid w:val="00476404"/>
    <w:rsid w:val="004764F2"/>
    <w:rsid w:val="00476621"/>
    <w:rsid w:val="004766D3"/>
    <w:rsid w:val="0047674F"/>
    <w:rsid w:val="00476784"/>
    <w:rsid w:val="004769B9"/>
    <w:rsid w:val="00476A03"/>
    <w:rsid w:val="00476A91"/>
    <w:rsid w:val="00476B4B"/>
    <w:rsid w:val="00476C01"/>
    <w:rsid w:val="00476CA0"/>
    <w:rsid w:val="00476F6C"/>
    <w:rsid w:val="00476F6E"/>
    <w:rsid w:val="00476FE6"/>
    <w:rsid w:val="004771A0"/>
    <w:rsid w:val="0047720C"/>
    <w:rsid w:val="004774A6"/>
    <w:rsid w:val="004775EC"/>
    <w:rsid w:val="0047768C"/>
    <w:rsid w:val="00477695"/>
    <w:rsid w:val="00477936"/>
    <w:rsid w:val="00477A11"/>
    <w:rsid w:val="00477ABC"/>
    <w:rsid w:val="00477B29"/>
    <w:rsid w:val="00477B98"/>
    <w:rsid w:val="00477BB6"/>
    <w:rsid w:val="00477CC8"/>
    <w:rsid w:val="00477DD4"/>
    <w:rsid w:val="00477EDF"/>
    <w:rsid w:val="00480577"/>
    <w:rsid w:val="004805AE"/>
    <w:rsid w:val="004807EF"/>
    <w:rsid w:val="00480CD6"/>
    <w:rsid w:val="0048107D"/>
    <w:rsid w:val="00481095"/>
    <w:rsid w:val="00481276"/>
    <w:rsid w:val="00481779"/>
    <w:rsid w:val="00481A63"/>
    <w:rsid w:val="00481A8D"/>
    <w:rsid w:val="00481B9E"/>
    <w:rsid w:val="00481CEA"/>
    <w:rsid w:val="00481D71"/>
    <w:rsid w:val="00481DF2"/>
    <w:rsid w:val="00481EDC"/>
    <w:rsid w:val="00482030"/>
    <w:rsid w:val="0048221C"/>
    <w:rsid w:val="00482231"/>
    <w:rsid w:val="0048229C"/>
    <w:rsid w:val="0048233D"/>
    <w:rsid w:val="004824BE"/>
    <w:rsid w:val="00482621"/>
    <w:rsid w:val="0048277F"/>
    <w:rsid w:val="004829BF"/>
    <w:rsid w:val="00482BA3"/>
    <w:rsid w:val="00482E0A"/>
    <w:rsid w:val="00482E0D"/>
    <w:rsid w:val="00482EFE"/>
    <w:rsid w:val="00482F1E"/>
    <w:rsid w:val="00483108"/>
    <w:rsid w:val="004831F9"/>
    <w:rsid w:val="0048329B"/>
    <w:rsid w:val="004832AC"/>
    <w:rsid w:val="00483655"/>
    <w:rsid w:val="00483665"/>
    <w:rsid w:val="00483696"/>
    <w:rsid w:val="004836B9"/>
    <w:rsid w:val="0048378E"/>
    <w:rsid w:val="0048384E"/>
    <w:rsid w:val="004838D2"/>
    <w:rsid w:val="00483AF9"/>
    <w:rsid w:val="00483D76"/>
    <w:rsid w:val="00483E28"/>
    <w:rsid w:val="00483F57"/>
    <w:rsid w:val="00483F83"/>
    <w:rsid w:val="00484096"/>
    <w:rsid w:val="004841F8"/>
    <w:rsid w:val="004844B5"/>
    <w:rsid w:val="00484669"/>
    <w:rsid w:val="0048470B"/>
    <w:rsid w:val="00484800"/>
    <w:rsid w:val="00484951"/>
    <w:rsid w:val="0048496C"/>
    <w:rsid w:val="00484BBD"/>
    <w:rsid w:val="00484BE7"/>
    <w:rsid w:val="00484C57"/>
    <w:rsid w:val="0048508B"/>
    <w:rsid w:val="0048515D"/>
    <w:rsid w:val="00485280"/>
    <w:rsid w:val="0048530C"/>
    <w:rsid w:val="00485348"/>
    <w:rsid w:val="004853A1"/>
    <w:rsid w:val="0048549B"/>
    <w:rsid w:val="004855B7"/>
    <w:rsid w:val="004856E4"/>
    <w:rsid w:val="00485811"/>
    <w:rsid w:val="0048596E"/>
    <w:rsid w:val="00485D3C"/>
    <w:rsid w:val="00485D8D"/>
    <w:rsid w:val="00485E14"/>
    <w:rsid w:val="00485EC5"/>
    <w:rsid w:val="004860D7"/>
    <w:rsid w:val="0048616C"/>
    <w:rsid w:val="00486349"/>
    <w:rsid w:val="00486397"/>
    <w:rsid w:val="004864DD"/>
    <w:rsid w:val="004866D3"/>
    <w:rsid w:val="00486B18"/>
    <w:rsid w:val="00486B39"/>
    <w:rsid w:val="00486B9B"/>
    <w:rsid w:val="00486BE1"/>
    <w:rsid w:val="00486D04"/>
    <w:rsid w:val="00486D36"/>
    <w:rsid w:val="00486E34"/>
    <w:rsid w:val="00486ED2"/>
    <w:rsid w:val="00486FA5"/>
    <w:rsid w:val="00487030"/>
    <w:rsid w:val="004870A2"/>
    <w:rsid w:val="00487286"/>
    <w:rsid w:val="00487416"/>
    <w:rsid w:val="00487497"/>
    <w:rsid w:val="00487510"/>
    <w:rsid w:val="004875F1"/>
    <w:rsid w:val="00487682"/>
    <w:rsid w:val="00487883"/>
    <w:rsid w:val="00487895"/>
    <w:rsid w:val="00487984"/>
    <w:rsid w:val="00487C93"/>
    <w:rsid w:val="00487EC8"/>
    <w:rsid w:val="00487F50"/>
    <w:rsid w:val="00487F75"/>
    <w:rsid w:val="00487F7A"/>
    <w:rsid w:val="00487FEF"/>
    <w:rsid w:val="0049003C"/>
    <w:rsid w:val="00490086"/>
    <w:rsid w:val="0049032D"/>
    <w:rsid w:val="0049034B"/>
    <w:rsid w:val="00490505"/>
    <w:rsid w:val="00490560"/>
    <w:rsid w:val="004906B3"/>
    <w:rsid w:val="00490763"/>
    <w:rsid w:val="004907F3"/>
    <w:rsid w:val="0049082D"/>
    <w:rsid w:val="00490848"/>
    <w:rsid w:val="004908C9"/>
    <w:rsid w:val="0049094A"/>
    <w:rsid w:val="00490951"/>
    <w:rsid w:val="0049098F"/>
    <w:rsid w:val="00490A5D"/>
    <w:rsid w:val="00490BD2"/>
    <w:rsid w:val="00490D23"/>
    <w:rsid w:val="00490DFD"/>
    <w:rsid w:val="00490E36"/>
    <w:rsid w:val="00490F67"/>
    <w:rsid w:val="00491228"/>
    <w:rsid w:val="0049128C"/>
    <w:rsid w:val="00491382"/>
    <w:rsid w:val="00491575"/>
    <w:rsid w:val="00491585"/>
    <w:rsid w:val="00491658"/>
    <w:rsid w:val="00491709"/>
    <w:rsid w:val="004917BB"/>
    <w:rsid w:val="00491898"/>
    <w:rsid w:val="004919BB"/>
    <w:rsid w:val="00491C85"/>
    <w:rsid w:val="00491CA1"/>
    <w:rsid w:val="00491CE8"/>
    <w:rsid w:val="00491EF8"/>
    <w:rsid w:val="00491FC4"/>
    <w:rsid w:val="0049209A"/>
    <w:rsid w:val="00492248"/>
    <w:rsid w:val="00492301"/>
    <w:rsid w:val="004924D1"/>
    <w:rsid w:val="0049257B"/>
    <w:rsid w:val="004925A0"/>
    <w:rsid w:val="004925B0"/>
    <w:rsid w:val="004925EF"/>
    <w:rsid w:val="00492657"/>
    <w:rsid w:val="004926B9"/>
    <w:rsid w:val="004926DD"/>
    <w:rsid w:val="004928A2"/>
    <w:rsid w:val="004928B5"/>
    <w:rsid w:val="004929AB"/>
    <w:rsid w:val="004929CB"/>
    <w:rsid w:val="00492A8E"/>
    <w:rsid w:val="00492A9A"/>
    <w:rsid w:val="00492BEE"/>
    <w:rsid w:val="00492ECD"/>
    <w:rsid w:val="00492F9F"/>
    <w:rsid w:val="00492FB8"/>
    <w:rsid w:val="00492FF2"/>
    <w:rsid w:val="004930B2"/>
    <w:rsid w:val="00493325"/>
    <w:rsid w:val="0049337B"/>
    <w:rsid w:val="004933D8"/>
    <w:rsid w:val="00493433"/>
    <w:rsid w:val="004935D1"/>
    <w:rsid w:val="00493A0B"/>
    <w:rsid w:val="00493B3A"/>
    <w:rsid w:val="00493D33"/>
    <w:rsid w:val="004940A7"/>
    <w:rsid w:val="004941B0"/>
    <w:rsid w:val="0049454C"/>
    <w:rsid w:val="004947B8"/>
    <w:rsid w:val="00494AD5"/>
    <w:rsid w:val="00494B0E"/>
    <w:rsid w:val="00494C4D"/>
    <w:rsid w:val="00494C78"/>
    <w:rsid w:val="00494D27"/>
    <w:rsid w:val="00494DAE"/>
    <w:rsid w:val="00494E90"/>
    <w:rsid w:val="00494EB3"/>
    <w:rsid w:val="00495144"/>
    <w:rsid w:val="0049524C"/>
    <w:rsid w:val="004952C5"/>
    <w:rsid w:val="0049536A"/>
    <w:rsid w:val="00495533"/>
    <w:rsid w:val="00495953"/>
    <w:rsid w:val="00495A54"/>
    <w:rsid w:val="00495AF9"/>
    <w:rsid w:val="00495B4A"/>
    <w:rsid w:val="00495CC8"/>
    <w:rsid w:val="00495D8F"/>
    <w:rsid w:val="00495ED7"/>
    <w:rsid w:val="00495F1F"/>
    <w:rsid w:val="00495FC9"/>
    <w:rsid w:val="00495FFA"/>
    <w:rsid w:val="0049601D"/>
    <w:rsid w:val="00496248"/>
    <w:rsid w:val="004963E6"/>
    <w:rsid w:val="00496459"/>
    <w:rsid w:val="004965C2"/>
    <w:rsid w:val="004965F5"/>
    <w:rsid w:val="00496654"/>
    <w:rsid w:val="004966C7"/>
    <w:rsid w:val="00496710"/>
    <w:rsid w:val="00496861"/>
    <w:rsid w:val="004968EB"/>
    <w:rsid w:val="00496B64"/>
    <w:rsid w:val="00496BD3"/>
    <w:rsid w:val="00496D8B"/>
    <w:rsid w:val="00496F03"/>
    <w:rsid w:val="00496F0E"/>
    <w:rsid w:val="004971E3"/>
    <w:rsid w:val="0049727C"/>
    <w:rsid w:val="004973F3"/>
    <w:rsid w:val="0049754B"/>
    <w:rsid w:val="0049783F"/>
    <w:rsid w:val="004978FC"/>
    <w:rsid w:val="0049791B"/>
    <w:rsid w:val="004979B7"/>
    <w:rsid w:val="004979C8"/>
    <w:rsid w:val="00497A9B"/>
    <w:rsid w:val="00497B60"/>
    <w:rsid w:val="00497BA1"/>
    <w:rsid w:val="00497CE5"/>
    <w:rsid w:val="00497E07"/>
    <w:rsid w:val="00497F32"/>
    <w:rsid w:val="00497FC4"/>
    <w:rsid w:val="00497FE4"/>
    <w:rsid w:val="004A0207"/>
    <w:rsid w:val="004A02C9"/>
    <w:rsid w:val="004A04C3"/>
    <w:rsid w:val="004A05FD"/>
    <w:rsid w:val="004A0A4F"/>
    <w:rsid w:val="004A0BEC"/>
    <w:rsid w:val="004A0C87"/>
    <w:rsid w:val="004A0D15"/>
    <w:rsid w:val="004A0FB4"/>
    <w:rsid w:val="004A1159"/>
    <w:rsid w:val="004A12F2"/>
    <w:rsid w:val="004A1309"/>
    <w:rsid w:val="004A13B2"/>
    <w:rsid w:val="004A14A1"/>
    <w:rsid w:val="004A155F"/>
    <w:rsid w:val="004A1748"/>
    <w:rsid w:val="004A17C0"/>
    <w:rsid w:val="004A182A"/>
    <w:rsid w:val="004A18CF"/>
    <w:rsid w:val="004A19DB"/>
    <w:rsid w:val="004A1B35"/>
    <w:rsid w:val="004A1D39"/>
    <w:rsid w:val="004A1D7B"/>
    <w:rsid w:val="004A1DE0"/>
    <w:rsid w:val="004A1E00"/>
    <w:rsid w:val="004A1FE0"/>
    <w:rsid w:val="004A2039"/>
    <w:rsid w:val="004A22C5"/>
    <w:rsid w:val="004A22E2"/>
    <w:rsid w:val="004A22EB"/>
    <w:rsid w:val="004A237C"/>
    <w:rsid w:val="004A2443"/>
    <w:rsid w:val="004A257A"/>
    <w:rsid w:val="004A25A2"/>
    <w:rsid w:val="004A26AB"/>
    <w:rsid w:val="004A26F0"/>
    <w:rsid w:val="004A28AB"/>
    <w:rsid w:val="004A2907"/>
    <w:rsid w:val="004A2919"/>
    <w:rsid w:val="004A29B4"/>
    <w:rsid w:val="004A2B08"/>
    <w:rsid w:val="004A2B16"/>
    <w:rsid w:val="004A2F4C"/>
    <w:rsid w:val="004A30B9"/>
    <w:rsid w:val="004A30BF"/>
    <w:rsid w:val="004A30EC"/>
    <w:rsid w:val="004A317F"/>
    <w:rsid w:val="004A3228"/>
    <w:rsid w:val="004A34B2"/>
    <w:rsid w:val="004A35D8"/>
    <w:rsid w:val="004A3874"/>
    <w:rsid w:val="004A3BB5"/>
    <w:rsid w:val="004A3E48"/>
    <w:rsid w:val="004A3F26"/>
    <w:rsid w:val="004A3FF7"/>
    <w:rsid w:val="004A40F2"/>
    <w:rsid w:val="004A4114"/>
    <w:rsid w:val="004A43FE"/>
    <w:rsid w:val="004A44F1"/>
    <w:rsid w:val="004A4614"/>
    <w:rsid w:val="004A4A5B"/>
    <w:rsid w:val="004A4B40"/>
    <w:rsid w:val="004A4B6B"/>
    <w:rsid w:val="004A4D4B"/>
    <w:rsid w:val="004A4D62"/>
    <w:rsid w:val="004A4D7F"/>
    <w:rsid w:val="004A4E4C"/>
    <w:rsid w:val="004A4EFE"/>
    <w:rsid w:val="004A4F57"/>
    <w:rsid w:val="004A4F97"/>
    <w:rsid w:val="004A502C"/>
    <w:rsid w:val="004A506F"/>
    <w:rsid w:val="004A529B"/>
    <w:rsid w:val="004A5405"/>
    <w:rsid w:val="004A550C"/>
    <w:rsid w:val="004A55BF"/>
    <w:rsid w:val="004A56A3"/>
    <w:rsid w:val="004A574E"/>
    <w:rsid w:val="004A578F"/>
    <w:rsid w:val="004A5AB8"/>
    <w:rsid w:val="004A5B25"/>
    <w:rsid w:val="004A5DDC"/>
    <w:rsid w:val="004A5E2D"/>
    <w:rsid w:val="004A5EE2"/>
    <w:rsid w:val="004A5F85"/>
    <w:rsid w:val="004A607B"/>
    <w:rsid w:val="004A62F2"/>
    <w:rsid w:val="004A64AC"/>
    <w:rsid w:val="004A669E"/>
    <w:rsid w:val="004A684E"/>
    <w:rsid w:val="004A6BC0"/>
    <w:rsid w:val="004A6D0B"/>
    <w:rsid w:val="004A6D26"/>
    <w:rsid w:val="004A7068"/>
    <w:rsid w:val="004A7224"/>
    <w:rsid w:val="004A72BF"/>
    <w:rsid w:val="004A74E7"/>
    <w:rsid w:val="004A75F9"/>
    <w:rsid w:val="004A7995"/>
    <w:rsid w:val="004A79D2"/>
    <w:rsid w:val="004A7A5E"/>
    <w:rsid w:val="004A7BF7"/>
    <w:rsid w:val="004A7C14"/>
    <w:rsid w:val="004A7C4A"/>
    <w:rsid w:val="004A7D3D"/>
    <w:rsid w:val="004A7E0F"/>
    <w:rsid w:val="004A7E32"/>
    <w:rsid w:val="004A7EA8"/>
    <w:rsid w:val="004A7F66"/>
    <w:rsid w:val="004B01E5"/>
    <w:rsid w:val="004B0275"/>
    <w:rsid w:val="004B029F"/>
    <w:rsid w:val="004B036D"/>
    <w:rsid w:val="004B047E"/>
    <w:rsid w:val="004B0804"/>
    <w:rsid w:val="004B0878"/>
    <w:rsid w:val="004B09B9"/>
    <w:rsid w:val="004B0B42"/>
    <w:rsid w:val="004B0BFF"/>
    <w:rsid w:val="004B0C15"/>
    <w:rsid w:val="004B0D02"/>
    <w:rsid w:val="004B0D62"/>
    <w:rsid w:val="004B0E24"/>
    <w:rsid w:val="004B0E3C"/>
    <w:rsid w:val="004B0F23"/>
    <w:rsid w:val="004B0F3A"/>
    <w:rsid w:val="004B11F0"/>
    <w:rsid w:val="004B127D"/>
    <w:rsid w:val="004B12A8"/>
    <w:rsid w:val="004B1358"/>
    <w:rsid w:val="004B1559"/>
    <w:rsid w:val="004B1723"/>
    <w:rsid w:val="004B1AE2"/>
    <w:rsid w:val="004B1C7B"/>
    <w:rsid w:val="004B1D0F"/>
    <w:rsid w:val="004B1D79"/>
    <w:rsid w:val="004B1E59"/>
    <w:rsid w:val="004B1F85"/>
    <w:rsid w:val="004B23FC"/>
    <w:rsid w:val="004B25BC"/>
    <w:rsid w:val="004B2668"/>
    <w:rsid w:val="004B2679"/>
    <w:rsid w:val="004B26E0"/>
    <w:rsid w:val="004B26E2"/>
    <w:rsid w:val="004B271A"/>
    <w:rsid w:val="004B2733"/>
    <w:rsid w:val="004B27B7"/>
    <w:rsid w:val="004B2811"/>
    <w:rsid w:val="004B2AED"/>
    <w:rsid w:val="004B2CB6"/>
    <w:rsid w:val="004B2E1B"/>
    <w:rsid w:val="004B2E97"/>
    <w:rsid w:val="004B2F85"/>
    <w:rsid w:val="004B348E"/>
    <w:rsid w:val="004B397A"/>
    <w:rsid w:val="004B3A81"/>
    <w:rsid w:val="004B3B02"/>
    <w:rsid w:val="004B3CEC"/>
    <w:rsid w:val="004B3D49"/>
    <w:rsid w:val="004B3F80"/>
    <w:rsid w:val="004B3FB6"/>
    <w:rsid w:val="004B4027"/>
    <w:rsid w:val="004B4052"/>
    <w:rsid w:val="004B40C1"/>
    <w:rsid w:val="004B419B"/>
    <w:rsid w:val="004B4718"/>
    <w:rsid w:val="004B4748"/>
    <w:rsid w:val="004B47F9"/>
    <w:rsid w:val="004B4828"/>
    <w:rsid w:val="004B48E2"/>
    <w:rsid w:val="004B4949"/>
    <w:rsid w:val="004B498F"/>
    <w:rsid w:val="004B49C4"/>
    <w:rsid w:val="004B4AC3"/>
    <w:rsid w:val="004B4B5E"/>
    <w:rsid w:val="004B4DF5"/>
    <w:rsid w:val="004B4E14"/>
    <w:rsid w:val="004B50AC"/>
    <w:rsid w:val="004B5272"/>
    <w:rsid w:val="004B53EC"/>
    <w:rsid w:val="004B55A1"/>
    <w:rsid w:val="004B55F6"/>
    <w:rsid w:val="004B57BB"/>
    <w:rsid w:val="004B5851"/>
    <w:rsid w:val="004B58BA"/>
    <w:rsid w:val="004B5915"/>
    <w:rsid w:val="004B5F0E"/>
    <w:rsid w:val="004B5F92"/>
    <w:rsid w:val="004B6385"/>
    <w:rsid w:val="004B6749"/>
    <w:rsid w:val="004B67A8"/>
    <w:rsid w:val="004B6B66"/>
    <w:rsid w:val="004B6C0E"/>
    <w:rsid w:val="004B6CD6"/>
    <w:rsid w:val="004B6CE4"/>
    <w:rsid w:val="004B6D84"/>
    <w:rsid w:val="004B6E4C"/>
    <w:rsid w:val="004B6F61"/>
    <w:rsid w:val="004B6F80"/>
    <w:rsid w:val="004B7002"/>
    <w:rsid w:val="004B71FB"/>
    <w:rsid w:val="004B72A9"/>
    <w:rsid w:val="004B779D"/>
    <w:rsid w:val="004B784F"/>
    <w:rsid w:val="004B7921"/>
    <w:rsid w:val="004B7BD4"/>
    <w:rsid w:val="004B7BDA"/>
    <w:rsid w:val="004B7D64"/>
    <w:rsid w:val="004C006A"/>
    <w:rsid w:val="004C0220"/>
    <w:rsid w:val="004C02F5"/>
    <w:rsid w:val="004C050A"/>
    <w:rsid w:val="004C069A"/>
    <w:rsid w:val="004C0775"/>
    <w:rsid w:val="004C07ED"/>
    <w:rsid w:val="004C0867"/>
    <w:rsid w:val="004C0A11"/>
    <w:rsid w:val="004C0B8F"/>
    <w:rsid w:val="004C0DA9"/>
    <w:rsid w:val="004C0E0C"/>
    <w:rsid w:val="004C0F9D"/>
    <w:rsid w:val="004C1316"/>
    <w:rsid w:val="004C13C9"/>
    <w:rsid w:val="004C1423"/>
    <w:rsid w:val="004C1494"/>
    <w:rsid w:val="004C18BB"/>
    <w:rsid w:val="004C1938"/>
    <w:rsid w:val="004C19D6"/>
    <w:rsid w:val="004C1B56"/>
    <w:rsid w:val="004C1C06"/>
    <w:rsid w:val="004C1D0C"/>
    <w:rsid w:val="004C1E34"/>
    <w:rsid w:val="004C1E91"/>
    <w:rsid w:val="004C1F4F"/>
    <w:rsid w:val="004C1F57"/>
    <w:rsid w:val="004C1FF8"/>
    <w:rsid w:val="004C2112"/>
    <w:rsid w:val="004C2248"/>
    <w:rsid w:val="004C236A"/>
    <w:rsid w:val="004C23B0"/>
    <w:rsid w:val="004C2439"/>
    <w:rsid w:val="004C24D1"/>
    <w:rsid w:val="004C2609"/>
    <w:rsid w:val="004C2843"/>
    <w:rsid w:val="004C28BF"/>
    <w:rsid w:val="004C29F7"/>
    <w:rsid w:val="004C2B3D"/>
    <w:rsid w:val="004C2D43"/>
    <w:rsid w:val="004C2D84"/>
    <w:rsid w:val="004C2E5D"/>
    <w:rsid w:val="004C2FC2"/>
    <w:rsid w:val="004C34D4"/>
    <w:rsid w:val="004C35F0"/>
    <w:rsid w:val="004C372C"/>
    <w:rsid w:val="004C37D2"/>
    <w:rsid w:val="004C3B3E"/>
    <w:rsid w:val="004C3C12"/>
    <w:rsid w:val="004C3C2C"/>
    <w:rsid w:val="004C3C49"/>
    <w:rsid w:val="004C3CF2"/>
    <w:rsid w:val="004C3D3D"/>
    <w:rsid w:val="004C3D54"/>
    <w:rsid w:val="004C3FD6"/>
    <w:rsid w:val="004C402D"/>
    <w:rsid w:val="004C40C1"/>
    <w:rsid w:val="004C429B"/>
    <w:rsid w:val="004C4618"/>
    <w:rsid w:val="004C4731"/>
    <w:rsid w:val="004C47A2"/>
    <w:rsid w:val="004C49A4"/>
    <w:rsid w:val="004C49AE"/>
    <w:rsid w:val="004C4A58"/>
    <w:rsid w:val="004C4A74"/>
    <w:rsid w:val="004C4B0A"/>
    <w:rsid w:val="004C4E6F"/>
    <w:rsid w:val="004C4F73"/>
    <w:rsid w:val="004C4FAB"/>
    <w:rsid w:val="004C5252"/>
    <w:rsid w:val="004C525B"/>
    <w:rsid w:val="004C52ED"/>
    <w:rsid w:val="004C5555"/>
    <w:rsid w:val="004C56A6"/>
    <w:rsid w:val="004C580E"/>
    <w:rsid w:val="004C58E6"/>
    <w:rsid w:val="004C593B"/>
    <w:rsid w:val="004C5A87"/>
    <w:rsid w:val="004C5C65"/>
    <w:rsid w:val="004C5C79"/>
    <w:rsid w:val="004C5CA7"/>
    <w:rsid w:val="004C5EC1"/>
    <w:rsid w:val="004C6065"/>
    <w:rsid w:val="004C61D8"/>
    <w:rsid w:val="004C6240"/>
    <w:rsid w:val="004C62FC"/>
    <w:rsid w:val="004C6346"/>
    <w:rsid w:val="004C6385"/>
    <w:rsid w:val="004C63C7"/>
    <w:rsid w:val="004C63E9"/>
    <w:rsid w:val="004C649E"/>
    <w:rsid w:val="004C6596"/>
    <w:rsid w:val="004C65FF"/>
    <w:rsid w:val="004C6631"/>
    <w:rsid w:val="004C66B5"/>
    <w:rsid w:val="004C692A"/>
    <w:rsid w:val="004C6A9B"/>
    <w:rsid w:val="004C6DE8"/>
    <w:rsid w:val="004C6E78"/>
    <w:rsid w:val="004C704F"/>
    <w:rsid w:val="004C70C3"/>
    <w:rsid w:val="004C7147"/>
    <w:rsid w:val="004C71D4"/>
    <w:rsid w:val="004C7547"/>
    <w:rsid w:val="004C778B"/>
    <w:rsid w:val="004C782F"/>
    <w:rsid w:val="004C78E3"/>
    <w:rsid w:val="004C7AED"/>
    <w:rsid w:val="004C7BCC"/>
    <w:rsid w:val="004C7CB5"/>
    <w:rsid w:val="004C7D9D"/>
    <w:rsid w:val="004D0167"/>
    <w:rsid w:val="004D01EF"/>
    <w:rsid w:val="004D03C0"/>
    <w:rsid w:val="004D0554"/>
    <w:rsid w:val="004D0681"/>
    <w:rsid w:val="004D08CF"/>
    <w:rsid w:val="004D093F"/>
    <w:rsid w:val="004D09EE"/>
    <w:rsid w:val="004D0A5C"/>
    <w:rsid w:val="004D0BFE"/>
    <w:rsid w:val="004D0CC6"/>
    <w:rsid w:val="004D0F04"/>
    <w:rsid w:val="004D0F82"/>
    <w:rsid w:val="004D0FB9"/>
    <w:rsid w:val="004D1213"/>
    <w:rsid w:val="004D1247"/>
    <w:rsid w:val="004D139C"/>
    <w:rsid w:val="004D1A1C"/>
    <w:rsid w:val="004D1AE2"/>
    <w:rsid w:val="004D1AED"/>
    <w:rsid w:val="004D1B71"/>
    <w:rsid w:val="004D1B86"/>
    <w:rsid w:val="004D1BB9"/>
    <w:rsid w:val="004D1C7B"/>
    <w:rsid w:val="004D1C81"/>
    <w:rsid w:val="004D1E2C"/>
    <w:rsid w:val="004D21CD"/>
    <w:rsid w:val="004D2506"/>
    <w:rsid w:val="004D255D"/>
    <w:rsid w:val="004D271B"/>
    <w:rsid w:val="004D289A"/>
    <w:rsid w:val="004D2CCC"/>
    <w:rsid w:val="004D2CD8"/>
    <w:rsid w:val="004D2D46"/>
    <w:rsid w:val="004D2E48"/>
    <w:rsid w:val="004D31CD"/>
    <w:rsid w:val="004D3247"/>
    <w:rsid w:val="004D3307"/>
    <w:rsid w:val="004D3364"/>
    <w:rsid w:val="004D380A"/>
    <w:rsid w:val="004D39FF"/>
    <w:rsid w:val="004D3A47"/>
    <w:rsid w:val="004D3CD8"/>
    <w:rsid w:val="004D3D88"/>
    <w:rsid w:val="004D3E22"/>
    <w:rsid w:val="004D43A4"/>
    <w:rsid w:val="004D4453"/>
    <w:rsid w:val="004D44A0"/>
    <w:rsid w:val="004D4539"/>
    <w:rsid w:val="004D47C1"/>
    <w:rsid w:val="004D48A4"/>
    <w:rsid w:val="004D4B26"/>
    <w:rsid w:val="004D4C6C"/>
    <w:rsid w:val="004D524A"/>
    <w:rsid w:val="004D5449"/>
    <w:rsid w:val="004D548D"/>
    <w:rsid w:val="004D5512"/>
    <w:rsid w:val="004D56C0"/>
    <w:rsid w:val="004D56CD"/>
    <w:rsid w:val="004D57A1"/>
    <w:rsid w:val="004D5834"/>
    <w:rsid w:val="004D59DA"/>
    <w:rsid w:val="004D5C04"/>
    <w:rsid w:val="004D62BD"/>
    <w:rsid w:val="004D6362"/>
    <w:rsid w:val="004D63E8"/>
    <w:rsid w:val="004D6639"/>
    <w:rsid w:val="004D6743"/>
    <w:rsid w:val="004D6779"/>
    <w:rsid w:val="004D6810"/>
    <w:rsid w:val="004D6950"/>
    <w:rsid w:val="004D6F0A"/>
    <w:rsid w:val="004D7041"/>
    <w:rsid w:val="004D71A2"/>
    <w:rsid w:val="004D71F1"/>
    <w:rsid w:val="004D72A4"/>
    <w:rsid w:val="004D74E4"/>
    <w:rsid w:val="004D7539"/>
    <w:rsid w:val="004D7653"/>
    <w:rsid w:val="004D79E7"/>
    <w:rsid w:val="004D7A02"/>
    <w:rsid w:val="004D7A89"/>
    <w:rsid w:val="004D7BDA"/>
    <w:rsid w:val="004D7D5F"/>
    <w:rsid w:val="004D7DE3"/>
    <w:rsid w:val="004D7E4E"/>
    <w:rsid w:val="004D7E79"/>
    <w:rsid w:val="004D7FD0"/>
    <w:rsid w:val="004DD681"/>
    <w:rsid w:val="004E016B"/>
    <w:rsid w:val="004E0409"/>
    <w:rsid w:val="004E041A"/>
    <w:rsid w:val="004E090B"/>
    <w:rsid w:val="004E09B5"/>
    <w:rsid w:val="004E0A12"/>
    <w:rsid w:val="004E0A19"/>
    <w:rsid w:val="004E0A66"/>
    <w:rsid w:val="004E0AF4"/>
    <w:rsid w:val="004E0B8D"/>
    <w:rsid w:val="004E0C68"/>
    <w:rsid w:val="004E0CAA"/>
    <w:rsid w:val="004E0CF6"/>
    <w:rsid w:val="004E0D9C"/>
    <w:rsid w:val="004E0E3F"/>
    <w:rsid w:val="004E0E88"/>
    <w:rsid w:val="004E0EFF"/>
    <w:rsid w:val="004E1016"/>
    <w:rsid w:val="004E102A"/>
    <w:rsid w:val="004E1055"/>
    <w:rsid w:val="004E10A5"/>
    <w:rsid w:val="004E11D8"/>
    <w:rsid w:val="004E160D"/>
    <w:rsid w:val="004E16CE"/>
    <w:rsid w:val="004E1C42"/>
    <w:rsid w:val="004E1CE5"/>
    <w:rsid w:val="004E1CEA"/>
    <w:rsid w:val="004E1D97"/>
    <w:rsid w:val="004E2065"/>
    <w:rsid w:val="004E213B"/>
    <w:rsid w:val="004E2249"/>
    <w:rsid w:val="004E226E"/>
    <w:rsid w:val="004E22D0"/>
    <w:rsid w:val="004E23C5"/>
    <w:rsid w:val="004E241C"/>
    <w:rsid w:val="004E2477"/>
    <w:rsid w:val="004E25C3"/>
    <w:rsid w:val="004E2720"/>
    <w:rsid w:val="004E2962"/>
    <w:rsid w:val="004E2A73"/>
    <w:rsid w:val="004E2A78"/>
    <w:rsid w:val="004E2B36"/>
    <w:rsid w:val="004E2B95"/>
    <w:rsid w:val="004E2CF9"/>
    <w:rsid w:val="004E2D4F"/>
    <w:rsid w:val="004E2D59"/>
    <w:rsid w:val="004E2E98"/>
    <w:rsid w:val="004E2EC2"/>
    <w:rsid w:val="004E3182"/>
    <w:rsid w:val="004E3209"/>
    <w:rsid w:val="004E3438"/>
    <w:rsid w:val="004E34C7"/>
    <w:rsid w:val="004E3581"/>
    <w:rsid w:val="004E371E"/>
    <w:rsid w:val="004E378C"/>
    <w:rsid w:val="004E3807"/>
    <w:rsid w:val="004E3CCA"/>
    <w:rsid w:val="004E3E58"/>
    <w:rsid w:val="004E42A9"/>
    <w:rsid w:val="004E43C9"/>
    <w:rsid w:val="004E43DF"/>
    <w:rsid w:val="004E449D"/>
    <w:rsid w:val="004E454C"/>
    <w:rsid w:val="004E4718"/>
    <w:rsid w:val="004E4993"/>
    <w:rsid w:val="004E4A3E"/>
    <w:rsid w:val="004E4AC8"/>
    <w:rsid w:val="004E4DD8"/>
    <w:rsid w:val="004E4F0F"/>
    <w:rsid w:val="004E503D"/>
    <w:rsid w:val="004E50D4"/>
    <w:rsid w:val="004E519C"/>
    <w:rsid w:val="004E51ED"/>
    <w:rsid w:val="004E5226"/>
    <w:rsid w:val="004E5254"/>
    <w:rsid w:val="004E52EC"/>
    <w:rsid w:val="004E52EE"/>
    <w:rsid w:val="004E53A0"/>
    <w:rsid w:val="004E53FF"/>
    <w:rsid w:val="004E5401"/>
    <w:rsid w:val="004E558F"/>
    <w:rsid w:val="004E575C"/>
    <w:rsid w:val="004E57FD"/>
    <w:rsid w:val="004E584D"/>
    <w:rsid w:val="004E5883"/>
    <w:rsid w:val="004E5A82"/>
    <w:rsid w:val="004E5ADA"/>
    <w:rsid w:val="004E5B55"/>
    <w:rsid w:val="004E5CEF"/>
    <w:rsid w:val="004E5D1B"/>
    <w:rsid w:val="004E5D81"/>
    <w:rsid w:val="004E6434"/>
    <w:rsid w:val="004E6570"/>
    <w:rsid w:val="004E664E"/>
    <w:rsid w:val="004E664F"/>
    <w:rsid w:val="004E6888"/>
    <w:rsid w:val="004E68B2"/>
    <w:rsid w:val="004E69C4"/>
    <w:rsid w:val="004E705E"/>
    <w:rsid w:val="004E735F"/>
    <w:rsid w:val="004E75CC"/>
    <w:rsid w:val="004E76F0"/>
    <w:rsid w:val="004E78C5"/>
    <w:rsid w:val="004E797C"/>
    <w:rsid w:val="004E7A84"/>
    <w:rsid w:val="004E7B9D"/>
    <w:rsid w:val="004E7BDC"/>
    <w:rsid w:val="004E7D41"/>
    <w:rsid w:val="004E7D7A"/>
    <w:rsid w:val="004E7E63"/>
    <w:rsid w:val="004E7FA2"/>
    <w:rsid w:val="004F01C8"/>
    <w:rsid w:val="004F0446"/>
    <w:rsid w:val="004F08A1"/>
    <w:rsid w:val="004F0CA6"/>
    <w:rsid w:val="004F0DA5"/>
    <w:rsid w:val="004F0E5A"/>
    <w:rsid w:val="004F0FCF"/>
    <w:rsid w:val="004F0FE1"/>
    <w:rsid w:val="004F10A7"/>
    <w:rsid w:val="004F11F8"/>
    <w:rsid w:val="004F142B"/>
    <w:rsid w:val="004F154C"/>
    <w:rsid w:val="004F15B9"/>
    <w:rsid w:val="004F1717"/>
    <w:rsid w:val="004F17C9"/>
    <w:rsid w:val="004F17CF"/>
    <w:rsid w:val="004F196B"/>
    <w:rsid w:val="004F19C2"/>
    <w:rsid w:val="004F1A81"/>
    <w:rsid w:val="004F1EA4"/>
    <w:rsid w:val="004F1FF9"/>
    <w:rsid w:val="004F2104"/>
    <w:rsid w:val="004F2275"/>
    <w:rsid w:val="004F22CA"/>
    <w:rsid w:val="004F22FA"/>
    <w:rsid w:val="004F235D"/>
    <w:rsid w:val="004F23D8"/>
    <w:rsid w:val="004F2431"/>
    <w:rsid w:val="004F276E"/>
    <w:rsid w:val="004F27A0"/>
    <w:rsid w:val="004F27A9"/>
    <w:rsid w:val="004F27D9"/>
    <w:rsid w:val="004F280D"/>
    <w:rsid w:val="004F2A43"/>
    <w:rsid w:val="004F2B6A"/>
    <w:rsid w:val="004F2E70"/>
    <w:rsid w:val="004F302B"/>
    <w:rsid w:val="004F3449"/>
    <w:rsid w:val="004F3678"/>
    <w:rsid w:val="004F36F4"/>
    <w:rsid w:val="004F379D"/>
    <w:rsid w:val="004F3A14"/>
    <w:rsid w:val="004F3E5A"/>
    <w:rsid w:val="004F3F18"/>
    <w:rsid w:val="004F3F3F"/>
    <w:rsid w:val="004F3F5D"/>
    <w:rsid w:val="004F46A5"/>
    <w:rsid w:val="004F4753"/>
    <w:rsid w:val="004F4756"/>
    <w:rsid w:val="004F4784"/>
    <w:rsid w:val="004F48A8"/>
    <w:rsid w:val="004F48C1"/>
    <w:rsid w:val="004F48D8"/>
    <w:rsid w:val="004F4A1E"/>
    <w:rsid w:val="004F4A9D"/>
    <w:rsid w:val="004F4CB1"/>
    <w:rsid w:val="004F4DAA"/>
    <w:rsid w:val="004F4DF4"/>
    <w:rsid w:val="004F4F6D"/>
    <w:rsid w:val="004F4F6F"/>
    <w:rsid w:val="004F505B"/>
    <w:rsid w:val="004F532E"/>
    <w:rsid w:val="004F5452"/>
    <w:rsid w:val="004F5497"/>
    <w:rsid w:val="004F5544"/>
    <w:rsid w:val="004F5551"/>
    <w:rsid w:val="004F564E"/>
    <w:rsid w:val="004F572C"/>
    <w:rsid w:val="004F5854"/>
    <w:rsid w:val="004F59BD"/>
    <w:rsid w:val="004F5A39"/>
    <w:rsid w:val="004F5ECE"/>
    <w:rsid w:val="004F5F1D"/>
    <w:rsid w:val="004F5F4A"/>
    <w:rsid w:val="004F5FE8"/>
    <w:rsid w:val="004F6559"/>
    <w:rsid w:val="004F65AE"/>
    <w:rsid w:val="004F662F"/>
    <w:rsid w:val="004F670A"/>
    <w:rsid w:val="004F6B8C"/>
    <w:rsid w:val="004F6C7C"/>
    <w:rsid w:val="004F6D87"/>
    <w:rsid w:val="004F6DD7"/>
    <w:rsid w:val="004F6E14"/>
    <w:rsid w:val="004F6EC3"/>
    <w:rsid w:val="004F6F2C"/>
    <w:rsid w:val="004F6FB6"/>
    <w:rsid w:val="004F7019"/>
    <w:rsid w:val="004F71B8"/>
    <w:rsid w:val="004F7213"/>
    <w:rsid w:val="004F7379"/>
    <w:rsid w:val="004F75F4"/>
    <w:rsid w:val="004F7682"/>
    <w:rsid w:val="004F76F0"/>
    <w:rsid w:val="004F76F6"/>
    <w:rsid w:val="004F7C9E"/>
    <w:rsid w:val="004F7D9C"/>
    <w:rsid w:val="004F7DDF"/>
    <w:rsid w:val="004F7E86"/>
    <w:rsid w:val="004F7F99"/>
    <w:rsid w:val="00500028"/>
    <w:rsid w:val="00500047"/>
    <w:rsid w:val="005000CF"/>
    <w:rsid w:val="005004BB"/>
    <w:rsid w:val="0050077F"/>
    <w:rsid w:val="00500822"/>
    <w:rsid w:val="00500A00"/>
    <w:rsid w:val="00500AA5"/>
    <w:rsid w:val="00500C4B"/>
    <w:rsid w:val="00500CAF"/>
    <w:rsid w:val="00500D1B"/>
    <w:rsid w:val="00500EF2"/>
    <w:rsid w:val="00501065"/>
    <w:rsid w:val="00501074"/>
    <w:rsid w:val="00501187"/>
    <w:rsid w:val="0050123C"/>
    <w:rsid w:val="00501345"/>
    <w:rsid w:val="005013EC"/>
    <w:rsid w:val="005016AA"/>
    <w:rsid w:val="0050180A"/>
    <w:rsid w:val="00501833"/>
    <w:rsid w:val="0050187E"/>
    <w:rsid w:val="00501909"/>
    <w:rsid w:val="0050199F"/>
    <w:rsid w:val="005019A6"/>
    <w:rsid w:val="00501A96"/>
    <w:rsid w:val="00501ABD"/>
    <w:rsid w:val="00501BF2"/>
    <w:rsid w:val="00501C71"/>
    <w:rsid w:val="00501CED"/>
    <w:rsid w:val="00501D2C"/>
    <w:rsid w:val="00501DCA"/>
    <w:rsid w:val="00501E04"/>
    <w:rsid w:val="005020AA"/>
    <w:rsid w:val="00502201"/>
    <w:rsid w:val="00502363"/>
    <w:rsid w:val="005024C5"/>
    <w:rsid w:val="005026FA"/>
    <w:rsid w:val="00502743"/>
    <w:rsid w:val="0050280C"/>
    <w:rsid w:val="0050294A"/>
    <w:rsid w:val="005029D3"/>
    <w:rsid w:val="00502AC4"/>
    <w:rsid w:val="00502ACE"/>
    <w:rsid w:val="00502D72"/>
    <w:rsid w:val="00502DF3"/>
    <w:rsid w:val="0050306E"/>
    <w:rsid w:val="0050308B"/>
    <w:rsid w:val="005030B1"/>
    <w:rsid w:val="005032A6"/>
    <w:rsid w:val="00503304"/>
    <w:rsid w:val="00503327"/>
    <w:rsid w:val="00503338"/>
    <w:rsid w:val="0050359C"/>
    <w:rsid w:val="0050361A"/>
    <w:rsid w:val="005037AC"/>
    <w:rsid w:val="005037B4"/>
    <w:rsid w:val="00503874"/>
    <w:rsid w:val="00504012"/>
    <w:rsid w:val="005041BA"/>
    <w:rsid w:val="00504275"/>
    <w:rsid w:val="0050427F"/>
    <w:rsid w:val="005042F8"/>
    <w:rsid w:val="005044E8"/>
    <w:rsid w:val="005045A2"/>
    <w:rsid w:val="00504856"/>
    <w:rsid w:val="00504959"/>
    <w:rsid w:val="00504A71"/>
    <w:rsid w:val="00504AAB"/>
    <w:rsid w:val="00504B09"/>
    <w:rsid w:val="00504E7A"/>
    <w:rsid w:val="005052B0"/>
    <w:rsid w:val="005053A9"/>
    <w:rsid w:val="0050551E"/>
    <w:rsid w:val="00505536"/>
    <w:rsid w:val="00505561"/>
    <w:rsid w:val="005058DB"/>
    <w:rsid w:val="00505B07"/>
    <w:rsid w:val="00505BA6"/>
    <w:rsid w:val="00505C04"/>
    <w:rsid w:val="00505D1A"/>
    <w:rsid w:val="00505DEE"/>
    <w:rsid w:val="00505E79"/>
    <w:rsid w:val="00505EC1"/>
    <w:rsid w:val="00506026"/>
    <w:rsid w:val="00506038"/>
    <w:rsid w:val="00506156"/>
    <w:rsid w:val="005061F2"/>
    <w:rsid w:val="0050639A"/>
    <w:rsid w:val="00506469"/>
    <w:rsid w:val="00506472"/>
    <w:rsid w:val="0050653C"/>
    <w:rsid w:val="00506561"/>
    <w:rsid w:val="0050666D"/>
    <w:rsid w:val="00506702"/>
    <w:rsid w:val="00506850"/>
    <w:rsid w:val="005069A2"/>
    <w:rsid w:val="00506C5B"/>
    <w:rsid w:val="00506D16"/>
    <w:rsid w:val="00506F2C"/>
    <w:rsid w:val="0050724E"/>
    <w:rsid w:val="005073A1"/>
    <w:rsid w:val="005074E6"/>
    <w:rsid w:val="00507596"/>
    <w:rsid w:val="0050769F"/>
    <w:rsid w:val="005076E8"/>
    <w:rsid w:val="00507782"/>
    <w:rsid w:val="00507800"/>
    <w:rsid w:val="0050796C"/>
    <w:rsid w:val="00507AFA"/>
    <w:rsid w:val="00507C9D"/>
    <w:rsid w:val="00507CA5"/>
    <w:rsid w:val="00507D77"/>
    <w:rsid w:val="00507F90"/>
    <w:rsid w:val="0051014C"/>
    <w:rsid w:val="00510244"/>
    <w:rsid w:val="00510502"/>
    <w:rsid w:val="005107BE"/>
    <w:rsid w:val="005107CB"/>
    <w:rsid w:val="005107FB"/>
    <w:rsid w:val="0051087C"/>
    <w:rsid w:val="005108CA"/>
    <w:rsid w:val="0051093D"/>
    <w:rsid w:val="00510C4F"/>
    <w:rsid w:val="00510D7F"/>
    <w:rsid w:val="00510DA5"/>
    <w:rsid w:val="00510F5A"/>
    <w:rsid w:val="00510FB7"/>
    <w:rsid w:val="00511052"/>
    <w:rsid w:val="00511225"/>
    <w:rsid w:val="005112DA"/>
    <w:rsid w:val="005114E1"/>
    <w:rsid w:val="00511648"/>
    <w:rsid w:val="0051169E"/>
    <w:rsid w:val="005116B8"/>
    <w:rsid w:val="0051170F"/>
    <w:rsid w:val="00511721"/>
    <w:rsid w:val="00511C4F"/>
    <w:rsid w:val="00511D9E"/>
    <w:rsid w:val="00511EE0"/>
    <w:rsid w:val="00512111"/>
    <w:rsid w:val="005124BB"/>
    <w:rsid w:val="0051258B"/>
    <w:rsid w:val="005126A9"/>
    <w:rsid w:val="00512703"/>
    <w:rsid w:val="00512757"/>
    <w:rsid w:val="005127C1"/>
    <w:rsid w:val="005127DE"/>
    <w:rsid w:val="005128BE"/>
    <w:rsid w:val="005128BF"/>
    <w:rsid w:val="00512955"/>
    <w:rsid w:val="00512AC2"/>
    <w:rsid w:val="00512B61"/>
    <w:rsid w:val="00512B8C"/>
    <w:rsid w:val="00512C44"/>
    <w:rsid w:val="00512F2D"/>
    <w:rsid w:val="00513116"/>
    <w:rsid w:val="0051326D"/>
    <w:rsid w:val="005133CE"/>
    <w:rsid w:val="005134C7"/>
    <w:rsid w:val="00513697"/>
    <w:rsid w:val="0051387F"/>
    <w:rsid w:val="005138B9"/>
    <w:rsid w:val="0051392E"/>
    <w:rsid w:val="00513BA9"/>
    <w:rsid w:val="00513C52"/>
    <w:rsid w:val="00513CA9"/>
    <w:rsid w:val="00513CCA"/>
    <w:rsid w:val="00513D2E"/>
    <w:rsid w:val="00513DD1"/>
    <w:rsid w:val="00513E41"/>
    <w:rsid w:val="00513E87"/>
    <w:rsid w:val="00513F3B"/>
    <w:rsid w:val="00513FB4"/>
    <w:rsid w:val="0051402E"/>
    <w:rsid w:val="0051436E"/>
    <w:rsid w:val="005144D5"/>
    <w:rsid w:val="005145A0"/>
    <w:rsid w:val="0051460D"/>
    <w:rsid w:val="00514816"/>
    <w:rsid w:val="00514840"/>
    <w:rsid w:val="005148B9"/>
    <w:rsid w:val="00514932"/>
    <w:rsid w:val="00514ADF"/>
    <w:rsid w:val="00514B52"/>
    <w:rsid w:val="00514B7D"/>
    <w:rsid w:val="00514BFE"/>
    <w:rsid w:val="00514C26"/>
    <w:rsid w:val="00514D8C"/>
    <w:rsid w:val="00514DAF"/>
    <w:rsid w:val="00514DC9"/>
    <w:rsid w:val="00514FB7"/>
    <w:rsid w:val="00515044"/>
    <w:rsid w:val="0051552B"/>
    <w:rsid w:val="0051568C"/>
    <w:rsid w:val="00515866"/>
    <w:rsid w:val="005159EC"/>
    <w:rsid w:val="00515B2C"/>
    <w:rsid w:val="00515C15"/>
    <w:rsid w:val="00515C62"/>
    <w:rsid w:val="00515FBD"/>
    <w:rsid w:val="00515FC2"/>
    <w:rsid w:val="0051621F"/>
    <w:rsid w:val="00516269"/>
    <w:rsid w:val="00516361"/>
    <w:rsid w:val="00516438"/>
    <w:rsid w:val="005164C5"/>
    <w:rsid w:val="0051652E"/>
    <w:rsid w:val="00516821"/>
    <w:rsid w:val="0051684E"/>
    <w:rsid w:val="00516C07"/>
    <w:rsid w:val="00516DBC"/>
    <w:rsid w:val="00516EBE"/>
    <w:rsid w:val="005170CD"/>
    <w:rsid w:val="00517124"/>
    <w:rsid w:val="00517164"/>
    <w:rsid w:val="00517234"/>
    <w:rsid w:val="005172A2"/>
    <w:rsid w:val="00517405"/>
    <w:rsid w:val="00517446"/>
    <w:rsid w:val="005174F8"/>
    <w:rsid w:val="005175AC"/>
    <w:rsid w:val="0051779B"/>
    <w:rsid w:val="0051782A"/>
    <w:rsid w:val="005178DF"/>
    <w:rsid w:val="00517939"/>
    <w:rsid w:val="00517B83"/>
    <w:rsid w:val="00517D90"/>
    <w:rsid w:val="00517F2F"/>
    <w:rsid w:val="00517FBA"/>
    <w:rsid w:val="00520113"/>
    <w:rsid w:val="0052017E"/>
    <w:rsid w:val="00520286"/>
    <w:rsid w:val="005203A7"/>
    <w:rsid w:val="005203DD"/>
    <w:rsid w:val="005204AF"/>
    <w:rsid w:val="00520555"/>
    <w:rsid w:val="005205AE"/>
    <w:rsid w:val="0052076B"/>
    <w:rsid w:val="00520825"/>
    <w:rsid w:val="005209C0"/>
    <w:rsid w:val="00520A10"/>
    <w:rsid w:val="0052103C"/>
    <w:rsid w:val="0052108B"/>
    <w:rsid w:val="005211F6"/>
    <w:rsid w:val="0052134F"/>
    <w:rsid w:val="00521367"/>
    <w:rsid w:val="0052154C"/>
    <w:rsid w:val="00521577"/>
    <w:rsid w:val="00521622"/>
    <w:rsid w:val="0052162A"/>
    <w:rsid w:val="00521820"/>
    <w:rsid w:val="00521890"/>
    <w:rsid w:val="00521A4F"/>
    <w:rsid w:val="00521B95"/>
    <w:rsid w:val="00521BEC"/>
    <w:rsid w:val="00521CCC"/>
    <w:rsid w:val="00521D32"/>
    <w:rsid w:val="00521DA7"/>
    <w:rsid w:val="00521E45"/>
    <w:rsid w:val="00521F7F"/>
    <w:rsid w:val="00521FA5"/>
    <w:rsid w:val="00522162"/>
    <w:rsid w:val="00522248"/>
    <w:rsid w:val="005224AC"/>
    <w:rsid w:val="005226A2"/>
    <w:rsid w:val="00522AC7"/>
    <w:rsid w:val="00522BE1"/>
    <w:rsid w:val="00522BF6"/>
    <w:rsid w:val="00522C10"/>
    <w:rsid w:val="00522EB5"/>
    <w:rsid w:val="00522ED4"/>
    <w:rsid w:val="00522F1C"/>
    <w:rsid w:val="00522F24"/>
    <w:rsid w:val="00523100"/>
    <w:rsid w:val="0052326F"/>
    <w:rsid w:val="005232BE"/>
    <w:rsid w:val="00523530"/>
    <w:rsid w:val="005239A6"/>
    <w:rsid w:val="00523ACF"/>
    <w:rsid w:val="00523B55"/>
    <w:rsid w:val="00523BB9"/>
    <w:rsid w:val="00523BDC"/>
    <w:rsid w:val="00523BE9"/>
    <w:rsid w:val="00523D68"/>
    <w:rsid w:val="00523EF1"/>
    <w:rsid w:val="00523F63"/>
    <w:rsid w:val="00524012"/>
    <w:rsid w:val="005240FA"/>
    <w:rsid w:val="00524189"/>
    <w:rsid w:val="005241CE"/>
    <w:rsid w:val="005243BA"/>
    <w:rsid w:val="005243EE"/>
    <w:rsid w:val="0052469B"/>
    <w:rsid w:val="005246F9"/>
    <w:rsid w:val="00524705"/>
    <w:rsid w:val="00524734"/>
    <w:rsid w:val="00524786"/>
    <w:rsid w:val="005247A1"/>
    <w:rsid w:val="0052485F"/>
    <w:rsid w:val="00524901"/>
    <w:rsid w:val="0052490B"/>
    <w:rsid w:val="00524AA7"/>
    <w:rsid w:val="00524DCD"/>
    <w:rsid w:val="00524E59"/>
    <w:rsid w:val="00524E6A"/>
    <w:rsid w:val="00524EAB"/>
    <w:rsid w:val="00524FDC"/>
    <w:rsid w:val="00524FFC"/>
    <w:rsid w:val="00525365"/>
    <w:rsid w:val="00525521"/>
    <w:rsid w:val="0052565C"/>
    <w:rsid w:val="005257D0"/>
    <w:rsid w:val="00525896"/>
    <w:rsid w:val="00525A08"/>
    <w:rsid w:val="00525A8A"/>
    <w:rsid w:val="00525B27"/>
    <w:rsid w:val="00525B39"/>
    <w:rsid w:val="00525B6E"/>
    <w:rsid w:val="00525C48"/>
    <w:rsid w:val="00525EE8"/>
    <w:rsid w:val="00526022"/>
    <w:rsid w:val="0052617E"/>
    <w:rsid w:val="00526221"/>
    <w:rsid w:val="005264DB"/>
    <w:rsid w:val="00526763"/>
    <w:rsid w:val="00526923"/>
    <w:rsid w:val="00526D23"/>
    <w:rsid w:val="00526EA9"/>
    <w:rsid w:val="00526EAF"/>
    <w:rsid w:val="00526F0C"/>
    <w:rsid w:val="00527329"/>
    <w:rsid w:val="005277C2"/>
    <w:rsid w:val="00527897"/>
    <w:rsid w:val="00527A76"/>
    <w:rsid w:val="0053008A"/>
    <w:rsid w:val="00530129"/>
    <w:rsid w:val="00530147"/>
    <w:rsid w:val="0053026C"/>
    <w:rsid w:val="00530503"/>
    <w:rsid w:val="00530C02"/>
    <w:rsid w:val="00530C62"/>
    <w:rsid w:val="00530CD7"/>
    <w:rsid w:val="00530D51"/>
    <w:rsid w:val="00530E1D"/>
    <w:rsid w:val="00530EA9"/>
    <w:rsid w:val="00531136"/>
    <w:rsid w:val="0053118C"/>
    <w:rsid w:val="00531228"/>
    <w:rsid w:val="005313E0"/>
    <w:rsid w:val="005314DE"/>
    <w:rsid w:val="0053150F"/>
    <w:rsid w:val="0053151C"/>
    <w:rsid w:val="00531679"/>
    <w:rsid w:val="0053171D"/>
    <w:rsid w:val="00531870"/>
    <w:rsid w:val="005318E7"/>
    <w:rsid w:val="00531A2C"/>
    <w:rsid w:val="00531B6E"/>
    <w:rsid w:val="00531BC5"/>
    <w:rsid w:val="00531BD2"/>
    <w:rsid w:val="00531C7B"/>
    <w:rsid w:val="00531DC9"/>
    <w:rsid w:val="00531EBE"/>
    <w:rsid w:val="00531F25"/>
    <w:rsid w:val="0053212B"/>
    <w:rsid w:val="005322E6"/>
    <w:rsid w:val="0053248D"/>
    <w:rsid w:val="005324A5"/>
    <w:rsid w:val="005325A9"/>
    <w:rsid w:val="0053267B"/>
    <w:rsid w:val="005328F0"/>
    <w:rsid w:val="00532957"/>
    <w:rsid w:val="00532972"/>
    <w:rsid w:val="0053299B"/>
    <w:rsid w:val="00532AB8"/>
    <w:rsid w:val="00532D46"/>
    <w:rsid w:val="00532DE1"/>
    <w:rsid w:val="00532E16"/>
    <w:rsid w:val="00532E37"/>
    <w:rsid w:val="00532EA7"/>
    <w:rsid w:val="00532F29"/>
    <w:rsid w:val="005332F4"/>
    <w:rsid w:val="00533371"/>
    <w:rsid w:val="00533901"/>
    <w:rsid w:val="00533952"/>
    <w:rsid w:val="005339A4"/>
    <w:rsid w:val="00533C16"/>
    <w:rsid w:val="00533C54"/>
    <w:rsid w:val="00533D25"/>
    <w:rsid w:val="00533D2E"/>
    <w:rsid w:val="00533EAD"/>
    <w:rsid w:val="00534071"/>
    <w:rsid w:val="005340FD"/>
    <w:rsid w:val="005341E2"/>
    <w:rsid w:val="0053437A"/>
    <w:rsid w:val="005343C7"/>
    <w:rsid w:val="0053448B"/>
    <w:rsid w:val="0053459E"/>
    <w:rsid w:val="0053467C"/>
    <w:rsid w:val="0053483D"/>
    <w:rsid w:val="005349A1"/>
    <w:rsid w:val="00534BF5"/>
    <w:rsid w:val="00534D36"/>
    <w:rsid w:val="00534DF7"/>
    <w:rsid w:val="00535065"/>
    <w:rsid w:val="005351E7"/>
    <w:rsid w:val="00535248"/>
    <w:rsid w:val="0053530B"/>
    <w:rsid w:val="00535316"/>
    <w:rsid w:val="00535584"/>
    <w:rsid w:val="00535652"/>
    <w:rsid w:val="00535673"/>
    <w:rsid w:val="00535699"/>
    <w:rsid w:val="005356D9"/>
    <w:rsid w:val="00535AF3"/>
    <w:rsid w:val="00535C62"/>
    <w:rsid w:val="00535C8D"/>
    <w:rsid w:val="00535FA2"/>
    <w:rsid w:val="005361B1"/>
    <w:rsid w:val="00536232"/>
    <w:rsid w:val="00536815"/>
    <w:rsid w:val="00536867"/>
    <w:rsid w:val="00536926"/>
    <w:rsid w:val="005369BF"/>
    <w:rsid w:val="00536CE3"/>
    <w:rsid w:val="00536D66"/>
    <w:rsid w:val="00536E88"/>
    <w:rsid w:val="00536EA6"/>
    <w:rsid w:val="00536F2C"/>
    <w:rsid w:val="00536F6F"/>
    <w:rsid w:val="0053709C"/>
    <w:rsid w:val="0053730E"/>
    <w:rsid w:val="00537326"/>
    <w:rsid w:val="005373F0"/>
    <w:rsid w:val="00537418"/>
    <w:rsid w:val="005379C0"/>
    <w:rsid w:val="00537A2C"/>
    <w:rsid w:val="00537AC3"/>
    <w:rsid w:val="00537B21"/>
    <w:rsid w:val="00537EEC"/>
    <w:rsid w:val="00537F9C"/>
    <w:rsid w:val="005400C8"/>
    <w:rsid w:val="00540505"/>
    <w:rsid w:val="005405DE"/>
    <w:rsid w:val="00540762"/>
    <w:rsid w:val="0054079B"/>
    <w:rsid w:val="005407D0"/>
    <w:rsid w:val="00540853"/>
    <w:rsid w:val="0054092A"/>
    <w:rsid w:val="00540962"/>
    <w:rsid w:val="00540B50"/>
    <w:rsid w:val="00540BB0"/>
    <w:rsid w:val="00540EB3"/>
    <w:rsid w:val="005411B0"/>
    <w:rsid w:val="0054160F"/>
    <w:rsid w:val="00541737"/>
    <w:rsid w:val="00541751"/>
    <w:rsid w:val="00541AEE"/>
    <w:rsid w:val="00541B74"/>
    <w:rsid w:val="00541E0A"/>
    <w:rsid w:val="00541F39"/>
    <w:rsid w:val="00541FB2"/>
    <w:rsid w:val="00542138"/>
    <w:rsid w:val="005421CB"/>
    <w:rsid w:val="005421D6"/>
    <w:rsid w:val="005423B1"/>
    <w:rsid w:val="005423BE"/>
    <w:rsid w:val="00542480"/>
    <w:rsid w:val="00542605"/>
    <w:rsid w:val="00542626"/>
    <w:rsid w:val="00542762"/>
    <w:rsid w:val="00542770"/>
    <w:rsid w:val="00542843"/>
    <w:rsid w:val="005428BB"/>
    <w:rsid w:val="00542998"/>
    <w:rsid w:val="00542B0F"/>
    <w:rsid w:val="00542B2A"/>
    <w:rsid w:val="00542B4C"/>
    <w:rsid w:val="00542C61"/>
    <w:rsid w:val="00542CC8"/>
    <w:rsid w:val="00542CFB"/>
    <w:rsid w:val="00542DE2"/>
    <w:rsid w:val="005431BD"/>
    <w:rsid w:val="005434B4"/>
    <w:rsid w:val="00543898"/>
    <w:rsid w:val="005438CE"/>
    <w:rsid w:val="0054396F"/>
    <w:rsid w:val="00543A53"/>
    <w:rsid w:val="00543AF2"/>
    <w:rsid w:val="00543DD2"/>
    <w:rsid w:val="00543E58"/>
    <w:rsid w:val="00543FDA"/>
    <w:rsid w:val="005441D5"/>
    <w:rsid w:val="005441EF"/>
    <w:rsid w:val="0054444D"/>
    <w:rsid w:val="0054446B"/>
    <w:rsid w:val="0054449E"/>
    <w:rsid w:val="00544684"/>
    <w:rsid w:val="005447E2"/>
    <w:rsid w:val="005447FA"/>
    <w:rsid w:val="00544908"/>
    <w:rsid w:val="00544921"/>
    <w:rsid w:val="00544FAD"/>
    <w:rsid w:val="00545023"/>
    <w:rsid w:val="0054510D"/>
    <w:rsid w:val="0054513E"/>
    <w:rsid w:val="0054529A"/>
    <w:rsid w:val="0054543D"/>
    <w:rsid w:val="00545520"/>
    <w:rsid w:val="0054555E"/>
    <w:rsid w:val="0054571F"/>
    <w:rsid w:val="005457C6"/>
    <w:rsid w:val="005459AC"/>
    <w:rsid w:val="00545A6B"/>
    <w:rsid w:val="00545EE1"/>
    <w:rsid w:val="00546097"/>
    <w:rsid w:val="005460C5"/>
    <w:rsid w:val="005461E7"/>
    <w:rsid w:val="005465A1"/>
    <w:rsid w:val="00546654"/>
    <w:rsid w:val="0054691F"/>
    <w:rsid w:val="00546A4A"/>
    <w:rsid w:val="00546AB1"/>
    <w:rsid w:val="00546D17"/>
    <w:rsid w:val="00546D4F"/>
    <w:rsid w:val="00546D52"/>
    <w:rsid w:val="00546F03"/>
    <w:rsid w:val="00546FA1"/>
    <w:rsid w:val="00547097"/>
    <w:rsid w:val="00547126"/>
    <w:rsid w:val="0054713E"/>
    <w:rsid w:val="005471C1"/>
    <w:rsid w:val="00547280"/>
    <w:rsid w:val="00547294"/>
    <w:rsid w:val="005474E7"/>
    <w:rsid w:val="00547509"/>
    <w:rsid w:val="005476A8"/>
    <w:rsid w:val="005476C3"/>
    <w:rsid w:val="00547886"/>
    <w:rsid w:val="0054791E"/>
    <w:rsid w:val="0054795E"/>
    <w:rsid w:val="00547967"/>
    <w:rsid w:val="0054797D"/>
    <w:rsid w:val="005479B7"/>
    <w:rsid w:val="005479F9"/>
    <w:rsid w:val="00547A17"/>
    <w:rsid w:val="00547A95"/>
    <w:rsid w:val="00547DA4"/>
    <w:rsid w:val="00550093"/>
    <w:rsid w:val="00550480"/>
    <w:rsid w:val="005505AD"/>
    <w:rsid w:val="005505C3"/>
    <w:rsid w:val="00550861"/>
    <w:rsid w:val="0055097D"/>
    <w:rsid w:val="00550E9F"/>
    <w:rsid w:val="00550F27"/>
    <w:rsid w:val="005511FA"/>
    <w:rsid w:val="00551275"/>
    <w:rsid w:val="005512A8"/>
    <w:rsid w:val="005512C6"/>
    <w:rsid w:val="00551557"/>
    <w:rsid w:val="005515D7"/>
    <w:rsid w:val="00551658"/>
    <w:rsid w:val="0055173A"/>
    <w:rsid w:val="00551838"/>
    <w:rsid w:val="00551867"/>
    <w:rsid w:val="0055191E"/>
    <w:rsid w:val="0055193E"/>
    <w:rsid w:val="00551A6E"/>
    <w:rsid w:val="00551AD7"/>
    <w:rsid w:val="00551AF1"/>
    <w:rsid w:val="00551D09"/>
    <w:rsid w:val="00551D16"/>
    <w:rsid w:val="00551DE7"/>
    <w:rsid w:val="00551E35"/>
    <w:rsid w:val="00551EF4"/>
    <w:rsid w:val="00552294"/>
    <w:rsid w:val="005525B9"/>
    <w:rsid w:val="00552634"/>
    <w:rsid w:val="0055282C"/>
    <w:rsid w:val="00552A3D"/>
    <w:rsid w:val="00552A75"/>
    <w:rsid w:val="00552AD9"/>
    <w:rsid w:val="00552B0B"/>
    <w:rsid w:val="00552B51"/>
    <w:rsid w:val="00552BB5"/>
    <w:rsid w:val="00552BFC"/>
    <w:rsid w:val="00552DAC"/>
    <w:rsid w:val="0055323C"/>
    <w:rsid w:val="00553323"/>
    <w:rsid w:val="00553355"/>
    <w:rsid w:val="00553633"/>
    <w:rsid w:val="00553812"/>
    <w:rsid w:val="005538FA"/>
    <w:rsid w:val="00553A25"/>
    <w:rsid w:val="00553D5D"/>
    <w:rsid w:val="00553ECC"/>
    <w:rsid w:val="0055401E"/>
    <w:rsid w:val="00554134"/>
    <w:rsid w:val="005541FE"/>
    <w:rsid w:val="00554325"/>
    <w:rsid w:val="00554399"/>
    <w:rsid w:val="005543D3"/>
    <w:rsid w:val="0055445F"/>
    <w:rsid w:val="005544C5"/>
    <w:rsid w:val="005549DA"/>
    <w:rsid w:val="00554AAB"/>
    <w:rsid w:val="00554B17"/>
    <w:rsid w:val="00554B25"/>
    <w:rsid w:val="00554B6A"/>
    <w:rsid w:val="00554BA4"/>
    <w:rsid w:val="00554BCC"/>
    <w:rsid w:val="00554BFC"/>
    <w:rsid w:val="00554C1C"/>
    <w:rsid w:val="00554D36"/>
    <w:rsid w:val="00554F41"/>
    <w:rsid w:val="00554FAF"/>
    <w:rsid w:val="0055508B"/>
    <w:rsid w:val="005550D2"/>
    <w:rsid w:val="00555178"/>
    <w:rsid w:val="005551BF"/>
    <w:rsid w:val="005552C2"/>
    <w:rsid w:val="005554CD"/>
    <w:rsid w:val="0055562B"/>
    <w:rsid w:val="005556C4"/>
    <w:rsid w:val="0055580E"/>
    <w:rsid w:val="00555941"/>
    <w:rsid w:val="00555B62"/>
    <w:rsid w:val="00555D0B"/>
    <w:rsid w:val="00555F70"/>
    <w:rsid w:val="00556023"/>
    <w:rsid w:val="005561C9"/>
    <w:rsid w:val="00556221"/>
    <w:rsid w:val="005563B5"/>
    <w:rsid w:val="00556459"/>
    <w:rsid w:val="005566F1"/>
    <w:rsid w:val="00556716"/>
    <w:rsid w:val="005567E3"/>
    <w:rsid w:val="00556998"/>
    <w:rsid w:val="00556C51"/>
    <w:rsid w:val="00556C8A"/>
    <w:rsid w:val="00556CF4"/>
    <w:rsid w:val="00556DF3"/>
    <w:rsid w:val="00556F1F"/>
    <w:rsid w:val="00556FAC"/>
    <w:rsid w:val="005572A8"/>
    <w:rsid w:val="005575F4"/>
    <w:rsid w:val="005577CE"/>
    <w:rsid w:val="005577D2"/>
    <w:rsid w:val="0055783D"/>
    <w:rsid w:val="00557AAD"/>
    <w:rsid w:val="00557B67"/>
    <w:rsid w:val="00557C03"/>
    <w:rsid w:val="00557E64"/>
    <w:rsid w:val="00557E80"/>
    <w:rsid w:val="0056003D"/>
    <w:rsid w:val="00560121"/>
    <w:rsid w:val="0056014C"/>
    <w:rsid w:val="005601CA"/>
    <w:rsid w:val="00560234"/>
    <w:rsid w:val="005603F1"/>
    <w:rsid w:val="0056050F"/>
    <w:rsid w:val="00560684"/>
    <w:rsid w:val="00560771"/>
    <w:rsid w:val="005607F5"/>
    <w:rsid w:val="00560849"/>
    <w:rsid w:val="0056093A"/>
    <w:rsid w:val="005609A2"/>
    <w:rsid w:val="00560B25"/>
    <w:rsid w:val="00560B69"/>
    <w:rsid w:val="00560CA1"/>
    <w:rsid w:val="00560D0D"/>
    <w:rsid w:val="00560F60"/>
    <w:rsid w:val="00560FEC"/>
    <w:rsid w:val="00561093"/>
    <w:rsid w:val="00561108"/>
    <w:rsid w:val="00561124"/>
    <w:rsid w:val="00561351"/>
    <w:rsid w:val="005613F4"/>
    <w:rsid w:val="005614A7"/>
    <w:rsid w:val="005615C6"/>
    <w:rsid w:val="0056166A"/>
    <w:rsid w:val="00561692"/>
    <w:rsid w:val="005616A0"/>
    <w:rsid w:val="005617EE"/>
    <w:rsid w:val="005618CA"/>
    <w:rsid w:val="00561992"/>
    <w:rsid w:val="005619C5"/>
    <w:rsid w:val="00561A7F"/>
    <w:rsid w:val="00561AA2"/>
    <w:rsid w:val="00561B62"/>
    <w:rsid w:val="00561D87"/>
    <w:rsid w:val="00561EDF"/>
    <w:rsid w:val="00561F21"/>
    <w:rsid w:val="00561FC1"/>
    <w:rsid w:val="0056203B"/>
    <w:rsid w:val="00562219"/>
    <w:rsid w:val="00562341"/>
    <w:rsid w:val="00562365"/>
    <w:rsid w:val="00562613"/>
    <w:rsid w:val="0056293A"/>
    <w:rsid w:val="005629E9"/>
    <w:rsid w:val="00562DA5"/>
    <w:rsid w:val="00562FDA"/>
    <w:rsid w:val="0056325E"/>
    <w:rsid w:val="00563270"/>
    <w:rsid w:val="00563273"/>
    <w:rsid w:val="005633B0"/>
    <w:rsid w:val="005635CD"/>
    <w:rsid w:val="005635DD"/>
    <w:rsid w:val="00563833"/>
    <w:rsid w:val="0056405D"/>
    <w:rsid w:val="0056421A"/>
    <w:rsid w:val="00564262"/>
    <w:rsid w:val="0056427F"/>
    <w:rsid w:val="005644D3"/>
    <w:rsid w:val="00564546"/>
    <w:rsid w:val="0056468F"/>
    <w:rsid w:val="005646E1"/>
    <w:rsid w:val="005647CF"/>
    <w:rsid w:val="00564892"/>
    <w:rsid w:val="00564942"/>
    <w:rsid w:val="00564C59"/>
    <w:rsid w:val="00564C5B"/>
    <w:rsid w:val="00564F39"/>
    <w:rsid w:val="00564F98"/>
    <w:rsid w:val="005650A3"/>
    <w:rsid w:val="0056520A"/>
    <w:rsid w:val="0056533C"/>
    <w:rsid w:val="0056538D"/>
    <w:rsid w:val="005655BD"/>
    <w:rsid w:val="00565BC2"/>
    <w:rsid w:val="00565E0D"/>
    <w:rsid w:val="00565F08"/>
    <w:rsid w:val="00565FBA"/>
    <w:rsid w:val="00566053"/>
    <w:rsid w:val="00566488"/>
    <w:rsid w:val="0056648A"/>
    <w:rsid w:val="0056658C"/>
    <w:rsid w:val="005665A5"/>
    <w:rsid w:val="0056679E"/>
    <w:rsid w:val="005667AE"/>
    <w:rsid w:val="00566A1D"/>
    <w:rsid w:val="00566B71"/>
    <w:rsid w:val="00566DC9"/>
    <w:rsid w:val="00566FE3"/>
    <w:rsid w:val="005671D9"/>
    <w:rsid w:val="00567325"/>
    <w:rsid w:val="00567681"/>
    <w:rsid w:val="00567717"/>
    <w:rsid w:val="00567789"/>
    <w:rsid w:val="005678DD"/>
    <w:rsid w:val="00567946"/>
    <w:rsid w:val="00567B82"/>
    <w:rsid w:val="00567CF1"/>
    <w:rsid w:val="005703A2"/>
    <w:rsid w:val="0057047E"/>
    <w:rsid w:val="00570487"/>
    <w:rsid w:val="00570509"/>
    <w:rsid w:val="0057064C"/>
    <w:rsid w:val="0057066A"/>
    <w:rsid w:val="005706C0"/>
    <w:rsid w:val="00570786"/>
    <w:rsid w:val="005709C5"/>
    <w:rsid w:val="00570BBC"/>
    <w:rsid w:val="00570BF9"/>
    <w:rsid w:val="00570D1A"/>
    <w:rsid w:val="00570E3B"/>
    <w:rsid w:val="0057104B"/>
    <w:rsid w:val="005711B8"/>
    <w:rsid w:val="00571256"/>
    <w:rsid w:val="00571333"/>
    <w:rsid w:val="0057134B"/>
    <w:rsid w:val="00571446"/>
    <w:rsid w:val="00571456"/>
    <w:rsid w:val="00571460"/>
    <w:rsid w:val="0057179B"/>
    <w:rsid w:val="0057188E"/>
    <w:rsid w:val="00571AFD"/>
    <w:rsid w:val="00571B13"/>
    <w:rsid w:val="00571BD0"/>
    <w:rsid w:val="00571C33"/>
    <w:rsid w:val="00571DC9"/>
    <w:rsid w:val="00571F0B"/>
    <w:rsid w:val="00571F80"/>
    <w:rsid w:val="0057227A"/>
    <w:rsid w:val="005723E6"/>
    <w:rsid w:val="00572595"/>
    <w:rsid w:val="005726D2"/>
    <w:rsid w:val="00572868"/>
    <w:rsid w:val="005728D9"/>
    <w:rsid w:val="0057296D"/>
    <w:rsid w:val="00572A4D"/>
    <w:rsid w:val="00572AA9"/>
    <w:rsid w:val="00572E86"/>
    <w:rsid w:val="00572ECA"/>
    <w:rsid w:val="0057313A"/>
    <w:rsid w:val="0057330A"/>
    <w:rsid w:val="00573453"/>
    <w:rsid w:val="00573479"/>
    <w:rsid w:val="00573548"/>
    <w:rsid w:val="00573710"/>
    <w:rsid w:val="005737D4"/>
    <w:rsid w:val="00573869"/>
    <w:rsid w:val="005739BD"/>
    <w:rsid w:val="00573A76"/>
    <w:rsid w:val="00573F55"/>
    <w:rsid w:val="00574077"/>
    <w:rsid w:val="005740B0"/>
    <w:rsid w:val="005741C1"/>
    <w:rsid w:val="005743E3"/>
    <w:rsid w:val="005744C8"/>
    <w:rsid w:val="0057451A"/>
    <w:rsid w:val="00574623"/>
    <w:rsid w:val="00574669"/>
    <w:rsid w:val="005746CE"/>
    <w:rsid w:val="005746DE"/>
    <w:rsid w:val="00574A33"/>
    <w:rsid w:val="00574AE7"/>
    <w:rsid w:val="00574BE9"/>
    <w:rsid w:val="00574E82"/>
    <w:rsid w:val="00574FE9"/>
    <w:rsid w:val="00574FFA"/>
    <w:rsid w:val="00575028"/>
    <w:rsid w:val="005751C0"/>
    <w:rsid w:val="005752E2"/>
    <w:rsid w:val="00575350"/>
    <w:rsid w:val="005756EC"/>
    <w:rsid w:val="00575703"/>
    <w:rsid w:val="00575827"/>
    <w:rsid w:val="005758EE"/>
    <w:rsid w:val="00575928"/>
    <w:rsid w:val="00575A7A"/>
    <w:rsid w:val="00575B2A"/>
    <w:rsid w:val="00575C86"/>
    <w:rsid w:val="00575F4E"/>
    <w:rsid w:val="00576249"/>
    <w:rsid w:val="00576389"/>
    <w:rsid w:val="00576390"/>
    <w:rsid w:val="005763C5"/>
    <w:rsid w:val="00576465"/>
    <w:rsid w:val="00576595"/>
    <w:rsid w:val="005766C1"/>
    <w:rsid w:val="0057674B"/>
    <w:rsid w:val="00576874"/>
    <w:rsid w:val="00576A30"/>
    <w:rsid w:val="00576C25"/>
    <w:rsid w:val="00576CFB"/>
    <w:rsid w:val="00576D97"/>
    <w:rsid w:val="00576E35"/>
    <w:rsid w:val="00577160"/>
    <w:rsid w:val="00577247"/>
    <w:rsid w:val="005772F3"/>
    <w:rsid w:val="00577455"/>
    <w:rsid w:val="0057781D"/>
    <w:rsid w:val="005778BC"/>
    <w:rsid w:val="0057798B"/>
    <w:rsid w:val="005779A0"/>
    <w:rsid w:val="00577AC9"/>
    <w:rsid w:val="00577CF2"/>
    <w:rsid w:val="00577F1C"/>
    <w:rsid w:val="00577F9D"/>
    <w:rsid w:val="00577FAA"/>
    <w:rsid w:val="00577FEF"/>
    <w:rsid w:val="005800B3"/>
    <w:rsid w:val="005801C1"/>
    <w:rsid w:val="00580209"/>
    <w:rsid w:val="0058024D"/>
    <w:rsid w:val="00580279"/>
    <w:rsid w:val="005803C4"/>
    <w:rsid w:val="00580865"/>
    <w:rsid w:val="005809B6"/>
    <w:rsid w:val="00580A6B"/>
    <w:rsid w:val="00580A8C"/>
    <w:rsid w:val="00580B9E"/>
    <w:rsid w:val="00580BC6"/>
    <w:rsid w:val="00580F5A"/>
    <w:rsid w:val="00580FF1"/>
    <w:rsid w:val="00581084"/>
    <w:rsid w:val="005810F9"/>
    <w:rsid w:val="00581339"/>
    <w:rsid w:val="005813B4"/>
    <w:rsid w:val="0058146E"/>
    <w:rsid w:val="005817FD"/>
    <w:rsid w:val="00581867"/>
    <w:rsid w:val="005819AE"/>
    <w:rsid w:val="005819DB"/>
    <w:rsid w:val="00581A9D"/>
    <w:rsid w:val="00581BB6"/>
    <w:rsid w:val="00581C5C"/>
    <w:rsid w:val="00581D8E"/>
    <w:rsid w:val="00581E1E"/>
    <w:rsid w:val="00581EDA"/>
    <w:rsid w:val="00581EF4"/>
    <w:rsid w:val="00582023"/>
    <w:rsid w:val="005820AF"/>
    <w:rsid w:val="005821D3"/>
    <w:rsid w:val="005823C0"/>
    <w:rsid w:val="0058242D"/>
    <w:rsid w:val="005824AF"/>
    <w:rsid w:val="005825BA"/>
    <w:rsid w:val="00582660"/>
    <w:rsid w:val="00582AE3"/>
    <w:rsid w:val="00582AF5"/>
    <w:rsid w:val="00582B79"/>
    <w:rsid w:val="00582BBE"/>
    <w:rsid w:val="00582E51"/>
    <w:rsid w:val="00582EAF"/>
    <w:rsid w:val="00582FEB"/>
    <w:rsid w:val="005831F3"/>
    <w:rsid w:val="0058326D"/>
    <w:rsid w:val="005832EF"/>
    <w:rsid w:val="00583330"/>
    <w:rsid w:val="005833C8"/>
    <w:rsid w:val="0058341D"/>
    <w:rsid w:val="005836B8"/>
    <w:rsid w:val="005837D3"/>
    <w:rsid w:val="0058384E"/>
    <w:rsid w:val="00583A5E"/>
    <w:rsid w:val="00583A61"/>
    <w:rsid w:val="00583B7A"/>
    <w:rsid w:val="00583BF1"/>
    <w:rsid w:val="00583C19"/>
    <w:rsid w:val="00583C3E"/>
    <w:rsid w:val="00583C56"/>
    <w:rsid w:val="00583D24"/>
    <w:rsid w:val="00583E8F"/>
    <w:rsid w:val="00583F4B"/>
    <w:rsid w:val="00583F9B"/>
    <w:rsid w:val="005840B5"/>
    <w:rsid w:val="00584157"/>
    <w:rsid w:val="0058433C"/>
    <w:rsid w:val="005844AE"/>
    <w:rsid w:val="005844DC"/>
    <w:rsid w:val="005845F0"/>
    <w:rsid w:val="005848D9"/>
    <w:rsid w:val="00584974"/>
    <w:rsid w:val="00584A2D"/>
    <w:rsid w:val="00584A39"/>
    <w:rsid w:val="00584A83"/>
    <w:rsid w:val="00584AB0"/>
    <w:rsid w:val="00584D78"/>
    <w:rsid w:val="00584F46"/>
    <w:rsid w:val="00585084"/>
    <w:rsid w:val="0058513A"/>
    <w:rsid w:val="005852B8"/>
    <w:rsid w:val="005858F1"/>
    <w:rsid w:val="0058597F"/>
    <w:rsid w:val="0058599B"/>
    <w:rsid w:val="00585CC5"/>
    <w:rsid w:val="00585D6F"/>
    <w:rsid w:val="00585EE1"/>
    <w:rsid w:val="00586098"/>
    <w:rsid w:val="005860A3"/>
    <w:rsid w:val="005860A6"/>
    <w:rsid w:val="005860B3"/>
    <w:rsid w:val="00586243"/>
    <w:rsid w:val="0058625E"/>
    <w:rsid w:val="0058640A"/>
    <w:rsid w:val="005864BC"/>
    <w:rsid w:val="005867EA"/>
    <w:rsid w:val="00586806"/>
    <w:rsid w:val="00586A02"/>
    <w:rsid w:val="00586A6F"/>
    <w:rsid w:val="00586BF0"/>
    <w:rsid w:val="00586C52"/>
    <w:rsid w:val="00586CB2"/>
    <w:rsid w:val="00586F0A"/>
    <w:rsid w:val="00586FA8"/>
    <w:rsid w:val="005871CF"/>
    <w:rsid w:val="00587237"/>
    <w:rsid w:val="00587425"/>
    <w:rsid w:val="0058769A"/>
    <w:rsid w:val="00587771"/>
    <w:rsid w:val="005877B4"/>
    <w:rsid w:val="005879F5"/>
    <w:rsid w:val="00587A29"/>
    <w:rsid w:val="00587CA9"/>
    <w:rsid w:val="00587EB1"/>
    <w:rsid w:val="00587FB8"/>
    <w:rsid w:val="00590075"/>
    <w:rsid w:val="00590187"/>
    <w:rsid w:val="00590367"/>
    <w:rsid w:val="0059047D"/>
    <w:rsid w:val="00590601"/>
    <w:rsid w:val="00590888"/>
    <w:rsid w:val="00590897"/>
    <w:rsid w:val="005908E3"/>
    <w:rsid w:val="00590975"/>
    <w:rsid w:val="005909A2"/>
    <w:rsid w:val="005909C6"/>
    <w:rsid w:val="00590A28"/>
    <w:rsid w:val="00590E03"/>
    <w:rsid w:val="00590EF3"/>
    <w:rsid w:val="00590F9A"/>
    <w:rsid w:val="00590FF0"/>
    <w:rsid w:val="00591041"/>
    <w:rsid w:val="005911FE"/>
    <w:rsid w:val="0059123E"/>
    <w:rsid w:val="0059156F"/>
    <w:rsid w:val="005915C5"/>
    <w:rsid w:val="00591789"/>
    <w:rsid w:val="00591869"/>
    <w:rsid w:val="0059197D"/>
    <w:rsid w:val="00591A22"/>
    <w:rsid w:val="00591B72"/>
    <w:rsid w:val="00591CAC"/>
    <w:rsid w:val="00591F65"/>
    <w:rsid w:val="005920E2"/>
    <w:rsid w:val="005920FF"/>
    <w:rsid w:val="00592253"/>
    <w:rsid w:val="00592339"/>
    <w:rsid w:val="00592352"/>
    <w:rsid w:val="00592586"/>
    <w:rsid w:val="005925A0"/>
    <w:rsid w:val="005925F9"/>
    <w:rsid w:val="005926EF"/>
    <w:rsid w:val="005927AC"/>
    <w:rsid w:val="00592A86"/>
    <w:rsid w:val="00592BA7"/>
    <w:rsid w:val="00592DDC"/>
    <w:rsid w:val="00592DF6"/>
    <w:rsid w:val="005932DB"/>
    <w:rsid w:val="00593316"/>
    <w:rsid w:val="0059335D"/>
    <w:rsid w:val="005933AC"/>
    <w:rsid w:val="00593537"/>
    <w:rsid w:val="005938C8"/>
    <w:rsid w:val="00593B19"/>
    <w:rsid w:val="00593B75"/>
    <w:rsid w:val="00593BBE"/>
    <w:rsid w:val="00593BDA"/>
    <w:rsid w:val="00593BFD"/>
    <w:rsid w:val="00593DCF"/>
    <w:rsid w:val="00593DD0"/>
    <w:rsid w:val="00593E63"/>
    <w:rsid w:val="00593F41"/>
    <w:rsid w:val="0059403C"/>
    <w:rsid w:val="00594125"/>
    <w:rsid w:val="00594237"/>
    <w:rsid w:val="0059423B"/>
    <w:rsid w:val="00594310"/>
    <w:rsid w:val="00594547"/>
    <w:rsid w:val="00594A86"/>
    <w:rsid w:val="00594AE7"/>
    <w:rsid w:val="00594B11"/>
    <w:rsid w:val="00594BF7"/>
    <w:rsid w:val="00594DC3"/>
    <w:rsid w:val="00594DC4"/>
    <w:rsid w:val="00594E99"/>
    <w:rsid w:val="0059503B"/>
    <w:rsid w:val="0059519B"/>
    <w:rsid w:val="005952AD"/>
    <w:rsid w:val="00595501"/>
    <w:rsid w:val="00595669"/>
    <w:rsid w:val="00595889"/>
    <w:rsid w:val="005958AE"/>
    <w:rsid w:val="00595A26"/>
    <w:rsid w:val="00595B02"/>
    <w:rsid w:val="00595C8F"/>
    <w:rsid w:val="00595C94"/>
    <w:rsid w:val="00595D32"/>
    <w:rsid w:val="00595D99"/>
    <w:rsid w:val="00595EDD"/>
    <w:rsid w:val="00595F78"/>
    <w:rsid w:val="00596064"/>
    <w:rsid w:val="005964B9"/>
    <w:rsid w:val="00596506"/>
    <w:rsid w:val="00596597"/>
    <w:rsid w:val="00596627"/>
    <w:rsid w:val="00596846"/>
    <w:rsid w:val="00596C40"/>
    <w:rsid w:val="00596D4B"/>
    <w:rsid w:val="00596DB2"/>
    <w:rsid w:val="00596E53"/>
    <w:rsid w:val="00596E87"/>
    <w:rsid w:val="00596F6D"/>
    <w:rsid w:val="00596FF9"/>
    <w:rsid w:val="00597220"/>
    <w:rsid w:val="00597222"/>
    <w:rsid w:val="0059737D"/>
    <w:rsid w:val="005974A7"/>
    <w:rsid w:val="00597512"/>
    <w:rsid w:val="005975F5"/>
    <w:rsid w:val="00597705"/>
    <w:rsid w:val="005977A2"/>
    <w:rsid w:val="005978F1"/>
    <w:rsid w:val="00597916"/>
    <w:rsid w:val="00597BE4"/>
    <w:rsid w:val="005A0274"/>
    <w:rsid w:val="005A04AD"/>
    <w:rsid w:val="005A07DA"/>
    <w:rsid w:val="005A0894"/>
    <w:rsid w:val="005A0985"/>
    <w:rsid w:val="005A09CC"/>
    <w:rsid w:val="005A09F6"/>
    <w:rsid w:val="005A0AB8"/>
    <w:rsid w:val="005A0AD9"/>
    <w:rsid w:val="005A0BF6"/>
    <w:rsid w:val="005A1800"/>
    <w:rsid w:val="005A189B"/>
    <w:rsid w:val="005A1BE9"/>
    <w:rsid w:val="005A1BF5"/>
    <w:rsid w:val="005A1D13"/>
    <w:rsid w:val="005A1D67"/>
    <w:rsid w:val="005A1F68"/>
    <w:rsid w:val="005A2049"/>
    <w:rsid w:val="005A20C3"/>
    <w:rsid w:val="005A2157"/>
    <w:rsid w:val="005A22C1"/>
    <w:rsid w:val="005A2361"/>
    <w:rsid w:val="005A2763"/>
    <w:rsid w:val="005A2C02"/>
    <w:rsid w:val="005A2C86"/>
    <w:rsid w:val="005A2D49"/>
    <w:rsid w:val="005A2EEB"/>
    <w:rsid w:val="005A2F8C"/>
    <w:rsid w:val="005A3188"/>
    <w:rsid w:val="005A31A0"/>
    <w:rsid w:val="005A35E7"/>
    <w:rsid w:val="005A36C0"/>
    <w:rsid w:val="005A384D"/>
    <w:rsid w:val="005A3A6A"/>
    <w:rsid w:val="005A3CBF"/>
    <w:rsid w:val="005A406B"/>
    <w:rsid w:val="005A417D"/>
    <w:rsid w:val="005A454D"/>
    <w:rsid w:val="005A4BA1"/>
    <w:rsid w:val="005A4BC1"/>
    <w:rsid w:val="005A4C06"/>
    <w:rsid w:val="005A4C59"/>
    <w:rsid w:val="005A4DC2"/>
    <w:rsid w:val="005A53CB"/>
    <w:rsid w:val="005A55F3"/>
    <w:rsid w:val="005A57A1"/>
    <w:rsid w:val="005A5909"/>
    <w:rsid w:val="005A5B04"/>
    <w:rsid w:val="005A5C05"/>
    <w:rsid w:val="005A5C19"/>
    <w:rsid w:val="005A5D4E"/>
    <w:rsid w:val="005A5ED2"/>
    <w:rsid w:val="005A5F90"/>
    <w:rsid w:val="005A610E"/>
    <w:rsid w:val="005A620F"/>
    <w:rsid w:val="005A62B4"/>
    <w:rsid w:val="005A6429"/>
    <w:rsid w:val="005A66CE"/>
    <w:rsid w:val="005A68D0"/>
    <w:rsid w:val="005A6A01"/>
    <w:rsid w:val="005A6B0F"/>
    <w:rsid w:val="005A71BA"/>
    <w:rsid w:val="005A737E"/>
    <w:rsid w:val="005A73C2"/>
    <w:rsid w:val="005A7433"/>
    <w:rsid w:val="005A74A3"/>
    <w:rsid w:val="005A7532"/>
    <w:rsid w:val="005A753A"/>
    <w:rsid w:val="005A77F1"/>
    <w:rsid w:val="005A79EC"/>
    <w:rsid w:val="005A7AAD"/>
    <w:rsid w:val="005A7D68"/>
    <w:rsid w:val="005A7ECC"/>
    <w:rsid w:val="005A7EE5"/>
    <w:rsid w:val="005A7EE9"/>
    <w:rsid w:val="005B00EE"/>
    <w:rsid w:val="005B00FB"/>
    <w:rsid w:val="005B022B"/>
    <w:rsid w:val="005B03FC"/>
    <w:rsid w:val="005B046E"/>
    <w:rsid w:val="005B0476"/>
    <w:rsid w:val="005B05D7"/>
    <w:rsid w:val="005B0747"/>
    <w:rsid w:val="005B0874"/>
    <w:rsid w:val="005B089F"/>
    <w:rsid w:val="005B0ACF"/>
    <w:rsid w:val="005B0AF8"/>
    <w:rsid w:val="005B0B40"/>
    <w:rsid w:val="005B0D78"/>
    <w:rsid w:val="005B0E7C"/>
    <w:rsid w:val="005B0F6D"/>
    <w:rsid w:val="005B0FBA"/>
    <w:rsid w:val="005B101E"/>
    <w:rsid w:val="005B15A1"/>
    <w:rsid w:val="005B1A14"/>
    <w:rsid w:val="005B1A2A"/>
    <w:rsid w:val="005B1CFF"/>
    <w:rsid w:val="005B1DBB"/>
    <w:rsid w:val="005B1E47"/>
    <w:rsid w:val="005B1EFC"/>
    <w:rsid w:val="005B1FE5"/>
    <w:rsid w:val="005B2044"/>
    <w:rsid w:val="005B245C"/>
    <w:rsid w:val="005B24D6"/>
    <w:rsid w:val="005B2539"/>
    <w:rsid w:val="005B260F"/>
    <w:rsid w:val="005B2635"/>
    <w:rsid w:val="005B27A3"/>
    <w:rsid w:val="005B28F3"/>
    <w:rsid w:val="005B3345"/>
    <w:rsid w:val="005B349B"/>
    <w:rsid w:val="005B35B0"/>
    <w:rsid w:val="005B3801"/>
    <w:rsid w:val="005B39C2"/>
    <w:rsid w:val="005B3B1D"/>
    <w:rsid w:val="005B3D0D"/>
    <w:rsid w:val="005B3EC5"/>
    <w:rsid w:val="005B3FE0"/>
    <w:rsid w:val="005B40BB"/>
    <w:rsid w:val="005B41BC"/>
    <w:rsid w:val="005B41C1"/>
    <w:rsid w:val="005B41FD"/>
    <w:rsid w:val="005B4266"/>
    <w:rsid w:val="005B4270"/>
    <w:rsid w:val="005B42E3"/>
    <w:rsid w:val="005B431A"/>
    <w:rsid w:val="005B4365"/>
    <w:rsid w:val="005B4514"/>
    <w:rsid w:val="005B46A3"/>
    <w:rsid w:val="005B470A"/>
    <w:rsid w:val="005B4AE2"/>
    <w:rsid w:val="005B4CE3"/>
    <w:rsid w:val="005B4D73"/>
    <w:rsid w:val="005B4D9E"/>
    <w:rsid w:val="005B4E22"/>
    <w:rsid w:val="005B4E36"/>
    <w:rsid w:val="005B4F74"/>
    <w:rsid w:val="005B531E"/>
    <w:rsid w:val="005B5480"/>
    <w:rsid w:val="005B56D3"/>
    <w:rsid w:val="005B5C0A"/>
    <w:rsid w:val="005B5D68"/>
    <w:rsid w:val="005B5D9F"/>
    <w:rsid w:val="005B5E22"/>
    <w:rsid w:val="005B62B6"/>
    <w:rsid w:val="005B6394"/>
    <w:rsid w:val="005B64A2"/>
    <w:rsid w:val="005B6926"/>
    <w:rsid w:val="005B69F5"/>
    <w:rsid w:val="005B6A40"/>
    <w:rsid w:val="005B6EB5"/>
    <w:rsid w:val="005B7033"/>
    <w:rsid w:val="005B705C"/>
    <w:rsid w:val="005B7422"/>
    <w:rsid w:val="005B7558"/>
    <w:rsid w:val="005B76D3"/>
    <w:rsid w:val="005B76EA"/>
    <w:rsid w:val="005B7788"/>
    <w:rsid w:val="005B785B"/>
    <w:rsid w:val="005B7B8A"/>
    <w:rsid w:val="005B7B98"/>
    <w:rsid w:val="005B7CC8"/>
    <w:rsid w:val="005B7EE6"/>
    <w:rsid w:val="005B7EF3"/>
    <w:rsid w:val="005C00DC"/>
    <w:rsid w:val="005C0315"/>
    <w:rsid w:val="005C0365"/>
    <w:rsid w:val="005C038E"/>
    <w:rsid w:val="005C03EF"/>
    <w:rsid w:val="005C06BD"/>
    <w:rsid w:val="005C0942"/>
    <w:rsid w:val="005C0ABF"/>
    <w:rsid w:val="005C0B35"/>
    <w:rsid w:val="005C0B9A"/>
    <w:rsid w:val="005C0C61"/>
    <w:rsid w:val="005C0CCB"/>
    <w:rsid w:val="005C0D0F"/>
    <w:rsid w:val="005C0E87"/>
    <w:rsid w:val="005C0ED8"/>
    <w:rsid w:val="005C0EEC"/>
    <w:rsid w:val="005C11A4"/>
    <w:rsid w:val="005C14E9"/>
    <w:rsid w:val="005C1538"/>
    <w:rsid w:val="005C15CD"/>
    <w:rsid w:val="005C1648"/>
    <w:rsid w:val="005C17A0"/>
    <w:rsid w:val="005C180E"/>
    <w:rsid w:val="005C1966"/>
    <w:rsid w:val="005C19C6"/>
    <w:rsid w:val="005C1E70"/>
    <w:rsid w:val="005C1F12"/>
    <w:rsid w:val="005C1F15"/>
    <w:rsid w:val="005C1FB4"/>
    <w:rsid w:val="005C20B4"/>
    <w:rsid w:val="005C2148"/>
    <w:rsid w:val="005C21AC"/>
    <w:rsid w:val="005C2251"/>
    <w:rsid w:val="005C239F"/>
    <w:rsid w:val="005C2458"/>
    <w:rsid w:val="005C246F"/>
    <w:rsid w:val="005C2815"/>
    <w:rsid w:val="005C285F"/>
    <w:rsid w:val="005C28F2"/>
    <w:rsid w:val="005C291E"/>
    <w:rsid w:val="005C2B04"/>
    <w:rsid w:val="005C2BC2"/>
    <w:rsid w:val="005C2D7B"/>
    <w:rsid w:val="005C2F24"/>
    <w:rsid w:val="005C2F50"/>
    <w:rsid w:val="005C32E2"/>
    <w:rsid w:val="005C3394"/>
    <w:rsid w:val="005C3485"/>
    <w:rsid w:val="005C35AD"/>
    <w:rsid w:val="005C35DB"/>
    <w:rsid w:val="005C377A"/>
    <w:rsid w:val="005C377E"/>
    <w:rsid w:val="005C38CB"/>
    <w:rsid w:val="005C3E54"/>
    <w:rsid w:val="005C4315"/>
    <w:rsid w:val="005C436F"/>
    <w:rsid w:val="005C43B9"/>
    <w:rsid w:val="005C43E0"/>
    <w:rsid w:val="005C4439"/>
    <w:rsid w:val="005C4872"/>
    <w:rsid w:val="005C4C27"/>
    <w:rsid w:val="005C4E4A"/>
    <w:rsid w:val="005C508E"/>
    <w:rsid w:val="005C51BB"/>
    <w:rsid w:val="005C51C6"/>
    <w:rsid w:val="005C52C9"/>
    <w:rsid w:val="005C52F8"/>
    <w:rsid w:val="005C5371"/>
    <w:rsid w:val="005C544A"/>
    <w:rsid w:val="005C548F"/>
    <w:rsid w:val="005C54C0"/>
    <w:rsid w:val="005C54C6"/>
    <w:rsid w:val="005C54DB"/>
    <w:rsid w:val="005C55FF"/>
    <w:rsid w:val="005C5662"/>
    <w:rsid w:val="005C57C8"/>
    <w:rsid w:val="005C582F"/>
    <w:rsid w:val="005C5966"/>
    <w:rsid w:val="005C5B66"/>
    <w:rsid w:val="005C5BA7"/>
    <w:rsid w:val="005C5BF7"/>
    <w:rsid w:val="005C5CE8"/>
    <w:rsid w:val="005C5D46"/>
    <w:rsid w:val="005C5DB8"/>
    <w:rsid w:val="005C5E55"/>
    <w:rsid w:val="005C60CB"/>
    <w:rsid w:val="005C617E"/>
    <w:rsid w:val="005C6392"/>
    <w:rsid w:val="005C63E8"/>
    <w:rsid w:val="005C6475"/>
    <w:rsid w:val="005C650C"/>
    <w:rsid w:val="005C66EF"/>
    <w:rsid w:val="005C6752"/>
    <w:rsid w:val="005C6C9B"/>
    <w:rsid w:val="005C6F4F"/>
    <w:rsid w:val="005C6FA5"/>
    <w:rsid w:val="005C712C"/>
    <w:rsid w:val="005C737A"/>
    <w:rsid w:val="005C7573"/>
    <w:rsid w:val="005C766F"/>
    <w:rsid w:val="005C78CD"/>
    <w:rsid w:val="005C794C"/>
    <w:rsid w:val="005C79A8"/>
    <w:rsid w:val="005C7B87"/>
    <w:rsid w:val="005C7BFF"/>
    <w:rsid w:val="005C7CA0"/>
    <w:rsid w:val="005C7EB9"/>
    <w:rsid w:val="005C7F7B"/>
    <w:rsid w:val="005D0103"/>
    <w:rsid w:val="005D06CD"/>
    <w:rsid w:val="005D0859"/>
    <w:rsid w:val="005D08EA"/>
    <w:rsid w:val="005D0931"/>
    <w:rsid w:val="005D0A85"/>
    <w:rsid w:val="005D0BE2"/>
    <w:rsid w:val="005D0CD6"/>
    <w:rsid w:val="005D0D1A"/>
    <w:rsid w:val="005D0E16"/>
    <w:rsid w:val="005D0E9E"/>
    <w:rsid w:val="005D0F0D"/>
    <w:rsid w:val="005D1000"/>
    <w:rsid w:val="005D1277"/>
    <w:rsid w:val="005D130F"/>
    <w:rsid w:val="005D1681"/>
    <w:rsid w:val="005D193A"/>
    <w:rsid w:val="005D195F"/>
    <w:rsid w:val="005D20A5"/>
    <w:rsid w:val="005D21E5"/>
    <w:rsid w:val="005D2281"/>
    <w:rsid w:val="005D2283"/>
    <w:rsid w:val="005D2434"/>
    <w:rsid w:val="005D2485"/>
    <w:rsid w:val="005D25B6"/>
    <w:rsid w:val="005D25F4"/>
    <w:rsid w:val="005D2671"/>
    <w:rsid w:val="005D293A"/>
    <w:rsid w:val="005D2958"/>
    <w:rsid w:val="005D29B7"/>
    <w:rsid w:val="005D2A9F"/>
    <w:rsid w:val="005D2AAF"/>
    <w:rsid w:val="005D2F3F"/>
    <w:rsid w:val="005D30C2"/>
    <w:rsid w:val="005D3312"/>
    <w:rsid w:val="005D34F3"/>
    <w:rsid w:val="005D35D6"/>
    <w:rsid w:val="005D360A"/>
    <w:rsid w:val="005D3689"/>
    <w:rsid w:val="005D37E5"/>
    <w:rsid w:val="005D38DD"/>
    <w:rsid w:val="005D3932"/>
    <w:rsid w:val="005D3952"/>
    <w:rsid w:val="005D397F"/>
    <w:rsid w:val="005D3C6A"/>
    <w:rsid w:val="005D3CFA"/>
    <w:rsid w:val="005D3F8E"/>
    <w:rsid w:val="005D40A8"/>
    <w:rsid w:val="005D41C8"/>
    <w:rsid w:val="005D41F4"/>
    <w:rsid w:val="005D4211"/>
    <w:rsid w:val="005D4239"/>
    <w:rsid w:val="005D4325"/>
    <w:rsid w:val="005D4428"/>
    <w:rsid w:val="005D45D6"/>
    <w:rsid w:val="005D45F2"/>
    <w:rsid w:val="005D48F9"/>
    <w:rsid w:val="005D49E7"/>
    <w:rsid w:val="005D4CEC"/>
    <w:rsid w:val="005D4D1E"/>
    <w:rsid w:val="005D4D5C"/>
    <w:rsid w:val="005D4FB4"/>
    <w:rsid w:val="005D4FC9"/>
    <w:rsid w:val="005D5042"/>
    <w:rsid w:val="005D522D"/>
    <w:rsid w:val="005D5241"/>
    <w:rsid w:val="005D5279"/>
    <w:rsid w:val="005D5298"/>
    <w:rsid w:val="005D52B4"/>
    <w:rsid w:val="005D5302"/>
    <w:rsid w:val="005D5418"/>
    <w:rsid w:val="005D55E2"/>
    <w:rsid w:val="005D5708"/>
    <w:rsid w:val="005D582B"/>
    <w:rsid w:val="005D592E"/>
    <w:rsid w:val="005D59A0"/>
    <w:rsid w:val="005D59B7"/>
    <w:rsid w:val="005D59DE"/>
    <w:rsid w:val="005D5C0A"/>
    <w:rsid w:val="005D5E38"/>
    <w:rsid w:val="005D5F5D"/>
    <w:rsid w:val="005D6007"/>
    <w:rsid w:val="005D637C"/>
    <w:rsid w:val="005D641B"/>
    <w:rsid w:val="005D6429"/>
    <w:rsid w:val="005D685E"/>
    <w:rsid w:val="005D6990"/>
    <w:rsid w:val="005D6C4D"/>
    <w:rsid w:val="005D6CED"/>
    <w:rsid w:val="005D6DFE"/>
    <w:rsid w:val="005D6E42"/>
    <w:rsid w:val="005D6E64"/>
    <w:rsid w:val="005D6E77"/>
    <w:rsid w:val="005D6EED"/>
    <w:rsid w:val="005D70B7"/>
    <w:rsid w:val="005D720D"/>
    <w:rsid w:val="005D72E5"/>
    <w:rsid w:val="005D732B"/>
    <w:rsid w:val="005D7662"/>
    <w:rsid w:val="005D78CB"/>
    <w:rsid w:val="005D7949"/>
    <w:rsid w:val="005D7976"/>
    <w:rsid w:val="005D7A27"/>
    <w:rsid w:val="005D7A32"/>
    <w:rsid w:val="005D7BB0"/>
    <w:rsid w:val="005D7C0E"/>
    <w:rsid w:val="005D7DCC"/>
    <w:rsid w:val="005D7E44"/>
    <w:rsid w:val="005D7F21"/>
    <w:rsid w:val="005E0197"/>
    <w:rsid w:val="005E01FD"/>
    <w:rsid w:val="005E020B"/>
    <w:rsid w:val="005E037C"/>
    <w:rsid w:val="005E0640"/>
    <w:rsid w:val="005E066D"/>
    <w:rsid w:val="005E0869"/>
    <w:rsid w:val="005E0B5C"/>
    <w:rsid w:val="005E0B7E"/>
    <w:rsid w:val="005E0E63"/>
    <w:rsid w:val="005E0F35"/>
    <w:rsid w:val="005E0FF9"/>
    <w:rsid w:val="005E1329"/>
    <w:rsid w:val="005E138B"/>
    <w:rsid w:val="005E13B3"/>
    <w:rsid w:val="005E13B9"/>
    <w:rsid w:val="005E14C4"/>
    <w:rsid w:val="005E1595"/>
    <w:rsid w:val="005E15C7"/>
    <w:rsid w:val="005E1630"/>
    <w:rsid w:val="005E168D"/>
    <w:rsid w:val="005E183B"/>
    <w:rsid w:val="005E19BB"/>
    <w:rsid w:val="005E19FF"/>
    <w:rsid w:val="005E1AC5"/>
    <w:rsid w:val="005E1C3C"/>
    <w:rsid w:val="005E1FEA"/>
    <w:rsid w:val="005E20C5"/>
    <w:rsid w:val="005E22D2"/>
    <w:rsid w:val="005E2335"/>
    <w:rsid w:val="005E2370"/>
    <w:rsid w:val="005E24BA"/>
    <w:rsid w:val="005E2826"/>
    <w:rsid w:val="005E29D9"/>
    <w:rsid w:val="005E2A79"/>
    <w:rsid w:val="005E2C20"/>
    <w:rsid w:val="005E2C8F"/>
    <w:rsid w:val="005E2D5D"/>
    <w:rsid w:val="005E2EE8"/>
    <w:rsid w:val="005E311A"/>
    <w:rsid w:val="005E31AB"/>
    <w:rsid w:val="005E33B6"/>
    <w:rsid w:val="005E352D"/>
    <w:rsid w:val="005E3595"/>
    <w:rsid w:val="005E35C6"/>
    <w:rsid w:val="005E35DC"/>
    <w:rsid w:val="005E3788"/>
    <w:rsid w:val="005E37F3"/>
    <w:rsid w:val="005E3866"/>
    <w:rsid w:val="005E38AC"/>
    <w:rsid w:val="005E39AF"/>
    <w:rsid w:val="005E3A71"/>
    <w:rsid w:val="005E3A95"/>
    <w:rsid w:val="005E3B45"/>
    <w:rsid w:val="005E3C47"/>
    <w:rsid w:val="005E3D0A"/>
    <w:rsid w:val="005E3E9F"/>
    <w:rsid w:val="005E3F44"/>
    <w:rsid w:val="005E4003"/>
    <w:rsid w:val="005E44DC"/>
    <w:rsid w:val="005E458D"/>
    <w:rsid w:val="005E45AF"/>
    <w:rsid w:val="005E48DF"/>
    <w:rsid w:val="005E49B5"/>
    <w:rsid w:val="005E4CD9"/>
    <w:rsid w:val="005E4DEE"/>
    <w:rsid w:val="005E4DF3"/>
    <w:rsid w:val="005E4E00"/>
    <w:rsid w:val="005E4E44"/>
    <w:rsid w:val="005E4E5A"/>
    <w:rsid w:val="005E506B"/>
    <w:rsid w:val="005E517B"/>
    <w:rsid w:val="005E547F"/>
    <w:rsid w:val="005E5569"/>
    <w:rsid w:val="005E5599"/>
    <w:rsid w:val="005E5655"/>
    <w:rsid w:val="005E5766"/>
    <w:rsid w:val="005E5A21"/>
    <w:rsid w:val="005E5A2C"/>
    <w:rsid w:val="005E5AF8"/>
    <w:rsid w:val="005E5BF2"/>
    <w:rsid w:val="005E5C56"/>
    <w:rsid w:val="005E5CF8"/>
    <w:rsid w:val="005E5CFA"/>
    <w:rsid w:val="005E5F59"/>
    <w:rsid w:val="005E5F67"/>
    <w:rsid w:val="005E68C9"/>
    <w:rsid w:val="005E6910"/>
    <w:rsid w:val="005E6916"/>
    <w:rsid w:val="005E6984"/>
    <w:rsid w:val="005E699A"/>
    <w:rsid w:val="005E6C65"/>
    <w:rsid w:val="005E6CD1"/>
    <w:rsid w:val="005E6D29"/>
    <w:rsid w:val="005E6DC3"/>
    <w:rsid w:val="005E6E09"/>
    <w:rsid w:val="005E6E73"/>
    <w:rsid w:val="005E7065"/>
    <w:rsid w:val="005E74C2"/>
    <w:rsid w:val="005E74D5"/>
    <w:rsid w:val="005E765B"/>
    <w:rsid w:val="005E7971"/>
    <w:rsid w:val="005E7CA4"/>
    <w:rsid w:val="005E7E06"/>
    <w:rsid w:val="005E7F5E"/>
    <w:rsid w:val="005F0041"/>
    <w:rsid w:val="005F00C5"/>
    <w:rsid w:val="005F010C"/>
    <w:rsid w:val="005F011D"/>
    <w:rsid w:val="005F01E4"/>
    <w:rsid w:val="005F0382"/>
    <w:rsid w:val="005F0419"/>
    <w:rsid w:val="005F0450"/>
    <w:rsid w:val="005F0523"/>
    <w:rsid w:val="005F0539"/>
    <w:rsid w:val="005F0761"/>
    <w:rsid w:val="005F0AE2"/>
    <w:rsid w:val="005F0B6B"/>
    <w:rsid w:val="005F0D4C"/>
    <w:rsid w:val="005F0D90"/>
    <w:rsid w:val="005F0ED6"/>
    <w:rsid w:val="005F121C"/>
    <w:rsid w:val="005F12FD"/>
    <w:rsid w:val="005F137C"/>
    <w:rsid w:val="005F14D8"/>
    <w:rsid w:val="005F1520"/>
    <w:rsid w:val="005F16F2"/>
    <w:rsid w:val="005F1A50"/>
    <w:rsid w:val="005F1A5A"/>
    <w:rsid w:val="005F1A7B"/>
    <w:rsid w:val="005F1B18"/>
    <w:rsid w:val="005F1CAF"/>
    <w:rsid w:val="005F203B"/>
    <w:rsid w:val="005F2425"/>
    <w:rsid w:val="005F25A4"/>
    <w:rsid w:val="005F26E3"/>
    <w:rsid w:val="005F298B"/>
    <w:rsid w:val="005F2B1E"/>
    <w:rsid w:val="005F2B55"/>
    <w:rsid w:val="005F2BE2"/>
    <w:rsid w:val="005F2EEF"/>
    <w:rsid w:val="005F311D"/>
    <w:rsid w:val="005F3218"/>
    <w:rsid w:val="005F340F"/>
    <w:rsid w:val="005F342A"/>
    <w:rsid w:val="005F37F6"/>
    <w:rsid w:val="005F3B74"/>
    <w:rsid w:val="005F3B7C"/>
    <w:rsid w:val="005F3D75"/>
    <w:rsid w:val="005F3DE8"/>
    <w:rsid w:val="005F3E94"/>
    <w:rsid w:val="005F3E9B"/>
    <w:rsid w:val="005F3FBB"/>
    <w:rsid w:val="005F3FEF"/>
    <w:rsid w:val="005F410D"/>
    <w:rsid w:val="005F4311"/>
    <w:rsid w:val="005F4489"/>
    <w:rsid w:val="005F4886"/>
    <w:rsid w:val="005F4CE4"/>
    <w:rsid w:val="005F50E7"/>
    <w:rsid w:val="005F50FE"/>
    <w:rsid w:val="005F5111"/>
    <w:rsid w:val="005F5224"/>
    <w:rsid w:val="005F5237"/>
    <w:rsid w:val="005F5238"/>
    <w:rsid w:val="005F5293"/>
    <w:rsid w:val="005F52E8"/>
    <w:rsid w:val="005F5347"/>
    <w:rsid w:val="005F534F"/>
    <w:rsid w:val="005F5387"/>
    <w:rsid w:val="005F550B"/>
    <w:rsid w:val="005F55AD"/>
    <w:rsid w:val="005F581B"/>
    <w:rsid w:val="005F597C"/>
    <w:rsid w:val="005F5C03"/>
    <w:rsid w:val="005F5C6C"/>
    <w:rsid w:val="005F5EF0"/>
    <w:rsid w:val="005F5F81"/>
    <w:rsid w:val="005F60EF"/>
    <w:rsid w:val="005F6314"/>
    <w:rsid w:val="005F6361"/>
    <w:rsid w:val="005F63D3"/>
    <w:rsid w:val="005F64EE"/>
    <w:rsid w:val="005F65CC"/>
    <w:rsid w:val="005F66E5"/>
    <w:rsid w:val="005F6754"/>
    <w:rsid w:val="005F6959"/>
    <w:rsid w:val="005F6ADD"/>
    <w:rsid w:val="005F6AEA"/>
    <w:rsid w:val="005F6E89"/>
    <w:rsid w:val="005F727B"/>
    <w:rsid w:val="005F7291"/>
    <w:rsid w:val="005F78FB"/>
    <w:rsid w:val="005F7952"/>
    <w:rsid w:val="005F79E9"/>
    <w:rsid w:val="005F7AD8"/>
    <w:rsid w:val="005F7AF3"/>
    <w:rsid w:val="005F7DA8"/>
    <w:rsid w:val="005F7DC7"/>
    <w:rsid w:val="0060004D"/>
    <w:rsid w:val="00600240"/>
    <w:rsid w:val="0060025A"/>
    <w:rsid w:val="00600269"/>
    <w:rsid w:val="00600454"/>
    <w:rsid w:val="0060053C"/>
    <w:rsid w:val="00600635"/>
    <w:rsid w:val="006007A3"/>
    <w:rsid w:val="00600A23"/>
    <w:rsid w:val="00600A50"/>
    <w:rsid w:val="00600A66"/>
    <w:rsid w:val="00600A95"/>
    <w:rsid w:val="00600EDE"/>
    <w:rsid w:val="0060151C"/>
    <w:rsid w:val="0060164C"/>
    <w:rsid w:val="006016EF"/>
    <w:rsid w:val="00601832"/>
    <w:rsid w:val="0060186B"/>
    <w:rsid w:val="00601A3A"/>
    <w:rsid w:val="00601B5A"/>
    <w:rsid w:val="00601CB7"/>
    <w:rsid w:val="00601DB3"/>
    <w:rsid w:val="00601EC2"/>
    <w:rsid w:val="00601F3A"/>
    <w:rsid w:val="0060215C"/>
    <w:rsid w:val="006023D2"/>
    <w:rsid w:val="00602452"/>
    <w:rsid w:val="0060252B"/>
    <w:rsid w:val="0060252F"/>
    <w:rsid w:val="00602823"/>
    <w:rsid w:val="00602840"/>
    <w:rsid w:val="00602A15"/>
    <w:rsid w:val="00602A51"/>
    <w:rsid w:val="00602B8B"/>
    <w:rsid w:val="00602C6D"/>
    <w:rsid w:val="00602CD0"/>
    <w:rsid w:val="00602CE6"/>
    <w:rsid w:val="00602F77"/>
    <w:rsid w:val="00602FD4"/>
    <w:rsid w:val="0060315E"/>
    <w:rsid w:val="00603342"/>
    <w:rsid w:val="006033AC"/>
    <w:rsid w:val="0060346F"/>
    <w:rsid w:val="006034BE"/>
    <w:rsid w:val="006034E9"/>
    <w:rsid w:val="006036B5"/>
    <w:rsid w:val="00603731"/>
    <w:rsid w:val="006039A4"/>
    <w:rsid w:val="006039DB"/>
    <w:rsid w:val="00603CCC"/>
    <w:rsid w:val="00603DF2"/>
    <w:rsid w:val="00604162"/>
    <w:rsid w:val="00604231"/>
    <w:rsid w:val="00604310"/>
    <w:rsid w:val="00604458"/>
    <w:rsid w:val="0060452F"/>
    <w:rsid w:val="006046BA"/>
    <w:rsid w:val="0060477B"/>
    <w:rsid w:val="0060479A"/>
    <w:rsid w:val="00604A0B"/>
    <w:rsid w:val="00604B5E"/>
    <w:rsid w:val="00604B89"/>
    <w:rsid w:val="00604C32"/>
    <w:rsid w:val="00604C69"/>
    <w:rsid w:val="00605189"/>
    <w:rsid w:val="0060524D"/>
    <w:rsid w:val="006052DC"/>
    <w:rsid w:val="00605611"/>
    <w:rsid w:val="00605633"/>
    <w:rsid w:val="00605689"/>
    <w:rsid w:val="00605919"/>
    <w:rsid w:val="00605942"/>
    <w:rsid w:val="0060594A"/>
    <w:rsid w:val="00605A11"/>
    <w:rsid w:val="00605C57"/>
    <w:rsid w:val="00605CE3"/>
    <w:rsid w:val="00605E17"/>
    <w:rsid w:val="00605E43"/>
    <w:rsid w:val="006060BC"/>
    <w:rsid w:val="006061AE"/>
    <w:rsid w:val="00606451"/>
    <w:rsid w:val="00606636"/>
    <w:rsid w:val="0060678E"/>
    <w:rsid w:val="00606BC5"/>
    <w:rsid w:val="00606BE9"/>
    <w:rsid w:val="00606E9E"/>
    <w:rsid w:val="00606EAF"/>
    <w:rsid w:val="00606ED7"/>
    <w:rsid w:val="00606FF4"/>
    <w:rsid w:val="0060705F"/>
    <w:rsid w:val="0060716F"/>
    <w:rsid w:val="00607440"/>
    <w:rsid w:val="00607517"/>
    <w:rsid w:val="00607556"/>
    <w:rsid w:val="0060763D"/>
    <w:rsid w:val="00607840"/>
    <w:rsid w:val="006078DC"/>
    <w:rsid w:val="00607A14"/>
    <w:rsid w:val="00607A4C"/>
    <w:rsid w:val="00607BCF"/>
    <w:rsid w:val="00607E88"/>
    <w:rsid w:val="006100E8"/>
    <w:rsid w:val="00610165"/>
    <w:rsid w:val="006103A9"/>
    <w:rsid w:val="00610421"/>
    <w:rsid w:val="00610423"/>
    <w:rsid w:val="006104CC"/>
    <w:rsid w:val="006106A3"/>
    <w:rsid w:val="00610714"/>
    <w:rsid w:val="006108DB"/>
    <w:rsid w:val="006108F6"/>
    <w:rsid w:val="006109CF"/>
    <w:rsid w:val="006109DD"/>
    <w:rsid w:val="00610ED6"/>
    <w:rsid w:val="00610F67"/>
    <w:rsid w:val="00610FF8"/>
    <w:rsid w:val="00611146"/>
    <w:rsid w:val="006111DD"/>
    <w:rsid w:val="0061128C"/>
    <w:rsid w:val="006112ED"/>
    <w:rsid w:val="0061140B"/>
    <w:rsid w:val="006116C7"/>
    <w:rsid w:val="006116CB"/>
    <w:rsid w:val="00611855"/>
    <w:rsid w:val="00611889"/>
    <w:rsid w:val="00611984"/>
    <w:rsid w:val="00611A7C"/>
    <w:rsid w:val="00611B10"/>
    <w:rsid w:val="00611E9C"/>
    <w:rsid w:val="00611EE1"/>
    <w:rsid w:val="00611FA1"/>
    <w:rsid w:val="00611FEE"/>
    <w:rsid w:val="006122A1"/>
    <w:rsid w:val="00612602"/>
    <w:rsid w:val="0061260C"/>
    <w:rsid w:val="00612614"/>
    <w:rsid w:val="006126C8"/>
    <w:rsid w:val="006126CA"/>
    <w:rsid w:val="006126CC"/>
    <w:rsid w:val="00612770"/>
    <w:rsid w:val="006127D4"/>
    <w:rsid w:val="006127DB"/>
    <w:rsid w:val="0061292A"/>
    <w:rsid w:val="00612C50"/>
    <w:rsid w:val="00612E2A"/>
    <w:rsid w:val="006132B3"/>
    <w:rsid w:val="006132FF"/>
    <w:rsid w:val="006133F4"/>
    <w:rsid w:val="006134DE"/>
    <w:rsid w:val="0061359D"/>
    <w:rsid w:val="006136AE"/>
    <w:rsid w:val="00613A2E"/>
    <w:rsid w:val="00613E57"/>
    <w:rsid w:val="00613EE0"/>
    <w:rsid w:val="006140B9"/>
    <w:rsid w:val="00614128"/>
    <w:rsid w:val="00614171"/>
    <w:rsid w:val="00614385"/>
    <w:rsid w:val="006143E1"/>
    <w:rsid w:val="0061456E"/>
    <w:rsid w:val="006145A2"/>
    <w:rsid w:val="006147BC"/>
    <w:rsid w:val="00614897"/>
    <w:rsid w:val="00614A99"/>
    <w:rsid w:val="00614D5E"/>
    <w:rsid w:val="00614F84"/>
    <w:rsid w:val="00615119"/>
    <w:rsid w:val="0061518E"/>
    <w:rsid w:val="00615216"/>
    <w:rsid w:val="006156E6"/>
    <w:rsid w:val="006157AF"/>
    <w:rsid w:val="00615927"/>
    <w:rsid w:val="00615BE3"/>
    <w:rsid w:val="00615C0F"/>
    <w:rsid w:val="00615C23"/>
    <w:rsid w:val="00615CB5"/>
    <w:rsid w:val="00615E20"/>
    <w:rsid w:val="00616057"/>
    <w:rsid w:val="00616063"/>
    <w:rsid w:val="0061615A"/>
    <w:rsid w:val="006161E9"/>
    <w:rsid w:val="00616601"/>
    <w:rsid w:val="0061685D"/>
    <w:rsid w:val="006168AF"/>
    <w:rsid w:val="00616AE1"/>
    <w:rsid w:val="00616B50"/>
    <w:rsid w:val="00616BAF"/>
    <w:rsid w:val="00616CB6"/>
    <w:rsid w:val="00616CE2"/>
    <w:rsid w:val="00616E45"/>
    <w:rsid w:val="00616E83"/>
    <w:rsid w:val="0061717F"/>
    <w:rsid w:val="00617321"/>
    <w:rsid w:val="00617773"/>
    <w:rsid w:val="006177C7"/>
    <w:rsid w:val="006177D2"/>
    <w:rsid w:val="006178E1"/>
    <w:rsid w:val="006178F2"/>
    <w:rsid w:val="00617AEE"/>
    <w:rsid w:val="00617F24"/>
    <w:rsid w:val="006200AA"/>
    <w:rsid w:val="00620555"/>
    <w:rsid w:val="00620709"/>
    <w:rsid w:val="0062076E"/>
    <w:rsid w:val="0062083B"/>
    <w:rsid w:val="006208B8"/>
    <w:rsid w:val="00620928"/>
    <w:rsid w:val="006209A7"/>
    <w:rsid w:val="00620A4E"/>
    <w:rsid w:val="00620E6F"/>
    <w:rsid w:val="00620F8E"/>
    <w:rsid w:val="00620FB6"/>
    <w:rsid w:val="00620FE0"/>
    <w:rsid w:val="006210F3"/>
    <w:rsid w:val="00621165"/>
    <w:rsid w:val="006211CD"/>
    <w:rsid w:val="00621236"/>
    <w:rsid w:val="0062154F"/>
    <w:rsid w:val="006215F4"/>
    <w:rsid w:val="00621878"/>
    <w:rsid w:val="0062197B"/>
    <w:rsid w:val="00621C48"/>
    <w:rsid w:val="00621CD4"/>
    <w:rsid w:val="00621E37"/>
    <w:rsid w:val="00621F0D"/>
    <w:rsid w:val="0062229E"/>
    <w:rsid w:val="0062239B"/>
    <w:rsid w:val="006223CA"/>
    <w:rsid w:val="00622515"/>
    <w:rsid w:val="00622801"/>
    <w:rsid w:val="00622A28"/>
    <w:rsid w:val="00622BAD"/>
    <w:rsid w:val="00622D51"/>
    <w:rsid w:val="00622DC7"/>
    <w:rsid w:val="00622E10"/>
    <w:rsid w:val="00622F95"/>
    <w:rsid w:val="00622FA0"/>
    <w:rsid w:val="00622FE5"/>
    <w:rsid w:val="0062306C"/>
    <w:rsid w:val="00623097"/>
    <w:rsid w:val="006230BC"/>
    <w:rsid w:val="006231F4"/>
    <w:rsid w:val="00623209"/>
    <w:rsid w:val="0062328A"/>
    <w:rsid w:val="0062331C"/>
    <w:rsid w:val="006234A8"/>
    <w:rsid w:val="00623504"/>
    <w:rsid w:val="00623560"/>
    <w:rsid w:val="0062372E"/>
    <w:rsid w:val="00623826"/>
    <w:rsid w:val="00623A2D"/>
    <w:rsid w:val="00623A9D"/>
    <w:rsid w:val="00623AAF"/>
    <w:rsid w:val="00623B48"/>
    <w:rsid w:val="00623D3C"/>
    <w:rsid w:val="00623E6F"/>
    <w:rsid w:val="00623F06"/>
    <w:rsid w:val="00623FAD"/>
    <w:rsid w:val="00624386"/>
    <w:rsid w:val="006243F3"/>
    <w:rsid w:val="00624556"/>
    <w:rsid w:val="0062455A"/>
    <w:rsid w:val="0062458B"/>
    <w:rsid w:val="00624660"/>
    <w:rsid w:val="006247E1"/>
    <w:rsid w:val="006249A8"/>
    <w:rsid w:val="00624A6C"/>
    <w:rsid w:val="00624A84"/>
    <w:rsid w:val="00624B29"/>
    <w:rsid w:val="00624CBB"/>
    <w:rsid w:val="00624E46"/>
    <w:rsid w:val="00624EAC"/>
    <w:rsid w:val="00624ED4"/>
    <w:rsid w:val="00624EEF"/>
    <w:rsid w:val="00624FB2"/>
    <w:rsid w:val="006254C3"/>
    <w:rsid w:val="00625528"/>
    <w:rsid w:val="00625617"/>
    <w:rsid w:val="00625896"/>
    <w:rsid w:val="00625B0A"/>
    <w:rsid w:val="00625D2F"/>
    <w:rsid w:val="00625DC8"/>
    <w:rsid w:val="00625FCE"/>
    <w:rsid w:val="00626027"/>
    <w:rsid w:val="0062602E"/>
    <w:rsid w:val="006261E1"/>
    <w:rsid w:val="0062625F"/>
    <w:rsid w:val="00626333"/>
    <w:rsid w:val="006263DF"/>
    <w:rsid w:val="006263ED"/>
    <w:rsid w:val="00626745"/>
    <w:rsid w:val="006267B8"/>
    <w:rsid w:val="0062684D"/>
    <w:rsid w:val="006269B6"/>
    <w:rsid w:val="006269D2"/>
    <w:rsid w:val="00626A25"/>
    <w:rsid w:val="00626D6E"/>
    <w:rsid w:val="00626EC6"/>
    <w:rsid w:val="00626FD8"/>
    <w:rsid w:val="0062701D"/>
    <w:rsid w:val="00627028"/>
    <w:rsid w:val="00627064"/>
    <w:rsid w:val="00627256"/>
    <w:rsid w:val="006273DC"/>
    <w:rsid w:val="0062748E"/>
    <w:rsid w:val="00627639"/>
    <w:rsid w:val="0062797F"/>
    <w:rsid w:val="006279D9"/>
    <w:rsid w:val="00627A99"/>
    <w:rsid w:val="00627C01"/>
    <w:rsid w:val="00627DDD"/>
    <w:rsid w:val="00627E10"/>
    <w:rsid w:val="00630060"/>
    <w:rsid w:val="006300DD"/>
    <w:rsid w:val="00630349"/>
    <w:rsid w:val="006304E9"/>
    <w:rsid w:val="00630507"/>
    <w:rsid w:val="0063052B"/>
    <w:rsid w:val="006306D4"/>
    <w:rsid w:val="0063075D"/>
    <w:rsid w:val="0063077D"/>
    <w:rsid w:val="006307BD"/>
    <w:rsid w:val="00630995"/>
    <w:rsid w:val="006309A9"/>
    <w:rsid w:val="00630B91"/>
    <w:rsid w:val="00630C2A"/>
    <w:rsid w:val="00630D42"/>
    <w:rsid w:val="00630FA5"/>
    <w:rsid w:val="00631122"/>
    <w:rsid w:val="0063128A"/>
    <w:rsid w:val="0063131E"/>
    <w:rsid w:val="006313A2"/>
    <w:rsid w:val="00631604"/>
    <w:rsid w:val="00631709"/>
    <w:rsid w:val="00631C39"/>
    <w:rsid w:val="00631D30"/>
    <w:rsid w:val="00631D38"/>
    <w:rsid w:val="00631F9B"/>
    <w:rsid w:val="00632073"/>
    <w:rsid w:val="0063227B"/>
    <w:rsid w:val="00632314"/>
    <w:rsid w:val="00632884"/>
    <w:rsid w:val="006328A4"/>
    <w:rsid w:val="00632A46"/>
    <w:rsid w:val="00632A6D"/>
    <w:rsid w:val="00632BDA"/>
    <w:rsid w:val="00632C31"/>
    <w:rsid w:val="00632C7F"/>
    <w:rsid w:val="00632DBE"/>
    <w:rsid w:val="00632EEE"/>
    <w:rsid w:val="00632EFB"/>
    <w:rsid w:val="00632F05"/>
    <w:rsid w:val="00632F53"/>
    <w:rsid w:val="006331C7"/>
    <w:rsid w:val="006331FC"/>
    <w:rsid w:val="00633360"/>
    <w:rsid w:val="00633414"/>
    <w:rsid w:val="0063364B"/>
    <w:rsid w:val="006337CE"/>
    <w:rsid w:val="0063393B"/>
    <w:rsid w:val="00633A17"/>
    <w:rsid w:val="00633B22"/>
    <w:rsid w:val="00633B9F"/>
    <w:rsid w:val="00633FA6"/>
    <w:rsid w:val="006340D8"/>
    <w:rsid w:val="00634221"/>
    <w:rsid w:val="00634347"/>
    <w:rsid w:val="00634446"/>
    <w:rsid w:val="006344C9"/>
    <w:rsid w:val="00634584"/>
    <w:rsid w:val="00634694"/>
    <w:rsid w:val="006346BF"/>
    <w:rsid w:val="006346D3"/>
    <w:rsid w:val="00634976"/>
    <w:rsid w:val="00634B0D"/>
    <w:rsid w:val="00634CC5"/>
    <w:rsid w:val="00634EB8"/>
    <w:rsid w:val="0063515C"/>
    <w:rsid w:val="0063517B"/>
    <w:rsid w:val="0063529A"/>
    <w:rsid w:val="00635317"/>
    <w:rsid w:val="00635486"/>
    <w:rsid w:val="0063560D"/>
    <w:rsid w:val="006356E1"/>
    <w:rsid w:val="00635724"/>
    <w:rsid w:val="0063575D"/>
    <w:rsid w:val="006357D5"/>
    <w:rsid w:val="00635B48"/>
    <w:rsid w:val="00635F30"/>
    <w:rsid w:val="006361E1"/>
    <w:rsid w:val="0063636A"/>
    <w:rsid w:val="00636797"/>
    <w:rsid w:val="00636873"/>
    <w:rsid w:val="006369C4"/>
    <w:rsid w:val="006369EA"/>
    <w:rsid w:val="00636A5A"/>
    <w:rsid w:val="00636BCC"/>
    <w:rsid w:val="00636CCC"/>
    <w:rsid w:val="00636F02"/>
    <w:rsid w:val="00636F28"/>
    <w:rsid w:val="00637110"/>
    <w:rsid w:val="00637380"/>
    <w:rsid w:val="006373BC"/>
    <w:rsid w:val="0063741D"/>
    <w:rsid w:val="00637A5C"/>
    <w:rsid w:val="00637E52"/>
    <w:rsid w:val="00637E78"/>
    <w:rsid w:val="00637EF0"/>
    <w:rsid w:val="00637FBE"/>
    <w:rsid w:val="00640054"/>
    <w:rsid w:val="006400EF"/>
    <w:rsid w:val="00640162"/>
    <w:rsid w:val="00640296"/>
    <w:rsid w:val="006404AF"/>
    <w:rsid w:val="0064054A"/>
    <w:rsid w:val="00640671"/>
    <w:rsid w:val="00640697"/>
    <w:rsid w:val="00640875"/>
    <w:rsid w:val="00640876"/>
    <w:rsid w:val="006409FB"/>
    <w:rsid w:val="00640B43"/>
    <w:rsid w:val="00640C23"/>
    <w:rsid w:val="00640C44"/>
    <w:rsid w:val="00640E32"/>
    <w:rsid w:val="00640EE6"/>
    <w:rsid w:val="00641191"/>
    <w:rsid w:val="006412FA"/>
    <w:rsid w:val="00641311"/>
    <w:rsid w:val="00641320"/>
    <w:rsid w:val="006418C2"/>
    <w:rsid w:val="006418D5"/>
    <w:rsid w:val="00641A25"/>
    <w:rsid w:val="00641A49"/>
    <w:rsid w:val="00641D81"/>
    <w:rsid w:val="00641E69"/>
    <w:rsid w:val="0064202A"/>
    <w:rsid w:val="00642130"/>
    <w:rsid w:val="00642330"/>
    <w:rsid w:val="00642546"/>
    <w:rsid w:val="00642577"/>
    <w:rsid w:val="00642596"/>
    <w:rsid w:val="006425B8"/>
    <w:rsid w:val="006425DB"/>
    <w:rsid w:val="00642677"/>
    <w:rsid w:val="006428A6"/>
    <w:rsid w:val="00642A8A"/>
    <w:rsid w:val="00642BE6"/>
    <w:rsid w:val="00642D18"/>
    <w:rsid w:val="00642E2F"/>
    <w:rsid w:val="00642F62"/>
    <w:rsid w:val="00643033"/>
    <w:rsid w:val="00643075"/>
    <w:rsid w:val="006431F7"/>
    <w:rsid w:val="00643454"/>
    <w:rsid w:val="00643472"/>
    <w:rsid w:val="0064373D"/>
    <w:rsid w:val="00643795"/>
    <w:rsid w:val="00643871"/>
    <w:rsid w:val="00643ED4"/>
    <w:rsid w:val="00643FE2"/>
    <w:rsid w:val="00643FED"/>
    <w:rsid w:val="006440D0"/>
    <w:rsid w:val="006443D8"/>
    <w:rsid w:val="00644652"/>
    <w:rsid w:val="0064470D"/>
    <w:rsid w:val="00644764"/>
    <w:rsid w:val="006447B4"/>
    <w:rsid w:val="006448A9"/>
    <w:rsid w:val="006448B7"/>
    <w:rsid w:val="00644921"/>
    <w:rsid w:val="006449C6"/>
    <w:rsid w:val="00644A25"/>
    <w:rsid w:val="00644BD4"/>
    <w:rsid w:val="00644D1D"/>
    <w:rsid w:val="00644EEB"/>
    <w:rsid w:val="00644FDC"/>
    <w:rsid w:val="00644FF5"/>
    <w:rsid w:val="006455A4"/>
    <w:rsid w:val="00645776"/>
    <w:rsid w:val="0064587A"/>
    <w:rsid w:val="0064589A"/>
    <w:rsid w:val="006458D1"/>
    <w:rsid w:val="00645B4C"/>
    <w:rsid w:val="00645BCA"/>
    <w:rsid w:val="00645C13"/>
    <w:rsid w:val="00645F5E"/>
    <w:rsid w:val="006461B2"/>
    <w:rsid w:val="00646244"/>
    <w:rsid w:val="006462DB"/>
    <w:rsid w:val="006463E4"/>
    <w:rsid w:val="0064640F"/>
    <w:rsid w:val="00646493"/>
    <w:rsid w:val="00646495"/>
    <w:rsid w:val="00646514"/>
    <w:rsid w:val="00646573"/>
    <w:rsid w:val="00646574"/>
    <w:rsid w:val="006465C4"/>
    <w:rsid w:val="00646705"/>
    <w:rsid w:val="00646801"/>
    <w:rsid w:val="006468E7"/>
    <w:rsid w:val="00646929"/>
    <w:rsid w:val="00646A53"/>
    <w:rsid w:val="00646E35"/>
    <w:rsid w:val="00646FC2"/>
    <w:rsid w:val="0064704C"/>
    <w:rsid w:val="006471BC"/>
    <w:rsid w:val="00647211"/>
    <w:rsid w:val="0064746E"/>
    <w:rsid w:val="00647687"/>
    <w:rsid w:val="00647821"/>
    <w:rsid w:val="00647A9B"/>
    <w:rsid w:val="00647BF0"/>
    <w:rsid w:val="00647CAB"/>
    <w:rsid w:val="00647EB1"/>
    <w:rsid w:val="00647EDD"/>
    <w:rsid w:val="00647F68"/>
    <w:rsid w:val="00650058"/>
    <w:rsid w:val="006502F5"/>
    <w:rsid w:val="0065042F"/>
    <w:rsid w:val="0065086D"/>
    <w:rsid w:val="006508C8"/>
    <w:rsid w:val="006508D9"/>
    <w:rsid w:val="00650A8F"/>
    <w:rsid w:val="00650B14"/>
    <w:rsid w:val="00650B1F"/>
    <w:rsid w:val="00650CC7"/>
    <w:rsid w:val="00650D62"/>
    <w:rsid w:val="00650EAF"/>
    <w:rsid w:val="0065116C"/>
    <w:rsid w:val="00651363"/>
    <w:rsid w:val="0065139E"/>
    <w:rsid w:val="006513A0"/>
    <w:rsid w:val="00651854"/>
    <w:rsid w:val="00651918"/>
    <w:rsid w:val="00651962"/>
    <w:rsid w:val="0065197D"/>
    <w:rsid w:val="00651ACE"/>
    <w:rsid w:val="00651BD9"/>
    <w:rsid w:val="00651E09"/>
    <w:rsid w:val="00651E6A"/>
    <w:rsid w:val="00651E9A"/>
    <w:rsid w:val="0065207C"/>
    <w:rsid w:val="00652115"/>
    <w:rsid w:val="006521C5"/>
    <w:rsid w:val="00652231"/>
    <w:rsid w:val="00652473"/>
    <w:rsid w:val="006526BD"/>
    <w:rsid w:val="0065271C"/>
    <w:rsid w:val="0065286E"/>
    <w:rsid w:val="00652878"/>
    <w:rsid w:val="00652B5E"/>
    <w:rsid w:val="00652C0E"/>
    <w:rsid w:val="0065317A"/>
    <w:rsid w:val="0065320E"/>
    <w:rsid w:val="0065326F"/>
    <w:rsid w:val="00653364"/>
    <w:rsid w:val="00653366"/>
    <w:rsid w:val="00653400"/>
    <w:rsid w:val="0065340D"/>
    <w:rsid w:val="00653519"/>
    <w:rsid w:val="006535A4"/>
    <w:rsid w:val="0065362C"/>
    <w:rsid w:val="00653695"/>
    <w:rsid w:val="006536A4"/>
    <w:rsid w:val="00653710"/>
    <w:rsid w:val="00653C0F"/>
    <w:rsid w:val="00653C1D"/>
    <w:rsid w:val="00653D74"/>
    <w:rsid w:val="00653F7F"/>
    <w:rsid w:val="0065422F"/>
    <w:rsid w:val="0065437B"/>
    <w:rsid w:val="00654A7B"/>
    <w:rsid w:val="00654ACD"/>
    <w:rsid w:val="00654B4A"/>
    <w:rsid w:val="00654E2D"/>
    <w:rsid w:val="00655107"/>
    <w:rsid w:val="00655379"/>
    <w:rsid w:val="0065541D"/>
    <w:rsid w:val="00655464"/>
    <w:rsid w:val="006555D9"/>
    <w:rsid w:val="006556B8"/>
    <w:rsid w:val="0065584F"/>
    <w:rsid w:val="006558D9"/>
    <w:rsid w:val="0065592F"/>
    <w:rsid w:val="006559B1"/>
    <w:rsid w:val="00655A78"/>
    <w:rsid w:val="00655B34"/>
    <w:rsid w:val="00655CEF"/>
    <w:rsid w:val="00655D25"/>
    <w:rsid w:val="00655DEC"/>
    <w:rsid w:val="00655EF7"/>
    <w:rsid w:val="00655F12"/>
    <w:rsid w:val="00655FF3"/>
    <w:rsid w:val="006560B7"/>
    <w:rsid w:val="0065611D"/>
    <w:rsid w:val="00656153"/>
    <w:rsid w:val="0065616C"/>
    <w:rsid w:val="00656209"/>
    <w:rsid w:val="006562D9"/>
    <w:rsid w:val="00656455"/>
    <w:rsid w:val="006564DC"/>
    <w:rsid w:val="00656B1F"/>
    <w:rsid w:val="00656B5F"/>
    <w:rsid w:val="00656C7A"/>
    <w:rsid w:val="00656DD7"/>
    <w:rsid w:val="00656E15"/>
    <w:rsid w:val="00656EB5"/>
    <w:rsid w:val="00656F50"/>
    <w:rsid w:val="00656F96"/>
    <w:rsid w:val="00656F9D"/>
    <w:rsid w:val="006571A7"/>
    <w:rsid w:val="006572CD"/>
    <w:rsid w:val="00657474"/>
    <w:rsid w:val="00657879"/>
    <w:rsid w:val="00657917"/>
    <w:rsid w:val="006579C0"/>
    <w:rsid w:val="00657E3F"/>
    <w:rsid w:val="00657E80"/>
    <w:rsid w:val="00657F43"/>
    <w:rsid w:val="00660014"/>
    <w:rsid w:val="0066005B"/>
    <w:rsid w:val="006601F4"/>
    <w:rsid w:val="0066037E"/>
    <w:rsid w:val="00660491"/>
    <w:rsid w:val="006604A8"/>
    <w:rsid w:val="006604EB"/>
    <w:rsid w:val="006605D3"/>
    <w:rsid w:val="006607DC"/>
    <w:rsid w:val="006608BD"/>
    <w:rsid w:val="006609DE"/>
    <w:rsid w:val="00660ADC"/>
    <w:rsid w:val="00660B7A"/>
    <w:rsid w:val="00660B8E"/>
    <w:rsid w:val="00660BB1"/>
    <w:rsid w:val="00660BBC"/>
    <w:rsid w:val="00660C8A"/>
    <w:rsid w:val="00660E91"/>
    <w:rsid w:val="00661126"/>
    <w:rsid w:val="00661368"/>
    <w:rsid w:val="006613A4"/>
    <w:rsid w:val="00661735"/>
    <w:rsid w:val="006619C7"/>
    <w:rsid w:val="00661A09"/>
    <w:rsid w:val="00661B1E"/>
    <w:rsid w:val="00661D48"/>
    <w:rsid w:val="00661E20"/>
    <w:rsid w:val="00661F2A"/>
    <w:rsid w:val="0066202E"/>
    <w:rsid w:val="006620DC"/>
    <w:rsid w:val="00662268"/>
    <w:rsid w:val="00662297"/>
    <w:rsid w:val="006623EC"/>
    <w:rsid w:val="006624E6"/>
    <w:rsid w:val="00662548"/>
    <w:rsid w:val="00662759"/>
    <w:rsid w:val="00662771"/>
    <w:rsid w:val="00662799"/>
    <w:rsid w:val="00662821"/>
    <w:rsid w:val="00662936"/>
    <w:rsid w:val="00662958"/>
    <w:rsid w:val="00662AA9"/>
    <w:rsid w:val="00662BAE"/>
    <w:rsid w:val="00662C8A"/>
    <w:rsid w:val="00662CE9"/>
    <w:rsid w:val="00662EAE"/>
    <w:rsid w:val="00662FEB"/>
    <w:rsid w:val="00663003"/>
    <w:rsid w:val="00663080"/>
    <w:rsid w:val="0066315F"/>
    <w:rsid w:val="006632B1"/>
    <w:rsid w:val="0066343C"/>
    <w:rsid w:val="006635EC"/>
    <w:rsid w:val="00663828"/>
    <w:rsid w:val="00663911"/>
    <w:rsid w:val="0066395C"/>
    <w:rsid w:val="00663A5A"/>
    <w:rsid w:val="00663BE2"/>
    <w:rsid w:val="00663E4B"/>
    <w:rsid w:val="00663E61"/>
    <w:rsid w:val="00663FA3"/>
    <w:rsid w:val="00664896"/>
    <w:rsid w:val="00664B26"/>
    <w:rsid w:val="00664CF8"/>
    <w:rsid w:val="00664DB8"/>
    <w:rsid w:val="00664E06"/>
    <w:rsid w:val="00664F86"/>
    <w:rsid w:val="00664F8A"/>
    <w:rsid w:val="00665000"/>
    <w:rsid w:val="0066508E"/>
    <w:rsid w:val="006650D3"/>
    <w:rsid w:val="00665106"/>
    <w:rsid w:val="00665208"/>
    <w:rsid w:val="00665247"/>
    <w:rsid w:val="006652AD"/>
    <w:rsid w:val="00665408"/>
    <w:rsid w:val="0066542B"/>
    <w:rsid w:val="0066543A"/>
    <w:rsid w:val="00665683"/>
    <w:rsid w:val="0066577D"/>
    <w:rsid w:val="00665AB2"/>
    <w:rsid w:val="00665B14"/>
    <w:rsid w:val="00665BB0"/>
    <w:rsid w:val="00665C98"/>
    <w:rsid w:val="00665E05"/>
    <w:rsid w:val="00665E70"/>
    <w:rsid w:val="00665EB0"/>
    <w:rsid w:val="00665F9E"/>
    <w:rsid w:val="00666419"/>
    <w:rsid w:val="00666576"/>
    <w:rsid w:val="006665B5"/>
    <w:rsid w:val="006665E1"/>
    <w:rsid w:val="0066665A"/>
    <w:rsid w:val="00666761"/>
    <w:rsid w:val="00666861"/>
    <w:rsid w:val="00666A10"/>
    <w:rsid w:val="00666E52"/>
    <w:rsid w:val="00666E6F"/>
    <w:rsid w:val="00666F0B"/>
    <w:rsid w:val="00666F88"/>
    <w:rsid w:val="00666FD1"/>
    <w:rsid w:val="00667005"/>
    <w:rsid w:val="00667084"/>
    <w:rsid w:val="006670BB"/>
    <w:rsid w:val="006670C9"/>
    <w:rsid w:val="006672D5"/>
    <w:rsid w:val="00667310"/>
    <w:rsid w:val="00667398"/>
    <w:rsid w:val="006673B1"/>
    <w:rsid w:val="006673B7"/>
    <w:rsid w:val="006676DD"/>
    <w:rsid w:val="00667785"/>
    <w:rsid w:val="0066783B"/>
    <w:rsid w:val="00667C02"/>
    <w:rsid w:val="00667DC2"/>
    <w:rsid w:val="00667EA9"/>
    <w:rsid w:val="00670080"/>
    <w:rsid w:val="006701EE"/>
    <w:rsid w:val="0067033F"/>
    <w:rsid w:val="00670569"/>
    <w:rsid w:val="006705F3"/>
    <w:rsid w:val="00670630"/>
    <w:rsid w:val="006706FA"/>
    <w:rsid w:val="006707D7"/>
    <w:rsid w:val="00670D5D"/>
    <w:rsid w:val="006710FE"/>
    <w:rsid w:val="0067114C"/>
    <w:rsid w:val="00671177"/>
    <w:rsid w:val="006711D6"/>
    <w:rsid w:val="00671217"/>
    <w:rsid w:val="0067125C"/>
    <w:rsid w:val="0067125D"/>
    <w:rsid w:val="00671262"/>
    <w:rsid w:val="006712AD"/>
    <w:rsid w:val="00671987"/>
    <w:rsid w:val="00671A53"/>
    <w:rsid w:val="00671B04"/>
    <w:rsid w:val="00671C56"/>
    <w:rsid w:val="00671F0D"/>
    <w:rsid w:val="0067205A"/>
    <w:rsid w:val="00672094"/>
    <w:rsid w:val="00672162"/>
    <w:rsid w:val="0067219A"/>
    <w:rsid w:val="0067267D"/>
    <w:rsid w:val="006726A6"/>
    <w:rsid w:val="0067284B"/>
    <w:rsid w:val="00672D0C"/>
    <w:rsid w:val="00672E97"/>
    <w:rsid w:val="00673056"/>
    <w:rsid w:val="006731D4"/>
    <w:rsid w:val="0067347B"/>
    <w:rsid w:val="00673558"/>
    <w:rsid w:val="0067355D"/>
    <w:rsid w:val="00673560"/>
    <w:rsid w:val="00673612"/>
    <w:rsid w:val="006736DE"/>
    <w:rsid w:val="0067374F"/>
    <w:rsid w:val="006739DE"/>
    <w:rsid w:val="00673B96"/>
    <w:rsid w:val="00673BB6"/>
    <w:rsid w:val="00673C51"/>
    <w:rsid w:val="00673CAE"/>
    <w:rsid w:val="00673EB4"/>
    <w:rsid w:val="0067411A"/>
    <w:rsid w:val="00674129"/>
    <w:rsid w:val="0067421F"/>
    <w:rsid w:val="00674537"/>
    <w:rsid w:val="00674736"/>
    <w:rsid w:val="00674A7A"/>
    <w:rsid w:val="00674CFC"/>
    <w:rsid w:val="00674E6B"/>
    <w:rsid w:val="00674E7B"/>
    <w:rsid w:val="00674EC7"/>
    <w:rsid w:val="00674F7D"/>
    <w:rsid w:val="00674FD6"/>
    <w:rsid w:val="00675157"/>
    <w:rsid w:val="0067526A"/>
    <w:rsid w:val="00675281"/>
    <w:rsid w:val="00675312"/>
    <w:rsid w:val="00675335"/>
    <w:rsid w:val="00675355"/>
    <w:rsid w:val="0067551B"/>
    <w:rsid w:val="00675530"/>
    <w:rsid w:val="00675636"/>
    <w:rsid w:val="00675A10"/>
    <w:rsid w:val="00675B89"/>
    <w:rsid w:val="00675D68"/>
    <w:rsid w:val="00675E5A"/>
    <w:rsid w:val="00675E80"/>
    <w:rsid w:val="00675FF5"/>
    <w:rsid w:val="00676070"/>
    <w:rsid w:val="00676088"/>
    <w:rsid w:val="0067614C"/>
    <w:rsid w:val="006761D0"/>
    <w:rsid w:val="0067620B"/>
    <w:rsid w:val="006762CC"/>
    <w:rsid w:val="00676521"/>
    <w:rsid w:val="00676625"/>
    <w:rsid w:val="0067677A"/>
    <w:rsid w:val="006769BA"/>
    <w:rsid w:val="00676ACC"/>
    <w:rsid w:val="00676C22"/>
    <w:rsid w:val="00676E29"/>
    <w:rsid w:val="00677055"/>
    <w:rsid w:val="0067709E"/>
    <w:rsid w:val="00677485"/>
    <w:rsid w:val="00677534"/>
    <w:rsid w:val="00677614"/>
    <w:rsid w:val="006776C4"/>
    <w:rsid w:val="00677847"/>
    <w:rsid w:val="0067797B"/>
    <w:rsid w:val="006779B9"/>
    <w:rsid w:val="006779F5"/>
    <w:rsid w:val="00677C02"/>
    <w:rsid w:val="00677C14"/>
    <w:rsid w:val="00677C71"/>
    <w:rsid w:val="00677E8F"/>
    <w:rsid w:val="0068007D"/>
    <w:rsid w:val="00680309"/>
    <w:rsid w:val="0068041B"/>
    <w:rsid w:val="00680549"/>
    <w:rsid w:val="006807D0"/>
    <w:rsid w:val="006808DC"/>
    <w:rsid w:val="0068093F"/>
    <w:rsid w:val="00680B62"/>
    <w:rsid w:val="00680BF0"/>
    <w:rsid w:val="00680F47"/>
    <w:rsid w:val="0068101C"/>
    <w:rsid w:val="00681079"/>
    <w:rsid w:val="006810B0"/>
    <w:rsid w:val="006810C3"/>
    <w:rsid w:val="00681463"/>
    <w:rsid w:val="00681540"/>
    <w:rsid w:val="00681546"/>
    <w:rsid w:val="00681917"/>
    <w:rsid w:val="00681B75"/>
    <w:rsid w:val="00681C66"/>
    <w:rsid w:val="00681D8F"/>
    <w:rsid w:val="00681E98"/>
    <w:rsid w:val="00681FD2"/>
    <w:rsid w:val="0068214E"/>
    <w:rsid w:val="006821B2"/>
    <w:rsid w:val="00682232"/>
    <w:rsid w:val="00682415"/>
    <w:rsid w:val="00682506"/>
    <w:rsid w:val="006825A5"/>
    <w:rsid w:val="0068274D"/>
    <w:rsid w:val="006828B6"/>
    <w:rsid w:val="00682952"/>
    <w:rsid w:val="00682A11"/>
    <w:rsid w:val="00682AC9"/>
    <w:rsid w:val="00682DCA"/>
    <w:rsid w:val="00682EE6"/>
    <w:rsid w:val="00682FDB"/>
    <w:rsid w:val="00683268"/>
    <w:rsid w:val="00683332"/>
    <w:rsid w:val="00683904"/>
    <w:rsid w:val="00683BE1"/>
    <w:rsid w:val="00683BED"/>
    <w:rsid w:val="00683C0C"/>
    <w:rsid w:val="00683D4C"/>
    <w:rsid w:val="00683D6C"/>
    <w:rsid w:val="00683E6E"/>
    <w:rsid w:val="00683F7F"/>
    <w:rsid w:val="0068410A"/>
    <w:rsid w:val="0068474A"/>
    <w:rsid w:val="0068477A"/>
    <w:rsid w:val="00684842"/>
    <w:rsid w:val="006849A2"/>
    <w:rsid w:val="00684EC4"/>
    <w:rsid w:val="00684EF9"/>
    <w:rsid w:val="00685138"/>
    <w:rsid w:val="006851AB"/>
    <w:rsid w:val="006852DC"/>
    <w:rsid w:val="006853A6"/>
    <w:rsid w:val="00685479"/>
    <w:rsid w:val="00685485"/>
    <w:rsid w:val="006857D2"/>
    <w:rsid w:val="006858C1"/>
    <w:rsid w:val="00685AAB"/>
    <w:rsid w:val="00685B08"/>
    <w:rsid w:val="00685B3C"/>
    <w:rsid w:val="00685C4B"/>
    <w:rsid w:val="00685C57"/>
    <w:rsid w:val="00685E5F"/>
    <w:rsid w:val="00685EA7"/>
    <w:rsid w:val="00686022"/>
    <w:rsid w:val="00686246"/>
    <w:rsid w:val="00686528"/>
    <w:rsid w:val="0068658D"/>
    <w:rsid w:val="006866C8"/>
    <w:rsid w:val="006868D5"/>
    <w:rsid w:val="006869D4"/>
    <w:rsid w:val="00686C3E"/>
    <w:rsid w:val="00686D72"/>
    <w:rsid w:val="00687044"/>
    <w:rsid w:val="0068709B"/>
    <w:rsid w:val="00687327"/>
    <w:rsid w:val="00687347"/>
    <w:rsid w:val="0068741F"/>
    <w:rsid w:val="00687713"/>
    <w:rsid w:val="006877A5"/>
    <w:rsid w:val="00687870"/>
    <w:rsid w:val="0068793B"/>
    <w:rsid w:val="006879D7"/>
    <w:rsid w:val="00687BD6"/>
    <w:rsid w:val="00687C4D"/>
    <w:rsid w:val="00687E93"/>
    <w:rsid w:val="0069004B"/>
    <w:rsid w:val="006902D5"/>
    <w:rsid w:val="006903B8"/>
    <w:rsid w:val="00690497"/>
    <w:rsid w:val="006904CF"/>
    <w:rsid w:val="00690824"/>
    <w:rsid w:val="006909D2"/>
    <w:rsid w:val="00690A6D"/>
    <w:rsid w:val="00690A70"/>
    <w:rsid w:val="00690BE4"/>
    <w:rsid w:val="00690BF8"/>
    <w:rsid w:val="00690D19"/>
    <w:rsid w:val="00690E26"/>
    <w:rsid w:val="00690EF6"/>
    <w:rsid w:val="00690F8E"/>
    <w:rsid w:val="00691197"/>
    <w:rsid w:val="0069122E"/>
    <w:rsid w:val="00691712"/>
    <w:rsid w:val="00691879"/>
    <w:rsid w:val="006918BC"/>
    <w:rsid w:val="00691A02"/>
    <w:rsid w:val="00691AE9"/>
    <w:rsid w:val="00691AEF"/>
    <w:rsid w:val="00691BB4"/>
    <w:rsid w:val="00691CA2"/>
    <w:rsid w:val="00691DA5"/>
    <w:rsid w:val="00691DA8"/>
    <w:rsid w:val="006920D6"/>
    <w:rsid w:val="006924D0"/>
    <w:rsid w:val="00692768"/>
    <w:rsid w:val="006927B7"/>
    <w:rsid w:val="006927E9"/>
    <w:rsid w:val="006929A3"/>
    <w:rsid w:val="00692B84"/>
    <w:rsid w:val="00692BA6"/>
    <w:rsid w:val="00692C88"/>
    <w:rsid w:val="00692CF3"/>
    <w:rsid w:val="00693499"/>
    <w:rsid w:val="006934C8"/>
    <w:rsid w:val="006934D1"/>
    <w:rsid w:val="0069350D"/>
    <w:rsid w:val="0069368A"/>
    <w:rsid w:val="006936CF"/>
    <w:rsid w:val="006937F8"/>
    <w:rsid w:val="006938C4"/>
    <w:rsid w:val="00693A05"/>
    <w:rsid w:val="00693B12"/>
    <w:rsid w:val="00693D74"/>
    <w:rsid w:val="00693ED7"/>
    <w:rsid w:val="006940A5"/>
    <w:rsid w:val="00694178"/>
    <w:rsid w:val="006942EE"/>
    <w:rsid w:val="00694312"/>
    <w:rsid w:val="00694347"/>
    <w:rsid w:val="006943FD"/>
    <w:rsid w:val="00694470"/>
    <w:rsid w:val="006945C3"/>
    <w:rsid w:val="0069461D"/>
    <w:rsid w:val="006946ED"/>
    <w:rsid w:val="006946FC"/>
    <w:rsid w:val="0069472B"/>
    <w:rsid w:val="0069485A"/>
    <w:rsid w:val="006948AA"/>
    <w:rsid w:val="00694F24"/>
    <w:rsid w:val="00695332"/>
    <w:rsid w:val="0069543E"/>
    <w:rsid w:val="00695471"/>
    <w:rsid w:val="00695893"/>
    <w:rsid w:val="00695934"/>
    <w:rsid w:val="00695943"/>
    <w:rsid w:val="00695AD6"/>
    <w:rsid w:val="00695B31"/>
    <w:rsid w:val="00695CFB"/>
    <w:rsid w:val="00695E54"/>
    <w:rsid w:val="00695E7A"/>
    <w:rsid w:val="00695E93"/>
    <w:rsid w:val="00695EAB"/>
    <w:rsid w:val="00696188"/>
    <w:rsid w:val="0069623F"/>
    <w:rsid w:val="006962F9"/>
    <w:rsid w:val="00696677"/>
    <w:rsid w:val="0069667A"/>
    <w:rsid w:val="006967B0"/>
    <w:rsid w:val="006968EE"/>
    <w:rsid w:val="00696AC7"/>
    <w:rsid w:val="00696B0F"/>
    <w:rsid w:val="00696BEB"/>
    <w:rsid w:val="00696C2C"/>
    <w:rsid w:val="00696C3D"/>
    <w:rsid w:val="00696D6B"/>
    <w:rsid w:val="00696DF9"/>
    <w:rsid w:val="00696E53"/>
    <w:rsid w:val="00696FB1"/>
    <w:rsid w:val="00697091"/>
    <w:rsid w:val="006971A9"/>
    <w:rsid w:val="0069727C"/>
    <w:rsid w:val="006972F7"/>
    <w:rsid w:val="00697622"/>
    <w:rsid w:val="006976E2"/>
    <w:rsid w:val="00697735"/>
    <w:rsid w:val="00697821"/>
    <w:rsid w:val="00697AD3"/>
    <w:rsid w:val="00697B6B"/>
    <w:rsid w:val="00697BA9"/>
    <w:rsid w:val="00697D93"/>
    <w:rsid w:val="00697E5E"/>
    <w:rsid w:val="00697EE2"/>
    <w:rsid w:val="00697F1E"/>
    <w:rsid w:val="00697F1F"/>
    <w:rsid w:val="00697F62"/>
    <w:rsid w:val="00697FD2"/>
    <w:rsid w:val="006A006D"/>
    <w:rsid w:val="006A0244"/>
    <w:rsid w:val="006A0333"/>
    <w:rsid w:val="006A03A4"/>
    <w:rsid w:val="006A0688"/>
    <w:rsid w:val="006A074A"/>
    <w:rsid w:val="006A0883"/>
    <w:rsid w:val="006A08D7"/>
    <w:rsid w:val="006A0AD7"/>
    <w:rsid w:val="006A0B02"/>
    <w:rsid w:val="006A0B42"/>
    <w:rsid w:val="006A0E27"/>
    <w:rsid w:val="006A12D9"/>
    <w:rsid w:val="006A1394"/>
    <w:rsid w:val="006A13E2"/>
    <w:rsid w:val="006A1421"/>
    <w:rsid w:val="006A189C"/>
    <w:rsid w:val="006A18A9"/>
    <w:rsid w:val="006A1CCA"/>
    <w:rsid w:val="006A1D58"/>
    <w:rsid w:val="006A1D81"/>
    <w:rsid w:val="006A1D8F"/>
    <w:rsid w:val="006A1E27"/>
    <w:rsid w:val="006A1F15"/>
    <w:rsid w:val="006A2074"/>
    <w:rsid w:val="006A22EE"/>
    <w:rsid w:val="006A233B"/>
    <w:rsid w:val="006A2368"/>
    <w:rsid w:val="006A238F"/>
    <w:rsid w:val="006A2457"/>
    <w:rsid w:val="006A24CF"/>
    <w:rsid w:val="006A25C8"/>
    <w:rsid w:val="006A26BE"/>
    <w:rsid w:val="006A274E"/>
    <w:rsid w:val="006A27F9"/>
    <w:rsid w:val="006A2887"/>
    <w:rsid w:val="006A28AC"/>
    <w:rsid w:val="006A28C3"/>
    <w:rsid w:val="006A2A83"/>
    <w:rsid w:val="006A2B09"/>
    <w:rsid w:val="006A2B44"/>
    <w:rsid w:val="006A2DF2"/>
    <w:rsid w:val="006A2EFB"/>
    <w:rsid w:val="006A308F"/>
    <w:rsid w:val="006A30E4"/>
    <w:rsid w:val="006A32D5"/>
    <w:rsid w:val="006A33F1"/>
    <w:rsid w:val="006A344C"/>
    <w:rsid w:val="006A35C6"/>
    <w:rsid w:val="006A36FA"/>
    <w:rsid w:val="006A3794"/>
    <w:rsid w:val="006A383B"/>
    <w:rsid w:val="006A39BA"/>
    <w:rsid w:val="006A3A8B"/>
    <w:rsid w:val="006A3B03"/>
    <w:rsid w:val="006A3CA7"/>
    <w:rsid w:val="006A3CBC"/>
    <w:rsid w:val="006A3CD9"/>
    <w:rsid w:val="006A3FD3"/>
    <w:rsid w:val="006A417E"/>
    <w:rsid w:val="006A4259"/>
    <w:rsid w:val="006A42BB"/>
    <w:rsid w:val="006A4451"/>
    <w:rsid w:val="006A45C9"/>
    <w:rsid w:val="006A47D6"/>
    <w:rsid w:val="006A4812"/>
    <w:rsid w:val="006A48BA"/>
    <w:rsid w:val="006A4A09"/>
    <w:rsid w:val="006A4AD7"/>
    <w:rsid w:val="006A4B91"/>
    <w:rsid w:val="006A4BDA"/>
    <w:rsid w:val="006A4D07"/>
    <w:rsid w:val="006A4D08"/>
    <w:rsid w:val="006A4EFF"/>
    <w:rsid w:val="006A542E"/>
    <w:rsid w:val="006A54EF"/>
    <w:rsid w:val="006A5730"/>
    <w:rsid w:val="006A57A3"/>
    <w:rsid w:val="006A58C9"/>
    <w:rsid w:val="006A5A9D"/>
    <w:rsid w:val="006A5AFA"/>
    <w:rsid w:val="006A5C11"/>
    <w:rsid w:val="006A5E24"/>
    <w:rsid w:val="006A6006"/>
    <w:rsid w:val="006A614A"/>
    <w:rsid w:val="006A6268"/>
    <w:rsid w:val="006A635F"/>
    <w:rsid w:val="006A63CF"/>
    <w:rsid w:val="006A63D5"/>
    <w:rsid w:val="006A63E8"/>
    <w:rsid w:val="006A6417"/>
    <w:rsid w:val="006A6518"/>
    <w:rsid w:val="006A65C5"/>
    <w:rsid w:val="006A6623"/>
    <w:rsid w:val="006A6A0B"/>
    <w:rsid w:val="006A6A14"/>
    <w:rsid w:val="006A6B5F"/>
    <w:rsid w:val="006A6CB3"/>
    <w:rsid w:val="006A6CC3"/>
    <w:rsid w:val="006A6F40"/>
    <w:rsid w:val="006A7100"/>
    <w:rsid w:val="006A7159"/>
    <w:rsid w:val="006A71C2"/>
    <w:rsid w:val="006A72DF"/>
    <w:rsid w:val="006A74B3"/>
    <w:rsid w:val="006A768C"/>
    <w:rsid w:val="006A780E"/>
    <w:rsid w:val="006A7862"/>
    <w:rsid w:val="006A7A20"/>
    <w:rsid w:val="006A7D20"/>
    <w:rsid w:val="006A7D47"/>
    <w:rsid w:val="006A7F16"/>
    <w:rsid w:val="006B002D"/>
    <w:rsid w:val="006B02B0"/>
    <w:rsid w:val="006B035D"/>
    <w:rsid w:val="006B0367"/>
    <w:rsid w:val="006B03A8"/>
    <w:rsid w:val="006B053A"/>
    <w:rsid w:val="006B06E7"/>
    <w:rsid w:val="006B07D6"/>
    <w:rsid w:val="006B07FB"/>
    <w:rsid w:val="006B0B6C"/>
    <w:rsid w:val="006B0BA0"/>
    <w:rsid w:val="006B0CA4"/>
    <w:rsid w:val="006B136F"/>
    <w:rsid w:val="006B154A"/>
    <w:rsid w:val="006B1718"/>
    <w:rsid w:val="006B1734"/>
    <w:rsid w:val="006B194C"/>
    <w:rsid w:val="006B1B88"/>
    <w:rsid w:val="006B1C38"/>
    <w:rsid w:val="006B1C97"/>
    <w:rsid w:val="006B1DAF"/>
    <w:rsid w:val="006B1DCE"/>
    <w:rsid w:val="006B1E08"/>
    <w:rsid w:val="006B1EB9"/>
    <w:rsid w:val="006B1F46"/>
    <w:rsid w:val="006B2006"/>
    <w:rsid w:val="006B216D"/>
    <w:rsid w:val="006B24E6"/>
    <w:rsid w:val="006B25C7"/>
    <w:rsid w:val="006B273F"/>
    <w:rsid w:val="006B284A"/>
    <w:rsid w:val="006B28F2"/>
    <w:rsid w:val="006B2902"/>
    <w:rsid w:val="006B293C"/>
    <w:rsid w:val="006B2985"/>
    <w:rsid w:val="006B29FD"/>
    <w:rsid w:val="006B2FEA"/>
    <w:rsid w:val="006B308A"/>
    <w:rsid w:val="006B328A"/>
    <w:rsid w:val="006B34A8"/>
    <w:rsid w:val="006B34F0"/>
    <w:rsid w:val="006B34FC"/>
    <w:rsid w:val="006B3508"/>
    <w:rsid w:val="006B3519"/>
    <w:rsid w:val="006B3897"/>
    <w:rsid w:val="006B390E"/>
    <w:rsid w:val="006B392B"/>
    <w:rsid w:val="006B39A3"/>
    <w:rsid w:val="006B3A36"/>
    <w:rsid w:val="006B3CC1"/>
    <w:rsid w:val="006B3E31"/>
    <w:rsid w:val="006B4056"/>
    <w:rsid w:val="006B4060"/>
    <w:rsid w:val="006B4145"/>
    <w:rsid w:val="006B422F"/>
    <w:rsid w:val="006B4327"/>
    <w:rsid w:val="006B4360"/>
    <w:rsid w:val="006B441B"/>
    <w:rsid w:val="006B44A0"/>
    <w:rsid w:val="006B4624"/>
    <w:rsid w:val="006B4640"/>
    <w:rsid w:val="006B472E"/>
    <w:rsid w:val="006B4749"/>
    <w:rsid w:val="006B4B8B"/>
    <w:rsid w:val="006B4C8E"/>
    <w:rsid w:val="006B4D7C"/>
    <w:rsid w:val="006B4E00"/>
    <w:rsid w:val="006B4F4D"/>
    <w:rsid w:val="006B5148"/>
    <w:rsid w:val="006B514E"/>
    <w:rsid w:val="006B51C4"/>
    <w:rsid w:val="006B538A"/>
    <w:rsid w:val="006B5568"/>
    <w:rsid w:val="006B5650"/>
    <w:rsid w:val="006B56C0"/>
    <w:rsid w:val="006B57DB"/>
    <w:rsid w:val="006B57DF"/>
    <w:rsid w:val="006B580C"/>
    <w:rsid w:val="006B59A4"/>
    <w:rsid w:val="006B5C51"/>
    <w:rsid w:val="006B5D6E"/>
    <w:rsid w:val="006B5F5B"/>
    <w:rsid w:val="006B603B"/>
    <w:rsid w:val="006B62FC"/>
    <w:rsid w:val="006B630C"/>
    <w:rsid w:val="006B635C"/>
    <w:rsid w:val="006B67AF"/>
    <w:rsid w:val="006B691F"/>
    <w:rsid w:val="006B69CD"/>
    <w:rsid w:val="006B6A7E"/>
    <w:rsid w:val="006B6ACC"/>
    <w:rsid w:val="006B6BD4"/>
    <w:rsid w:val="006B6C78"/>
    <w:rsid w:val="006B6D11"/>
    <w:rsid w:val="006B6DBF"/>
    <w:rsid w:val="006B6E4C"/>
    <w:rsid w:val="006B6F58"/>
    <w:rsid w:val="006B7098"/>
    <w:rsid w:val="006B70E3"/>
    <w:rsid w:val="006B7186"/>
    <w:rsid w:val="006B7363"/>
    <w:rsid w:val="006B74B3"/>
    <w:rsid w:val="006B77F8"/>
    <w:rsid w:val="006B7836"/>
    <w:rsid w:val="006B7A35"/>
    <w:rsid w:val="006B7A7A"/>
    <w:rsid w:val="006B7C1B"/>
    <w:rsid w:val="006B7D07"/>
    <w:rsid w:val="006B7D41"/>
    <w:rsid w:val="006B7F8E"/>
    <w:rsid w:val="006B7F97"/>
    <w:rsid w:val="006C00C7"/>
    <w:rsid w:val="006C011D"/>
    <w:rsid w:val="006C025A"/>
    <w:rsid w:val="006C042C"/>
    <w:rsid w:val="006C0553"/>
    <w:rsid w:val="006C0693"/>
    <w:rsid w:val="006C0A95"/>
    <w:rsid w:val="006C0B8B"/>
    <w:rsid w:val="006C0CA5"/>
    <w:rsid w:val="006C0DE4"/>
    <w:rsid w:val="006C0FA7"/>
    <w:rsid w:val="006C1204"/>
    <w:rsid w:val="006C121F"/>
    <w:rsid w:val="006C1264"/>
    <w:rsid w:val="006C1610"/>
    <w:rsid w:val="006C16A5"/>
    <w:rsid w:val="006C179F"/>
    <w:rsid w:val="006C18B8"/>
    <w:rsid w:val="006C1943"/>
    <w:rsid w:val="006C19A9"/>
    <w:rsid w:val="006C1A2C"/>
    <w:rsid w:val="006C1AE9"/>
    <w:rsid w:val="006C1DB7"/>
    <w:rsid w:val="006C1DEC"/>
    <w:rsid w:val="006C2115"/>
    <w:rsid w:val="006C2150"/>
    <w:rsid w:val="006C217E"/>
    <w:rsid w:val="006C245E"/>
    <w:rsid w:val="006C2600"/>
    <w:rsid w:val="006C26A7"/>
    <w:rsid w:val="006C2841"/>
    <w:rsid w:val="006C28FE"/>
    <w:rsid w:val="006C29DD"/>
    <w:rsid w:val="006C2AF9"/>
    <w:rsid w:val="006C2BA2"/>
    <w:rsid w:val="006C2C00"/>
    <w:rsid w:val="006C2D13"/>
    <w:rsid w:val="006C2E21"/>
    <w:rsid w:val="006C2E6D"/>
    <w:rsid w:val="006C3042"/>
    <w:rsid w:val="006C323E"/>
    <w:rsid w:val="006C3364"/>
    <w:rsid w:val="006C3404"/>
    <w:rsid w:val="006C343A"/>
    <w:rsid w:val="006C34A3"/>
    <w:rsid w:val="006C35A1"/>
    <w:rsid w:val="006C35E6"/>
    <w:rsid w:val="006C36B5"/>
    <w:rsid w:val="006C3820"/>
    <w:rsid w:val="006C3822"/>
    <w:rsid w:val="006C3857"/>
    <w:rsid w:val="006C3999"/>
    <w:rsid w:val="006C3A69"/>
    <w:rsid w:val="006C3AAF"/>
    <w:rsid w:val="006C3B39"/>
    <w:rsid w:val="006C3DFE"/>
    <w:rsid w:val="006C3F2D"/>
    <w:rsid w:val="006C3FC0"/>
    <w:rsid w:val="006C40EF"/>
    <w:rsid w:val="006C4190"/>
    <w:rsid w:val="006C42D7"/>
    <w:rsid w:val="006C4409"/>
    <w:rsid w:val="006C446E"/>
    <w:rsid w:val="006C449D"/>
    <w:rsid w:val="006C4731"/>
    <w:rsid w:val="006C476C"/>
    <w:rsid w:val="006C48DE"/>
    <w:rsid w:val="006C4986"/>
    <w:rsid w:val="006C49D5"/>
    <w:rsid w:val="006C4B23"/>
    <w:rsid w:val="006C4C0A"/>
    <w:rsid w:val="006C4DC1"/>
    <w:rsid w:val="006C4E9C"/>
    <w:rsid w:val="006C4E9F"/>
    <w:rsid w:val="006C5021"/>
    <w:rsid w:val="006C505C"/>
    <w:rsid w:val="006C50D6"/>
    <w:rsid w:val="006C50DB"/>
    <w:rsid w:val="006C51C7"/>
    <w:rsid w:val="006C528B"/>
    <w:rsid w:val="006C5490"/>
    <w:rsid w:val="006C5576"/>
    <w:rsid w:val="006C55BC"/>
    <w:rsid w:val="006C574D"/>
    <w:rsid w:val="006C5756"/>
    <w:rsid w:val="006C588C"/>
    <w:rsid w:val="006C59ED"/>
    <w:rsid w:val="006C59FD"/>
    <w:rsid w:val="006C5A09"/>
    <w:rsid w:val="006C5A32"/>
    <w:rsid w:val="006C5AE5"/>
    <w:rsid w:val="006C5B4B"/>
    <w:rsid w:val="006C5B8A"/>
    <w:rsid w:val="006C5BA8"/>
    <w:rsid w:val="006C5DA6"/>
    <w:rsid w:val="006C5E97"/>
    <w:rsid w:val="006C5E9C"/>
    <w:rsid w:val="006C60FC"/>
    <w:rsid w:val="006C61E0"/>
    <w:rsid w:val="006C6398"/>
    <w:rsid w:val="006C6402"/>
    <w:rsid w:val="006C6449"/>
    <w:rsid w:val="006C66AD"/>
    <w:rsid w:val="006C67AB"/>
    <w:rsid w:val="006C68D2"/>
    <w:rsid w:val="006C69EE"/>
    <w:rsid w:val="006C6AE9"/>
    <w:rsid w:val="006C6C1E"/>
    <w:rsid w:val="006C6C5E"/>
    <w:rsid w:val="006C6E20"/>
    <w:rsid w:val="006C6E6B"/>
    <w:rsid w:val="006C70E3"/>
    <w:rsid w:val="006C71B2"/>
    <w:rsid w:val="006C7812"/>
    <w:rsid w:val="006C7927"/>
    <w:rsid w:val="006C7AFA"/>
    <w:rsid w:val="006C7F3E"/>
    <w:rsid w:val="006D0075"/>
    <w:rsid w:val="006D017F"/>
    <w:rsid w:val="006D0485"/>
    <w:rsid w:val="006D06D8"/>
    <w:rsid w:val="006D0999"/>
    <w:rsid w:val="006D0A11"/>
    <w:rsid w:val="006D0A70"/>
    <w:rsid w:val="006D0AAF"/>
    <w:rsid w:val="006D0BD9"/>
    <w:rsid w:val="006D0EB2"/>
    <w:rsid w:val="006D0F96"/>
    <w:rsid w:val="006D0FE5"/>
    <w:rsid w:val="006D0FFF"/>
    <w:rsid w:val="006D101D"/>
    <w:rsid w:val="006D10B6"/>
    <w:rsid w:val="006D130F"/>
    <w:rsid w:val="006D1320"/>
    <w:rsid w:val="006D167F"/>
    <w:rsid w:val="006D1B98"/>
    <w:rsid w:val="006D1D37"/>
    <w:rsid w:val="006D1DC3"/>
    <w:rsid w:val="006D1E28"/>
    <w:rsid w:val="006D1FA8"/>
    <w:rsid w:val="006D2076"/>
    <w:rsid w:val="006D2178"/>
    <w:rsid w:val="006D217C"/>
    <w:rsid w:val="006D22BC"/>
    <w:rsid w:val="006D236B"/>
    <w:rsid w:val="006D23A9"/>
    <w:rsid w:val="006D256F"/>
    <w:rsid w:val="006D257D"/>
    <w:rsid w:val="006D261D"/>
    <w:rsid w:val="006D2923"/>
    <w:rsid w:val="006D29F6"/>
    <w:rsid w:val="006D2D26"/>
    <w:rsid w:val="006D2D9E"/>
    <w:rsid w:val="006D2E2A"/>
    <w:rsid w:val="006D2F7D"/>
    <w:rsid w:val="006D2F7E"/>
    <w:rsid w:val="006D2FB1"/>
    <w:rsid w:val="006D3082"/>
    <w:rsid w:val="006D3607"/>
    <w:rsid w:val="006D37F0"/>
    <w:rsid w:val="006D388A"/>
    <w:rsid w:val="006D3927"/>
    <w:rsid w:val="006D3B76"/>
    <w:rsid w:val="006D3C31"/>
    <w:rsid w:val="006D3DAF"/>
    <w:rsid w:val="006D3F03"/>
    <w:rsid w:val="006D3F52"/>
    <w:rsid w:val="006D3F87"/>
    <w:rsid w:val="006D407F"/>
    <w:rsid w:val="006D426B"/>
    <w:rsid w:val="006D4299"/>
    <w:rsid w:val="006D439F"/>
    <w:rsid w:val="006D443E"/>
    <w:rsid w:val="006D465B"/>
    <w:rsid w:val="006D467B"/>
    <w:rsid w:val="006D4802"/>
    <w:rsid w:val="006D48C9"/>
    <w:rsid w:val="006D4927"/>
    <w:rsid w:val="006D496A"/>
    <w:rsid w:val="006D497D"/>
    <w:rsid w:val="006D4B47"/>
    <w:rsid w:val="006D4CCE"/>
    <w:rsid w:val="006D4DB0"/>
    <w:rsid w:val="006D4F41"/>
    <w:rsid w:val="006D5094"/>
    <w:rsid w:val="006D51CD"/>
    <w:rsid w:val="006D5232"/>
    <w:rsid w:val="006D5344"/>
    <w:rsid w:val="006D546C"/>
    <w:rsid w:val="006D5669"/>
    <w:rsid w:val="006D5898"/>
    <w:rsid w:val="006D5A57"/>
    <w:rsid w:val="006D5ADD"/>
    <w:rsid w:val="006D5D19"/>
    <w:rsid w:val="006D5D23"/>
    <w:rsid w:val="006D6059"/>
    <w:rsid w:val="006D606B"/>
    <w:rsid w:val="006D60C5"/>
    <w:rsid w:val="006D613B"/>
    <w:rsid w:val="006D635C"/>
    <w:rsid w:val="006D63E8"/>
    <w:rsid w:val="006D675D"/>
    <w:rsid w:val="006D6884"/>
    <w:rsid w:val="006D6934"/>
    <w:rsid w:val="006D699E"/>
    <w:rsid w:val="006D69A5"/>
    <w:rsid w:val="006D69ED"/>
    <w:rsid w:val="006D6B60"/>
    <w:rsid w:val="006D6D93"/>
    <w:rsid w:val="006D6DA8"/>
    <w:rsid w:val="006D6DB1"/>
    <w:rsid w:val="006D7416"/>
    <w:rsid w:val="006D772B"/>
    <w:rsid w:val="006D7864"/>
    <w:rsid w:val="006D7B1D"/>
    <w:rsid w:val="006D7FA9"/>
    <w:rsid w:val="006E0156"/>
    <w:rsid w:val="006E060B"/>
    <w:rsid w:val="006E07D9"/>
    <w:rsid w:val="006E0DF3"/>
    <w:rsid w:val="006E0E03"/>
    <w:rsid w:val="006E0E6B"/>
    <w:rsid w:val="006E101C"/>
    <w:rsid w:val="006E1194"/>
    <w:rsid w:val="006E12D2"/>
    <w:rsid w:val="006E1633"/>
    <w:rsid w:val="006E171F"/>
    <w:rsid w:val="006E1790"/>
    <w:rsid w:val="006E180C"/>
    <w:rsid w:val="006E1874"/>
    <w:rsid w:val="006E1CC4"/>
    <w:rsid w:val="006E1CDD"/>
    <w:rsid w:val="006E1E94"/>
    <w:rsid w:val="006E208B"/>
    <w:rsid w:val="006E21F6"/>
    <w:rsid w:val="006E226A"/>
    <w:rsid w:val="006E2321"/>
    <w:rsid w:val="006E2389"/>
    <w:rsid w:val="006E23EB"/>
    <w:rsid w:val="006E26A9"/>
    <w:rsid w:val="006E2737"/>
    <w:rsid w:val="006E27CA"/>
    <w:rsid w:val="006E281C"/>
    <w:rsid w:val="006E28C6"/>
    <w:rsid w:val="006E296C"/>
    <w:rsid w:val="006E29FE"/>
    <w:rsid w:val="006E2A5F"/>
    <w:rsid w:val="006E2C17"/>
    <w:rsid w:val="006E2C8B"/>
    <w:rsid w:val="006E2CC8"/>
    <w:rsid w:val="006E2E52"/>
    <w:rsid w:val="006E2EDB"/>
    <w:rsid w:val="006E2FE4"/>
    <w:rsid w:val="006E3091"/>
    <w:rsid w:val="006E30A4"/>
    <w:rsid w:val="006E3129"/>
    <w:rsid w:val="006E315B"/>
    <w:rsid w:val="006E3160"/>
    <w:rsid w:val="006E3182"/>
    <w:rsid w:val="006E3230"/>
    <w:rsid w:val="006E3319"/>
    <w:rsid w:val="006E354C"/>
    <w:rsid w:val="006E36DC"/>
    <w:rsid w:val="006E37ED"/>
    <w:rsid w:val="006E3830"/>
    <w:rsid w:val="006E3953"/>
    <w:rsid w:val="006E39FA"/>
    <w:rsid w:val="006E3B41"/>
    <w:rsid w:val="006E3D19"/>
    <w:rsid w:val="006E445A"/>
    <w:rsid w:val="006E4490"/>
    <w:rsid w:val="006E45F8"/>
    <w:rsid w:val="006E4804"/>
    <w:rsid w:val="006E496F"/>
    <w:rsid w:val="006E4A67"/>
    <w:rsid w:val="006E4AB9"/>
    <w:rsid w:val="006E4B7B"/>
    <w:rsid w:val="006E4BAD"/>
    <w:rsid w:val="006E4D6D"/>
    <w:rsid w:val="006E4F67"/>
    <w:rsid w:val="006E502F"/>
    <w:rsid w:val="006E50BA"/>
    <w:rsid w:val="006E50F4"/>
    <w:rsid w:val="006E5134"/>
    <w:rsid w:val="006E5198"/>
    <w:rsid w:val="006E5366"/>
    <w:rsid w:val="006E5459"/>
    <w:rsid w:val="006E586C"/>
    <w:rsid w:val="006E58F3"/>
    <w:rsid w:val="006E5B8C"/>
    <w:rsid w:val="006E5CCF"/>
    <w:rsid w:val="006E5CFE"/>
    <w:rsid w:val="006E5D3A"/>
    <w:rsid w:val="006E5D65"/>
    <w:rsid w:val="006E5E2B"/>
    <w:rsid w:val="006E60A2"/>
    <w:rsid w:val="006E6244"/>
    <w:rsid w:val="006E625D"/>
    <w:rsid w:val="006E629E"/>
    <w:rsid w:val="006E637F"/>
    <w:rsid w:val="006E6380"/>
    <w:rsid w:val="006E6436"/>
    <w:rsid w:val="006E6615"/>
    <w:rsid w:val="006E67FF"/>
    <w:rsid w:val="006E690F"/>
    <w:rsid w:val="006E6A3B"/>
    <w:rsid w:val="006E6A61"/>
    <w:rsid w:val="006E6AC3"/>
    <w:rsid w:val="006E6CE0"/>
    <w:rsid w:val="006E6EAC"/>
    <w:rsid w:val="006E6F3B"/>
    <w:rsid w:val="006E6FC3"/>
    <w:rsid w:val="006E7276"/>
    <w:rsid w:val="006E7308"/>
    <w:rsid w:val="006E732E"/>
    <w:rsid w:val="006E73E6"/>
    <w:rsid w:val="006E74C7"/>
    <w:rsid w:val="006E7547"/>
    <w:rsid w:val="006E77E7"/>
    <w:rsid w:val="006E780B"/>
    <w:rsid w:val="006E79BE"/>
    <w:rsid w:val="006E7B02"/>
    <w:rsid w:val="006E7D71"/>
    <w:rsid w:val="006E7F1A"/>
    <w:rsid w:val="006F00C4"/>
    <w:rsid w:val="006F0153"/>
    <w:rsid w:val="006F026B"/>
    <w:rsid w:val="006F027E"/>
    <w:rsid w:val="006F02BA"/>
    <w:rsid w:val="006F03ED"/>
    <w:rsid w:val="006F0580"/>
    <w:rsid w:val="006F0633"/>
    <w:rsid w:val="006F085F"/>
    <w:rsid w:val="006F092A"/>
    <w:rsid w:val="006F0997"/>
    <w:rsid w:val="006F09A9"/>
    <w:rsid w:val="006F0E6B"/>
    <w:rsid w:val="006F0FCA"/>
    <w:rsid w:val="006F0FFA"/>
    <w:rsid w:val="006F1038"/>
    <w:rsid w:val="006F1109"/>
    <w:rsid w:val="006F11A6"/>
    <w:rsid w:val="006F12F7"/>
    <w:rsid w:val="006F1334"/>
    <w:rsid w:val="006F14B8"/>
    <w:rsid w:val="006F155E"/>
    <w:rsid w:val="006F1726"/>
    <w:rsid w:val="006F19D7"/>
    <w:rsid w:val="006F1D6D"/>
    <w:rsid w:val="006F1E91"/>
    <w:rsid w:val="006F1EF6"/>
    <w:rsid w:val="006F1F25"/>
    <w:rsid w:val="006F211F"/>
    <w:rsid w:val="006F2288"/>
    <w:rsid w:val="006F2340"/>
    <w:rsid w:val="006F24E4"/>
    <w:rsid w:val="006F2867"/>
    <w:rsid w:val="006F28CD"/>
    <w:rsid w:val="006F28F9"/>
    <w:rsid w:val="006F2A17"/>
    <w:rsid w:val="006F2B78"/>
    <w:rsid w:val="006F2DA4"/>
    <w:rsid w:val="006F2DCC"/>
    <w:rsid w:val="006F2DD7"/>
    <w:rsid w:val="006F32A7"/>
    <w:rsid w:val="006F32C2"/>
    <w:rsid w:val="006F335F"/>
    <w:rsid w:val="006F336E"/>
    <w:rsid w:val="006F341B"/>
    <w:rsid w:val="006F34C5"/>
    <w:rsid w:val="006F351C"/>
    <w:rsid w:val="006F3536"/>
    <w:rsid w:val="006F353A"/>
    <w:rsid w:val="006F35C4"/>
    <w:rsid w:val="006F3802"/>
    <w:rsid w:val="006F38F7"/>
    <w:rsid w:val="006F3AAD"/>
    <w:rsid w:val="006F3AC1"/>
    <w:rsid w:val="006F3AE1"/>
    <w:rsid w:val="006F3C24"/>
    <w:rsid w:val="006F3C6B"/>
    <w:rsid w:val="006F3D9D"/>
    <w:rsid w:val="006F3DEA"/>
    <w:rsid w:val="006F3F2C"/>
    <w:rsid w:val="006F40D8"/>
    <w:rsid w:val="006F4164"/>
    <w:rsid w:val="006F4375"/>
    <w:rsid w:val="006F450C"/>
    <w:rsid w:val="006F472B"/>
    <w:rsid w:val="006F49A8"/>
    <w:rsid w:val="006F4A2B"/>
    <w:rsid w:val="006F4A96"/>
    <w:rsid w:val="006F4B44"/>
    <w:rsid w:val="006F4B4B"/>
    <w:rsid w:val="006F4D43"/>
    <w:rsid w:val="006F4DE7"/>
    <w:rsid w:val="006F4E7C"/>
    <w:rsid w:val="006F4E88"/>
    <w:rsid w:val="006F4E92"/>
    <w:rsid w:val="006F50AE"/>
    <w:rsid w:val="006F5106"/>
    <w:rsid w:val="006F5364"/>
    <w:rsid w:val="006F5575"/>
    <w:rsid w:val="006F5618"/>
    <w:rsid w:val="006F569A"/>
    <w:rsid w:val="006F5C17"/>
    <w:rsid w:val="006F5DA0"/>
    <w:rsid w:val="006F614F"/>
    <w:rsid w:val="006F61D7"/>
    <w:rsid w:val="006F61EE"/>
    <w:rsid w:val="006F6208"/>
    <w:rsid w:val="006F620A"/>
    <w:rsid w:val="006F62BC"/>
    <w:rsid w:val="006F635D"/>
    <w:rsid w:val="006F657B"/>
    <w:rsid w:val="006F6848"/>
    <w:rsid w:val="006F6965"/>
    <w:rsid w:val="006F6A8F"/>
    <w:rsid w:val="006F6BC6"/>
    <w:rsid w:val="006F6CC2"/>
    <w:rsid w:val="006F6E3A"/>
    <w:rsid w:val="006F6E5E"/>
    <w:rsid w:val="006F6FE7"/>
    <w:rsid w:val="006F701B"/>
    <w:rsid w:val="006F707D"/>
    <w:rsid w:val="006F7100"/>
    <w:rsid w:val="006F7138"/>
    <w:rsid w:val="006F714F"/>
    <w:rsid w:val="006F73B8"/>
    <w:rsid w:val="006F73E2"/>
    <w:rsid w:val="006F7430"/>
    <w:rsid w:val="006F74DE"/>
    <w:rsid w:val="006F7512"/>
    <w:rsid w:val="006F768E"/>
    <w:rsid w:val="006F7769"/>
    <w:rsid w:val="006F7868"/>
    <w:rsid w:val="006F79A1"/>
    <w:rsid w:val="006F7A05"/>
    <w:rsid w:val="006F7AC9"/>
    <w:rsid w:val="006F7C2E"/>
    <w:rsid w:val="006F7DC8"/>
    <w:rsid w:val="006F7EA1"/>
    <w:rsid w:val="0070003C"/>
    <w:rsid w:val="007000CF"/>
    <w:rsid w:val="0070015B"/>
    <w:rsid w:val="0070047B"/>
    <w:rsid w:val="007006BD"/>
    <w:rsid w:val="0070089F"/>
    <w:rsid w:val="007009C3"/>
    <w:rsid w:val="00700A07"/>
    <w:rsid w:val="00700A0D"/>
    <w:rsid w:val="00700A2C"/>
    <w:rsid w:val="00700C9F"/>
    <w:rsid w:val="00700DCB"/>
    <w:rsid w:val="00700DDC"/>
    <w:rsid w:val="00700F7C"/>
    <w:rsid w:val="00700FE4"/>
    <w:rsid w:val="0070125E"/>
    <w:rsid w:val="007012BD"/>
    <w:rsid w:val="0070149B"/>
    <w:rsid w:val="0070150A"/>
    <w:rsid w:val="00701527"/>
    <w:rsid w:val="007018EF"/>
    <w:rsid w:val="00701988"/>
    <w:rsid w:val="00701A14"/>
    <w:rsid w:val="00701B9A"/>
    <w:rsid w:val="00701D88"/>
    <w:rsid w:val="00701EB0"/>
    <w:rsid w:val="00701FB0"/>
    <w:rsid w:val="007020B0"/>
    <w:rsid w:val="0070222A"/>
    <w:rsid w:val="0070256C"/>
    <w:rsid w:val="0070285D"/>
    <w:rsid w:val="007028FA"/>
    <w:rsid w:val="00702AF7"/>
    <w:rsid w:val="00702AF9"/>
    <w:rsid w:val="00702BA7"/>
    <w:rsid w:val="00702BED"/>
    <w:rsid w:val="00702DAD"/>
    <w:rsid w:val="0070305D"/>
    <w:rsid w:val="007031B7"/>
    <w:rsid w:val="00703390"/>
    <w:rsid w:val="00703643"/>
    <w:rsid w:val="00703861"/>
    <w:rsid w:val="00703AA2"/>
    <w:rsid w:val="00703B3F"/>
    <w:rsid w:val="00703BAA"/>
    <w:rsid w:val="00703D58"/>
    <w:rsid w:val="00704042"/>
    <w:rsid w:val="00704099"/>
    <w:rsid w:val="007040A8"/>
    <w:rsid w:val="00704455"/>
    <w:rsid w:val="007044EB"/>
    <w:rsid w:val="00704572"/>
    <w:rsid w:val="007045B9"/>
    <w:rsid w:val="00704A99"/>
    <w:rsid w:val="00704B58"/>
    <w:rsid w:val="00704B8F"/>
    <w:rsid w:val="00704C60"/>
    <w:rsid w:val="00704CF7"/>
    <w:rsid w:val="00704E70"/>
    <w:rsid w:val="00704E8F"/>
    <w:rsid w:val="00704F88"/>
    <w:rsid w:val="00704FBE"/>
    <w:rsid w:val="00705042"/>
    <w:rsid w:val="00705296"/>
    <w:rsid w:val="0070529B"/>
    <w:rsid w:val="00705364"/>
    <w:rsid w:val="0070541D"/>
    <w:rsid w:val="0070550F"/>
    <w:rsid w:val="0070570C"/>
    <w:rsid w:val="00705926"/>
    <w:rsid w:val="00705BBA"/>
    <w:rsid w:val="00705C63"/>
    <w:rsid w:val="00705CDB"/>
    <w:rsid w:val="00705E60"/>
    <w:rsid w:val="00706013"/>
    <w:rsid w:val="00706018"/>
    <w:rsid w:val="0070604C"/>
    <w:rsid w:val="0070624B"/>
    <w:rsid w:val="007064FE"/>
    <w:rsid w:val="007065BF"/>
    <w:rsid w:val="0070681F"/>
    <w:rsid w:val="0070683B"/>
    <w:rsid w:val="00706D73"/>
    <w:rsid w:val="00706DCE"/>
    <w:rsid w:val="00706E7C"/>
    <w:rsid w:val="00706FA1"/>
    <w:rsid w:val="0070771F"/>
    <w:rsid w:val="00707885"/>
    <w:rsid w:val="0071047D"/>
    <w:rsid w:val="007106A0"/>
    <w:rsid w:val="007107E7"/>
    <w:rsid w:val="0071099B"/>
    <w:rsid w:val="00710B0E"/>
    <w:rsid w:val="00710B48"/>
    <w:rsid w:val="00710C5E"/>
    <w:rsid w:val="00710F87"/>
    <w:rsid w:val="00710FD1"/>
    <w:rsid w:val="007113D2"/>
    <w:rsid w:val="0071157F"/>
    <w:rsid w:val="0071158C"/>
    <w:rsid w:val="0071167E"/>
    <w:rsid w:val="00711725"/>
    <w:rsid w:val="007117D1"/>
    <w:rsid w:val="00711991"/>
    <w:rsid w:val="00711B68"/>
    <w:rsid w:val="00711DBD"/>
    <w:rsid w:val="00711E68"/>
    <w:rsid w:val="00711EC6"/>
    <w:rsid w:val="00712452"/>
    <w:rsid w:val="00712505"/>
    <w:rsid w:val="00712701"/>
    <w:rsid w:val="007127FB"/>
    <w:rsid w:val="00712979"/>
    <w:rsid w:val="007129BD"/>
    <w:rsid w:val="007129D2"/>
    <w:rsid w:val="00712AB2"/>
    <w:rsid w:val="00712CA0"/>
    <w:rsid w:val="00712DD5"/>
    <w:rsid w:val="00712DE2"/>
    <w:rsid w:val="00712E03"/>
    <w:rsid w:val="00712EC1"/>
    <w:rsid w:val="00712F39"/>
    <w:rsid w:val="00712FF0"/>
    <w:rsid w:val="0071327B"/>
    <w:rsid w:val="007132F3"/>
    <w:rsid w:val="0071332C"/>
    <w:rsid w:val="007133A1"/>
    <w:rsid w:val="00713408"/>
    <w:rsid w:val="0071385C"/>
    <w:rsid w:val="00713970"/>
    <w:rsid w:val="00713A19"/>
    <w:rsid w:val="00713A26"/>
    <w:rsid w:val="00713A5D"/>
    <w:rsid w:val="00713C80"/>
    <w:rsid w:val="00713CF3"/>
    <w:rsid w:val="00713D3B"/>
    <w:rsid w:val="00713F8E"/>
    <w:rsid w:val="00713FB1"/>
    <w:rsid w:val="0071409B"/>
    <w:rsid w:val="007140C1"/>
    <w:rsid w:val="0071429D"/>
    <w:rsid w:val="007145CF"/>
    <w:rsid w:val="007147FF"/>
    <w:rsid w:val="0071495B"/>
    <w:rsid w:val="0071495F"/>
    <w:rsid w:val="00714D3E"/>
    <w:rsid w:val="00715105"/>
    <w:rsid w:val="00715302"/>
    <w:rsid w:val="0071534E"/>
    <w:rsid w:val="0071540E"/>
    <w:rsid w:val="00715559"/>
    <w:rsid w:val="007156F7"/>
    <w:rsid w:val="0071597F"/>
    <w:rsid w:val="007159D5"/>
    <w:rsid w:val="007159DA"/>
    <w:rsid w:val="007159E3"/>
    <w:rsid w:val="00715AA8"/>
    <w:rsid w:val="00715DA4"/>
    <w:rsid w:val="00715E46"/>
    <w:rsid w:val="00715EA0"/>
    <w:rsid w:val="00715F37"/>
    <w:rsid w:val="00715F59"/>
    <w:rsid w:val="00715FCB"/>
    <w:rsid w:val="0071624D"/>
    <w:rsid w:val="007162E5"/>
    <w:rsid w:val="00716309"/>
    <w:rsid w:val="0071640A"/>
    <w:rsid w:val="00716530"/>
    <w:rsid w:val="00716642"/>
    <w:rsid w:val="00716941"/>
    <w:rsid w:val="00716950"/>
    <w:rsid w:val="007169A2"/>
    <w:rsid w:val="00716A0B"/>
    <w:rsid w:val="00716B1D"/>
    <w:rsid w:val="00716C06"/>
    <w:rsid w:val="00716FA3"/>
    <w:rsid w:val="00717019"/>
    <w:rsid w:val="00717204"/>
    <w:rsid w:val="00717492"/>
    <w:rsid w:val="007174B4"/>
    <w:rsid w:val="00717527"/>
    <w:rsid w:val="007175A6"/>
    <w:rsid w:val="0071761C"/>
    <w:rsid w:val="0071769A"/>
    <w:rsid w:val="007176A0"/>
    <w:rsid w:val="007178B3"/>
    <w:rsid w:val="00717BE1"/>
    <w:rsid w:val="00717C94"/>
    <w:rsid w:val="00717CB1"/>
    <w:rsid w:val="00717FB1"/>
    <w:rsid w:val="00720036"/>
    <w:rsid w:val="00720053"/>
    <w:rsid w:val="007201E6"/>
    <w:rsid w:val="007201F5"/>
    <w:rsid w:val="007203C8"/>
    <w:rsid w:val="00720415"/>
    <w:rsid w:val="007204B3"/>
    <w:rsid w:val="00720599"/>
    <w:rsid w:val="00720629"/>
    <w:rsid w:val="00720719"/>
    <w:rsid w:val="00720721"/>
    <w:rsid w:val="007207C9"/>
    <w:rsid w:val="00720836"/>
    <w:rsid w:val="007208AB"/>
    <w:rsid w:val="00720952"/>
    <w:rsid w:val="00720C99"/>
    <w:rsid w:val="00720ED6"/>
    <w:rsid w:val="007211A6"/>
    <w:rsid w:val="007211B2"/>
    <w:rsid w:val="0072124B"/>
    <w:rsid w:val="0072125D"/>
    <w:rsid w:val="00721458"/>
    <w:rsid w:val="007214A0"/>
    <w:rsid w:val="00721598"/>
    <w:rsid w:val="0072163C"/>
    <w:rsid w:val="007216A3"/>
    <w:rsid w:val="0072180D"/>
    <w:rsid w:val="007218E4"/>
    <w:rsid w:val="00721A55"/>
    <w:rsid w:val="00721B9E"/>
    <w:rsid w:val="00721D56"/>
    <w:rsid w:val="007222D8"/>
    <w:rsid w:val="00722588"/>
    <w:rsid w:val="00722903"/>
    <w:rsid w:val="0072290B"/>
    <w:rsid w:val="007229A3"/>
    <w:rsid w:val="007229B7"/>
    <w:rsid w:val="007229D4"/>
    <w:rsid w:val="00722A09"/>
    <w:rsid w:val="00722A23"/>
    <w:rsid w:val="00722D56"/>
    <w:rsid w:val="00722E0C"/>
    <w:rsid w:val="00722EE6"/>
    <w:rsid w:val="0072302F"/>
    <w:rsid w:val="007230B6"/>
    <w:rsid w:val="0072311A"/>
    <w:rsid w:val="0072342B"/>
    <w:rsid w:val="007237F9"/>
    <w:rsid w:val="00723899"/>
    <w:rsid w:val="0072391E"/>
    <w:rsid w:val="00723D11"/>
    <w:rsid w:val="007241EF"/>
    <w:rsid w:val="007244B8"/>
    <w:rsid w:val="00724621"/>
    <w:rsid w:val="0072465E"/>
    <w:rsid w:val="00724699"/>
    <w:rsid w:val="007246BB"/>
    <w:rsid w:val="007246C4"/>
    <w:rsid w:val="007248DB"/>
    <w:rsid w:val="007249AA"/>
    <w:rsid w:val="00724D53"/>
    <w:rsid w:val="00724D5F"/>
    <w:rsid w:val="00724E05"/>
    <w:rsid w:val="00724E13"/>
    <w:rsid w:val="00724F59"/>
    <w:rsid w:val="00725213"/>
    <w:rsid w:val="0072537B"/>
    <w:rsid w:val="007255F4"/>
    <w:rsid w:val="00725665"/>
    <w:rsid w:val="00725760"/>
    <w:rsid w:val="007257D8"/>
    <w:rsid w:val="00725848"/>
    <w:rsid w:val="0072594A"/>
    <w:rsid w:val="00725B6F"/>
    <w:rsid w:val="00725FEE"/>
    <w:rsid w:val="00726124"/>
    <w:rsid w:val="007261A3"/>
    <w:rsid w:val="00726240"/>
    <w:rsid w:val="00726376"/>
    <w:rsid w:val="007263A9"/>
    <w:rsid w:val="00726617"/>
    <w:rsid w:val="0072669C"/>
    <w:rsid w:val="0072689A"/>
    <w:rsid w:val="00726AF4"/>
    <w:rsid w:val="00726BB5"/>
    <w:rsid w:val="00726C56"/>
    <w:rsid w:val="00726CF4"/>
    <w:rsid w:val="00726FD2"/>
    <w:rsid w:val="00727002"/>
    <w:rsid w:val="0072718B"/>
    <w:rsid w:val="00727388"/>
    <w:rsid w:val="0072742A"/>
    <w:rsid w:val="00727514"/>
    <w:rsid w:val="0072760D"/>
    <w:rsid w:val="00727ADD"/>
    <w:rsid w:val="00727C0A"/>
    <w:rsid w:val="00727C9C"/>
    <w:rsid w:val="00727D3B"/>
    <w:rsid w:val="00727DA3"/>
    <w:rsid w:val="00727DFC"/>
    <w:rsid w:val="00727F87"/>
    <w:rsid w:val="00730218"/>
    <w:rsid w:val="0073040B"/>
    <w:rsid w:val="00730618"/>
    <w:rsid w:val="00730824"/>
    <w:rsid w:val="00730A13"/>
    <w:rsid w:val="00730BA9"/>
    <w:rsid w:val="00730BF5"/>
    <w:rsid w:val="00730D30"/>
    <w:rsid w:val="00730EF8"/>
    <w:rsid w:val="007311C1"/>
    <w:rsid w:val="007311EE"/>
    <w:rsid w:val="00731205"/>
    <w:rsid w:val="007313BC"/>
    <w:rsid w:val="00731645"/>
    <w:rsid w:val="007317BB"/>
    <w:rsid w:val="007318B0"/>
    <w:rsid w:val="00731E67"/>
    <w:rsid w:val="00731E80"/>
    <w:rsid w:val="00731E83"/>
    <w:rsid w:val="00731EBF"/>
    <w:rsid w:val="00731F0C"/>
    <w:rsid w:val="007323A9"/>
    <w:rsid w:val="00732496"/>
    <w:rsid w:val="0073277B"/>
    <w:rsid w:val="00732A20"/>
    <w:rsid w:val="00732B3F"/>
    <w:rsid w:val="00732B85"/>
    <w:rsid w:val="00732CE9"/>
    <w:rsid w:val="00732E39"/>
    <w:rsid w:val="00732E63"/>
    <w:rsid w:val="00732E8F"/>
    <w:rsid w:val="00732EFB"/>
    <w:rsid w:val="007330C9"/>
    <w:rsid w:val="00733222"/>
    <w:rsid w:val="00733255"/>
    <w:rsid w:val="00733264"/>
    <w:rsid w:val="00733379"/>
    <w:rsid w:val="00733460"/>
    <w:rsid w:val="00733518"/>
    <w:rsid w:val="00733620"/>
    <w:rsid w:val="0073373C"/>
    <w:rsid w:val="00733AF1"/>
    <w:rsid w:val="00733C34"/>
    <w:rsid w:val="00733D31"/>
    <w:rsid w:val="00733E18"/>
    <w:rsid w:val="00734010"/>
    <w:rsid w:val="00734071"/>
    <w:rsid w:val="007340BA"/>
    <w:rsid w:val="00734289"/>
    <w:rsid w:val="007342CF"/>
    <w:rsid w:val="00734312"/>
    <w:rsid w:val="00734677"/>
    <w:rsid w:val="00734A09"/>
    <w:rsid w:val="00734A39"/>
    <w:rsid w:val="00734BC7"/>
    <w:rsid w:val="00734CBE"/>
    <w:rsid w:val="00734CCA"/>
    <w:rsid w:val="00734DFC"/>
    <w:rsid w:val="00734F46"/>
    <w:rsid w:val="00734F80"/>
    <w:rsid w:val="00735127"/>
    <w:rsid w:val="007351D4"/>
    <w:rsid w:val="0073548E"/>
    <w:rsid w:val="0073550B"/>
    <w:rsid w:val="00735539"/>
    <w:rsid w:val="00735582"/>
    <w:rsid w:val="00735654"/>
    <w:rsid w:val="007356BB"/>
    <w:rsid w:val="00735715"/>
    <w:rsid w:val="0073571D"/>
    <w:rsid w:val="00735725"/>
    <w:rsid w:val="007357B5"/>
    <w:rsid w:val="00735839"/>
    <w:rsid w:val="00735899"/>
    <w:rsid w:val="00735C0A"/>
    <w:rsid w:val="007361E0"/>
    <w:rsid w:val="007362E1"/>
    <w:rsid w:val="00736380"/>
    <w:rsid w:val="007364FA"/>
    <w:rsid w:val="00736691"/>
    <w:rsid w:val="007366EC"/>
    <w:rsid w:val="0073679B"/>
    <w:rsid w:val="007367A1"/>
    <w:rsid w:val="00736A5E"/>
    <w:rsid w:val="00736B5A"/>
    <w:rsid w:val="00736C3B"/>
    <w:rsid w:val="00736D2D"/>
    <w:rsid w:val="00736E7D"/>
    <w:rsid w:val="00736E9B"/>
    <w:rsid w:val="00736ED6"/>
    <w:rsid w:val="00736F2A"/>
    <w:rsid w:val="0073707F"/>
    <w:rsid w:val="0073712F"/>
    <w:rsid w:val="007371F2"/>
    <w:rsid w:val="007372A2"/>
    <w:rsid w:val="0073739E"/>
    <w:rsid w:val="007373D7"/>
    <w:rsid w:val="0073744B"/>
    <w:rsid w:val="007375F4"/>
    <w:rsid w:val="007377B8"/>
    <w:rsid w:val="00737842"/>
    <w:rsid w:val="007379E0"/>
    <w:rsid w:val="00737BE1"/>
    <w:rsid w:val="00737C34"/>
    <w:rsid w:val="00737DF1"/>
    <w:rsid w:val="00737E49"/>
    <w:rsid w:val="00737E9E"/>
    <w:rsid w:val="00737EDA"/>
    <w:rsid w:val="00740178"/>
    <w:rsid w:val="0074019C"/>
    <w:rsid w:val="007401C3"/>
    <w:rsid w:val="007401E4"/>
    <w:rsid w:val="0074034C"/>
    <w:rsid w:val="007404CA"/>
    <w:rsid w:val="007406B9"/>
    <w:rsid w:val="007406D4"/>
    <w:rsid w:val="00740A4C"/>
    <w:rsid w:val="00740BAD"/>
    <w:rsid w:val="00740C18"/>
    <w:rsid w:val="00740DAE"/>
    <w:rsid w:val="00740DD8"/>
    <w:rsid w:val="00740E26"/>
    <w:rsid w:val="00740F03"/>
    <w:rsid w:val="00741122"/>
    <w:rsid w:val="00741240"/>
    <w:rsid w:val="007413B8"/>
    <w:rsid w:val="00741413"/>
    <w:rsid w:val="00741440"/>
    <w:rsid w:val="0074158C"/>
    <w:rsid w:val="00741594"/>
    <w:rsid w:val="007417A4"/>
    <w:rsid w:val="007417E0"/>
    <w:rsid w:val="0074182B"/>
    <w:rsid w:val="0074187B"/>
    <w:rsid w:val="0074191F"/>
    <w:rsid w:val="0074193C"/>
    <w:rsid w:val="0074197F"/>
    <w:rsid w:val="007419C3"/>
    <w:rsid w:val="00741BD3"/>
    <w:rsid w:val="00741C2E"/>
    <w:rsid w:val="00741CF0"/>
    <w:rsid w:val="00741DE6"/>
    <w:rsid w:val="00741DEF"/>
    <w:rsid w:val="00741E9D"/>
    <w:rsid w:val="0074205A"/>
    <w:rsid w:val="007420F2"/>
    <w:rsid w:val="00742123"/>
    <w:rsid w:val="00742190"/>
    <w:rsid w:val="00742293"/>
    <w:rsid w:val="007422ED"/>
    <w:rsid w:val="00742345"/>
    <w:rsid w:val="00742574"/>
    <w:rsid w:val="00742618"/>
    <w:rsid w:val="007427AA"/>
    <w:rsid w:val="007427C6"/>
    <w:rsid w:val="007427C9"/>
    <w:rsid w:val="007428FF"/>
    <w:rsid w:val="007429A0"/>
    <w:rsid w:val="00742A70"/>
    <w:rsid w:val="00742B36"/>
    <w:rsid w:val="00742B9F"/>
    <w:rsid w:val="00742F55"/>
    <w:rsid w:val="00742FE0"/>
    <w:rsid w:val="00743087"/>
    <w:rsid w:val="00743157"/>
    <w:rsid w:val="007433D4"/>
    <w:rsid w:val="00743540"/>
    <w:rsid w:val="007439AD"/>
    <w:rsid w:val="007439F9"/>
    <w:rsid w:val="00743AC0"/>
    <w:rsid w:val="00743B18"/>
    <w:rsid w:val="00743BD0"/>
    <w:rsid w:val="00744123"/>
    <w:rsid w:val="0074420E"/>
    <w:rsid w:val="00744413"/>
    <w:rsid w:val="0074444E"/>
    <w:rsid w:val="0074449E"/>
    <w:rsid w:val="00744608"/>
    <w:rsid w:val="00744768"/>
    <w:rsid w:val="007447F6"/>
    <w:rsid w:val="00744A3D"/>
    <w:rsid w:val="00744AC1"/>
    <w:rsid w:val="00744B0C"/>
    <w:rsid w:val="00744B2C"/>
    <w:rsid w:val="00744C7A"/>
    <w:rsid w:val="00744D21"/>
    <w:rsid w:val="00744E26"/>
    <w:rsid w:val="00744EB8"/>
    <w:rsid w:val="00744F37"/>
    <w:rsid w:val="00744FC0"/>
    <w:rsid w:val="00745147"/>
    <w:rsid w:val="00745152"/>
    <w:rsid w:val="00745182"/>
    <w:rsid w:val="00745344"/>
    <w:rsid w:val="0074563E"/>
    <w:rsid w:val="007458B5"/>
    <w:rsid w:val="007459DC"/>
    <w:rsid w:val="00745BE6"/>
    <w:rsid w:val="00745C34"/>
    <w:rsid w:val="00745C9E"/>
    <w:rsid w:val="00745DA4"/>
    <w:rsid w:val="00745EA5"/>
    <w:rsid w:val="0074603F"/>
    <w:rsid w:val="007461A6"/>
    <w:rsid w:val="007462D2"/>
    <w:rsid w:val="007462FD"/>
    <w:rsid w:val="007463E0"/>
    <w:rsid w:val="007465E4"/>
    <w:rsid w:val="00746760"/>
    <w:rsid w:val="007468EE"/>
    <w:rsid w:val="00746E71"/>
    <w:rsid w:val="00747104"/>
    <w:rsid w:val="0074712B"/>
    <w:rsid w:val="0074716E"/>
    <w:rsid w:val="00747190"/>
    <w:rsid w:val="007473EF"/>
    <w:rsid w:val="007476D0"/>
    <w:rsid w:val="007477B4"/>
    <w:rsid w:val="007477FC"/>
    <w:rsid w:val="0074781E"/>
    <w:rsid w:val="00747977"/>
    <w:rsid w:val="00747BF0"/>
    <w:rsid w:val="00747C7F"/>
    <w:rsid w:val="00747F8D"/>
    <w:rsid w:val="00747FFA"/>
    <w:rsid w:val="00750052"/>
    <w:rsid w:val="007500D8"/>
    <w:rsid w:val="00750153"/>
    <w:rsid w:val="007501D4"/>
    <w:rsid w:val="00750362"/>
    <w:rsid w:val="00750375"/>
    <w:rsid w:val="007503A7"/>
    <w:rsid w:val="007503EF"/>
    <w:rsid w:val="007504A8"/>
    <w:rsid w:val="00750529"/>
    <w:rsid w:val="007505A4"/>
    <w:rsid w:val="007508BA"/>
    <w:rsid w:val="007509C0"/>
    <w:rsid w:val="007509DD"/>
    <w:rsid w:val="00750A18"/>
    <w:rsid w:val="00750BB3"/>
    <w:rsid w:val="00750C46"/>
    <w:rsid w:val="00750C7E"/>
    <w:rsid w:val="00750CB6"/>
    <w:rsid w:val="00750DB9"/>
    <w:rsid w:val="00750E65"/>
    <w:rsid w:val="00750F5D"/>
    <w:rsid w:val="00751156"/>
    <w:rsid w:val="00751278"/>
    <w:rsid w:val="007513A0"/>
    <w:rsid w:val="00751405"/>
    <w:rsid w:val="0075145F"/>
    <w:rsid w:val="0075156C"/>
    <w:rsid w:val="007516B4"/>
    <w:rsid w:val="00751730"/>
    <w:rsid w:val="00751900"/>
    <w:rsid w:val="007519AC"/>
    <w:rsid w:val="007519B7"/>
    <w:rsid w:val="00751AB0"/>
    <w:rsid w:val="00751BBA"/>
    <w:rsid w:val="00751BF4"/>
    <w:rsid w:val="00751F63"/>
    <w:rsid w:val="0075221A"/>
    <w:rsid w:val="0075222C"/>
    <w:rsid w:val="00752437"/>
    <w:rsid w:val="00752444"/>
    <w:rsid w:val="007525EE"/>
    <w:rsid w:val="00752763"/>
    <w:rsid w:val="00752915"/>
    <w:rsid w:val="0075294F"/>
    <w:rsid w:val="00752977"/>
    <w:rsid w:val="00752A0A"/>
    <w:rsid w:val="00752D4C"/>
    <w:rsid w:val="00752D5D"/>
    <w:rsid w:val="00752D76"/>
    <w:rsid w:val="00752E13"/>
    <w:rsid w:val="00752F75"/>
    <w:rsid w:val="00752FC9"/>
    <w:rsid w:val="0075301E"/>
    <w:rsid w:val="007530E6"/>
    <w:rsid w:val="00753257"/>
    <w:rsid w:val="0075330D"/>
    <w:rsid w:val="00753483"/>
    <w:rsid w:val="00753532"/>
    <w:rsid w:val="0075354B"/>
    <w:rsid w:val="007536D5"/>
    <w:rsid w:val="0075386F"/>
    <w:rsid w:val="00753995"/>
    <w:rsid w:val="00753AC1"/>
    <w:rsid w:val="00753B77"/>
    <w:rsid w:val="00753BA5"/>
    <w:rsid w:val="00753CED"/>
    <w:rsid w:val="00753D11"/>
    <w:rsid w:val="00753F72"/>
    <w:rsid w:val="00754064"/>
    <w:rsid w:val="0075432B"/>
    <w:rsid w:val="00754388"/>
    <w:rsid w:val="007544F9"/>
    <w:rsid w:val="00754533"/>
    <w:rsid w:val="00754597"/>
    <w:rsid w:val="007546F2"/>
    <w:rsid w:val="007546F5"/>
    <w:rsid w:val="00754724"/>
    <w:rsid w:val="007547C6"/>
    <w:rsid w:val="00754C89"/>
    <w:rsid w:val="00754ED8"/>
    <w:rsid w:val="00754EF3"/>
    <w:rsid w:val="00755137"/>
    <w:rsid w:val="00755427"/>
    <w:rsid w:val="0075554C"/>
    <w:rsid w:val="00755552"/>
    <w:rsid w:val="0075564E"/>
    <w:rsid w:val="00755670"/>
    <w:rsid w:val="00755BBF"/>
    <w:rsid w:val="00755CF6"/>
    <w:rsid w:val="00755D46"/>
    <w:rsid w:val="00755E05"/>
    <w:rsid w:val="00755EBD"/>
    <w:rsid w:val="00755EF2"/>
    <w:rsid w:val="00756048"/>
    <w:rsid w:val="00756071"/>
    <w:rsid w:val="0075607D"/>
    <w:rsid w:val="0075608E"/>
    <w:rsid w:val="00756431"/>
    <w:rsid w:val="00756502"/>
    <w:rsid w:val="007566CF"/>
    <w:rsid w:val="00756714"/>
    <w:rsid w:val="007569B8"/>
    <w:rsid w:val="00756B13"/>
    <w:rsid w:val="00756CA7"/>
    <w:rsid w:val="00756D82"/>
    <w:rsid w:val="00756F2F"/>
    <w:rsid w:val="0075703A"/>
    <w:rsid w:val="0075708E"/>
    <w:rsid w:val="007572C6"/>
    <w:rsid w:val="00757334"/>
    <w:rsid w:val="00757474"/>
    <w:rsid w:val="007574AF"/>
    <w:rsid w:val="007578EE"/>
    <w:rsid w:val="00757959"/>
    <w:rsid w:val="00757A0E"/>
    <w:rsid w:val="00757DD7"/>
    <w:rsid w:val="00757EE1"/>
    <w:rsid w:val="00757FD0"/>
    <w:rsid w:val="00760043"/>
    <w:rsid w:val="00760127"/>
    <w:rsid w:val="007602A5"/>
    <w:rsid w:val="0076034F"/>
    <w:rsid w:val="0076047B"/>
    <w:rsid w:val="00760491"/>
    <w:rsid w:val="0076052A"/>
    <w:rsid w:val="007607A7"/>
    <w:rsid w:val="007607E2"/>
    <w:rsid w:val="00760865"/>
    <w:rsid w:val="007608B9"/>
    <w:rsid w:val="007608DB"/>
    <w:rsid w:val="00760F5C"/>
    <w:rsid w:val="007611C6"/>
    <w:rsid w:val="00761210"/>
    <w:rsid w:val="00761298"/>
    <w:rsid w:val="007615B3"/>
    <w:rsid w:val="007617AF"/>
    <w:rsid w:val="007619F4"/>
    <w:rsid w:val="00761CDF"/>
    <w:rsid w:val="00761D17"/>
    <w:rsid w:val="00761E02"/>
    <w:rsid w:val="00761FA3"/>
    <w:rsid w:val="00762058"/>
    <w:rsid w:val="00762125"/>
    <w:rsid w:val="007622F1"/>
    <w:rsid w:val="00762375"/>
    <w:rsid w:val="007623BC"/>
    <w:rsid w:val="007623EE"/>
    <w:rsid w:val="0076240F"/>
    <w:rsid w:val="00762428"/>
    <w:rsid w:val="007624D3"/>
    <w:rsid w:val="00762A30"/>
    <w:rsid w:val="00762CAF"/>
    <w:rsid w:val="00762D12"/>
    <w:rsid w:val="00762E3B"/>
    <w:rsid w:val="00762E8B"/>
    <w:rsid w:val="0076300C"/>
    <w:rsid w:val="00763214"/>
    <w:rsid w:val="00763346"/>
    <w:rsid w:val="0076342A"/>
    <w:rsid w:val="00763634"/>
    <w:rsid w:val="00763830"/>
    <w:rsid w:val="0076389B"/>
    <w:rsid w:val="007638B1"/>
    <w:rsid w:val="007639B0"/>
    <w:rsid w:val="007639C5"/>
    <w:rsid w:val="00763A31"/>
    <w:rsid w:val="00763B7F"/>
    <w:rsid w:val="00763D65"/>
    <w:rsid w:val="00763E75"/>
    <w:rsid w:val="00763ECB"/>
    <w:rsid w:val="007640F5"/>
    <w:rsid w:val="00764493"/>
    <w:rsid w:val="007644B5"/>
    <w:rsid w:val="00764501"/>
    <w:rsid w:val="00764576"/>
    <w:rsid w:val="007645DD"/>
    <w:rsid w:val="007645E0"/>
    <w:rsid w:val="007649A1"/>
    <w:rsid w:val="00764B2F"/>
    <w:rsid w:val="00764D29"/>
    <w:rsid w:val="00764F38"/>
    <w:rsid w:val="007651F0"/>
    <w:rsid w:val="00765222"/>
    <w:rsid w:val="0076537C"/>
    <w:rsid w:val="00765616"/>
    <w:rsid w:val="007657FD"/>
    <w:rsid w:val="0076586F"/>
    <w:rsid w:val="00765966"/>
    <w:rsid w:val="007659A5"/>
    <w:rsid w:val="007659C5"/>
    <w:rsid w:val="00765A88"/>
    <w:rsid w:val="00765AF0"/>
    <w:rsid w:val="00765BCF"/>
    <w:rsid w:val="00765D1E"/>
    <w:rsid w:val="00765D51"/>
    <w:rsid w:val="00765F24"/>
    <w:rsid w:val="00766014"/>
    <w:rsid w:val="0076604E"/>
    <w:rsid w:val="0076606F"/>
    <w:rsid w:val="007660C7"/>
    <w:rsid w:val="007662E5"/>
    <w:rsid w:val="00766326"/>
    <w:rsid w:val="00766429"/>
    <w:rsid w:val="00766522"/>
    <w:rsid w:val="0076674A"/>
    <w:rsid w:val="007667A0"/>
    <w:rsid w:val="007667C5"/>
    <w:rsid w:val="007667FA"/>
    <w:rsid w:val="00766832"/>
    <w:rsid w:val="00766ACB"/>
    <w:rsid w:val="00766BEB"/>
    <w:rsid w:val="00766C54"/>
    <w:rsid w:val="00766DB7"/>
    <w:rsid w:val="00766DCF"/>
    <w:rsid w:val="00766DD0"/>
    <w:rsid w:val="00766E16"/>
    <w:rsid w:val="007671C9"/>
    <w:rsid w:val="007672CD"/>
    <w:rsid w:val="007672DB"/>
    <w:rsid w:val="00767446"/>
    <w:rsid w:val="0076747B"/>
    <w:rsid w:val="007675FE"/>
    <w:rsid w:val="00767A52"/>
    <w:rsid w:val="00767C32"/>
    <w:rsid w:val="00767C38"/>
    <w:rsid w:val="00767F2D"/>
    <w:rsid w:val="00770039"/>
    <w:rsid w:val="00770088"/>
    <w:rsid w:val="0077009E"/>
    <w:rsid w:val="007700D8"/>
    <w:rsid w:val="0077017B"/>
    <w:rsid w:val="0077017D"/>
    <w:rsid w:val="00770244"/>
    <w:rsid w:val="007702B7"/>
    <w:rsid w:val="00770366"/>
    <w:rsid w:val="00770428"/>
    <w:rsid w:val="007705F2"/>
    <w:rsid w:val="00770623"/>
    <w:rsid w:val="007708CE"/>
    <w:rsid w:val="00770903"/>
    <w:rsid w:val="00770BDE"/>
    <w:rsid w:val="00770C11"/>
    <w:rsid w:val="00770C27"/>
    <w:rsid w:val="00770CFD"/>
    <w:rsid w:val="00770E17"/>
    <w:rsid w:val="00770E54"/>
    <w:rsid w:val="00770FA2"/>
    <w:rsid w:val="00771007"/>
    <w:rsid w:val="0077105B"/>
    <w:rsid w:val="00771124"/>
    <w:rsid w:val="0077119B"/>
    <w:rsid w:val="0077121F"/>
    <w:rsid w:val="007716D0"/>
    <w:rsid w:val="007717A9"/>
    <w:rsid w:val="00771B9D"/>
    <w:rsid w:val="00771BD9"/>
    <w:rsid w:val="00771CAB"/>
    <w:rsid w:val="00771D32"/>
    <w:rsid w:val="00771E53"/>
    <w:rsid w:val="00771F7C"/>
    <w:rsid w:val="00771FA8"/>
    <w:rsid w:val="00772006"/>
    <w:rsid w:val="00772009"/>
    <w:rsid w:val="00772412"/>
    <w:rsid w:val="00772526"/>
    <w:rsid w:val="00772539"/>
    <w:rsid w:val="0077258B"/>
    <w:rsid w:val="007726C9"/>
    <w:rsid w:val="007727CF"/>
    <w:rsid w:val="00772870"/>
    <w:rsid w:val="00772874"/>
    <w:rsid w:val="007728C9"/>
    <w:rsid w:val="00772978"/>
    <w:rsid w:val="00772B18"/>
    <w:rsid w:val="00772DEC"/>
    <w:rsid w:val="00772F54"/>
    <w:rsid w:val="0077306B"/>
    <w:rsid w:val="00773242"/>
    <w:rsid w:val="0077328A"/>
    <w:rsid w:val="00773409"/>
    <w:rsid w:val="0077367C"/>
    <w:rsid w:val="007736E3"/>
    <w:rsid w:val="00773713"/>
    <w:rsid w:val="00773888"/>
    <w:rsid w:val="00773982"/>
    <w:rsid w:val="00773D48"/>
    <w:rsid w:val="00773D9C"/>
    <w:rsid w:val="00773ED4"/>
    <w:rsid w:val="0077432C"/>
    <w:rsid w:val="0077438D"/>
    <w:rsid w:val="007743FA"/>
    <w:rsid w:val="007749D1"/>
    <w:rsid w:val="00774AF1"/>
    <w:rsid w:val="00774BCF"/>
    <w:rsid w:val="00774CC9"/>
    <w:rsid w:val="00774E52"/>
    <w:rsid w:val="007751B5"/>
    <w:rsid w:val="00775291"/>
    <w:rsid w:val="007752C1"/>
    <w:rsid w:val="0077530F"/>
    <w:rsid w:val="007753D0"/>
    <w:rsid w:val="00775444"/>
    <w:rsid w:val="007755CF"/>
    <w:rsid w:val="00775653"/>
    <w:rsid w:val="007758AD"/>
    <w:rsid w:val="0077591A"/>
    <w:rsid w:val="00775CFC"/>
    <w:rsid w:val="00775D1C"/>
    <w:rsid w:val="007760A1"/>
    <w:rsid w:val="007762DD"/>
    <w:rsid w:val="007762E3"/>
    <w:rsid w:val="0077633E"/>
    <w:rsid w:val="00776551"/>
    <w:rsid w:val="0077659D"/>
    <w:rsid w:val="007766BF"/>
    <w:rsid w:val="0077675B"/>
    <w:rsid w:val="007767F1"/>
    <w:rsid w:val="00776940"/>
    <w:rsid w:val="00776962"/>
    <w:rsid w:val="00776ADA"/>
    <w:rsid w:val="00776C32"/>
    <w:rsid w:val="00776DDF"/>
    <w:rsid w:val="00776FD8"/>
    <w:rsid w:val="007770A0"/>
    <w:rsid w:val="007770AE"/>
    <w:rsid w:val="007770ED"/>
    <w:rsid w:val="00777150"/>
    <w:rsid w:val="00777277"/>
    <w:rsid w:val="00777299"/>
    <w:rsid w:val="007772DD"/>
    <w:rsid w:val="00777482"/>
    <w:rsid w:val="0077753A"/>
    <w:rsid w:val="0077759B"/>
    <w:rsid w:val="007776D8"/>
    <w:rsid w:val="0077772C"/>
    <w:rsid w:val="007777E8"/>
    <w:rsid w:val="0077783D"/>
    <w:rsid w:val="00777922"/>
    <w:rsid w:val="00777939"/>
    <w:rsid w:val="0077794C"/>
    <w:rsid w:val="00777B0A"/>
    <w:rsid w:val="00777BFD"/>
    <w:rsid w:val="00777D1B"/>
    <w:rsid w:val="00777D65"/>
    <w:rsid w:val="00777F22"/>
    <w:rsid w:val="0078054E"/>
    <w:rsid w:val="007806A5"/>
    <w:rsid w:val="00780916"/>
    <w:rsid w:val="0078094D"/>
    <w:rsid w:val="00780A5C"/>
    <w:rsid w:val="00780ACE"/>
    <w:rsid w:val="00780B09"/>
    <w:rsid w:val="00780CB3"/>
    <w:rsid w:val="00780D6D"/>
    <w:rsid w:val="00780F6C"/>
    <w:rsid w:val="007812D0"/>
    <w:rsid w:val="00781563"/>
    <w:rsid w:val="0078173A"/>
    <w:rsid w:val="00781789"/>
    <w:rsid w:val="007817EA"/>
    <w:rsid w:val="007817F1"/>
    <w:rsid w:val="0078184A"/>
    <w:rsid w:val="007818F4"/>
    <w:rsid w:val="00781B18"/>
    <w:rsid w:val="00782087"/>
    <w:rsid w:val="007823FC"/>
    <w:rsid w:val="00782466"/>
    <w:rsid w:val="007824E3"/>
    <w:rsid w:val="007825B2"/>
    <w:rsid w:val="00782B8A"/>
    <w:rsid w:val="00782BB1"/>
    <w:rsid w:val="00782C09"/>
    <w:rsid w:val="00782D18"/>
    <w:rsid w:val="00782DEA"/>
    <w:rsid w:val="00782F73"/>
    <w:rsid w:val="00783120"/>
    <w:rsid w:val="007832B5"/>
    <w:rsid w:val="007834C8"/>
    <w:rsid w:val="007835BA"/>
    <w:rsid w:val="00783783"/>
    <w:rsid w:val="00783991"/>
    <w:rsid w:val="007839D7"/>
    <w:rsid w:val="00783ABA"/>
    <w:rsid w:val="00783BAE"/>
    <w:rsid w:val="00783C23"/>
    <w:rsid w:val="00783CAF"/>
    <w:rsid w:val="00783D38"/>
    <w:rsid w:val="00784537"/>
    <w:rsid w:val="00784562"/>
    <w:rsid w:val="007845D6"/>
    <w:rsid w:val="00784A47"/>
    <w:rsid w:val="00784AFC"/>
    <w:rsid w:val="00784BEF"/>
    <w:rsid w:val="00784DA6"/>
    <w:rsid w:val="00784F41"/>
    <w:rsid w:val="00784F42"/>
    <w:rsid w:val="00784F98"/>
    <w:rsid w:val="0078507B"/>
    <w:rsid w:val="00785111"/>
    <w:rsid w:val="007851B1"/>
    <w:rsid w:val="007853C8"/>
    <w:rsid w:val="00785453"/>
    <w:rsid w:val="007857A3"/>
    <w:rsid w:val="007857DB"/>
    <w:rsid w:val="00785920"/>
    <w:rsid w:val="00785B58"/>
    <w:rsid w:val="00785C70"/>
    <w:rsid w:val="00785C73"/>
    <w:rsid w:val="00785D76"/>
    <w:rsid w:val="00785DD0"/>
    <w:rsid w:val="00785E79"/>
    <w:rsid w:val="00785EC6"/>
    <w:rsid w:val="00785F9E"/>
    <w:rsid w:val="00786095"/>
    <w:rsid w:val="007861C3"/>
    <w:rsid w:val="00786275"/>
    <w:rsid w:val="007863DE"/>
    <w:rsid w:val="007864A3"/>
    <w:rsid w:val="0078650C"/>
    <w:rsid w:val="00786A3F"/>
    <w:rsid w:val="00786A51"/>
    <w:rsid w:val="00786A6A"/>
    <w:rsid w:val="00786AFA"/>
    <w:rsid w:val="00786B4F"/>
    <w:rsid w:val="00786BBF"/>
    <w:rsid w:val="00786BE1"/>
    <w:rsid w:val="00786D70"/>
    <w:rsid w:val="00787030"/>
    <w:rsid w:val="00787180"/>
    <w:rsid w:val="0078718B"/>
    <w:rsid w:val="007873BB"/>
    <w:rsid w:val="007873E0"/>
    <w:rsid w:val="0078755F"/>
    <w:rsid w:val="007875F2"/>
    <w:rsid w:val="007875FA"/>
    <w:rsid w:val="007877E0"/>
    <w:rsid w:val="00787911"/>
    <w:rsid w:val="00787A5B"/>
    <w:rsid w:val="00787A65"/>
    <w:rsid w:val="00787C90"/>
    <w:rsid w:val="00787F7B"/>
    <w:rsid w:val="00790036"/>
    <w:rsid w:val="00790067"/>
    <w:rsid w:val="00790073"/>
    <w:rsid w:val="00790337"/>
    <w:rsid w:val="007903C5"/>
    <w:rsid w:val="007904FA"/>
    <w:rsid w:val="0079067A"/>
    <w:rsid w:val="00790778"/>
    <w:rsid w:val="00790807"/>
    <w:rsid w:val="007909CB"/>
    <w:rsid w:val="00790A0F"/>
    <w:rsid w:val="00790A8B"/>
    <w:rsid w:val="00790BA5"/>
    <w:rsid w:val="00790CF7"/>
    <w:rsid w:val="00790D10"/>
    <w:rsid w:val="007910C0"/>
    <w:rsid w:val="0079111A"/>
    <w:rsid w:val="0079121D"/>
    <w:rsid w:val="00791257"/>
    <w:rsid w:val="00791496"/>
    <w:rsid w:val="007914FA"/>
    <w:rsid w:val="00791697"/>
    <w:rsid w:val="007916B2"/>
    <w:rsid w:val="00791A1D"/>
    <w:rsid w:val="00791AA8"/>
    <w:rsid w:val="00791B25"/>
    <w:rsid w:val="00791BDF"/>
    <w:rsid w:val="00791C79"/>
    <w:rsid w:val="00791E19"/>
    <w:rsid w:val="00791FD4"/>
    <w:rsid w:val="0079235E"/>
    <w:rsid w:val="0079246E"/>
    <w:rsid w:val="0079256F"/>
    <w:rsid w:val="007926CC"/>
    <w:rsid w:val="0079278B"/>
    <w:rsid w:val="007927F8"/>
    <w:rsid w:val="00792888"/>
    <w:rsid w:val="0079288D"/>
    <w:rsid w:val="007929E9"/>
    <w:rsid w:val="00792AAA"/>
    <w:rsid w:val="00792B1A"/>
    <w:rsid w:val="00792C8F"/>
    <w:rsid w:val="00792D89"/>
    <w:rsid w:val="00792E5E"/>
    <w:rsid w:val="00792E69"/>
    <w:rsid w:val="007930A0"/>
    <w:rsid w:val="007930BD"/>
    <w:rsid w:val="007930C5"/>
    <w:rsid w:val="007930F9"/>
    <w:rsid w:val="007933BF"/>
    <w:rsid w:val="007934D8"/>
    <w:rsid w:val="00793A09"/>
    <w:rsid w:val="00793F57"/>
    <w:rsid w:val="00793F65"/>
    <w:rsid w:val="007941C6"/>
    <w:rsid w:val="007941DE"/>
    <w:rsid w:val="007942CB"/>
    <w:rsid w:val="007942F6"/>
    <w:rsid w:val="007944E6"/>
    <w:rsid w:val="00794553"/>
    <w:rsid w:val="007945A2"/>
    <w:rsid w:val="0079468B"/>
    <w:rsid w:val="007948E3"/>
    <w:rsid w:val="007949E0"/>
    <w:rsid w:val="00794B04"/>
    <w:rsid w:val="00794B1D"/>
    <w:rsid w:val="00794C1C"/>
    <w:rsid w:val="00795007"/>
    <w:rsid w:val="007950D1"/>
    <w:rsid w:val="0079521B"/>
    <w:rsid w:val="007953E7"/>
    <w:rsid w:val="007954AD"/>
    <w:rsid w:val="00795550"/>
    <w:rsid w:val="00795609"/>
    <w:rsid w:val="00795617"/>
    <w:rsid w:val="00795BDA"/>
    <w:rsid w:val="00795C51"/>
    <w:rsid w:val="00795E6D"/>
    <w:rsid w:val="00796150"/>
    <w:rsid w:val="00796172"/>
    <w:rsid w:val="00796173"/>
    <w:rsid w:val="007961C3"/>
    <w:rsid w:val="007962D9"/>
    <w:rsid w:val="00796328"/>
    <w:rsid w:val="00796346"/>
    <w:rsid w:val="00796361"/>
    <w:rsid w:val="007963C9"/>
    <w:rsid w:val="007965C1"/>
    <w:rsid w:val="007967C8"/>
    <w:rsid w:val="00796826"/>
    <w:rsid w:val="00796B54"/>
    <w:rsid w:val="00796BBA"/>
    <w:rsid w:val="00796BC7"/>
    <w:rsid w:val="00796BE0"/>
    <w:rsid w:val="00796D2C"/>
    <w:rsid w:val="00796DB9"/>
    <w:rsid w:val="00796DEA"/>
    <w:rsid w:val="00796E3F"/>
    <w:rsid w:val="00796EA3"/>
    <w:rsid w:val="00797031"/>
    <w:rsid w:val="00797073"/>
    <w:rsid w:val="0079713E"/>
    <w:rsid w:val="007971D2"/>
    <w:rsid w:val="00797315"/>
    <w:rsid w:val="00797396"/>
    <w:rsid w:val="00797403"/>
    <w:rsid w:val="00797454"/>
    <w:rsid w:val="00797591"/>
    <w:rsid w:val="00797674"/>
    <w:rsid w:val="007979F8"/>
    <w:rsid w:val="00797B9A"/>
    <w:rsid w:val="00797BF0"/>
    <w:rsid w:val="00797C05"/>
    <w:rsid w:val="00797D16"/>
    <w:rsid w:val="00797E53"/>
    <w:rsid w:val="00797F2C"/>
    <w:rsid w:val="00797F79"/>
    <w:rsid w:val="00797FF7"/>
    <w:rsid w:val="007A0041"/>
    <w:rsid w:val="007A00D0"/>
    <w:rsid w:val="007A021F"/>
    <w:rsid w:val="007A037C"/>
    <w:rsid w:val="007A0403"/>
    <w:rsid w:val="007A047D"/>
    <w:rsid w:val="007A04DE"/>
    <w:rsid w:val="007A0556"/>
    <w:rsid w:val="007A056E"/>
    <w:rsid w:val="007A0594"/>
    <w:rsid w:val="007A0858"/>
    <w:rsid w:val="007A0B82"/>
    <w:rsid w:val="007A0CFC"/>
    <w:rsid w:val="007A0DC0"/>
    <w:rsid w:val="007A0EFE"/>
    <w:rsid w:val="007A0FCC"/>
    <w:rsid w:val="007A1114"/>
    <w:rsid w:val="007A1267"/>
    <w:rsid w:val="007A1495"/>
    <w:rsid w:val="007A17E1"/>
    <w:rsid w:val="007A19DC"/>
    <w:rsid w:val="007A1A64"/>
    <w:rsid w:val="007A1A74"/>
    <w:rsid w:val="007A1AB0"/>
    <w:rsid w:val="007A1C7A"/>
    <w:rsid w:val="007A1CE1"/>
    <w:rsid w:val="007A2161"/>
    <w:rsid w:val="007A2180"/>
    <w:rsid w:val="007A21F2"/>
    <w:rsid w:val="007A22DD"/>
    <w:rsid w:val="007A26E7"/>
    <w:rsid w:val="007A271E"/>
    <w:rsid w:val="007A27A2"/>
    <w:rsid w:val="007A2820"/>
    <w:rsid w:val="007A2831"/>
    <w:rsid w:val="007A28D5"/>
    <w:rsid w:val="007A28E8"/>
    <w:rsid w:val="007A2B5C"/>
    <w:rsid w:val="007A2C95"/>
    <w:rsid w:val="007A2E97"/>
    <w:rsid w:val="007A31A3"/>
    <w:rsid w:val="007A32A7"/>
    <w:rsid w:val="007A34E6"/>
    <w:rsid w:val="007A3622"/>
    <w:rsid w:val="007A364E"/>
    <w:rsid w:val="007A3743"/>
    <w:rsid w:val="007A3924"/>
    <w:rsid w:val="007A3935"/>
    <w:rsid w:val="007A3957"/>
    <w:rsid w:val="007A3996"/>
    <w:rsid w:val="007A3E6A"/>
    <w:rsid w:val="007A4008"/>
    <w:rsid w:val="007A404A"/>
    <w:rsid w:val="007A40A5"/>
    <w:rsid w:val="007A41AD"/>
    <w:rsid w:val="007A4209"/>
    <w:rsid w:val="007A42A7"/>
    <w:rsid w:val="007A42FB"/>
    <w:rsid w:val="007A44D8"/>
    <w:rsid w:val="007A4890"/>
    <w:rsid w:val="007A4980"/>
    <w:rsid w:val="007A4BA7"/>
    <w:rsid w:val="007A4DC0"/>
    <w:rsid w:val="007A4ECE"/>
    <w:rsid w:val="007A4F21"/>
    <w:rsid w:val="007A502A"/>
    <w:rsid w:val="007A54E5"/>
    <w:rsid w:val="007A54FB"/>
    <w:rsid w:val="007A5556"/>
    <w:rsid w:val="007A562C"/>
    <w:rsid w:val="007A56B5"/>
    <w:rsid w:val="007A57D8"/>
    <w:rsid w:val="007A5826"/>
    <w:rsid w:val="007A59E5"/>
    <w:rsid w:val="007A5A32"/>
    <w:rsid w:val="007A5A8B"/>
    <w:rsid w:val="007A5B95"/>
    <w:rsid w:val="007A5C77"/>
    <w:rsid w:val="007A5CB7"/>
    <w:rsid w:val="007A5D73"/>
    <w:rsid w:val="007A5EDF"/>
    <w:rsid w:val="007A5F32"/>
    <w:rsid w:val="007A5FF6"/>
    <w:rsid w:val="007A6124"/>
    <w:rsid w:val="007A6176"/>
    <w:rsid w:val="007A6177"/>
    <w:rsid w:val="007A6299"/>
    <w:rsid w:val="007A62DE"/>
    <w:rsid w:val="007A62EA"/>
    <w:rsid w:val="007A6576"/>
    <w:rsid w:val="007A657B"/>
    <w:rsid w:val="007A67A9"/>
    <w:rsid w:val="007A6861"/>
    <w:rsid w:val="007A68F8"/>
    <w:rsid w:val="007A6951"/>
    <w:rsid w:val="007A697C"/>
    <w:rsid w:val="007A6995"/>
    <w:rsid w:val="007A69C4"/>
    <w:rsid w:val="007A69DD"/>
    <w:rsid w:val="007A6A1C"/>
    <w:rsid w:val="007A6A88"/>
    <w:rsid w:val="007A6A8E"/>
    <w:rsid w:val="007A6BA3"/>
    <w:rsid w:val="007A6D58"/>
    <w:rsid w:val="007A6DFF"/>
    <w:rsid w:val="007A6ECA"/>
    <w:rsid w:val="007A701A"/>
    <w:rsid w:val="007A7056"/>
    <w:rsid w:val="007A70A1"/>
    <w:rsid w:val="007A7204"/>
    <w:rsid w:val="007A7362"/>
    <w:rsid w:val="007A73C3"/>
    <w:rsid w:val="007A7491"/>
    <w:rsid w:val="007A7596"/>
    <w:rsid w:val="007A7631"/>
    <w:rsid w:val="007A7831"/>
    <w:rsid w:val="007A7A47"/>
    <w:rsid w:val="007A7A6B"/>
    <w:rsid w:val="007A7AD9"/>
    <w:rsid w:val="007A7BD3"/>
    <w:rsid w:val="007A7BE4"/>
    <w:rsid w:val="007A7DB2"/>
    <w:rsid w:val="007A7DB9"/>
    <w:rsid w:val="007A7EEF"/>
    <w:rsid w:val="007A7F2F"/>
    <w:rsid w:val="007AF6D4"/>
    <w:rsid w:val="007B003A"/>
    <w:rsid w:val="007B0075"/>
    <w:rsid w:val="007B011D"/>
    <w:rsid w:val="007B014B"/>
    <w:rsid w:val="007B0244"/>
    <w:rsid w:val="007B02D6"/>
    <w:rsid w:val="007B0331"/>
    <w:rsid w:val="007B043E"/>
    <w:rsid w:val="007B04C6"/>
    <w:rsid w:val="007B0591"/>
    <w:rsid w:val="007B05A8"/>
    <w:rsid w:val="007B065E"/>
    <w:rsid w:val="007B0744"/>
    <w:rsid w:val="007B0CB7"/>
    <w:rsid w:val="007B0F8F"/>
    <w:rsid w:val="007B1156"/>
    <w:rsid w:val="007B149B"/>
    <w:rsid w:val="007B16BD"/>
    <w:rsid w:val="007B1734"/>
    <w:rsid w:val="007B174C"/>
    <w:rsid w:val="007B1750"/>
    <w:rsid w:val="007B1860"/>
    <w:rsid w:val="007B19E5"/>
    <w:rsid w:val="007B1A03"/>
    <w:rsid w:val="007B1B5C"/>
    <w:rsid w:val="007B1C05"/>
    <w:rsid w:val="007B1C91"/>
    <w:rsid w:val="007B1E97"/>
    <w:rsid w:val="007B1EBA"/>
    <w:rsid w:val="007B1FFF"/>
    <w:rsid w:val="007B247A"/>
    <w:rsid w:val="007B249F"/>
    <w:rsid w:val="007B24E6"/>
    <w:rsid w:val="007B27FE"/>
    <w:rsid w:val="007B29CC"/>
    <w:rsid w:val="007B2BB3"/>
    <w:rsid w:val="007B2BC3"/>
    <w:rsid w:val="007B2BDA"/>
    <w:rsid w:val="007B2E14"/>
    <w:rsid w:val="007B2E77"/>
    <w:rsid w:val="007B2F2C"/>
    <w:rsid w:val="007B2F94"/>
    <w:rsid w:val="007B2FEB"/>
    <w:rsid w:val="007B3003"/>
    <w:rsid w:val="007B3177"/>
    <w:rsid w:val="007B326C"/>
    <w:rsid w:val="007B32D7"/>
    <w:rsid w:val="007B352D"/>
    <w:rsid w:val="007B36FA"/>
    <w:rsid w:val="007B3830"/>
    <w:rsid w:val="007B38B3"/>
    <w:rsid w:val="007B38C8"/>
    <w:rsid w:val="007B39F0"/>
    <w:rsid w:val="007B3C61"/>
    <w:rsid w:val="007B3DE4"/>
    <w:rsid w:val="007B3E90"/>
    <w:rsid w:val="007B43A1"/>
    <w:rsid w:val="007B4A34"/>
    <w:rsid w:val="007B4AD4"/>
    <w:rsid w:val="007B5303"/>
    <w:rsid w:val="007B5399"/>
    <w:rsid w:val="007B53D7"/>
    <w:rsid w:val="007B5816"/>
    <w:rsid w:val="007B5864"/>
    <w:rsid w:val="007B5928"/>
    <w:rsid w:val="007B5946"/>
    <w:rsid w:val="007B5953"/>
    <w:rsid w:val="007B5B88"/>
    <w:rsid w:val="007B5BAB"/>
    <w:rsid w:val="007B5C8F"/>
    <w:rsid w:val="007B5CA6"/>
    <w:rsid w:val="007B5CCE"/>
    <w:rsid w:val="007B6131"/>
    <w:rsid w:val="007B6133"/>
    <w:rsid w:val="007B61C8"/>
    <w:rsid w:val="007B626D"/>
    <w:rsid w:val="007B6277"/>
    <w:rsid w:val="007B64BA"/>
    <w:rsid w:val="007B666D"/>
    <w:rsid w:val="007B66E5"/>
    <w:rsid w:val="007B684B"/>
    <w:rsid w:val="007B685E"/>
    <w:rsid w:val="007B699B"/>
    <w:rsid w:val="007B69CD"/>
    <w:rsid w:val="007B6A77"/>
    <w:rsid w:val="007B6C0E"/>
    <w:rsid w:val="007B7195"/>
    <w:rsid w:val="007B7208"/>
    <w:rsid w:val="007B72AE"/>
    <w:rsid w:val="007B7367"/>
    <w:rsid w:val="007B75BB"/>
    <w:rsid w:val="007B7938"/>
    <w:rsid w:val="007B7F33"/>
    <w:rsid w:val="007C003B"/>
    <w:rsid w:val="007C0238"/>
    <w:rsid w:val="007C033C"/>
    <w:rsid w:val="007C039E"/>
    <w:rsid w:val="007C03AC"/>
    <w:rsid w:val="007C03E0"/>
    <w:rsid w:val="007C080E"/>
    <w:rsid w:val="007C0840"/>
    <w:rsid w:val="007C0C92"/>
    <w:rsid w:val="007C0E99"/>
    <w:rsid w:val="007C1115"/>
    <w:rsid w:val="007C11A3"/>
    <w:rsid w:val="007C11A8"/>
    <w:rsid w:val="007C1200"/>
    <w:rsid w:val="007C1254"/>
    <w:rsid w:val="007C1279"/>
    <w:rsid w:val="007C1286"/>
    <w:rsid w:val="007C14C2"/>
    <w:rsid w:val="007C161A"/>
    <w:rsid w:val="007C1730"/>
    <w:rsid w:val="007C19FA"/>
    <w:rsid w:val="007C1A1E"/>
    <w:rsid w:val="007C1A27"/>
    <w:rsid w:val="007C1A8E"/>
    <w:rsid w:val="007C1E04"/>
    <w:rsid w:val="007C1E60"/>
    <w:rsid w:val="007C1F1F"/>
    <w:rsid w:val="007C2099"/>
    <w:rsid w:val="007C21E6"/>
    <w:rsid w:val="007C2273"/>
    <w:rsid w:val="007C238C"/>
    <w:rsid w:val="007C2573"/>
    <w:rsid w:val="007C2588"/>
    <w:rsid w:val="007C2770"/>
    <w:rsid w:val="007C2829"/>
    <w:rsid w:val="007C2A11"/>
    <w:rsid w:val="007C2A66"/>
    <w:rsid w:val="007C3092"/>
    <w:rsid w:val="007C3121"/>
    <w:rsid w:val="007C316B"/>
    <w:rsid w:val="007C322A"/>
    <w:rsid w:val="007C32D4"/>
    <w:rsid w:val="007C3316"/>
    <w:rsid w:val="007C342C"/>
    <w:rsid w:val="007C360E"/>
    <w:rsid w:val="007C3775"/>
    <w:rsid w:val="007C37E9"/>
    <w:rsid w:val="007C397F"/>
    <w:rsid w:val="007C39BD"/>
    <w:rsid w:val="007C3B1D"/>
    <w:rsid w:val="007C3BB5"/>
    <w:rsid w:val="007C3D88"/>
    <w:rsid w:val="007C3E73"/>
    <w:rsid w:val="007C3F2F"/>
    <w:rsid w:val="007C4184"/>
    <w:rsid w:val="007C4423"/>
    <w:rsid w:val="007C447F"/>
    <w:rsid w:val="007C4506"/>
    <w:rsid w:val="007C4783"/>
    <w:rsid w:val="007C4806"/>
    <w:rsid w:val="007C483A"/>
    <w:rsid w:val="007C48FD"/>
    <w:rsid w:val="007C4958"/>
    <w:rsid w:val="007C495D"/>
    <w:rsid w:val="007C4A74"/>
    <w:rsid w:val="007C4AD0"/>
    <w:rsid w:val="007C4D18"/>
    <w:rsid w:val="007C4FDD"/>
    <w:rsid w:val="007C50E5"/>
    <w:rsid w:val="007C5159"/>
    <w:rsid w:val="007C52FE"/>
    <w:rsid w:val="007C549B"/>
    <w:rsid w:val="007C54A7"/>
    <w:rsid w:val="007C571A"/>
    <w:rsid w:val="007C57FD"/>
    <w:rsid w:val="007C5859"/>
    <w:rsid w:val="007C58C1"/>
    <w:rsid w:val="007C5A38"/>
    <w:rsid w:val="007C5D9F"/>
    <w:rsid w:val="007C5F21"/>
    <w:rsid w:val="007C614B"/>
    <w:rsid w:val="007C6208"/>
    <w:rsid w:val="007C6295"/>
    <w:rsid w:val="007C62F9"/>
    <w:rsid w:val="007C63D3"/>
    <w:rsid w:val="007C643E"/>
    <w:rsid w:val="007C6638"/>
    <w:rsid w:val="007C66FA"/>
    <w:rsid w:val="007C687A"/>
    <w:rsid w:val="007C6890"/>
    <w:rsid w:val="007C6897"/>
    <w:rsid w:val="007C6ADF"/>
    <w:rsid w:val="007C6B83"/>
    <w:rsid w:val="007C6CEF"/>
    <w:rsid w:val="007C6DC0"/>
    <w:rsid w:val="007C6E6A"/>
    <w:rsid w:val="007C6EA5"/>
    <w:rsid w:val="007C6FB0"/>
    <w:rsid w:val="007C70BB"/>
    <w:rsid w:val="007C71E4"/>
    <w:rsid w:val="007C71EE"/>
    <w:rsid w:val="007C7262"/>
    <w:rsid w:val="007C7269"/>
    <w:rsid w:val="007C728D"/>
    <w:rsid w:val="007C7398"/>
    <w:rsid w:val="007C73D7"/>
    <w:rsid w:val="007C74C9"/>
    <w:rsid w:val="007C7A05"/>
    <w:rsid w:val="007C7A72"/>
    <w:rsid w:val="007C7B5F"/>
    <w:rsid w:val="007C7C31"/>
    <w:rsid w:val="007C7C8E"/>
    <w:rsid w:val="007C7CFE"/>
    <w:rsid w:val="007D0128"/>
    <w:rsid w:val="007D024A"/>
    <w:rsid w:val="007D032E"/>
    <w:rsid w:val="007D0348"/>
    <w:rsid w:val="007D03F8"/>
    <w:rsid w:val="007D08C2"/>
    <w:rsid w:val="007D0939"/>
    <w:rsid w:val="007D0B7E"/>
    <w:rsid w:val="007D0C69"/>
    <w:rsid w:val="007D0D71"/>
    <w:rsid w:val="007D0DE0"/>
    <w:rsid w:val="007D1144"/>
    <w:rsid w:val="007D11CC"/>
    <w:rsid w:val="007D129C"/>
    <w:rsid w:val="007D1411"/>
    <w:rsid w:val="007D1465"/>
    <w:rsid w:val="007D1567"/>
    <w:rsid w:val="007D16B0"/>
    <w:rsid w:val="007D1B91"/>
    <w:rsid w:val="007D1C05"/>
    <w:rsid w:val="007D1C1E"/>
    <w:rsid w:val="007D1CF6"/>
    <w:rsid w:val="007D1CF9"/>
    <w:rsid w:val="007D1F92"/>
    <w:rsid w:val="007D2021"/>
    <w:rsid w:val="007D2040"/>
    <w:rsid w:val="007D2085"/>
    <w:rsid w:val="007D21A2"/>
    <w:rsid w:val="007D2211"/>
    <w:rsid w:val="007D240D"/>
    <w:rsid w:val="007D246E"/>
    <w:rsid w:val="007D2611"/>
    <w:rsid w:val="007D27E3"/>
    <w:rsid w:val="007D2997"/>
    <w:rsid w:val="007D2B28"/>
    <w:rsid w:val="007D2D62"/>
    <w:rsid w:val="007D31F9"/>
    <w:rsid w:val="007D3500"/>
    <w:rsid w:val="007D367B"/>
    <w:rsid w:val="007D3870"/>
    <w:rsid w:val="007D3C62"/>
    <w:rsid w:val="007D3C70"/>
    <w:rsid w:val="007D3E3E"/>
    <w:rsid w:val="007D3E9B"/>
    <w:rsid w:val="007D3FC5"/>
    <w:rsid w:val="007D40A7"/>
    <w:rsid w:val="007D40DE"/>
    <w:rsid w:val="007D41E0"/>
    <w:rsid w:val="007D43BC"/>
    <w:rsid w:val="007D4817"/>
    <w:rsid w:val="007D49D4"/>
    <w:rsid w:val="007D4AF2"/>
    <w:rsid w:val="007D4BCC"/>
    <w:rsid w:val="007D4BE4"/>
    <w:rsid w:val="007D4D78"/>
    <w:rsid w:val="007D4DB0"/>
    <w:rsid w:val="007D4EEA"/>
    <w:rsid w:val="007D4FFA"/>
    <w:rsid w:val="007D518C"/>
    <w:rsid w:val="007D52C4"/>
    <w:rsid w:val="007D53E5"/>
    <w:rsid w:val="007D54F3"/>
    <w:rsid w:val="007D557C"/>
    <w:rsid w:val="007D56FF"/>
    <w:rsid w:val="007D57D8"/>
    <w:rsid w:val="007D5800"/>
    <w:rsid w:val="007D5805"/>
    <w:rsid w:val="007D59D7"/>
    <w:rsid w:val="007D59DF"/>
    <w:rsid w:val="007D5AD2"/>
    <w:rsid w:val="007D5CBD"/>
    <w:rsid w:val="007D5D6C"/>
    <w:rsid w:val="007D5E4B"/>
    <w:rsid w:val="007D5F9F"/>
    <w:rsid w:val="007D6116"/>
    <w:rsid w:val="007D61CE"/>
    <w:rsid w:val="007D642E"/>
    <w:rsid w:val="007D644A"/>
    <w:rsid w:val="007D6513"/>
    <w:rsid w:val="007D6768"/>
    <w:rsid w:val="007D6923"/>
    <w:rsid w:val="007D6BBA"/>
    <w:rsid w:val="007D6C21"/>
    <w:rsid w:val="007D6D55"/>
    <w:rsid w:val="007D6DD3"/>
    <w:rsid w:val="007D6EF0"/>
    <w:rsid w:val="007D6FDC"/>
    <w:rsid w:val="007D72B4"/>
    <w:rsid w:val="007D733A"/>
    <w:rsid w:val="007D7A0D"/>
    <w:rsid w:val="007D7A95"/>
    <w:rsid w:val="007D7AB8"/>
    <w:rsid w:val="007D7B10"/>
    <w:rsid w:val="007D7F5C"/>
    <w:rsid w:val="007E008D"/>
    <w:rsid w:val="007E01DA"/>
    <w:rsid w:val="007E0434"/>
    <w:rsid w:val="007E0575"/>
    <w:rsid w:val="007E05F2"/>
    <w:rsid w:val="007E0866"/>
    <w:rsid w:val="007E0A2A"/>
    <w:rsid w:val="007E0A3B"/>
    <w:rsid w:val="007E0AA4"/>
    <w:rsid w:val="007E0B6C"/>
    <w:rsid w:val="007E0B9A"/>
    <w:rsid w:val="007E0C92"/>
    <w:rsid w:val="007E0E08"/>
    <w:rsid w:val="007E0E0B"/>
    <w:rsid w:val="007E0EF5"/>
    <w:rsid w:val="007E0F98"/>
    <w:rsid w:val="007E1150"/>
    <w:rsid w:val="007E1156"/>
    <w:rsid w:val="007E117C"/>
    <w:rsid w:val="007E144B"/>
    <w:rsid w:val="007E1466"/>
    <w:rsid w:val="007E149C"/>
    <w:rsid w:val="007E1511"/>
    <w:rsid w:val="007E162D"/>
    <w:rsid w:val="007E1897"/>
    <w:rsid w:val="007E19DC"/>
    <w:rsid w:val="007E1BCD"/>
    <w:rsid w:val="007E205D"/>
    <w:rsid w:val="007E207F"/>
    <w:rsid w:val="007E2193"/>
    <w:rsid w:val="007E24EC"/>
    <w:rsid w:val="007E25A1"/>
    <w:rsid w:val="007E287A"/>
    <w:rsid w:val="007E2A2E"/>
    <w:rsid w:val="007E2AC5"/>
    <w:rsid w:val="007E2CC1"/>
    <w:rsid w:val="007E2D26"/>
    <w:rsid w:val="007E2D2B"/>
    <w:rsid w:val="007E304D"/>
    <w:rsid w:val="007E307E"/>
    <w:rsid w:val="007E3254"/>
    <w:rsid w:val="007E32D8"/>
    <w:rsid w:val="007E3373"/>
    <w:rsid w:val="007E352F"/>
    <w:rsid w:val="007E3695"/>
    <w:rsid w:val="007E36CA"/>
    <w:rsid w:val="007E37D1"/>
    <w:rsid w:val="007E3933"/>
    <w:rsid w:val="007E39C0"/>
    <w:rsid w:val="007E3ACD"/>
    <w:rsid w:val="007E3AD4"/>
    <w:rsid w:val="007E3B20"/>
    <w:rsid w:val="007E3BED"/>
    <w:rsid w:val="007E3C77"/>
    <w:rsid w:val="007E3CDB"/>
    <w:rsid w:val="007E3EA7"/>
    <w:rsid w:val="007E3F4D"/>
    <w:rsid w:val="007E4027"/>
    <w:rsid w:val="007E40F5"/>
    <w:rsid w:val="007E410B"/>
    <w:rsid w:val="007E42AA"/>
    <w:rsid w:val="007E44F2"/>
    <w:rsid w:val="007E46C2"/>
    <w:rsid w:val="007E4899"/>
    <w:rsid w:val="007E4919"/>
    <w:rsid w:val="007E4E0A"/>
    <w:rsid w:val="007E4E7A"/>
    <w:rsid w:val="007E4F45"/>
    <w:rsid w:val="007E50D1"/>
    <w:rsid w:val="007E539A"/>
    <w:rsid w:val="007E5652"/>
    <w:rsid w:val="007E5657"/>
    <w:rsid w:val="007E56EC"/>
    <w:rsid w:val="007E57E3"/>
    <w:rsid w:val="007E5954"/>
    <w:rsid w:val="007E5974"/>
    <w:rsid w:val="007E5B52"/>
    <w:rsid w:val="007E5D10"/>
    <w:rsid w:val="007E6033"/>
    <w:rsid w:val="007E6051"/>
    <w:rsid w:val="007E62A2"/>
    <w:rsid w:val="007E6554"/>
    <w:rsid w:val="007E6689"/>
    <w:rsid w:val="007E66BE"/>
    <w:rsid w:val="007E66F3"/>
    <w:rsid w:val="007E67CD"/>
    <w:rsid w:val="007E6808"/>
    <w:rsid w:val="007E6848"/>
    <w:rsid w:val="007E6A58"/>
    <w:rsid w:val="007E6AE3"/>
    <w:rsid w:val="007E6BD3"/>
    <w:rsid w:val="007E6D44"/>
    <w:rsid w:val="007E6ED6"/>
    <w:rsid w:val="007E6F3C"/>
    <w:rsid w:val="007E6FA7"/>
    <w:rsid w:val="007E72DE"/>
    <w:rsid w:val="007E762E"/>
    <w:rsid w:val="007E7665"/>
    <w:rsid w:val="007E76D2"/>
    <w:rsid w:val="007E76F1"/>
    <w:rsid w:val="007E772C"/>
    <w:rsid w:val="007E77E3"/>
    <w:rsid w:val="007E7891"/>
    <w:rsid w:val="007E7B5A"/>
    <w:rsid w:val="007E7B78"/>
    <w:rsid w:val="007E7C1A"/>
    <w:rsid w:val="007E7C38"/>
    <w:rsid w:val="007E7CAE"/>
    <w:rsid w:val="007E7CFB"/>
    <w:rsid w:val="007E7E3E"/>
    <w:rsid w:val="007F0223"/>
    <w:rsid w:val="007F0409"/>
    <w:rsid w:val="007F089C"/>
    <w:rsid w:val="007F0A09"/>
    <w:rsid w:val="007F0C5A"/>
    <w:rsid w:val="007F0CE4"/>
    <w:rsid w:val="007F0CF3"/>
    <w:rsid w:val="007F0CF7"/>
    <w:rsid w:val="007F0DF2"/>
    <w:rsid w:val="007F0FA0"/>
    <w:rsid w:val="007F137D"/>
    <w:rsid w:val="007F1470"/>
    <w:rsid w:val="007F1511"/>
    <w:rsid w:val="007F151E"/>
    <w:rsid w:val="007F1767"/>
    <w:rsid w:val="007F1A4F"/>
    <w:rsid w:val="007F1C85"/>
    <w:rsid w:val="007F1D36"/>
    <w:rsid w:val="007F2053"/>
    <w:rsid w:val="007F2486"/>
    <w:rsid w:val="007F24EC"/>
    <w:rsid w:val="007F2567"/>
    <w:rsid w:val="007F2840"/>
    <w:rsid w:val="007F2893"/>
    <w:rsid w:val="007F2D4A"/>
    <w:rsid w:val="007F2F93"/>
    <w:rsid w:val="007F3571"/>
    <w:rsid w:val="007F35D3"/>
    <w:rsid w:val="007F35F2"/>
    <w:rsid w:val="007F36D2"/>
    <w:rsid w:val="007F375F"/>
    <w:rsid w:val="007F38C7"/>
    <w:rsid w:val="007F39FC"/>
    <w:rsid w:val="007F3A56"/>
    <w:rsid w:val="007F3A8B"/>
    <w:rsid w:val="007F3AE9"/>
    <w:rsid w:val="007F3B77"/>
    <w:rsid w:val="007F3CB7"/>
    <w:rsid w:val="007F3D9A"/>
    <w:rsid w:val="007F3D9B"/>
    <w:rsid w:val="007F3F13"/>
    <w:rsid w:val="007F3F68"/>
    <w:rsid w:val="007F3F8C"/>
    <w:rsid w:val="007F408A"/>
    <w:rsid w:val="007F40DE"/>
    <w:rsid w:val="007F4567"/>
    <w:rsid w:val="007F4687"/>
    <w:rsid w:val="007F46DC"/>
    <w:rsid w:val="007F4999"/>
    <w:rsid w:val="007F4D8B"/>
    <w:rsid w:val="007F4E88"/>
    <w:rsid w:val="007F5111"/>
    <w:rsid w:val="007F5129"/>
    <w:rsid w:val="007F5349"/>
    <w:rsid w:val="007F5370"/>
    <w:rsid w:val="007F537E"/>
    <w:rsid w:val="007F541A"/>
    <w:rsid w:val="007F54DE"/>
    <w:rsid w:val="007F55BC"/>
    <w:rsid w:val="007F55E8"/>
    <w:rsid w:val="007F57E4"/>
    <w:rsid w:val="007F592D"/>
    <w:rsid w:val="007F5BE3"/>
    <w:rsid w:val="007F5C4F"/>
    <w:rsid w:val="007F5C5B"/>
    <w:rsid w:val="007F5E46"/>
    <w:rsid w:val="007F607F"/>
    <w:rsid w:val="007F6261"/>
    <w:rsid w:val="007F6473"/>
    <w:rsid w:val="007F6655"/>
    <w:rsid w:val="007F6ABD"/>
    <w:rsid w:val="007F6DE1"/>
    <w:rsid w:val="007F6DF9"/>
    <w:rsid w:val="007F6F6D"/>
    <w:rsid w:val="007F7163"/>
    <w:rsid w:val="007F717D"/>
    <w:rsid w:val="007F74C4"/>
    <w:rsid w:val="007F74E9"/>
    <w:rsid w:val="007F77BB"/>
    <w:rsid w:val="007F77BC"/>
    <w:rsid w:val="007F77EE"/>
    <w:rsid w:val="007F7AA2"/>
    <w:rsid w:val="007F7CA8"/>
    <w:rsid w:val="007F7D0A"/>
    <w:rsid w:val="007F7DF3"/>
    <w:rsid w:val="007F7E54"/>
    <w:rsid w:val="008000A6"/>
    <w:rsid w:val="008000CD"/>
    <w:rsid w:val="00800163"/>
    <w:rsid w:val="008001BB"/>
    <w:rsid w:val="00800290"/>
    <w:rsid w:val="008003E3"/>
    <w:rsid w:val="00800406"/>
    <w:rsid w:val="008004B3"/>
    <w:rsid w:val="008004F4"/>
    <w:rsid w:val="00800519"/>
    <w:rsid w:val="00800537"/>
    <w:rsid w:val="0080067B"/>
    <w:rsid w:val="00800701"/>
    <w:rsid w:val="0080091F"/>
    <w:rsid w:val="00800A40"/>
    <w:rsid w:val="00800B72"/>
    <w:rsid w:val="00800DC8"/>
    <w:rsid w:val="00800F6A"/>
    <w:rsid w:val="008010AB"/>
    <w:rsid w:val="0080112E"/>
    <w:rsid w:val="008012FC"/>
    <w:rsid w:val="0080131C"/>
    <w:rsid w:val="00801470"/>
    <w:rsid w:val="0080159D"/>
    <w:rsid w:val="00801667"/>
    <w:rsid w:val="008017E3"/>
    <w:rsid w:val="00801885"/>
    <w:rsid w:val="00801A56"/>
    <w:rsid w:val="00801AD0"/>
    <w:rsid w:val="00801ADE"/>
    <w:rsid w:val="00801BFC"/>
    <w:rsid w:val="00801C4D"/>
    <w:rsid w:val="00801D83"/>
    <w:rsid w:val="00801E7A"/>
    <w:rsid w:val="00801FBA"/>
    <w:rsid w:val="008020D5"/>
    <w:rsid w:val="00802178"/>
    <w:rsid w:val="00802323"/>
    <w:rsid w:val="008024D2"/>
    <w:rsid w:val="00802514"/>
    <w:rsid w:val="00802570"/>
    <w:rsid w:val="00802599"/>
    <w:rsid w:val="00802710"/>
    <w:rsid w:val="008028A1"/>
    <w:rsid w:val="008028F4"/>
    <w:rsid w:val="00802909"/>
    <w:rsid w:val="00802999"/>
    <w:rsid w:val="0080299E"/>
    <w:rsid w:val="00802A45"/>
    <w:rsid w:val="008030CE"/>
    <w:rsid w:val="00803163"/>
    <w:rsid w:val="0080319A"/>
    <w:rsid w:val="008031C7"/>
    <w:rsid w:val="00803366"/>
    <w:rsid w:val="008036AD"/>
    <w:rsid w:val="008038A2"/>
    <w:rsid w:val="008039FA"/>
    <w:rsid w:val="00803C2D"/>
    <w:rsid w:val="00803D81"/>
    <w:rsid w:val="008041E5"/>
    <w:rsid w:val="00804272"/>
    <w:rsid w:val="00804279"/>
    <w:rsid w:val="00804483"/>
    <w:rsid w:val="008044E2"/>
    <w:rsid w:val="008045D6"/>
    <w:rsid w:val="00804659"/>
    <w:rsid w:val="008046D2"/>
    <w:rsid w:val="00804890"/>
    <w:rsid w:val="00804931"/>
    <w:rsid w:val="0080497C"/>
    <w:rsid w:val="00804986"/>
    <w:rsid w:val="00804A55"/>
    <w:rsid w:val="00804C31"/>
    <w:rsid w:val="00804C52"/>
    <w:rsid w:val="00804F46"/>
    <w:rsid w:val="00804FB1"/>
    <w:rsid w:val="00805018"/>
    <w:rsid w:val="008051C7"/>
    <w:rsid w:val="008052F3"/>
    <w:rsid w:val="00805305"/>
    <w:rsid w:val="00805556"/>
    <w:rsid w:val="00805566"/>
    <w:rsid w:val="00805571"/>
    <w:rsid w:val="008055E1"/>
    <w:rsid w:val="00805773"/>
    <w:rsid w:val="0080584F"/>
    <w:rsid w:val="0080596B"/>
    <w:rsid w:val="00805ABE"/>
    <w:rsid w:val="00805B24"/>
    <w:rsid w:val="00805CF2"/>
    <w:rsid w:val="00805D9E"/>
    <w:rsid w:val="00806056"/>
    <w:rsid w:val="00806071"/>
    <w:rsid w:val="008060DB"/>
    <w:rsid w:val="0080616A"/>
    <w:rsid w:val="008061EF"/>
    <w:rsid w:val="00806432"/>
    <w:rsid w:val="008064CF"/>
    <w:rsid w:val="00806597"/>
    <w:rsid w:val="008066A2"/>
    <w:rsid w:val="00806AA7"/>
    <w:rsid w:val="00806B48"/>
    <w:rsid w:val="00806BEA"/>
    <w:rsid w:val="00806D08"/>
    <w:rsid w:val="00806E63"/>
    <w:rsid w:val="00806E6C"/>
    <w:rsid w:val="00807169"/>
    <w:rsid w:val="00807260"/>
    <w:rsid w:val="0080730F"/>
    <w:rsid w:val="00807485"/>
    <w:rsid w:val="008074E5"/>
    <w:rsid w:val="008075B4"/>
    <w:rsid w:val="008077E4"/>
    <w:rsid w:val="0080788F"/>
    <w:rsid w:val="008078A7"/>
    <w:rsid w:val="00807902"/>
    <w:rsid w:val="00807C06"/>
    <w:rsid w:val="00807E7F"/>
    <w:rsid w:val="0081014F"/>
    <w:rsid w:val="008105F6"/>
    <w:rsid w:val="008107DF"/>
    <w:rsid w:val="0081090F"/>
    <w:rsid w:val="00810AF9"/>
    <w:rsid w:val="00810F39"/>
    <w:rsid w:val="00810F5A"/>
    <w:rsid w:val="0081116F"/>
    <w:rsid w:val="00811404"/>
    <w:rsid w:val="00811576"/>
    <w:rsid w:val="00811631"/>
    <w:rsid w:val="008116DD"/>
    <w:rsid w:val="008116FF"/>
    <w:rsid w:val="0081170A"/>
    <w:rsid w:val="0081175B"/>
    <w:rsid w:val="00811766"/>
    <w:rsid w:val="00811788"/>
    <w:rsid w:val="008117F1"/>
    <w:rsid w:val="00811832"/>
    <w:rsid w:val="00811A8F"/>
    <w:rsid w:val="00811D3F"/>
    <w:rsid w:val="00811E9A"/>
    <w:rsid w:val="0081211A"/>
    <w:rsid w:val="0081212E"/>
    <w:rsid w:val="008121BB"/>
    <w:rsid w:val="008122ED"/>
    <w:rsid w:val="00812476"/>
    <w:rsid w:val="008125B2"/>
    <w:rsid w:val="0081269C"/>
    <w:rsid w:val="008126C7"/>
    <w:rsid w:val="00812863"/>
    <w:rsid w:val="008128E6"/>
    <w:rsid w:val="00812943"/>
    <w:rsid w:val="00812BE8"/>
    <w:rsid w:val="00812C3D"/>
    <w:rsid w:val="00812D32"/>
    <w:rsid w:val="00812F7E"/>
    <w:rsid w:val="008130AE"/>
    <w:rsid w:val="008131CD"/>
    <w:rsid w:val="0081327D"/>
    <w:rsid w:val="0081358C"/>
    <w:rsid w:val="008136F1"/>
    <w:rsid w:val="00813AD9"/>
    <w:rsid w:val="00813AFC"/>
    <w:rsid w:val="00813D4D"/>
    <w:rsid w:val="00813D53"/>
    <w:rsid w:val="00813F8F"/>
    <w:rsid w:val="00813FEB"/>
    <w:rsid w:val="0081407F"/>
    <w:rsid w:val="008140D1"/>
    <w:rsid w:val="008140E4"/>
    <w:rsid w:val="008143BD"/>
    <w:rsid w:val="008143FA"/>
    <w:rsid w:val="00814407"/>
    <w:rsid w:val="00814444"/>
    <w:rsid w:val="008148C1"/>
    <w:rsid w:val="008148FA"/>
    <w:rsid w:val="008149D5"/>
    <w:rsid w:val="00814AF9"/>
    <w:rsid w:val="00814B2D"/>
    <w:rsid w:val="00814D3E"/>
    <w:rsid w:val="008150DA"/>
    <w:rsid w:val="008154B9"/>
    <w:rsid w:val="008154EA"/>
    <w:rsid w:val="0081551A"/>
    <w:rsid w:val="00815631"/>
    <w:rsid w:val="00815686"/>
    <w:rsid w:val="0081570E"/>
    <w:rsid w:val="0081579D"/>
    <w:rsid w:val="008158E1"/>
    <w:rsid w:val="0081591C"/>
    <w:rsid w:val="00815953"/>
    <w:rsid w:val="00815A73"/>
    <w:rsid w:val="00815CD5"/>
    <w:rsid w:val="00815DD4"/>
    <w:rsid w:val="00816106"/>
    <w:rsid w:val="008161AF"/>
    <w:rsid w:val="008161DA"/>
    <w:rsid w:val="008164FF"/>
    <w:rsid w:val="0081652A"/>
    <w:rsid w:val="0081666A"/>
    <w:rsid w:val="008166FA"/>
    <w:rsid w:val="00816964"/>
    <w:rsid w:val="008169FA"/>
    <w:rsid w:val="00816ACA"/>
    <w:rsid w:val="00816B8A"/>
    <w:rsid w:val="00816BF5"/>
    <w:rsid w:val="00816C51"/>
    <w:rsid w:val="00816C5B"/>
    <w:rsid w:val="00816DE2"/>
    <w:rsid w:val="00816E59"/>
    <w:rsid w:val="00816E7F"/>
    <w:rsid w:val="00816EE0"/>
    <w:rsid w:val="00816FB9"/>
    <w:rsid w:val="00817072"/>
    <w:rsid w:val="0081717D"/>
    <w:rsid w:val="00817415"/>
    <w:rsid w:val="0081749B"/>
    <w:rsid w:val="00817592"/>
    <w:rsid w:val="00817744"/>
    <w:rsid w:val="00817771"/>
    <w:rsid w:val="008177C2"/>
    <w:rsid w:val="00817A2A"/>
    <w:rsid w:val="00817B1A"/>
    <w:rsid w:val="00817F84"/>
    <w:rsid w:val="00820126"/>
    <w:rsid w:val="00820348"/>
    <w:rsid w:val="00820579"/>
    <w:rsid w:val="008205BE"/>
    <w:rsid w:val="008207E6"/>
    <w:rsid w:val="00820A13"/>
    <w:rsid w:val="00820A7B"/>
    <w:rsid w:val="00820AE1"/>
    <w:rsid w:val="00820AFB"/>
    <w:rsid w:val="00820D59"/>
    <w:rsid w:val="00820E98"/>
    <w:rsid w:val="0082102F"/>
    <w:rsid w:val="00821602"/>
    <w:rsid w:val="008218C0"/>
    <w:rsid w:val="0082196D"/>
    <w:rsid w:val="00821A7D"/>
    <w:rsid w:val="00821B70"/>
    <w:rsid w:val="00821E46"/>
    <w:rsid w:val="00821F71"/>
    <w:rsid w:val="0082211B"/>
    <w:rsid w:val="0082218C"/>
    <w:rsid w:val="0082220A"/>
    <w:rsid w:val="00822589"/>
    <w:rsid w:val="00822642"/>
    <w:rsid w:val="0082266A"/>
    <w:rsid w:val="0082267B"/>
    <w:rsid w:val="00822701"/>
    <w:rsid w:val="008227B8"/>
    <w:rsid w:val="008228C0"/>
    <w:rsid w:val="008228F3"/>
    <w:rsid w:val="00822A27"/>
    <w:rsid w:val="00822B2A"/>
    <w:rsid w:val="00822B3F"/>
    <w:rsid w:val="00823009"/>
    <w:rsid w:val="00823179"/>
    <w:rsid w:val="008231D7"/>
    <w:rsid w:val="008231E7"/>
    <w:rsid w:val="008231F8"/>
    <w:rsid w:val="008232C9"/>
    <w:rsid w:val="008233F9"/>
    <w:rsid w:val="00823400"/>
    <w:rsid w:val="008234A1"/>
    <w:rsid w:val="008236CC"/>
    <w:rsid w:val="008236D3"/>
    <w:rsid w:val="0082376B"/>
    <w:rsid w:val="008237D6"/>
    <w:rsid w:val="00823C36"/>
    <w:rsid w:val="00823C7F"/>
    <w:rsid w:val="00823E6F"/>
    <w:rsid w:val="00823F96"/>
    <w:rsid w:val="00823FCE"/>
    <w:rsid w:val="0082409E"/>
    <w:rsid w:val="00824121"/>
    <w:rsid w:val="008245B1"/>
    <w:rsid w:val="0082461D"/>
    <w:rsid w:val="008247AE"/>
    <w:rsid w:val="008247C7"/>
    <w:rsid w:val="00824E20"/>
    <w:rsid w:val="00824FC6"/>
    <w:rsid w:val="008251FD"/>
    <w:rsid w:val="008252B5"/>
    <w:rsid w:val="008253B0"/>
    <w:rsid w:val="00825AAB"/>
    <w:rsid w:val="00825E04"/>
    <w:rsid w:val="00825ED2"/>
    <w:rsid w:val="00826466"/>
    <w:rsid w:val="0082661E"/>
    <w:rsid w:val="008266EA"/>
    <w:rsid w:val="008268DB"/>
    <w:rsid w:val="008268EC"/>
    <w:rsid w:val="00826A4C"/>
    <w:rsid w:val="00826CD4"/>
    <w:rsid w:val="00826D55"/>
    <w:rsid w:val="00826D97"/>
    <w:rsid w:val="00826DD0"/>
    <w:rsid w:val="00826DD5"/>
    <w:rsid w:val="008270B0"/>
    <w:rsid w:val="00827185"/>
    <w:rsid w:val="00827280"/>
    <w:rsid w:val="008275D9"/>
    <w:rsid w:val="00827771"/>
    <w:rsid w:val="008279A5"/>
    <w:rsid w:val="008279B6"/>
    <w:rsid w:val="00827B66"/>
    <w:rsid w:val="00827BB8"/>
    <w:rsid w:val="00827C83"/>
    <w:rsid w:val="00827EEB"/>
    <w:rsid w:val="00830194"/>
    <w:rsid w:val="00830198"/>
    <w:rsid w:val="008302A9"/>
    <w:rsid w:val="0083040B"/>
    <w:rsid w:val="0083043B"/>
    <w:rsid w:val="008304D8"/>
    <w:rsid w:val="00830834"/>
    <w:rsid w:val="0083088A"/>
    <w:rsid w:val="0083099D"/>
    <w:rsid w:val="00830C18"/>
    <w:rsid w:val="00830CF7"/>
    <w:rsid w:val="00830E0E"/>
    <w:rsid w:val="00830E63"/>
    <w:rsid w:val="00831189"/>
    <w:rsid w:val="008311AE"/>
    <w:rsid w:val="0083127F"/>
    <w:rsid w:val="008314E2"/>
    <w:rsid w:val="008315AF"/>
    <w:rsid w:val="008319B3"/>
    <w:rsid w:val="00831A73"/>
    <w:rsid w:val="00831A8E"/>
    <w:rsid w:val="00831BF0"/>
    <w:rsid w:val="00831CAA"/>
    <w:rsid w:val="00831E86"/>
    <w:rsid w:val="00831F6B"/>
    <w:rsid w:val="0083213D"/>
    <w:rsid w:val="008321D0"/>
    <w:rsid w:val="008321E3"/>
    <w:rsid w:val="00832234"/>
    <w:rsid w:val="0083231B"/>
    <w:rsid w:val="0083236D"/>
    <w:rsid w:val="008325C3"/>
    <w:rsid w:val="008325CD"/>
    <w:rsid w:val="00832611"/>
    <w:rsid w:val="008326BC"/>
    <w:rsid w:val="008327A8"/>
    <w:rsid w:val="008328E2"/>
    <w:rsid w:val="00832A82"/>
    <w:rsid w:val="00832AEF"/>
    <w:rsid w:val="00832BE7"/>
    <w:rsid w:val="00832D55"/>
    <w:rsid w:val="00832F13"/>
    <w:rsid w:val="00832FC3"/>
    <w:rsid w:val="008331EC"/>
    <w:rsid w:val="0083336A"/>
    <w:rsid w:val="0083347D"/>
    <w:rsid w:val="008334BD"/>
    <w:rsid w:val="008335E5"/>
    <w:rsid w:val="00833619"/>
    <w:rsid w:val="00833651"/>
    <w:rsid w:val="0083376D"/>
    <w:rsid w:val="008338B4"/>
    <w:rsid w:val="008338CE"/>
    <w:rsid w:val="008339C2"/>
    <w:rsid w:val="00833B76"/>
    <w:rsid w:val="00833B79"/>
    <w:rsid w:val="00833D45"/>
    <w:rsid w:val="00833EB9"/>
    <w:rsid w:val="00833EBE"/>
    <w:rsid w:val="0083408B"/>
    <w:rsid w:val="008340DD"/>
    <w:rsid w:val="00834386"/>
    <w:rsid w:val="008345E8"/>
    <w:rsid w:val="008347E8"/>
    <w:rsid w:val="00834B8D"/>
    <w:rsid w:val="00834BCB"/>
    <w:rsid w:val="00834CCF"/>
    <w:rsid w:val="00834E48"/>
    <w:rsid w:val="00834F0D"/>
    <w:rsid w:val="00834F31"/>
    <w:rsid w:val="00834FE7"/>
    <w:rsid w:val="00835027"/>
    <w:rsid w:val="00835061"/>
    <w:rsid w:val="00835118"/>
    <w:rsid w:val="008351D8"/>
    <w:rsid w:val="008351E4"/>
    <w:rsid w:val="008351F2"/>
    <w:rsid w:val="008352D5"/>
    <w:rsid w:val="008352E7"/>
    <w:rsid w:val="008353C3"/>
    <w:rsid w:val="0083541B"/>
    <w:rsid w:val="0083553E"/>
    <w:rsid w:val="008355AC"/>
    <w:rsid w:val="00835750"/>
    <w:rsid w:val="008359F5"/>
    <w:rsid w:val="00835A98"/>
    <w:rsid w:val="00835ADB"/>
    <w:rsid w:val="00835AE9"/>
    <w:rsid w:val="00835D7B"/>
    <w:rsid w:val="00835E85"/>
    <w:rsid w:val="00835EB9"/>
    <w:rsid w:val="00835FD6"/>
    <w:rsid w:val="008360FC"/>
    <w:rsid w:val="00836149"/>
    <w:rsid w:val="008363A5"/>
    <w:rsid w:val="008363BE"/>
    <w:rsid w:val="008366C7"/>
    <w:rsid w:val="008368FE"/>
    <w:rsid w:val="00836908"/>
    <w:rsid w:val="00836C9D"/>
    <w:rsid w:val="00836F91"/>
    <w:rsid w:val="008371A4"/>
    <w:rsid w:val="008371C2"/>
    <w:rsid w:val="0083729A"/>
    <w:rsid w:val="00837646"/>
    <w:rsid w:val="00837681"/>
    <w:rsid w:val="00837695"/>
    <w:rsid w:val="0083774D"/>
    <w:rsid w:val="00837789"/>
    <w:rsid w:val="008378C2"/>
    <w:rsid w:val="00837B25"/>
    <w:rsid w:val="00837C0E"/>
    <w:rsid w:val="00837D2F"/>
    <w:rsid w:val="00837ECD"/>
    <w:rsid w:val="00837EEA"/>
    <w:rsid w:val="00837FDC"/>
    <w:rsid w:val="008400FB"/>
    <w:rsid w:val="008401B9"/>
    <w:rsid w:val="00840289"/>
    <w:rsid w:val="0084028E"/>
    <w:rsid w:val="008402F2"/>
    <w:rsid w:val="0084030E"/>
    <w:rsid w:val="00840384"/>
    <w:rsid w:val="00840437"/>
    <w:rsid w:val="00840497"/>
    <w:rsid w:val="0084056C"/>
    <w:rsid w:val="008407B7"/>
    <w:rsid w:val="008408C2"/>
    <w:rsid w:val="008408F2"/>
    <w:rsid w:val="00840D67"/>
    <w:rsid w:val="00840E9C"/>
    <w:rsid w:val="00840F0A"/>
    <w:rsid w:val="00840F3A"/>
    <w:rsid w:val="0084103A"/>
    <w:rsid w:val="008411C5"/>
    <w:rsid w:val="00841298"/>
    <w:rsid w:val="00841686"/>
    <w:rsid w:val="00841946"/>
    <w:rsid w:val="00841AE2"/>
    <w:rsid w:val="00841D13"/>
    <w:rsid w:val="00842080"/>
    <w:rsid w:val="00842125"/>
    <w:rsid w:val="008422FE"/>
    <w:rsid w:val="00842339"/>
    <w:rsid w:val="008425D5"/>
    <w:rsid w:val="008425D7"/>
    <w:rsid w:val="0084288D"/>
    <w:rsid w:val="00842973"/>
    <w:rsid w:val="008429D2"/>
    <w:rsid w:val="008429DA"/>
    <w:rsid w:val="00842A15"/>
    <w:rsid w:val="00842B2C"/>
    <w:rsid w:val="00842B5A"/>
    <w:rsid w:val="00842C13"/>
    <w:rsid w:val="00842C19"/>
    <w:rsid w:val="00842DAB"/>
    <w:rsid w:val="00842DF7"/>
    <w:rsid w:val="0084354E"/>
    <w:rsid w:val="00843692"/>
    <w:rsid w:val="0084370E"/>
    <w:rsid w:val="00843731"/>
    <w:rsid w:val="00843782"/>
    <w:rsid w:val="008437F5"/>
    <w:rsid w:val="00843988"/>
    <w:rsid w:val="00843A28"/>
    <w:rsid w:val="00843A61"/>
    <w:rsid w:val="00843AC6"/>
    <w:rsid w:val="00843B9C"/>
    <w:rsid w:val="00843BE5"/>
    <w:rsid w:val="00843C63"/>
    <w:rsid w:val="00843C86"/>
    <w:rsid w:val="00843E02"/>
    <w:rsid w:val="00843E50"/>
    <w:rsid w:val="0084415D"/>
    <w:rsid w:val="00844239"/>
    <w:rsid w:val="00844312"/>
    <w:rsid w:val="00844395"/>
    <w:rsid w:val="00844448"/>
    <w:rsid w:val="00844478"/>
    <w:rsid w:val="00844511"/>
    <w:rsid w:val="008445AB"/>
    <w:rsid w:val="008446A6"/>
    <w:rsid w:val="008446AA"/>
    <w:rsid w:val="00844764"/>
    <w:rsid w:val="00844834"/>
    <w:rsid w:val="008449BA"/>
    <w:rsid w:val="00844A8E"/>
    <w:rsid w:val="00844A99"/>
    <w:rsid w:val="00844BDD"/>
    <w:rsid w:val="00844C4C"/>
    <w:rsid w:val="00844CB4"/>
    <w:rsid w:val="00844E44"/>
    <w:rsid w:val="008451FB"/>
    <w:rsid w:val="0084529D"/>
    <w:rsid w:val="0084535B"/>
    <w:rsid w:val="008454F3"/>
    <w:rsid w:val="00845577"/>
    <w:rsid w:val="008457AB"/>
    <w:rsid w:val="00845B30"/>
    <w:rsid w:val="00845CBD"/>
    <w:rsid w:val="00845D05"/>
    <w:rsid w:val="00845E47"/>
    <w:rsid w:val="00845F58"/>
    <w:rsid w:val="00845FC3"/>
    <w:rsid w:val="00845FCC"/>
    <w:rsid w:val="00846330"/>
    <w:rsid w:val="008464EF"/>
    <w:rsid w:val="0084652A"/>
    <w:rsid w:val="008465A3"/>
    <w:rsid w:val="008465FF"/>
    <w:rsid w:val="0084665B"/>
    <w:rsid w:val="008466A9"/>
    <w:rsid w:val="00846729"/>
    <w:rsid w:val="008468BD"/>
    <w:rsid w:val="008468E5"/>
    <w:rsid w:val="008469FF"/>
    <w:rsid w:val="00846AB5"/>
    <w:rsid w:val="00846B86"/>
    <w:rsid w:val="00846BBB"/>
    <w:rsid w:val="00846C1A"/>
    <w:rsid w:val="00846CDA"/>
    <w:rsid w:val="008470B0"/>
    <w:rsid w:val="00847254"/>
    <w:rsid w:val="008472FC"/>
    <w:rsid w:val="00847590"/>
    <w:rsid w:val="008477F4"/>
    <w:rsid w:val="00847905"/>
    <w:rsid w:val="00847A1E"/>
    <w:rsid w:val="00847A20"/>
    <w:rsid w:val="00847E25"/>
    <w:rsid w:val="0085004C"/>
    <w:rsid w:val="0085026B"/>
    <w:rsid w:val="008502A7"/>
    <w:rsid w:val="00850375"/>
    <w:rsid w:val="008505E4"/>
    <w:rsid w:val="008506F5"/>
    <w:rsid w:val="00850744"/>
    <w:rsid w:val="0085077E"/>
    <w:rsid w:val="008507C3"/>
    <w:rsid w:val="00850A3D"/>
    <w:rsid w:val="00850C3F"/>
    <w:rsid w:val="00850C62"/>
    <w:rsid w:val="00850C89"/>
    <w:rsid w:val="00850CB6"/>
    <w:rsid w:val="00850ECA"/>
    <w:rsid w:val="008511DD"/>
    <w:rsid w:val="008512B8"/>
    <w:rsid w:val="00851585"/>
    <w:rsid w:val="00851746"/>
    <w:rsid w:val="00851927"/>
    <w:rsid w:val="00851990"/>
    <w:rsid w:val="00851B2F"/>
    <w:rsid w:val="00851B67"/>
    <w:rsid w:val="00851C9E"/>
    <w:rsid w:val="00851F48"/>
    <w:rsid w:val="00852263"/>
    <w:rsid w:val="00852386"/>
    <w:rsid w:val="008524F4"/>
    <w:rsid w:val="008527C6"/>
    <w:rsid w:val="0085298A"/>
    <w:rsid w:val="00852A30"/>
    <w:rsid w:val="00852B6F"/>
    <w:rsid w:val="00852DD9"/>
    <w:rsid w:val="00852DF8"/>
    <w:rsid w:val="00852E9B"/>
    <w:rsid w:val="00852F19"/>
    <w:rsid w:val="00853267"/>
    <w:rsid w:val="008532DD"/>
    <w:rsid w:val="00853398"/>
    <w:rsid w:val="00853590"/>
    <w:rsid w:val="008535C2"/>
    <w:rsid w:val="0085360B"/>
    <w:rsid w:val="008536E9"/>
    <w:rsid w:val="00853814"/>
    <w:rsid w:val="008539EF"/>
    <w:rsid w:val="00853A27"/>
    <w:rsid w:val="00853B9A"/>
    <w:rsid w:val="00853BB4"/>
    <w:rsid w:val="00853CB4"/>
    <w:rsid w:val="00853DA8"/>
    <w:rsid w:val="00853E17"/>
    <w:rsid w:val="00853FD4"/>
    <w:rsid w:val="0085409E"/>
    <w:rsid w:val="008540A5"/>
    <w:rsid w:val="00854156"/>
    <w:rsid w:val="008543DF"/>
    <w:rsid w:val="0085443F"/>
    <w:rsid w:val="00854466"/>
    <w:rsid w:val="008544AD"/>
    <w:rsid w:val="008544C7"/>
    <w:rsid w:val="0085452E"/>
    <w:rsid w:val="0085459F"/>
    <w:rsid w:val="00854612"/>
    <w:rsid w:val="008546ED"/>
    <w:rsid w:val="00854717"/>
    <w:rsid w:val="00854921"/>
    <w:rsid w:val="00854931"/>
    <w:rsid w:val="00854939"/>
    <w:rsid w:val="00854967"/>
    <w:rsid w:val="00854BC5"/>
    <w:rsid w:val="00854D93"/>
    <w:rsid w:val="00854E96"/>
    <w:rsid w:val="0085500B"/>
    <w:rsid w:val="0085506C"/>
    <w:rsid w:val="00855080"/>
    <w:rsid w:val="0085525D"/>
    <w:rsid w:val="00855274"/>
    <w:rsid w:val="008552C2"/>
    <w:rsid w:val="0085541D"/>
    <w:rsid w:val="008556F2"/>
    <w:rsid w:val="0085581D"/>
    <w:rsid w:val="00855863"/>
    <w:rsid w:val="00855C1F"/>
    <w:rsid w:val="00855CEE"/>
    <w:rsid w:val="00855D08"/>
    <w:rsid w:val="00855EE6"/>
    <w:rsid w:val="00856041"/>
    <w:rsid w:val="008564D3"/>
    <w:rsid w:val="008564EA"/>
    <w:rsid w:val="00856689"/>
    <w:rsid w:val="00856855"/>
    <w:rsid w:val="008568DC"/>
    <w:rsid w:val="008568F3"/>
    <w:rsid w:val="00856B12"/>
    <w:rsid w:val="00856CEC"/>
    <w:rsid w:val="00856D1B"/>
    <w:rsid w:val="00856E3A"/>
    <w:rsid w:val="00856E55"/>
    <w:rsid w:val="00856F14"/>
    <w:rsid w:val="00856FD8"/>
    <w:rsid w:val="0085701C"/>
    <w:rsid w:val="00857065"/>
    <w:rsid w:val="00857109"/>
    <w:rsid w:val="00857157"/>
    <w:rsid w:val="00857323"/>
    <w:rsid w:val="008575AD"/>
    <w:rsid w:val="008575F4"/>
    <w:rsid w:val="008575F6"/>
    <w:rsid w:val="008575F7"/>
    <w:rsid w:val="00857732"/>
    <w:rsid w:val="00857B65"/>
    <w:rsid w:val="00857C04"/>
    <w:rsid w:val="00857C80"/>
    <w:rsid w:val="00857D4A"/>
    <w:rsid w:val="00857EED"/>
    <w:rsid w:val="00857FFB"/>
    <w:rsid w:val="0085D089"/>
    <w:rsid w:val="008600DE"/>
    <w:rsid w:val="00860113"/>
    <w:rsid w:val="0086037E"/>
    <w:rsid w:val="0086040D"/>
    <w:rsid w:val="008605F3"/>
    <w:rsid w:val="008606C9"/>
    <w:rsid w:val="008606E9"/>
    <w:rsid w:val="0086079A"/>
    <w:rsid w:val="0086089B"/>
    <w:rsid w:val="008609F5"/>
    <w:rsid w:val="00860B7B"/>
    <w:rsid w:val="00860CC9"/>
    <w:rsid w:val="00860CF6"/>
    <w:rsid w:val="00860D7E"/>
    <w:rsid w:val="00860EC2"/>
    <w:rsid w:val="00861311"/>
    <w:rsid w:val="008613C1"/>
    <w:rsid w:val="008613D4"/>
    <w:rsid w:val="00861444"/>
    <w:rsid w:val="00861545"/>
    <w:rsid w:val="0086160B"/>
    <w:rsid w:val="0086171D"/>
    <w:rsid w:val="008617EB"/>
    <w:rsid w:val="00861866"/>
    <w:rsid w:val="00861886"/>
    <w:rsid w:val="00861A58"/>
    <w:rsid w:val="00861D19"/>
    <w:rsid w:val="00861D70"/>
    <w:rsid w:val="00861EB0"/>
    <w:rsid w:val="00861F24"/>
    <w:rsid w:val="00861F3B"/>
    <w:rsid w:val="008620AC"/>
    <w:rsid w:val="0086224D"/>
    <w:rsid w:val="008624CA"/>
    <w:rsid w:val="00862595"/>
    <w:rsid w:val="0086268A"/>
    <w:rsid w:val="008627C5"/>
    <w:rsid w:val="008627D7"/>
    <w:rsid w:val="008629B7"/>
    <w:rsid w:val="00862A3F"/>
    <w:rsid w:val="00862E93"/>
    <w:rsid w:val="00862F1C"/>
    <w:rsid w:val="00862F36"/>
    <w:rsid w:val="00863010"/>
    <w:rsid w:val="00863043"/>
    <w:rsid w:val="00863297"/>
    <w:rsid w:val="008634B1"/>
    <w:rsid w:val="00863576"/>
    <w:rsid w:val="008635E9"/>
    <w:rsid w:val="00863718"/>
    <w:rsid w:val="008638D2"/>
    <w:rsid w:val="00863910"/>
    <w:rsid w:val="00863A40"/>
    <w:rsid w:val="00863AE7"/>
    <w:rsid w:val="00863F05"/>
    <w:rsid w:val="00863F4E"/>
    <w:rsid w:val="00863F6D"/>
    <w:rsid w:val="00863F89"/>
    <w:rsid w:val="00863FB0"/>
    <w:rsid w:val="0086443B"/>
    <w:rsid w:val="008646E4"/>
    <w:rsid w:val="00864740"/>
    <w:rsid w:val="0086477F"/>
    <w:rsid w:val="008647A4"/>
    <w:rsid w:val="008647F2"/>
    <w:rsid w:val="00864907"/>
    <w:rsid w:val="00864969"/>
    <w:rsid w:val="00864ADA"/>
    <w:rsid w:val="00864B0D"/>
    <w:rsid w:val="00864B49"/>
    <w:rsid w:val="00864E01"/>
    <w:rsid w:val="00865143"/>
    <w:rsid w:val="008655D7"/>
    <w:rsid w:val="008656C0"/>
    <w:rsid w:val="0086583C"/>
    <w:rsid w:val="00865855"/>
    <w:rsid w:val="008658E8"/>
    <w:rsid w:val="00865A34"/>
    <w:rsid w:val="00865A51"/>
    <w:rsid w:val="00865AA2"/>
    <w:rsid w:val="00865CD3"/>
    <w:rsid w:val="00865EAF"/>
    <w:rsid w:val="00865F4C"/>
    <w:rsid w:val="0086602B"/>
    <w:rsid w:val="008660B0"/>
    <w:rsid w:val="00866176"/>
    <w:rsid w:val="0086650F"/>
    <w:rsid w:val="008665B7"/>
    <w:rsid w:val="00866729"/>
    <w:rsid w:val="00866915"/>
    <w:rsid w:val="00866DE7"/>
    <w:rsid w:val="00866DF7"/>
    <w:rsid w:val="00866F63"/>
    <w:rsid w:val="00866FFD"/>
    <w:rsid w:val="0086704B"/>
    <w:rsid w:val="00867230"/>
    <w:rsid w:val="008672C7"/>
    <w:rsid w:val="0086743A"/>
    <w:rsid w:val="00867740"/>
    <w:rsid w:val="0086797F"/>
    <w:rsid w:val="008679B5"/>
    <w:rsid w:val="00867A91"/>
    <w:rsid w:val="00867BB0"/>
    <w:rsid w:val="00867E42"/>
    <w:rsid w:val="00867F9E"/>
    <w:rsid w:val="0087001C"/>
    <w:rsid w:val="00870240"/>
    <w:rsid w:val="00870542"/>
    <w:rsid w:val="00870552"/>
    <w:rsid w:val="008705B1"/>
    <w:rsid w:val="0087060E"/>
    <w:rsid w:val="00870A36"/>
    <w:rsid w:val="00870B7F"/>
    <w:rsid w:val="00870CBA"/>
    <w:rsid w:val="00870D99"/>
    <w:rsid w:val="00870DEF"/>
    <w:rsid w:val="00870F1D"/>
    <w:rsid w:val="008714A6"/>
    <w:rsid w:val="008716D8"/>
    <w:rsid w:val="008718E1"/>
    <w:rsid w:val="00871999"/>
    <w:rsid w:val="008719C8"/>
    <w:rsid w:val="00871A69"/>
    <w:rsid w:val="00871BC5"/>
    <w:rsid w:val="00871CD1"/>
    <w:rsid w:val="00871E81"/>
    <w:rsid w:val="00871EC3"/>
    <w:rsid w:val="00871F7C"/>
    <w:rsid w:val="00872203"/>
    <w:rsid w:val="008725A9"/>
    <w:rsid w:val="008729B4"/>
    <w:rsid w:val="00872B7C"/>
    <w:rsid w:val="00872CA5"/>
    <w:rsid w:val="00872DBD"/>
    <w:rsid w:val="00873336"/>
    <w:rsid w:val="00873436"/>
    <w:rsid w:val="0087346C"/>
    <w:rsid w:val="00873827"/>
    <w:rsid w:val="00873894"/>
    <w:rsid w:val="00873941"/>
    <w:rsid w:val="008739C5"/>
    <w:rsid w:val="00873CC5"/>
    <w:rsid w:val="00873D71"/>
    <w:rsid w:val="00873DEA"/>
    <w:rsid w:val="00873ED2"/>
    <w:rsid w:val="00873ED8"/>
    <w:rsid w:val="00873EE4"/>
    <w:rsid w:val="00873F69"/>
    <w:rsid w:val="00873FD4"/>
    <w:rsid w:val="00873FE7"/>
    <w:rsid w:val="00874217"/>
    <w:rsid w:val="008742BE"/>
    <w:rsid w:val="00874433"/>
    <w:rsid w:val="0087459D"/>
    <w:rsid w:val="008746DE"/>
    <w:rsid w:val="0087473A"/>
    <w:rsid w:val="00874912"/>
    <w:rsid w:val="008749AE"/>
    <w:rsid w:val="00874A62"/>
    <w:rsid w:val="00874AFB"/>
    <w:rsid w:val="00874B59"/>
    <w:rsid w:val="00874BAF"/>
    <w:rsid w:val="00874BB3"/>
    <w:rsid w:val="00874E2F"/>
    <w:rsid w:val="008750C2"/>
    <w:rsid w:val="00875107"/>
    <w:rsid w:val="008752A6"/>
    <w:rsid w:val="008752E7"/>
    <w:rsid w:val="00875345"/>
    <w:rsid w:val="008755C3"/>
    <w:rsid w:val="00875768"/>
    <w:rsid w:val="00875796"/>
    <w:rsid w:val="008757DF"/>
    <w:rsid w:val="0087581F"/>
    <w:rsid w:val="0087597D"/>
    <w:rsid w:val="00875BDB"/>
    <w:rsid w:val="00875DBA"/>
    <w:rsid w:val="00875DF8"/>
    <w:rsid w:val="00875F05"/>
    <w:rsid w:val="00875F20"/>
    <w:rsid w:val="00875F25"/>
    <w:rsid w:val="00875F8F"/>
    <w:rsid w:val="00876117"/>
    <w:rsid w:val="0087614B"/>
    <w:rsid w:val="008763EF"/>
    <w:rsid w:val="00876B38"/>
    <w:rsid w:val="00876BFB"/>
    <w:rsid w:val="00876D82"/>
    <w:rsid w:val="00876DF1"/>
    <w:rsid w:val="00876DFB"/>
    <w:rsid w:val="00876EC0"/>
    <w:rsid w:val="00877127"/>
    <w:rsid w:val="008771CF"/>
    <w:rsid w:val="0087732D"/>
    <w:rsid w:val="00877380"/>
    <w:rsid w:val="0087759D"/>
    <w:rsid w:val="008775DB"/>
    <w:rsid w:val="008776CC"/>
    <w:rsid w:val="00877D28"/>
    <w:rsid w:val="00877EAB"/>
    <w:rsid w:val="00877FC3"/>
    <w:rsid w:val="008801DE"/>
    <w:rsid w:val="00880409"/>
    <w:rsid w:val="008804B7"/>
    <w:rsid w:val="00880529"/>
    <w:rsid w:val="00880599"/>
    <w:rsid w:val="008805EE"/>
    <w:rsid w:val="00880A27"/>
    <w:rsid w:val="00880C08"/>
    <w:rsid w:val="00880C30"/>
    <w:rsid w:val="00880C8D"/>
    <w:rsid w:val="00880D93"/>
    <w:rsid w:val="00880E0A"/>
    <w:rsid w:val="00880E5E"/>
    <w:rsid w:val="00880FDB"/>
    <w:rsid w:val="00880FFE"/>
    <w:rsid w:val="0088108C"/>
    <w:rsid w:val="00881133"/>
    <w:rsid w:val="008811CB"/>
    <w:rsid w:val="008811CD"/>
    <w:rsid w:val="00881288"/>
    <w:rsid w:val="008812C8"/>
    <w:rsid w:val="0088170D"/>
    <w:rsid w:val="008819A1"/>
    <w:rsid w:val="00881AA6"/>
    <w:rsid w:val="00881ABD"/>
    <w:rsid w:val="00881BBD"/>
    <w:rsid w:val="00881BF4"/>
    <w:rsid w:val="00881FBC"/>
    <w:rsid w:val="008822FE"/>
    <w:rsid w:val="00882339"/>
    <w:rsid w:val="0088292B"/>
    <w:rsid w:val="00882D1C"/>
    <w:rsid w:val="00882DE2"/>
    <w:rsid w:val="00882E94"/>
    <w:rsid w:val="00882EE6"/>
    <w:rsid w:val="00882F5A"/>
    <w:rsid w:val="00882FD2"/>
    <w:rsid w:val="00883138"/>
    <w:rsid w:val="008831DC"/>
    <w:rsid w:val="00883390"/>
    <w:rsid w:val="008833CF"/>
    <w:rsid w:val="00883519"/>
    <w:rsid w:val="00883540"/>
    <w:rsid w:val="0088387F"/>
    <w:rsid w:val="008839D8"/>
    <w:rsid w:val="008839E2"/>
    <w:rsid w:val="00883C6E"/>
    <w:rsid w:val="008841FE"/>
    <w:rsid w:val="008842BF"/>
    <w:rsid w:val="008842EA"/>
    <w:rsid w:val="00884474"/>
    <w:rsid w:val="008844FF"/>
    <w:rsid w:val="0088453E"/>
    <w:rsid w:val="00884639"/>
    <w:rsid w:val="008847D2"/>
    <w:rsid w:val="008849B7"/>
    <w:rsid w:val="00884E4C"/>
    <w:rsid w:val="00884EDB"/>
    <w:rsid w:val="008852C4"/>
    <w:rsid w:val="008852D7"/>
    <w:rsid w:val="008853ED"/>
    <w:rsid w:val="008855C3"/>
    <w:rsid w:val="00885782"/>
    <w:rsid w:val="008858C1"/>
    <w:rsid w:val="00885920"/>
    <w:rsid w:val="008859A9"/>
    <w:rsid w:val="00885AFB"/>
    <w:rsid w:val="00885C2E"/>
    <w:rsid w:val="00885CAA"/>
    <w:rsid w:val="00885D4B"/>
    <w:rsid w:val="00885F77"/>
    <w:rsid w:val="00885FD1"/>
    <w:rsid w:val="0088600B"/>
    <w:rsid w:val="00886031"/>
    <w:rsid w:val="0088605B"/>
    <w:rsid w:val="0088632F"/>
    <w:rsid w:val="0088653D"/>
    <w:rsid w:val="00886551"/>
    <w:rsid w:val="00886626"/>
    <w:rsid w:val="0088670B"/>
    <w:rsid w:val="0088694B"/>
    <w:rsid w:val="00886990"/>
    <w:rsid w:val="00886BA7"/>
    <w:rsid w:val="00886C22"/>
    <w:rsid w:val="00886C7C"/>
    <w:rsid w:val="00886CBB"/>
    <w:rsid w:val="00886F47"/>
    <w:rsid w:val="00887075"/>
    <w:rsid w:val="008870AB"/>
    <w:rsid w:val="00887226"/>
    <w:rsid w:val="0088724A"/>
    <w:rsid w:val="008874EA"/>
    <w:rsid w:val="0088751C"/>
    <w:rsid w:val="008875CC"/>
    <w:rsid w:val="008875EB"/>
    <w:rsid w:val="00887620"/>
    <w:rsid w:val="0088791D"/>
    <w:rsid w:val="00887932"/>
    <w:rsid w:val="008879AD"/>
    <w:rsid w:val="00887BA4"/>
    <w:rsid w:val="00887CF5"/>
    <w:rsid w:val="00887FAA"/>
    <w:rsid w:val="00887FC8"/>
    <w:rsid w:val="008901AE"/>
    <w:rsid w:val="008904BD"/>
    <w:rsid w:val="008904C9"/>
    <w:rsid w:val="0089051A"/>
    <w:rsid w:val="00890542"/>
    <w:rsid w:val="00890597"/>
    <w:rsid w:val="008905B0"/>
    <w:rsid w:val="008908FB"/>
    <w:rsid w:val="0089093D"/>
    <w:rsid w:val="00890956"/>
    <w:rsid w:val="00890AEB"/>
    <w:rsid w:val="00890AEC"/>
    <w:rsid w:val="00890B10"/>
    <w:rsid w:val="00890B4F"/>
    <w:rsid w:val="00890D96"/>
    <w:rsid w:val="00890E1B"/>
    <w:rsid w:val="00890E6F"/>
    <w:rsid w:val="00890E7E"/>
    <w:rsid w:val="0089100A"/>
    <w:rsid w:val="0089102C"/>
    <w:rsid w:val="00891196"/>
    <w:rsid w:val="0089131E"/>
    <w:rsid w:val="008913BA"/>
    <w:rsid w:val="00891482"/>
    <w:rsid w:val="00891527"/>
    <w:rsid w:val="00891734"/>
    <w:rsid w:val="00891819"/>
    <w:rsid w:val="008918FF"/>
    <w:rsid w:val="00891A07"/>
    <w:rsid w:val="00891AA3"/>
    <w:rsid w:val="00891E17"/>
    <w:rsid w:val="00891EC9"/>
    <w:rsid w:val="00892023"/>
    <w:rsid w:val="008920D3"/>
    <w:rsid w:val="008926D8"/>
    <w:rsid w:val="008926E5"/>
    <w:rsid w:val="00892762"/>
    <w:rsid w:val="0089283F"/>
    <w:rsid w:val="0089287B"/>
    <w:rsid w:val="00892A75"/>
    <w:rsid w:val="00892B95"/>
    <w:rsid w:val="00892C4C"/>
    <w:rsid w:val="00892DBD"/>
    <w:rsid w:val="00892E3A"/>
    <w:rsid w:val="00892E91"/>
    <w:rsid w:val="00892ECF"/>
    <w:rsid w:val="00892F2F"/>
    <w:rsid w:val="00892F86"/>
    <w:rsid w:val="008933AB"/>
    <w:rsid w:val="0089346B"/>
    <w:rsid w:val="008934A3"/>
    <w:rsid w:val="00893525"/>
    <w:rsid w:val="008936A3"/>
    <w:rsid w:val="00893753"/>
    <w:rsid w:val="0089377B"/>
    <w:rsid w:val="00893892"/>
    <w:rsid w:val="008939D7"/>
    <w:rsid w:val="00893B94"/>
    <w:rsid w:val="00893ED7"/>
    <w:rsid w:val="00893F6A"/>
    <w:rsid w:val="008940C8"/>
    <w:rsid w:val="008941DC"/>
    <w:rsid w:val="00894386"/>
    <w:rsid w:val="008947E1"/>
    <w:rsid w:val="00894B4B"/>
    <w:rsid w:val="00894DEB"/>
    <w:rsid w:val="00894EA8"/>
    <w:rsid w:val="00894FF0"/>
    <w:rsid w:val="008952D9"/>
    <w:rsid w:val="008955EB"/>
    <w:rsid w:val="0089572B"/>
    <w:rsid w:val="0089594E"/>
    <w:rsid w:val="00895996"/>
    <w:rsid w:val="00895AFF"/>
    <w:rsid w:val="00895B5A"/>
    <w:rsid w:val="00895B7E"/>
    <w:rsid w:val="00895D74"/>
    <w:rsid w:val="00895E4C"/>
    <w:rsid w:val="00895E90"/>
    <w:rsid w:val="00895FF6"/>
    <w:rsid w:val="008960C2"/>
    <w:rsid w:val="008961CF"/>
    <w:rsid w:val="008961D6"/>
    <w:rsid w:val="00896302"/>
    <w:rsid w:val="00896332"/>
    <w:rsid w:val="008964B3"/>
    <w:rsid w:val="00896679"/>
    <w:rsid w:val="00896735"/>
    <w:rsid w:val="00896A90"/>
    <w:rsid w:val="00896C7D"/>
    <w:rsid w:val="00896CC9"/>
    <w:rsid w:val="00896DD9"/>
    <w:rsid w:val="00896E2D"/>
    <w:rsid w:val="00896F66"/>
    <w:rsid w:val="00896F99"/>
    <w:rsid w:val="00896FCD"/>
    <w:rsid w:val="008970AB"/>
    <w:rsid w:val="008971A6"/>
    <w:rsid w:val="00897210"/>
    <w:rsid w:val="00897235"/>
    <w:rsid w:val="00897349"/>
    <w:rsid w:val="008973A3"/>
    <w:rsid w:val="0089749D"/>
    <w:rsid w:val="0089750B"/>
    <w:rsid w:val="008975A1"/>
    <w:rsid w:val="0089772C"/>
    <w:rsid w:val="00897A40"/>
    <w:rsid w:val="00897B1D"/>
    <w:rsid w:val="00897BB3"/>
    <w:rsid w:val="00897BCE"/>
    <w:rsid w:val="00897D03"/>
    <w:rsid w:val="00897F22"/>
    <w:rsid w:val="008A006C"/>
    <w:rsid w:val="008A0082"/>
    <w:rsid w:val="008A02C2"/>
    <w:rsid w:val="008A0300"/>
    <w:rsid w:val="008A030C"/>
    <w:rsid w:val="008A0470"/>
    <w:rsid w:val="008A0A17"/>
    <w:rsid w:val="008A0A1F"/>
    <w:rsid w:val="008A0B6B"/>
    <w:rsid w:val="008A0B9E"/>
    <w:rsid w:val="008A0C40"/>
    <w:rsid w:val="008A0D70"/>
    <w:rsid w:val="008A0E6F"/>
    <w:rsid w:val="008A0F8A"/>
    <w:rsid w:val="008A1002"/>
    <w:rsid w:val="008A13A7"/>
    <w:rsid w:val="008A156A"/>
    <w:rsid w:val="008A16D2"/>
    <w:rsid w:val="008A1754"/>
    <w:rsid w:val="008A1785"/>
    <w:rsid w:val="008A184F"/>
    <w:rsid w:val="008A19A5"/>
    <w:rsid w:val="008A19AC"/>
    <w:rsid w:val="008A19D0"/>
    <w:rsid w:val="008A1ADA"/>
    <w:rsid w:val="008A1C52"/>
    <w:rsid w:val="008A1C85"/>
    <w:rsid w:val="008A1E79"/>
    <w:rsid w:val="008A1EF2"/>
    <w:rsid w:val="008A1FC3"/>
    <w:rsid w:val="008A2029"/>
    <w:rsid w:val="008A21D6"/>
    <w:rsid w:val="008A23C6"/>
    <w:rsid w:val="008A2416"/>
    <w:rsid w:val="008A2745"/>
    <w:rsid w:val="008A292D"/>
    <w:rsid w:val="008A29F1"/>
    <w:rsid w:val="008A2A50"/>
    <w:rsid w:val="008A2AE9"/>
    <w:rsid w:val="008A2B23"/>
    <w:rsid w:val="008A2C25"/>
    <w:rsid w:val="008A2D88"/>
    <w:rsid w:val="008A2E2C"/>
    <w:rsid w:val="008A3132"/>
    <w:rsid w:val="008A31CB"/>
    <w:rsid w:val="008A3284"/>
    <w:rsid w:val="008A3324"/>
    <w:rsid w:val="008A3476"/>
    <w:rsid w:val="008A34C8"/>
    <w:rsid w:val="008A3570"/>
    <w:rsid w:val="008A35B1"/>
    <w:rsid w:val="008A35F6"/>
    <w:rsid w:val="008A3622"/>
    <w:rsid w:val="008A3801"/>
    <w:rsid w:val="008A3A6D"/>
    <w:rsid w:val="008A3AC6"/>
    <w:rsid w:val="008A3AD4"/>
    <w:rsid w:val="008A3BC8"/>
    <w:rsid w:val="008A3BEA"/>
    <w:rsid w:val="008A3DB6"/>
    <w:rsid w:val="008A3E39"/>
    <w:rsid w:val="008A3F78"/>
    <w:rsid w:val="008A4171"/>
    <w:rsid w:val="008A43D0"/>
    <w:rsid w:val="008A4400"/>
    <w:rsid w:val="008A447A"/>
    <w:rsid w:val="008A45FB"/>
    <w:rsid w:val="008A47D6"/>
    <w:rsid w:val="008A4E59"/>
    <w:rsid w:val="008A500D"/>
    <w:rsid w:val="008A5298"/>
    <w:rsid w:val="008A52B0"/>
    <w:rsid w:val="008A53CA"/>
    <w:rsid w:val="008A54A4"/>
    <w:rsid w:val="008A5582"/>
    <w:rsid w:val="008A55A6"/>
    <w:rsid w:val="008A57DC"/>
    <w:rsid w:val="008A5861"/>
    <w:rsid w:val="008A58C3"/>
    <w:rsid w:val="008A59CE"/>
    <w:rsid w:val="008A5A1D"/>
    <w:rsid w:val="008A5C12"/>
    <w:rsid w:val="008A5DAC"/>
    <w:rsid w:val="008A5EB1"/>
    <w:rsid w:val="008A5F47"/>
    <w:rsid w:val="008A5FC6"/>
    <w:rsid w:val="008A5FE8"/>
    <w:rsid w:val="008A6233"/>
    <w:rsid w:val="008A63C6"/>
    <w:rsid w:val="008A6478"/>
    <w:rsid w:val="008A650B"/>
    <w:rsid w:val="008A6545"/>
    <w:rsid w:val="008A65A6"/>
    <w:rsid w:val="008A65EB"/>
    <w:rsid w:val="008A663B"/>
    <w:rsid w:val="008A6704"/>
    <w:rsid w:val="008A6859"/>
    <w:rsid w:val="008A68C4"/>
    <w:rsid w:val="008A693A"/>
    <w:rsid w:val="008A693C"/>
    <w:rsid w:val="008A698A"/>
    <w:rsid w:val="008A69E3"/>
    <w:rsid w:val="008A69EF"/>
    <w:rsid w:val="008A6AF1"/>
    <w:rsid w:val="008A6B50"/>
    <w:rsid w:val="008A6B6B"/>
    <w:rsid w:val="008A6BBA"/>
    <w:rsid w:val="008A6D95"/>
    <w:rsid w:val="008A6DAB"/>
    <w:rsid w:val="008A6F04"/>
    <w:rsid w:val="008A705F"/>
    <w:rsid w:val="008A7240"/>
    <w:rsid w:val="008A7535"/>
    <w:rsid w:val="008A75D3"/>
    <w:rsid w:val="008A7632"/>
    <w:rsid w:val="008A7665"/>
    <w:rsid w:val="008A788F"/>
    <w:rsid w:val="008A7910"/>
    <w:rsid w:val="008A79F7"/>
    <w:rsid w:val="008A7C10"/>
    <w:rsid w:val="008A7C32"/>
    <w:rsid w:val="008A7D5A"/>
    <w:rsid w:val="008A7D99"/>
    <w:rsid w:val="008A7E20"/>
    <w:rsid w:val="008A7E67"/>
    <w:rsid w:val="008A7EA6"/>
    <w:rsid w:val="008B01D2"/>
    <w:rsid w:val="008B0365"/>
    <w:rsid w:val="008B0461"/>
    <w:rsid w:val="008B05F9"/>
    <w:rsid w:val="008B0682"/>
    <w:rsid w:val="008B07E9"/>
    <w:rsid w:val="008B082D"/>
    <w:rsid w:val="008B082F"/>
    <w:rsid w:val="008B089C"/>
    <w:rsid w:val="008B0A96"/>
    <w:rsid w:val="008B0BC5"/>
    <w:rsid w:val="008B0BCD"/>
    <w:rsid w:val="008B0D64"/>
    <w:rsid w:val="008B0DC2"/>
    <w:rsid w:val="008B1065"/>
    <w:rsid w:val="008B11D6"/>
    <w:rsid w:val="008B1234"/>
    <w:rsid w:val="008B124A"/>
    <w:rsid w:val="008B136C"/>
    <w:rsid w:val="008B1401"/>
    <w:rsid w:val="008B14A1"/>
    <w:rsid w:val="008B1629"/>
    <w:rsid w:val="008B16CF"/>
    <w:rsid w:val="008B174C"/>
    <w:rsid w:val="008B1884"/>
    <w:rsid w:val="008B199F"/>
    <w:rsid w:val="008B19A5"/>
    <w:rsid w:val="008B1C0C"/>
    <w:rsid w:val="008B1C95"/>
    <w:rsid w:val="008B1CC2"/>
    <w:rsid w:val="008B1D5F"/>
    <w:rsid w:val="008B1E31"/>
    <w:rsid w:val="008B207A"/>
    <w:rsid w:val="008B211C"/>
    <w:rsid w:val="008B2455"/>
    <w:rsid w:val="008B2566"/>
    <w:rsid w:val="008B264D"/>
    <w:rsid w:val="008B29CC"/>
    <w:rsid w:val="008B2C2F"/>
    <w:rsid w:val="008B2C76"/>
    <w:rsid w:val="008B2F45"/>
    <w:rsid w:val="008B2FAF"/>
    <w:rsid w:val="008B30B2"/>
    <w:rsid w:val="008B31E4"/>
    <w:rsid w:val="008B3320"/>
    <w:rsid w:val="008B34B4"/>
    <w:rsid w:val="008B34FD"/>
    <w:rsid w:val="008B350A"/>
    <w:rsid w:val="008B3819"/>
    <w:rsid w:val="008B386B"/>
    <w:rsid w:val="008B3916"/>
    <w:rsid w:val="008B39CC"/>
    <w:rsid w:val="008B3A37"/>
    <w:rsid w:val="008B3AF6"/>
    <w:rsid w:val="008B3C1C"/>
    <w:rsid w:val="008B3FC2"/>
    <w:rsid w:val="008B4015"/>
    <w:rsid w:val="008B4228"/>
    <w:rsid w:val="008B4297"/>
    <w:rsid w:val="008B43AE"/>
    <w:rsid w:val="008B46E7"/>
    <w:rsid w:val="008B47A3"/>
    <w:rsid w:val="008B488C"/>
    <w:rsid w:val="008B4A0D"/>
    <w:rsid w:val="008B4B76"/>
    <w:rsid w:val="008B4CF6"/>
    <w:rsid w:val="008B4D2B"/>
    <w:rsid w:val="008B4E17"/>
    <w:rsid w:val="008B4E2E"/>
    <w:rsid w:val="008B4FF9"/>
    <w:rsid w:val="008B50C1"/>
    <w:rsid w:val="008B50E5"/>
    <w:rsid w:val="008B5273"/>
    <w:rsid w:val="008B5436"/>
    <w:rsid w:val="008B5458"/>
    <w:rsid w:val="008B572A"/>
    <w:rsid w:val="008B577B"/>
    <w:rsid w:val="008B58F1"/>
    <w:rsid w:val="008B5A08"/>
    <w:rsid w:val="008B5DCF"/>
    <w:rsid w:val="008B5DE4"/>
    <w:rsid w:val="008B5E74"/>
    <w:rsid w:val="008B5ECF"/>
    <w:rsid w:val="008B60A8"/>
    <w:rsid w:val="008B618D"/>
    <w:rsid w:val="008B61B5"/>
    <w:rsid w:val="008B6268"/>
    <w:rsid w:val="008B6325"/>
    <w:rsid w:val="008B635A"/>
    <w:rsid w:val="008B63F0"/>
    <w:rsid w:val="008B645C"/>
    <w:rsid w:val="008B649B"/>
    <w:rsid w:val="008B65BF"/>
    <w:rsid w:val="008B67F8"/>
    <w:rsid w:val="008B69CE"/>
    <w:rsid w:val="008B6ADD"/>
    <w:rsid w:val="008B6B12"/>
    <w:rsid w:val="008B6E60"/>
    <w:rsid w:val="008B6FD4"/>
    <w:rsid w:val="008B7145"/>
    <w:rsid w:val="008B7540"/>
    <w:rsid w:val="008B7551"/>
    <w:rsid w:val="008B76D4"/>
    <w:rsid w:val="008B784E"/>
    <w:rsid w:val="008B7BFA"/>
    <w:rsid w:val="008B7CBA"/>
    <w:rsid w:val="008B7D01"/>
    <w:rsid w:val="008B7D41"/>
    <w:rsid w:val="008B7D5D"/>
    <w:rsid w:val="008B7D7B"/>
    <w:rsid w:val="008C0036"/>
    <w:rsid w:val="008C00BB"/>
    <w:rsid w:val="008C00CD"/>
    <w:rsid w:val="008C00F2"/>
    <w:rsid w:val="008C05DE"/>
    <w:rsid w:val="008C065F"/>
    <w:rsid w:val="008C0698"/>
    <w:rsid w:val="008C09DE"/>
    <w:rsid w:val="008C0A9D"/>
    <w:rsid w:val="008C0B1D"/>
    <w:rsid w:val="008C0B2C"/>
    <w:rsid w:val="008C0B8D"/>
    <w:rsid w:val="008C0BB9"/>
    <w:rsid w:val="008C0C3B"/>
    <w:rsid w:val="008C0EB2"/>
    <w:rsid w:val="008C0F41"/>
    <w:rsid w:val="008C0FB4"/>
    <w:rsid w:val="008C1149"/>
    <w:rsid w:val="008C122C"/>
    <w:rsid w:val="008C1299"/>
    <w:rsid w:val="008C1537"/>
    <w:rsid w:val="008C17E6"/>
    <w:rsid w:val="008C1846"/>
    <w:rsid w:val="008C18DA"/>
    <w:rsid w:val="008C1A56"/>
    <w:rsid w:val="008C1C45"/>
    <w:rsid w:val="008C1CAA"/>
    <w:rsid w:val="008C1E19"/>
    <w:rsid w:val="008C2017"/>
    <w:rsid w:val="008C2096"/>
    <w:rsid w:val="008C20C1"/>
    <w:rsid w:val="008C2135"/>
    <w:rsid w:val="008C218F"/>
    <w:rsid w:val="008C221F"/>
    <w:rsid w:val="008C254A"/>
    <w:rsid w:val="008C26AC"/>
    <w:rsid w:val="008C26E0"/>
    <w:rsid w:val="008C28C2"/>
    <w:rsid w:val="008C2905"/>
    <w:rsid w:val="008C2AF3"/>
    <w:rsid w:val="008C2BC7"/>
    <w:rsid w:val="008C2C79"/>
    <w:rsid w:val="008C2CA7"/>
    <w:rsid w:val="008C2CE7"/>
    <w:rsid w:val="008C2E47"/>
    <w:rsid w:val="008C2F44"/>
    <w:rsid w:val="008C2F91"/>
    <w:rsid w:val="008C30A2"/>
    <w:rsid w:val="008C345D"/>
    <w:rsid w:val="008C3AF5"/>
    <w:rsid w:val="008C3B2C"/>
    <w:rsid w:val="008C3C54"/>
    <w:rsid w:val="008C414C"/>
    <w:rsid w:val="008C41CF"/>
    <w:rsid w:val="008C42E6"/>
    <w:rsid w:val="008C4482"/>
    <w:rsid w:val="008C44C8"/>
    <w:rsid w:val="008C469D"/>
    <w:rsid w:val="008C470E"/>
    <w:rsid w:val="008C4750"/>
    <w:rsid w:val="008C4824"/>
    <w:rsid w:val="008C484D"/>
    <w:rsid w:val="008C4C10"/>
    <w:rsid w:val="008C4CDC"/>
    <w:rsid w:val="008C4D18"/>
    <w:rsid w:val="008C4DE5"/>
    <w:rsid w:val="008C4F15"/>
    <w:rsid w:val="008C51A4"/>
    <w:rsid w:val="008C5379"/>
    <w:rsid w:val="008C5619"/>
    <w:rsid w:val="008C5A19"/>
    <w:rsid w:val="008C5B25"/>
    <w:rsid w:val="008C5B31"/>
    <w:rsid w:val="008C5D08"/>
    <w:rsid w:val="008C5D5A"/>
    <w:rsid w:val="008C5E29"/>
    <w:rsid w:val="008C5EE9"/>
    <w:rsid w:val="008C6101"/>
    <w:rsid w:val="008C6433"/>
    <w:rsid w:val="008C652B"/>
    <w:rsid w:val="008C658E"/>
    <w:rsid w:val="008C66C9"/>
    <w:rsid w:val="008C6767"/>
    <w:rsid w:val="008C6A1E"/>
    <w:rsid w:val="008C6C0D"/>
    <w:rsid w:val="008C6C28"/>
    <w:rsid w:val="008C723B"/>
    <w:rsid w:val="008C72DD"/>
    <w:rsid w:val="008C74C6"/>
    <w:rsid w:val="008C7642"/>
    <w:rsid w:val="008C777F"/>
    <w:rsid w:val="008C7880"/>
    <w:rsid w:val="008C7CF4"/>
    <w:rsid w:val="008C7DCB"/>
    <w:rsid w:val="008C7EEF"/>
    <w:rsid w:val="008C7F96"/>
    <w:rsid w:val="008D0115"/>
    <w:rsid w:val="008D01FB"/>
    <w:rsid w:val="008D029E"/>
    <w:rsid w:val="008D03CA"/>
    <w:rsid w:val="008D0425"/>
    <w:rsid w:val="008D04CE"/>
    <w:rsid w:val="008D051A"/>
    <w:rsid w:val="008D054D"/>
    <w:rsid w:val="008D0630"/>
    <w:rsid w:val="008D063A"/>
    <w:rsid w:val="008D06C9"/>
    <w:rsid w:val="008D0890"/>
    <w:rsid w:val="008D094B"/>
    <w:rsid w:val="008D09F0"/>
    <w:rsid w:val="008D0CF9"/>
    <w:rsid w:val="008D0E19"/>
    <w:rsid w:val="008D1124"/>
    <w:rsid w:val="008D11A5"/>
    <w:rsid w:val="008D11FA"/>
    <w:rsid w:val="008D12B1"/>
    <w:rsid w:val="008D12B4"/>
    <w:rsid w:val="008D12F5"/>
    <w:rsid w:val="008D13CE"/>
    <w:rsid w:val="008D14A3"/>
    <w:rsid w:val="008D156A"/>
    <w:rsid w:val="008D15B5"/>
    <w:rsid w:val="008D167B"/>
    <w:rsid w:val="008D16DC"/>
    <w:rsid w:val="008D16FB"/>
    <w:rsid w:val="008D1789"/>
    <w:rsid w:val="008D17B4"/>
    <w:rsid w:val="008D193E"/>
    <w:rsid w:val="008D1A2C"/>
    <w:rsid w:val="008D1B43"/>
    <w:rsid w:val="008D1BB8"/>
    <w:rsid w:val="008D1BBD"/>
    <w:rsid w:val="008D1D6C"/>
    <w:rsid w:val="008D1E9D"/>
    <w:rsid w:val="008D1FDD"/>
    <w:rsid w:val="008D2138"/>
    <w:rsid w:val="008D213F"/>
    <w:rsid w:val="008D2228"/>
    <w:rsid w:val="008D23A8"/>
    <w:rsid w:val="008D2551"/>
    <w:rsid w:val="008D2559"/>
    <w:rsid w:val="008D2617"/>
    <w:rsid w:val="008D2AEF"/>
    <w:rsid w:val="008D2B6A"/>
    <w:rsid w:val="008D2C4B"/>
    <w:rsid w:val="008D315A"/>
    <w:rsid w:val="008D3260"/>
    <w:rsid w:val="008D32D2"/>
    <w:rsid w:val="008D3717"/>
    <w:rsid w:val="008D3742"/>
    <w:rsid w:val="008D3773"/>
    <w:rsid w:val="008D380D"/>
    <w:rsid w:val="008D3916"/>
    <w:rsid w:val="008D3A16"/>
    <w:rsid w:val="008D3A52"/>
    <w:rsid w:val="008D3B44"/>
    <w:rsid w:val="008D3BF8"/>
    <w:rsid w:val="008D3DCE"/>
    <w:rsid w:val="008D3E68"/>
    <w:rsid w:val="008D3F80"/>
    <w:rsid w:val="008D3FCF"/>
    <w:rsid w:val="008D4064"/>
    <w:rsid w:val="008D40EC"/>
    <w:rsid w:val="008D41EB"/>
    <w:rsid w:val="008D4372"/>
    <w:rsid w:val="008D438E"/>
    <w:rsid w:val="008D4631"/>
    <w:rsid w:val="008D467E"/>
    <w:rsid w:val="008D470E"/>
    <w:rsid w:val="008D4747"/>
    <w:rsid w:val="008D4B4B"/>
    <w:rsid w:val="008D4B8B"/>
    <w:rsid w:val="008D4C19"/>
    <w:rsid w:val="008D4C57"/>
    <w:rsid w:val="008D4E4B"/>
    <w:rsid w:val="008D4E79"/>
    <w:rsid w:val="008D50E5"/>
    <w:rsid w:val="008D547F"/>
    <w:rsid w:val="008D57DA"/>
    <w:rsid w:val="008D593E"/>
    <w:rsid w:val="008D59E8"/>
    <w:rsid w:val="008D5A36"/>
    <w:rsid w:val="008D5ABD"/>
    <w:rsid w:val="008D5AC8"/>
    <w:rsid w:val="008D5AE2"/>
    <w:rsid w:val="008D5B78"/>
    <w:rsid w:val="008D5CF3"/>
    <w:rsid w:val="008D5D91"/>
    <w:rsid w:val="008D5E39"/>
    <w:rsid w:val="008D5E66"/>
    <w:rsid w:val="008D6175"/>
    <w:rsid w:val="008D6424"/>
    <w:rsid w:val="008D6468"/>
    <w:rsid w:val="008D6488"/>
    <w:rsid w:val="008D648F"/>
    <w:rsid w:val="008D66F7"/>
    <w:rsid w:val="008D6835"/>
    <w:rsid w:val="008D69BF"/>
    <w:rsid w:val="008D6ADE"/>
    <w:rsid w:val="008D6CDE"/>
    <w:rsid w:val="008D6D70"/>
    <w:rsid w:val="008D6E87"/>
    <w:rsid w:val="008D7052"/>
    <w:rsid w:val="008D7164"/>
    <w:rsid w:val="008D7918"/>
    <w:rsid w:val="008D793B"/>
    <w:rsid w:val="008D7AF0"/>
    <w:rsid w:val="008D7B24"/>
    <w:rsid w:val="008D7BC0"/>
    <w:rsid w:val="008D7BE5"/>
    <w:rsid w:val="008D7C12"/>
    <w:rsid w:val="008D7D8E"/>
    <w:rsid w:val="008E0011"/>
    <w:rsid w:val="008E04E2"/>
    <w:rsid w:val="008E04FB"/>
    <w:rsid w:val="008E0500"/>
    <w:rsid w:val="008E0510"/>
    <w:rsid w:val="008E06DD"/>
    <w:rsid w:val="008E0810"/>
    <w:rsid w:val="008E08A6"/>
    <w:rsid w:val="008E0B04"/>
    <w:rsid w:val="008E0C66"/>
    <w:rsid w:val="008E1024"/>
    <w:rsid w:val="008E1237"/>
    <w:rsid w:val="008E13CF"/>
    <w:rsid w:val="008E142C"/>
    <w:rsid w:val="008E145F"/>
    <w:rsid w:val="008E1BC4"/>
    <w:rsid w:val="008E1BCA"/>
    <w:rsid w:val="008E1BF5"/>
    <w:rsid w:val="008E1C5E"/>
    <w:rsid w:val="008E1D7E"/>
    <w:rsid w:val="008E1DE8"/>
    <w:rsid w:val="008E1E8B"/>
    <w:rsid w:val="008E21F2"/>
    <w:rsid w:val="008E233A"/>
    <w:rsid w:val="008E2395"/>
    <w:rsid w:val="008E2646"/>
    <w:rsid w:val="008E27F1"/>
    <w:rsid w:val="008E285D"/>
    <w:rsid w:val="008E2A4E"/>
    <w:rsid w:val="008E2C80"/>
    <w:rsid w:val="008E33AF"/>
    <w:rsid w:val="008E33B3"/>
    <w:rsid w:val="008E34D5"/>
    <w:rsid w:val="008E34EA"/>
    <w:rsid w:val="008E36EC"/>
    <w:rsid w:val="008E3747"/>
    <w:rsid w:val="008E377E"/>
    <w:rsid w:val="008E37E0"/>
    <w:rsid w:val="008E392E"/>
    <w:rsid w:val="008E3993"/>
    <w:rsid w:val="008E3A20"/>
    <w:rsid w:val="008E3ADE"/>
    <w:rsid w:val="008E3AF6"/>
    <w:rsid w:val="008E3B2A"/>
    <w:rsid w:val="008E3B79"/>
    <w:rsid w:val="008E3E36"/>
    <w:rsid w:val="008E3ECD"/>
    <w:rsid w:val="008E40D2"/>
    <w:rsid w:val="008E4239"/>
    <w:rsid w:val="008E4243"/>
    <w:rsid w:val="008E4290"/>
    <w:rsid w:val="008E4291"/>
    <w:rsid w:val="008E431F"/>
    <w:rsid w:val="008E4430"/>
    <w:rsid w:val="008E44FD"/>
    <w:rsid w:val="008E479C"/>
    <w:rsid w:val="008E4809"/>
    <w:rsid w:val="008E4862"/>
    <w:rsid w:val="008E4945"/>
    <w:rsid w:val="008E4A9B"/>
    <w:rsid w:val="008E4AF0"/>
    <w:rsid w:val="008E4D0F"/>
    <w:rsid w:val="008E4EA2"/>
    <w:rsid w:val="008E507C"/>
    <w:rsid w:val="008E5132"/>
    <w:rsid w:val="008E5362"/>
    <w:rsid w:val="008E5565"/>
    <w:rsid w:val="008E55A3"/>
    <w:rsid w:val="008E57BE"/>
    <w:rsid w:val="008E5919"/>
    <w:rsid w:val="008E5960"/>
    <w:rsid w:val="008E5D0B"/>
    <w:rsid w:val="008E5D8F"/>
    <w:rsid w:val="008E5E98"/>
    <w:rsid w:val="008E5E9B"/>
    <w:rsid w:val="008E5FA9"/>
    <w:rsid w:val="008E5FE0"/>
    <w:rsid w:val="008E615F"/>
    <w:rsid w:val="008E63A5"/>
    <w:rsid w:val="008E65AE"/>
    <w:rsid w:val="008E65D4"/>
    <w:rsid w:val="008E6636"/>
    <w:rsid w:val="008E6948"/>
    <w:rsid w:val="008E696C"/>
    <w:rsid w:val="008E6C1C"/>
    <w:rsid w:val="008E6C28"/>
    <w:rsid w:val="008E6EA6"/>
    <w:rsid w:val="008E7088"/>
    <w:rsid w:val="008E708A"/>
    <w:rsid w:val="008E70A2"/>
    <w:rsid w:val="008E70A5"/>
    <w:rsid w:val="008E73E6"/>
    <w:rsid w:val="008E747E"/>
    <w:rsid w:val="008E7537"/>
    <w:rsid w:val="008E783F"/>
    <w:rsid w:val="008E7B7B"/>
    <w:rsid w:val="008F00AB"/>
    <w:rsid w:val="008F01D8"/>
    <w:rsid w:val="008F02EE"/>
    <w:rsid w:val="008F03F9"/>
    <w:rsid w:val="008F0613"/>
    <w:rsid w:val="008F0652"/>
    <w:rsid w:val="008F0659"/>
    <w:rsid w:val="008F069E"/>
    <w:rsid w:val="008F08A7"/>
    <w:rsid w:val="008F09D6"/>
    <w:rsid w:val="008F0B2D"/>
    <w:rsid w:val="008F0CE1"/>
    <w:rsid w:val="008F0DCD"/>
    <w:rsid w:val="008F0E41"/>
    <w:rsid w:val="008F0EDD"/>
    <w:rsid w:val="008F0F27"/>
    <w:rsid w:val="008F0F5B"/>
    <w:rsid w:val="008F108E"/>
    <w:rsid w:val="008F1133"/>
    <w:rsid w:val="008F1205"/>
    <w:rsid w:val="008F1477"/>
    <w:rsid w:val="008F1567"/>
    <w:rsid w:val="008F16EE"/>
    <w:rsid w:val="008F17F9"/>
    <w:rsid w:val="008F196A"/>
    <w:rsid w:val="008F19F7"/>
    <w:rsid w:val="008F1A6D"/>
    <w:rsid w:val="008F1C4C"/>
    <w:rsid w:val="008F1D5A"/>
    <w:rsid w:val="008F2093"/>
    <w:rsid w:val="008F217B"/>
    <w:rsid w:val="008F22FB"/>
    <w:rsid w:val="008F2572"/>
    <w:rsid w:val="008F26F9"/>
    <w:rsid w:val="008F27C9"/>
    <w:rsid w:val="008F2890"/>
    <w:rsid w:val="008F2A68"/>
    <w:rsid w:val="008F2B7A"/>
    <w:rsid w:val="008F2C62"/>
    <w:rsid w:val="008F2CBF"/>
    <w:rsid w:val="008F2DF8"/>
    <w:rsid w:val="008F2E82"/>
    <w:rsid w:val="008F2FF8"/>
    <w:rsid w:val="008F303A"/>
    <w:rsid w:val="008F3069"/>
    <w:rsid w:val="008F30E6"/>
    <w:rsid w:val="008F3334"/>
    <w:rsid w:val="008F3490"/>
    <w:rsid w:val="008F3593"/>
    <w:rsid w:val="008F35C3"/>
    <w:rsid w:val="008F36CE"/>
    <w:rsid w:val="008F373A"/>
    <w:rsid w:val="008F3B57"/>
    <w:rsid w:val="008F3B96"/>
    <w:rsid w:val="008F3CA5"/>
    <w:rsid w:val="008F3DB2"/>
    <w:rsid w:val="008F3F34"/>
    <w:rsid w:val="008F4070"/>
    <w:rsid w:val="008F422E"/>
    <w:rsid w:val="008F4372"/>
    <w:rsid w:val="008F43FE"/>
    <w:rsid w:val="008F4564"/>
    <w:rsid w:val="008F459A"/>
    <w:rsid w:val="008F473E"/>
    <w:rsid w:val="008F48C6"/>
    <w:rsid w:val="008F4932"/>
    <w:rsid w:val="008F49D6"/>
    <w:rsid w:val="008F4B3A"/>
    <w:rsid w:val="008F4BB0"/>
    <w:rsid w:val="008F4D09"/>
    <w:rsid w:val="008F5391"/>
    <w:rsid w:val="008F5493"/>
    <w:rsid w:val="008F5495"/>
    <w:rsid w:val="008F57E8"/>
    <w:rsid w:val="008F5917"/>
    <w:rsid w:val="008F5952"/>
    <w:rsid w:val="008F59DD"/>
    <w:rsid w:val="008F5AA8"/>
    <w:rsid w:val="008F5C4D"/>
    <w:rsid w:val="008F5C7A"/>
    <w:rsid w:val="008F5D03"/>
    <w:rsid w:val="008F5E7C"/>
    <w:rsid w:val="008F5EC8"/>
    <w:rsid w:val="008F601B"/>
    <w:rsid w:val="008F620E"/>
    <w:rsid w:val="008F6253"/>
    <w:rsid w:val="008F6271"/>
    <w:rsid w:val="008F644F"/>
    <w:rsid w:val="008F64C1"/>
    <w:rsid w:val="008F6513"/>
    <w:rsid w:val="008F65F7"/>
    <w:rsid w:val="008F66F8"/>
    <w:rsid w:val="008F6AF7"/>
    <w:rsid w:val="008F6C92"/>
    <w:rsid w:val="008F6E42"/>
    <w:rsid w:val="008F6ED0"/>
    <w:rsid w:val="008F6F6F"/>
    <w:rsid w:val="008F6FEC"/>
    <w:rsid w:val="008F70E0"/>
    <w:rsid w:val="008F72E6"/>
    <w:rsid w:val="008F73F6"/>
    <w:rsid w:val="008F748B"/>
    <w:rsid w:val="008F74FE"/>
    <w:rsid w:val="008F76B2"/>
    <w:rsid w:val="008F78F0"/>
    <w:rsid w:val="008F79DA"/>
    <w:rsid w:val="008F7A64"/>
    <w:rsid w:val="008F7D66"/>
    <w:rsid w:val="008F7E26"/>
    <w:rsid w:val="008F7FE9"/>
    <w:rsid w:val="009003C5"/>
    <w:rsid w:val="00900411"/>
    <w:rsid w:val="00900454"/>
    <w:rsid w:val="0090048A"/>
    <w:rsid w:val="009006C1"/>
    <w:rsid w:val="00900787"/>
    <w:rsid w:val="00900801"/>
    <w:rsid w:val="00900871"/>
    <w:rsid w:val="00900905"/>
    <w:rsid w:val="00900908"/>
    <w:rsid w:val="00900F39"/>
    <w:rsid w:val="009011F1"/>
    <w:rsid w:val="009012F3"/>
    <w:rsid w:val="00901341"/>
    <w:rsid w:val="0090154A"/>
    <w:rsid w:val="00901660"/>
    <w:rsid w:val="0090189E"/>
    <w:rsid w:val="00901948"/>
    <w:rsid w:val="00901AEC"/>
    <w:rsid w:val="00901B02"/>
    <w:rsid w:val="00901B25"/>
    <w:rsid w:val="00901C5C"/>
    <w:rsid w:val="00901E78"/>
    <w:rsid w:val="00901F8F"/>
    <w:rsid w:val="0090202A"/>
    <w:rsid w:val="0090207C"/>
    <w:rsid w:val="009020E3"/>
    <w:rsid w:val="0090210B"/>
    <w:rsid w:val="0090212F"/>
    <w:rsid w:val="00902263"/>
    <w:rsid w:val="009022BC"/>
    <w:rsid w:val="009023AC"/>
    <w:rsid w:val="00902771"/>
    <w:rsid w:val="00902780"/>
    <w:rsid w:val="0090287E"/>
    <w:rsid w:val="009028C2"/>
    <w:rsid w:val="009028D0"/>
    <w:rsid w:val="00902923"/>
    <w:rsid w:val="00902A39"/>
    <w:rsid w:val="00902A9A"/>
    <w:rsid w:val="00902F00"/>
    <w:rsid w:val="00903057"/>
    <w:rsid w:val="009032A7"/>
    <w:rsid w:val="009032B5"/>
    <w:rsid w:val="00903339"/>
    <w:rsid w:val="00903353"/>
    <w:rsid w:val="00903522"/>
    <w:rsid w:val="00903537"/>
    <w:rsid w:val="009035B9"/>
    <w:rsid w:val="0090360C"/>
    <w:rsid w:val="00903853"/>
    <w:rsid w:val="00903907"/>
    <w:rsid w:val="00903F07"/>
    <w:rsid w:val="00904176"/>
    <w:rsid w:val="00904198"/>
    <w:rsid w:val="009042E7"/>
    <w:rsid w:val="0090442E"/>
    <w:rsid w:val="0090454E"/>
    <w:rsid w:val="0090464D"/>
    <w:rsid w:val="009046B1"/>
    <w:rsid w:val="00904D76"/>
    <w:rsid w:val="009052D8"/>
    <w:rsid w:val="00905384"/>
    <w:rsid w:val="009054AF"/>
    <w:rsid w:val="00905509"/>
    <w:rsid w:val="00905575"/>
    <w:rsid w:val="009055BA"/>
    <w:rsid w:val="00905671"/>
    <w:rsid w:val="0090567F"/>
    <w:rsid w:val="00905932"/>
    <w:rsid w:val="0090598B"/>
    <w:rsid w:val="00905EDF"/>
    <w:rsid w:val="00905F1E"/>
    <w:rsid w:val="0090630E"/>
    <w:rsid w:val="0090639A"/>
    <w:rsid w:val="00906573"/>
    <w:rsid w:val="00906652"/>
    <w:rsid w:val="0090668E"/>
    <w:rsid w:val="00906714"/>
    <w:rsid w:val="00906C1F"/>
    <w:rsid w:val="00906C2E"/>
    <w:rsid w:val="00906C72"/>
    <w:rsid w:val="00906C7C"/>
    <w:rsid w:val="00906CEA"/>
    <w:rsid w:val="00906D91"/>
    <w:rsid w:val="009070F9"/>
    <w:rsid w:val="009070FF"/>
    <w:rsid w:val="0090716D"/>
    <w:rsid w:val="00907181"/>
    <w:rsid w:val="0090719E"/>
    <w:rsid w:val="0090730F"/>
    <w:rsid w:val="00907327"/>
    <w:rsid w:val="00907352"/>
    <w:rsid w:val="009076DA"/>
    <w:rsid w:val="009077C6"/>
    <w:rsid w:val="009077EE"/>
    <w:rsid w:val="00907B44"/>
    <w:rsid w:val="00907CDF"/>
    <w:rsid w:val="00907D30"/>
    <w:rsid w:val="00907E14"/>
    <w:rsid w:val="00907E51"/>
    <w:rsid w:val="00907E71"/>
    <w:rsid w:val="00907FDE"/>
    <w:rsid w:val="009101D9"/>
    <w:rsid w:val="009103F1"/>
    <w:rsid w:val="009105A6"/>
    <w:rsid w:val="009107A5"/>
    <w:rsid w:val="00910839"/>
    <w:rsid w:val="00910912"/>
    <w:rsid w:val="00910B06"/>
    <w:rsid w:val="00910C21"/>
    <w:rsid w:val="00910C55"/>
    <w:rsid w:val="00910C9A"/>
    <w:rsid w:val="009111AB"/>
    <w:rsid w:val="009111E5"/>
    <w:rsid w:val="0091128A"/>
    <w:rsid w:val="00911618"/>
    <w:rsid w:val="00911AAC"/>
    <w:rsid w:val="00911AF5"/>
    <w:rsid w:val="00911B50"/>
    <w:rsid w:val="00911D8E"/>
    <w:rsid w:val="00911D99"/>
    <w:rsid w:val="00911E3E"/>
    <w:rsid w:val="00911EEB"/>
    <w:rsid w:val="00912178"/>
    <w:rsid w:val="009122C7"/>
    <w:rsid w:val="00912328"/>
    <w:rsid w:val="00912337"/>
    <w:rsid w:val="00912368"/>
    <w:rsid w:val="00912407"/>
    <w:rsid w:val="0091267A"/>
    <w:rsid w:val="009126C4"/>
    <w:rsid w:val="009127D6"/>
    <w:rsid w:val="009127F7"/>
    <w:rsid w:val="00912AD5"/>
    <w:rsid w:val="00912AED"/>
    <w:rsid w:val="00912B2C"/>
    <w:rsid w:val="00912DF7"/>
    <w:rsid w:val="009131A1"/>
    <w:rsid w:val="00913204"/>
    <w:rsid w:val="00913597"/>
    <w:rsid w:val="009135C1"/>
    <w:rsid w:val="009136FE"/>
    <w:rsid w:val="00913874"/>
    <w:rsid w:val="00913AF0"/>
    <w:rsid w:val="00913B25"/>
    <w:rsid w:val="00913B82"/>
    <w:rsid w:val="00913CC3"/>
    <w:rsid w:val="00913D0A"/>
    <w:rsid w:val="00914023"/>
    <w:rsid w:val="009141BB"/>
    <w:rsid w:val="00914253"/>
    <w:rsid w:val="00914330"/>
    <w:rsid w:val="009144B0"/>
    <w:rsid w:val="00914601"/>
    <w:rsid w:val="00914603"/>
    <w:rsid w:val="0091464D"/>
    <w:rsid w:val="00914772"/>
    <w:rsid w:val="009147EF"/>
    <w:rsid w:val="00914836"/>
    <w:rsid w:val="009148A4"/>
    <w:rsid w:val="009149DF"/>
    <w:rsid w:val="00914B9A"/>
    <w:rsid w:val="00914C48"/>
    <w:rsid w:val="00914C5E"/>
    <w:rsid w:val="00914DE2"/>
    <w:rsid w:val="00914F44"/>
    <w:rsid w:val="009150C5"/>
    <w:rsid w:val="0091531F"/>
    <w:rsid w:val="00915340"/>
    <w:rsid w:val="00915391"/>
    <w:rsid w:val="00915533"/>
    <w:rsid w:val="00915691"/>
    <w:rsid w:val="00915876"/>
    <w:rsid w:val="0091596D"/>
    <w:rsid w:val="00915A04"/>
    <w:rsid w:val="00915B38"/>
    <w:rsid w:val="00915BB7"/>
    <w:rsid w:val="00915CC2"/>
    <w:rsid w:val="00915D44"/>
    <w:rsid w:val="00915DCF"/>
    <w:rsid w:val="00915F40"/>
    <w:rsid w:val="00915F49"/>
    <w:rsid w:val="00916307"/>
    <w:rsid w:val="00916374"/>
    <w:rsid w:val="009163C6"/>
    <w:rsid w:val="009164DA"/>
    <w:rsid w:val="00916537"/>
    <w:rsid w:val="0091659A"/>
    <w:rsid w:val="009165FB"/>
    <w:rsid w:val="00916647"/>
    <w:rsid w:val="009166B4"/>
    <w:rsid w:val="009166DF"/>
    <w:rsid w:val="00916719"/>
    <w:rsid w:val="0091673A"/>
    <w:rsid w:val="00916787"/>
    <w:rsid w:val="009167C1"/>
    <w:rsid w:val="00916998"/>
    <w:rsid w:val="00916A29"/>
    <w:rsid w:val="00916A6A"/>
    <w:rsid w:val="00916A9D"/>
    <w:rsid w:val="00916B04"/>
    <w:rsid w:val="00916B9C"/>
    <w:rsid w:val="00916BDC"/>
    <w:rsid w:val="00916CB8"/>
    <w:rsid w:val="00916D03"/>
    <w:rsid w:val="00916DC7"/>
    <w:rsid w:val="00916E75"/>
    <w:rsid w:val="009170FE"/>
    <w:rsid w:val="00917352"/>
    <w:rsid w:val="009173B6"/>
    <w:rsid w:val="00917482"/>
    <w:rsid w:val="0091767C"/>
    <w:rsid w:val="009176D0"/>
    <w:rsid w:val="0091775E"/>
    <w:rsid w:val="00917971"/>
    <w:rsid w:val="009179EF"/>
    <w:rsid w:val="00917B36"/>
    <w:rsid w:val="00917D04"/>
    <w:rsid w:val="00917D7C"/>
    <w:rsid w:val="00917FCF"/>
    <w:rsid w:val="009201FB"/>
    <w:rsid w:val="00920278"/>
    <w:rsid w:val="009202C4"/>
    <w:rsid w:val="00920300"/>
    <w:rsid w:val="009203BE"/>
    <w:rsid w:val="009204B7"/>
    <w:rsid w:val="00920589"/>
    <w:rsid w:val="009205B3"/>
    <w:rsid w:val="00920675"/>
    <w:rsid w:val="009206AB"/>
    <w:rsid w:val="00920ACB"/>
    <w:rsid w:val="00920B8D"/>
    <w:rsid w:val="00920CE0"/>
    <w:rsid w:val="00920D82"/>
    <w:rsid w:val="00920DF4"/>
    <w:rsid w:val="00920E8B"/>
    <w:rsid w:val="00921011"/>
    <w:rsid w:val="009210AE"/>
    <w:rsid w:val="0092115E"/>
    <w:rsid w:val="00921252"/>
    <w:rsid w:val="00921530"/>
    <w:rsid w:val="009216BF"/>
    <w:rsid w:val="009216E9"/>
    <w:rsid w:val="0092175F"/>
    <w:rsid w:val="00921863"/>
    <w:rsid w:val="00921AF9"/>
    <w:rsid w:val="00921EBE"/>
    <w:rsid w:val="00921F85"/>
    <w:rsid w:val="0092223E"/>
    <w:rsid w:val="00922453"/>
    <w:rsid w:val="009225D4"/>
    <w:rsid w:val="00922B53"/>
    <w:rsid w:val="00922CF1"/>
    <w:rsid w:val="00922DAD"/>
    <w:rsid w:val="00922E86"/>
    <w:rsid w:val="00922F5C"/>
    <w:rsid w:val="00922FF6"/>
    <w:rsid w:val="009235EF"/>
    <w:rsid w:val="00923726"/>
    <w:rsid w:val="0092372E"/>
    <w:rsid w:val="00923803"/>
    <w:rsid w:val="00923829"/>
    <w:rsid w:val="00923887"/>
    <w:rsid w:val="009239FF"/>
    <w:rsid w:val="00923A0D"/>
    <w:rsid w:val="00923C32"/>
    <w:rsid w:val="00923ED0"/>
    <w:rsid w:val="00923FAB"/>
    <w:rsid w:val="009240BF"/>
    <w:rsid w:val="009240CF"/>
    <w:rsid w:val="009240ED"/>
    <w:rsid w:val="009242DF"/>
    <w:rsid w:val="009243BC"/>
    <w:rsid w:val="00924406"/>
    <w:rsid w:val="0092473B"/>
    <w:rsid w:val="009248D6"/>
    <w:rsid w:val="009249F5"/>
    <w:rsid w:val="00924B16"/>
    <w:rsid w:val="00924B6E"/>
    <w:rsid w:val="00924CA2"/>
    <w:rsid w:val="00924F6D"/>
    <w:rsid w:val="00924FE0"/>
    <w:rsid w:val="00924FF9"/>
    <w:rsid w:val="009251D5"/>
    <w:rsid w:val="009253A2"/>
    <w:rsid w:val="00925426"/>
    <w:rsid w:val="009257D4"/>
    <w:rsid w:val="0092585F"/>
    <w:rsid w:val="009259F7"/>
    <w:rsid w:val="00925A83"/>
    <w:rsid w:val="00925CC1"/>
    <w:rsid w:val="00925D65"/>
    <w:rsid w:val="009260D0"/>
    <w:rsid w:val="00926491"/>
    <w:rsid w:val="00926493"/>
    <w:rsid w:val="00926640"/>
    <w:rsid w:val="00926BC0"/>
    <w:rsid w:val="00926BDE"/>
    <w:rsid w:val="00926C32"/>
    <w:rsid w:val="00926D0D"/>
    <w:rsid w:val="00926D7A"/>
    <w:rsid w:val="00926E20"/>
    <w:rsid w:val="00926EE9"/>
    <w:rsid w:val="0092710B"/>
    <w:rsid w:val="0092710D"/>
    <w:rsid w:val="009271EC"/>
    <w:rsid w:val="0092723A"/>
    <w:rsid w:val="009273D9"/>
    <w:rsid w:val="0092770F"/>
    <w:rsid w:val="009277D3"/>
    <w:rsid w:val="0092795E"/>
    <w:rsid w:val="00927CD8"/>
    <w:rsid w:val="00927F87"/>
    <w:rsid w:val="00927FD6"/>
    <w:rsid w:val="00927FF9"/>
    <w:rsid w:val="0093017A"/>
    <w:rsid w:val="009304FB"/>
    <w:rsid w:val="00930788"/>
    <w:rsid w:val="0093085F"/>
    <w:rsid w:val="00930BCA"/>
    <w:rsid w:val="00930E39"/>
    <w:rsid w:val="0093103D"/>
    <w:rsid w:val="0093107B"/>
    <w:rsid w:val="00931091"/>
    <w:rsid w:val="009310DD"/>
    <w:rsid w:val="009311C1"/>
    <w:rsid w:val="0093121F"/>
    <w:rsid w:val="00931365"/>
    <w:rsid w:val="009313E0"/>
    <w:rsid w:val="00931595"/>
    <w:rsid w:val="009317E8"/>
    <w:rsid w:val="00931900"/>
    <w:rsid w:val="00931EF0"/>
    <w:rsid w:val="00932201"/>
    <w:rsid w:val="00932414"/>
    <w:rsid w:val="009326D0"/>
    <w:rsid w:val="0093282D"/>
    <w:rsid w:val="00932839"/>
    <w:rsid w:val="009329CD"/>
    <w:rsid w:val="00932B03"/>
    <w:rsid w:val="00932C00"/>
    <w:rsid w:val="00932D33"/>
    <w:rsid w:val="00932E06"/>
    <w:rsid w:val="0093309A"/>
    <w:rsid w:val="00933350"/>
    <w:rsid w:val="00933392"/>
    <w:rsid w:val="0093348F"/>
    <w:rsid w:val="00933532"/>
    <w:rsid w:val="00933579"/>
    <w:rsid w:val="00933640"/>
    <w:rsid w:val="0093370B"/>
    <w:rsid w:val="00933792"/>
    <w:rsid w:val="009339CB"/>
    <w:rsid w:val="00933AB7"/>
    <w:rsid w:val="00933AFF"/>
    <w:rsid w:val="00933BDA"/>
    <w:rsid w:val="00933C39"/>
    <w:rsid w:val="00933F2C"/>
    <w:rsid w:val="00933F97"/>
    <w:rsid w:val="00934022"/>
    <w:rsid w:val="009340CD"/>
    <w:rsid w:val="009342EC"/>
    <w:rsid w:val="009343F2"/>
    <w:rsid w:val="009345F9"/>
    <w:rsid w:val="00934641"/>
    <w:rsid w:val="0093469B"/>
    <w:rsid w:val="009346C5"/>
    <w:rsid w:val="009346FE"/>
    <w:rsid w:val="00934821"/>
    <w:rsid w:val="0093483A"/>
    <w:rsid w:val="00934978"/>
    <w:rsid w:val="0093499E"/>
    <w:rsid w:val="00934D88"/>
    <w:rsid w:val="00934E06"/>
    <w:rsid w:val="0093503E"/>
    <w:rsid w:val="009351D2"/>
    <w:rsid w:val="00935255"/>
    <w:rsid w:val="00935299"/>
    <w:rsid w:val="00935305"/>
    <w:rsid w:val="0093531B"/>
    <w:rsid w:val="009354F3"/>
    <w:rsid w:val="00935812"/>
    <w:rsid w:val="00935BD9"/>
    <w:rsid w:val="00935C62"/>
    <w:rsid w:val="00935E8E"/>
    <w:rsid w:val="00935FDA"/>
    <w:rsid w:val="00935FE9"/>
    <w:rsid w:val="00936164"/>
    <w:rsid w:val="009362A7"/>
    <w:rsid w:val="009364E7"/>
    <w:rsid w:val="009366D6"/>
    <w:rsid w:val="009368DF"/>
    <w:rsid w:val="00936ACA"/>
    <w:rsid w:val="00936B46"/>
    <w:rsid w:val="00936CE4"/>
    <w:rsid w:val="0093712D"/>
    <w:rsid w:val="009372AA"/>
    <w:rsid w:val="0093742F"/>
    <w:rsid w:val="00937464"/>
    <w:rsid w:val="0093763B"/>
    <w:rsid w:val="009377B4"/>
    <w:rsid w:val="009377CE"/>
    <w:rsid w:val="009379F7"/>
    <w:rsid w:val="00937A39"/>
    <w:rsid w:val="00937B5C"/>
    <w:rsid w:val="00937BB4"/>
    <w:rsid w:val="00937C02"/>
    <w:rsid w:val="00937DFA"/>
    <w:rsid w:val="00937F54"/>
    <w:rsid w:val="0094004D"/>
    <w:rsid w:val="009402B1"/>
    <w:rsid w:val="009404AA"/>
    <w:rsid w:val="0094068B"/>
    <w:rsid w:val="00940734"/>
    <w:rsid w:val="00940922"/>
    <w:rsid w:val="00940972"/>
    <w:rsid w:val="00940A17"/>
    <w:rsid w:val="00940A19"/>
    <w:rsid w:val="00940A4C"/>
    <w:rsid w:val="00940A8F"/>
    <w:rsid w:val="00940C49"/>
    <w:rsid w:val="00940C6D"/>
    <w:rsid w:val="00941132"/>
    <w:rsid w:val="009411DB"/>
    <w:rsid w:val="009413E9"/>
    <w:rsid w:val="009417F1"/>
    <w:rsid w:val="00941909"/>
    <w:rsid w:val="009419D4"/>
    <w:rsid w:val="00941C81"/>
    <w:rsid w:val="00941D5F"/>
    <w:rsid w:val="00941F4D"/>
    <w:rsid w:val="00941FAE"/>
    <w:rsid w:val="0094203B"/>
    <w:rsid w:val="009421A1"/>
    <w:rsid w:val="009423EC"/>
    <w:rsid w:val="0094243C"/>
    <w:rsid w:val="009425BA"/>
    <w:rsid w:val="00942626"/>
    <w:rsid w:val="009426A6"/>
    <w:rsid w:val="009426D8"/>
    <w:rsid w:val="0094294C"/>
    <w:rsid w:val="00942976"/>
    <w:rsid w:val="009429DF"/>
    <w:rsid w:val="009429F2"/>
    <w:rsid w:val="00942D18"/>
    <w:rsid w:val="00942D93"/>
    <w:rsid w:val="00942E74"/>
    <w:rsid w:val="00942F65"/>
    <w:rsid w:val="00942FA5"/>
    <w:rsid w:val="0094302C"/>
    <w:rsid w:val="009430CC"/>
    <w:rsid w:val="0094317F"/>
    <w:rsid w:val="009431C6"/>
    <w:rsid w:val="00943221"/>
    <w:rsid w:val="0094339A"/>
    <w:rsid w:val="009435A0"/>
    <w:rsid w:val="0094362E"/>
    <w:rsid w:val="0094383A"/>
    <w:rsid w:val="0094392E"/>
    <w:rsid w:val="009439DF"/>
    <w:rsid w:val="00943A04"/>
    <w:rsid w:val="00943BA1"/>
    <w:rsid w:val="00943BF6"/>
    <w:rsid w:val="00943C59"/>
    <w:rsid w:val="00943C96"/>
    <w:rsid w:val="00943CD2"/>
    <w:rsid w:val="00943D56"/>
    <w:rsid w:val="00943F3B"/>
    <w:rsid w:val="00944023"/>
    <w:rsid w:val="009440DF"/>
    <w:rsid w:val="0094420C"/>
    <w:rsid w:val="0094421D"/>
    <w:rsid w:val="0094439A"/>
    <w:rsid w:val="0094447B"/>
    <w:rsid w:val="00944A86"/>
    <w:rsid w:val="00944AD4"/>
    <w:rsid w:val="00944B1D"/>
    <w:rsid w:val="00944B37"/>
    <w:rsid w:val="00944D79"/>
    <w:rsid w:val="00944DC7"/>
    <w:rsid w:val="00944E7B"/>
    <w:rsid w:val="00944F79"/>
    <w:rsid w:val="00944F88"/>
    <w:rsid w:val="00944F91"/>
    <w:rsid w:val="00944F9A"/>
    <w:rsid w:val="00945167"/>
    <w:rsid w:val="0094523F"/>
    <w:rsid w:val="00945776"/>
    <w:rsid w:val="009457E6"/>
    <w:rsid w:val="009457EE"/>
    <w:rsid w:val="0094581C"/>
    <w:rsid w:val="00945994"/>
    <w:rsid w:val="00945A27"/>
    <w:rsid w:val="00945A47"/>
    <w:rsid w:val="00945B9B"/>
    <w:rsid w:val="00945E33"/>
    <w:rsid w:val="00945ECC"/>
    <w:rsid w:val="00946129"/>
    <w:rsid w:val="00946172"/>
    <w:rsid w:val="00946212"/>
    <w:rsid w:val="00946232"/>
    <w:rsid w:val="009464AA"/>
    <w:rsid w:val="00946556"/>
    <w:rsid w:val="009465B1"/>
    <w:rsid w:val="0094677E"/>
    <w:rsid w:val="00946780"/>
    <w:rsid w:val="009469C3"/>
    <w:rsid w:val="00946C7A"/>
    <w:rsid w:val="00946E2E"/>
    <w:rsid w:val="00947245"/>
    <w:rsid w:val="0094728D"/>
    <w:rsid w:val="009473E3"/>
    <w:rsid w:val="0094747C"/>
    <w:rsid w:val="00947567"/>
    <w:rsid w:val="00947657"/>
    <w:rsid w:val="00947665"/>
    <w:rsid w:val="009476CE"/>
    <w:rsid w:val="00947789"/>
    <w:rsid w:val="00947977"/>
    <w:rsid w:val="00947E5D"/>
    <w:rsid w:val="00947E6F"/>
    <w:rsid w:val="00947ED0"/>
    <w:rsid w:val="00950102"/>
    <w:rsid w:val="00950353"/>
    <w:rsid w:val="009503A2"/>
    <w:rsid w:val="0095042D"/>
    <w:rsid w:val="009505FA"/>
    <w:rsid w:val="009507B6"/>
    <w:rsid w:val="0095085E"/>
    <w:rsid w:val="009508AC"/>
    <w:rsid w:val="00950B5D"/>
    <w:rsid w:val="00950BED"/>
    <w:rsid w:val="00950C7A"/>
    <w:rsid w:val="00950D36"/>
    <w:rsid w:val="00950F2E"/>
    <w:rsid w:val="00950F66"/>
    <w:rsid w:val="0095102B"/>
    <w:rsid w:val="00951076"/>
    <w:rsid w:val="009511CC"/>
    <w:rsid w:val="00951623"/>
    <w:rsid w:val="00951903"/>
    <w:rsid w:val="00951AB8"/>
    <w:rsid w:val="00951B80"/>
    <w:rsid w:val="00951BF1"/>
    <w:rsid w:val="00951E45"/>
    <w:rsid w:val="00951FAF"/>
    <w:rsid w:val="00951FF1"/>
    <w:rsid w:val="009520FB"/>
    <w:rsid w:val="0095210A"/>
    <w:rsid w:val="0095211B"/>
    <w:rsid w:val="0095212C"/>
    <w:rsid w:val="009521F2"/>
    <w:rsid w:val="00952219"/>
    <w:rsid w:val="009522D3"/>
    <w:rsid w:val="009523DD"/>
    <w:rsid w:val="00952402"/>
    <w:rsid w:val="00952698"/>
    <w:rsid w:val="0095275F"/>
    <w:rsid w:val="009527EA"/>
    <w:rsid w:val="009527EF"/>
    <w:rsid w:val="009527FE"/>
    <w:rsid w:val="009529D0"/>
    <w:rsid w:val="009529D1"/>
    <w:rsid w:val="00952DDF"/>
    <w:rsid w:val="00952EE2"/>
    <w:rsid w:val="009530AC"/>
    <w:rsid w:val="009533BC"/>
    <w:rsid w:val="009534CE"/>
    <w:rsid w:val="0095367F"/>
    <w:rsid w:val="00953752"/>
    <w:rsid w:val="00953785"/>
    <w:rsid w:val="009537CF"/>
    <w:rsid w:val="00953840"/>
    <w:rsid w:val="00953910"/>
    <w:rsid w:val="00953A03"/>
    <w:rsid w:val="00953BA1"/>
    <w:rsid w:val="00954040"/>
    <w:rsid w:val="00954476"/>
    <w:rsid w:val="009545D3"/>
    <w:rsid w:val="009547C9"/>
    <w:rsid w:val="009548F3"/>
    <w:rsid w:val="00954A8B"/>
    <w:rsid w:val="00954B2D"/>
    <w:rsid w:val="00954E03"/>
    <w:rsid w:val="00954FB2"/>
    <w:rsid w:val="0095516E"/>
    <w:rsid w:val="00955272"/>
    <w:rsid w:val="00955745"/>
    <w:rsid w:val="009557D6"/>
    <w:rsid w:val="009557DA"/>
    <w:rsid w:val="009557DB"/>
    <w:rsid w:val="009558D5"/>
    <w:rsid w:val="009558E8"/>
    <w:rsid w:val="00955920"/>
    <w:rsid w:val="00955997"/>
    <w:rsid w:val="00955A44"/>
    <w:rsid w:val="00955ACC"/>
    <w:rsid w:val="00955BB3"/>
    <w:rsid w:val="00955E8A"/>
    <w:rsid w:val="00955F6F"/>
    <w:rsid w:val="00956027"/>
    <w:rsid w:val="00956169"/>
    <w:rsid w:val="009561E8"/>
    <w:rsid w:val="00956269"/>
    <w:rsid w:val="009567FA"/>
    <w:rsid w:val="00956969"/>
    <w:rsid w:val="009569A8"/>
    <w:rsid w:val="00956AB3"/>
    <w:rsid w:val="00956AEB"/>
    <w:rsid w:val="00956BC9"/>
    <w:rsid w:val="00956E20"/>
    <w:rsid w:val="00956E50"/>
    <w:rsid w:val="00956F63"/>
    <w:rsid w:val="0095701F"/>
    <w:rsid w:val="009570F2"/>
    <w:rsid w:val="009572DA"/>
    <w:rsid w:val="009573F3"/>
    <w:rsid w:val="00957547"/>
    <w:rsid w:val="0095756A"/>
    <w:rsid w:val="009575FF"/>
    <w:rsid w:val="00957670"/>
    <w:rsid w:val="009579C5"/>
    <w:rsid w:val="00957A9E"/>
    <w:rsid w:val="00957B2C"/>
    <w:rsid w:val="00957DCF"/>
    <w:rsid w:val="00957F10"/>
    <w:rsid w:val="00960004"/>
    <w:rsid w:val="00960063"/>
    <w:rsid w:val="0096017F"/>
    <w:rsid w:val="009601A7"/>
    <w:rsid w:val="009601F1"/>
    <w:rsid w:val="009602FC"/>
    <w:rsid w:val="00960347"/>
    <w:rsid w:val="00960477"/>
    <w:rsid w:val="009605F3"/>
    <w:rsid w:val="009606F9"/>
    <w:rsid w:val="009607A1"/>
    <w:rsid w:val="00960A16"/>
    <w:rsid w:val="00960D6A"/>
    <w:rsid w:val="00960EDF"/>
    <w:rsid w:val="0096110F"/>
    <w:rsid w:val="009612B0"/>
    <w:rsid w:val="00961406"/>
    <w:rsid w:val="0096157F"/>
    <w:rsid w:val="009617A5"/>
    <w:rsid w:val="00961899"/>
    <w:rsid w:val="0096191C"/>
    <w:rsid w:val="00961AA8"/>
    <w:rsid w:val="00961EC6"/>
    <w:rsid w:val="00961F73"/>
    <w:rsid w:val="0096209C"/>
    <w:rsid w:val="00962184"/>
    <w:rsid w:val="00962301"/>
    <w:rsid w:val="009623F9"/>
    <w:rsid w:val="0096244C"/>
    <w:rsid w:val="0096266A"/>
    <w:rsid w:val="009627EA"/>
    <w:rsid w:val="00962CEC"/>
    <w:rsid w:val="00962D3B"/>
    <w:rsid w:val="00962D9E"/>
    <w:rsid w:val="00962DF2"/>
    <w:rsid w:val="00962E63"/>
    <w:rsid w:val="009630FA"/>
    <w:rsid w:val="009631B6"/>
    <w:rsid w:val="00963330"/>
    <w:rsid w:val="0096334B"/>
    <w:rsid w:val="00963531"/>
    <w:rsid w:val="00963701"/>
    <w:rsid w:val="0096372B"/>
    <w:rsid w:val="00963756"/>
    <w:rsid w:val="009637D9"/>
    <w:rsid w:val="009637ED"/>
    <w:rsid w:val="00963A12"/>
    <w:rsid w:val="00963A50"/>
    <w:rsid w:val="00963B7C"/>
    <w:rsid w:val="00963DC5"/>
    <w:rsid w:val="00963DF3"/>
    <w:rsid w:val="00963EB5"/>
    <w:rsid w:val="00963F94"/>
    <w:rsid w:val="00964204"/>
    <w:rsid w:val="009643F8"/>
    <w:rsid w:val="0096469C"/>
    <w:rsid w:val="0096473A"/>
    <w:rsid w:val="00964790"/>
    <w:rsid w:val="00964A26"/>
    <w:rsid w:val="00964A3D"/>
    <w:rsid w:val="00964AA5"/>
    <w:rsid w:val="00964B42"/>
    <w:rsid w:val="00964D5B"/>
    <w:rsid w:val="00964EF3"/>
    <w:rsid w:val="00964FC6"/>
    <w:rsid w:val="00965331"/>
    <w:rsid w:val="00965759"/>
    <w:rsid w:val="0096585C"/>
    <w:rsid w:val="00965889"/>
    <w:rsid w:val="00965C5F"/>
    <w:rsid w:val="00965CD4"/>
    <w:rsid w:val="00965D44"/>
    <w:rsid w:val="00965DC7"/>
    <w:rsid w:val="00965DEB"/>
    <w:rsid w:val="00965E6D"/>
    <w:rsid w:val="0096631F"/>
    <w:rsid w:val="00966486"/>
    <w:rsid w:val="00966A95"/>
    <w:rsid w:val="00966BD6"/>
    <w:rsid w:val="00966C48"/>
    <w:rsid w:val="00966D4F"/>
    <w:rsid w:val="00966D5E"/>
    <w:rsid w:val="00966D84"/>
    <w:rsid w:val="00966F34"/>
    <w:rsid w:val="00966F81"/>
    <w:rsid w:val="00967134"/>
    <w:rsid w:val="009671EA"/>
    <w:rsid w:val="0096724E"/>
    <w:rsid w:val="00967332"/>
    <w:rsid w:val="00967503"/>
    <w:rsid w:val="0096750F"/>
    <w:rsid w:val="009676A9"/>
    <w:rsid w:val="00967D4F"/>
    <w:rsid w:val="00967DDD"/>
    <w:rsid w:val="00967EE9"/>
    <w:rsid w:val="00967F26"/>
    <w:rsid w:val="00967F28"/>
    <w:rsid w:val="00970350"/>
    <w:rsid w:val="009703E0"/>
    <w:rsid w:val="0097052D"/>
    <w:rsid w:val="009706BE"/>
    <w:rsid w:val="0097083A"/>
    <w:rsid w:val="0097096F"/>
    <w:rsid w:val="00970A7A"/>
    <w:rsid w:val="00970B00"/>
    <w:rsid w:val="00970B16"/>
    <w:rsid w:val="00970C28"/>
    <w:rsid w:val="00970C3B"/>
    <w:rsid w:val="00970CE1"/>
    <w:rsid w:val="00970D12"/>
    <w:rsid w:val="00970E4B"/>
    <w:rsid w:val="009710F4"/>
    <w:rsid w:val="009711BC"/>
    <w:rsid w:val="009711F0"/>
    <w:rsid w:val="009712F9"/>
    <w:rsid w:val="00971512"/>
    <w:rsid w:val="0097153F"/>
    <w:rsid w:val="0097161B"/>
    <w:rsid w:val="00971A04"/>
    <w:rsid w:val="00971AC4"/>
    <w:rsid w:val="00971B18"/>
    <w:rsid w:val="00971C13"/>
    <w:rsid w:val="00971E21"/>
    <w:rsid w:val="00971EC4"/>
    <w:rsid w:val="0097229B"/>
    <w:rsid w:val="0097267E"/>
    <w:rsid w:val="00972718"/>
    <w:rsid w:val="00972840"/>
    <w:rsid w:val="00972960"/>
    <w:rsid w:val="00972A1A"/>
    <w:rsid w:val="00972AE1"/>
    <w:rsid w:val="00972E80"/>
    <w:rsid w:val="00972F76"/>
    <w:rsid w:val="00972F9E"/>
    <w:rsid w:val="009730D5"/>
    <w:rsid w:val="00973335"/>
    <w:rsid w:val="00973390"/>
    <w:rsid w:val="009733F1"/>
    <w:rsid w:val="00973527"/>
    <w:rsid w:val="009735DE"/>
    <w:rsid w:val="009736CC"/>
    <w:rsid w:val="00973736"/>
    <w:rsid w:val="00973859"/>
    <w:rsid w:val="009739CE"/>
    <w:rsid w:val="00973E99"/>
    <w:rsid w:val="00973EB2"/>
    <w:rsid w:val="00973F1B"/>
    <w:rsid w:val="00973F8B"/>
    <w:rsid w:val="00974096"/>
    <w:rsid w:val="009742F2"/>
    <w:rsid w:val="00974429"/>
    <w:rsid w:val="009744EF"/>
    <w:rsid w:val="00974828"/>
    <w:rsid w:val="009748E2"/>
    <w:rsid w:val="0097494B"/>
    <w:rsid w:val="00974A8F"/>
    <w:rsid w:val="00974CD7"/>
    <w:rsid w:val="00974D3C"/>
    <w:rsid w:val="00974F13"/>
    <w:rsid w:val="00975008"/>
    <w:rsid w:val="00975226"/>
    <w:rsid w:val="00975430"/>
    <w:rsid w:val="00975436"/>
    <w:rsid w:val="00975705"/>
    <w:rsid w:val="0097579A"/>
    <w:rsid w:val="00975868"/>
    <w:rsid w:val="00975897"/>
    <w:rsid w:val="009758FE"/>
    <w:rsid w:val="009759ED"/>
    <w:rsid w:val="00975ABA"/>
    <w:rsid w:val="00975F3C"/>
    <w:rsid w:val="0097608A"/>
    <w:rsid w:val="00976255"/>
    <w:rsid w:val="0097644C"/>
    <w:rsid w:val="009766CB"/>
    <w:rsid w:val="00976804"/>
    <w:rsid w:val="00976937"/>
    <w:rsid w:val="009769AF"/>
    <w:rsid w:val="00977207"/>
    <w:rsid w:val="009772FC"/>
    <w:rsid w:val="0097755E"/>
    <w:rsid w:val="00977591"/>
    <w:rsid w:val="00977713"/>
    <w:rsid w:val="00977726"/>
    <w:rsid w:val="009777C8"/>
    <w:rsid w:val="00977847"/>
    <w:rsid w:val="00977E69"/>
    <w:rsid w:val="0098015E"/>
    <w:rsid w:val="0098019B"/>
    <w:rsid w:val="009801B7"/>
    <w:rsid w:val="0098026D"/>
    <w:rsid w:val="00980293"/>
    <w:rsid w:val="009803A7"/>
    <w:rsid w:val="00980411"/>
    <w:rsid w:val="0098058A"/>
    <w:rsid w:val="009805CC"/>
    <w:rsid w:val="009806FF"/>
    <w:rsid w:val="00980A31"/>
    <w:rsid w:val="00980D49"/>
    <w:rsid w:val="00980D4C"/>
    <w:rsid w:val="00980E26"/>
    <w:rsid w:val="00980F83"/>
    <w:rsid w:val="00981291"/>
    <w:rsid w:val="00981386"/>
    <w:rsid w:val="0098148E"/>
    <w:rsid w:val="00981ABE"/>
    <w:rsid w:val="00981CE8"/>
    <w:rsid w:val="00981E23"/>
    <w:rsid w:val="00981E26"/>
    <w:rsid w:val="00981EA2"/>
    <w:rsid w:val="00981F98"/>
    <w:rsid w:val="0098202B"/>
    <w:rsid w:val="00982110"/>
    <w:rsid w:val="009821C8"/>
    <w:rsid w:val="009821D2"/>
    <w:rsid w:val="00982246"/>
    <w:rsid w:val="00982262"/>
    <w:rsid w:val="00982343"/>
    <w:rsid w:val="009824FC"/>
    <w:rsid w:val="0098259F"/>
    <w:rsid w:val="009825BC"/>
    <w:rsid w:val="009826F2"/>
    <w:rsid w:val="00982738"/>
    <w:rsid w:val="00982860"/>
    <w:rsid w:val="009828E1"/>
    <w:rsid w:val="0098297E"/>
    <w:rsid w:val="00982A3A"/>
    <w:rsid w:val="00982B80"/>
    <w:rsid w:val="00982CCF"/>
    <w:rsid w:val="00982DAA"/>
    <w:rsid w:val="00982DD7"/>
    <w:rsid w:val="00982FD6"/>
    <w:rsid w:val="009830EF"/>
    <w:rsid w:val="00983284"/>
    <w:rsid w:val="0098342E"/>
    <w:rsid w:val="009834F6"/>
    <w:rsid w:val="0098359A"/>
    <w:rsid w:val="009835B2"/>
    <w:rsid w:val="0098364E"/>
    <w:rsid w:val="009836D8"/>
    <w:rsid w:val="009837CF"/>
    <w:rsid w:val="00983A23"/>
    <w:rsid w:val="00983A62"/>
    <w:rsid w:val="00983A81"/>
    <w:rsid w:val="00983AB7"/>
    <w:rsid w:val="00983AC8"/>
    <w:rsid w:val="00983ADA"/>
    <w:rsid w:val="00983E3C"/>
    <w:rsid w:val="00983E92"/>
    <w:rsid w:val="00984015"/>
    <w:rsid w:val="009841C5"/>
    <w:rsid w:val="009841E6"/>
    <w:rsid w:val="009842AB"/>
    <w:rsid w:val="009843A5"/>
    <w:rsid w:val="009843AB"/>
    <w:rsid w:val="00984474"/>
    <w:rsid w:val="0098451B"/>
    <w:rsid w:val="009845C2"/>
    <w:rsid w:val="009849B8"/>
    <w:rsid w:val="00984BF9"/>
    <w:rsid w:val="00984D22"/>
    <w:rsid w:val="00984D4F"/>
    <w:rsid w:val="00984EC5"/>
    <w:rsid w:val="00984F37"/>
    <w:rsid w:val="00985243"/>
    <w:rsid w:val="00985291"/>
    <w:rsid w:val="0098529A"/>
    <w:rsid w:val="00985387"/>
    <w:rsid w:val="00985425"/>
    <w:rsid w:val="0098558D"/>
    <w:rsid w:val="009856A7"/>
    <w:rsid w:val="0098571F"/>
    <w:rsid w:val="0098582F"/>
    <w:rsid w:val="0098585B"/>
    <w:rsid w:val="00985861"/>
    <w:rsid w:val="0098587F"/>
    <w:rsid w:val="00985888"/>
    <w:rsid w:val="00985B06"/>
    <w:rsid w:val="00985BAA"/>
    <w:rsid w:val="00985CDD"/>
    <w:rsid w:val="00986037"/>
    <w:rsid w:val="009860EA"/>
    <w:rsid w:val="00986163"/>
    <w:rsid w:val="00986179"/>
    <w:rsid w:val="009861EF"/>
    <w:rsid w:val="009864B2"/>
    <w:rsid w:val="009865E6"/>
    <w:rsid w:val="0098672F"/>
    <w:rsid w:val="009867B4"/>
    <w:rsid w:val="009868B0"/>
    <w:rsid w:val="00986AAF"/>
    <w:rsid w:val="00986B0A"/>
    <w:rsid w:val="00986B9C"/>
    <w:rsid w:val="00986BA7"/>
    <w:rsid w:val="00986C26"/>
    <w:rsid w:val="00986CAA"/>
    <w:rsid w:val="00986CCD"/>
    <w:rsid w:val="00986D30"/>
    <w:rsid w:val="00986E8B"/>
    <w:rsid w:val="00986EC2"/>
    <w:rsid w:val="00986EDC"/>
    <w:rsid w:val="0098711C"/>
    <w:rsid w:val="009874C8"/>
    <w:rsid w:val="00987596"/>
    <w:rsid w:val="00987742"/>
    <w:rsid w:val="00987772"/>
    <w:rsid w:val="009877BA"/>
    <w:rsid w:val="009878D3"/>
    <w:rsid w:val="00987A4B"/>
    <w:rsid w:val="00987C6F"/>
    <w:rsid w:val="00987E5D"/>
    <w:rsid w:val="00987E76"/>
    <w:rsid w:val="00987E84"/>
    <w:rsid w:val="00987F03"/>
    <w:rsid w:val="00987FA1"/>
    <w:rsid w:val="00990235"/>
    <w:rsid w:val="009902D9"/>
    <w:rsid w:val="0099041A"/>
    <w:rsid w:val="00990481"/>
    <w:rsid w:val="009906C7"/>
    <w:rsid w:val="009906EE"/>
    <w:rsid w:val="009906F7"/>
    <w:rsid w:val="0099072C"/>
    <w:rsid w:val="00990813"/>
    <w:rsid w:val="0099083E"/>
    <w:rsid w:val="009908E4"/>
    <w:rsid w:val="009909E7"/>
    <w:rsid w:val="00990AC1"/>
    <w:rsid w:val="00990B26"/>
    <w:rsid w:val="00990D68"/>
    <w:rsid w:val="00990F66"/>
    <w:rsid w:val="00991096"/>
    <w:rsid w:val="00991197"/>
    <w:rsid w:val="0099119B"/>
    <w:rsid w:val="00991218"/>
    <w:rsid w:val="009912C5"/>
    <w:rsid w:val="009912C7"/>
    <w:rsid w:val="0099154D"/>
    <w:rsid w:val="009915D3"/>
    <w:rsid w:val="00991603"/>
    <w:rsid w:val="00991630"/>
    <w:rsid w:val="009917F0"/>
    <w:rsid w:val="00991990"/>
    <w:rsid w:val="00991996"/>
    <w:rsid w:val="00991A7C"/>
    <w:rsid w:val="00991AED"/>
    <w:rsid w:val="00991B4F"/>
    <w:rsid w:val="00991B8B"/>
    <w:rsid w:val="00991BDB"/>
    <w:rsid w:val="00991C27"/>
    <w:rsid w:val="00991D37"/>
    <w:rsid w:val="00991E16"/>
    <w:rsid w:val="00991E3E"/>
    <w:rsid w:val="00991EB5"/>
    <w:rsid w:val="00991FEF"/>
    <w:rsid w:val="00992068"/>
    <w:rsid w:val="00992071"/>
    <w:rsid w:val="00992453"/>
    <w:rsid w:val="00992613"/>
    <w:rsid w:val="0099299F"/>
    <w:rsid w:val="00992B8D"/>
    <w:rsid w:val="00992BDA"/>
    <w:rsid w:val="00992DA4"/>
    <w:rsid w:val="00992E03"/>
    <w:rsid w:val="00992FD9"/>
    <w:rsid w:val="00993220"/>
    <w:rsid w:val="0099341F"/>
    <w:rsid w:val="0099344B"/>
    <w:rsid w:val="009934A6"/>
    <w:rsid w:val="009934A7"/>
    <w:rsid w:val="009935D5"/>
    <w:rsid w:val="0099364C"/>
    <w:rsid w:val="00993AC0"/>
    <w:rsid w:val="00993AF2"/>
    <w:rsid w:val="00993B42"/>
    <w:rsid w:val="00993B7B"/>
    <w:rsid w:val="00993BAF"/>
    <w:rsid w:val="00993BC8"/>
    <w:rsid w:val="00993D0A"/>
    <w:rsid w:val="009940AD"/>
    <w:rsid w:val="00994165"/>
    <w:rsid w:val="00994235"/>
    <w:rsid w:val="00994256"/>
    <w:rsid w:val="009942FB"/>
    <w:rsid w:val="009942FF"/>
    <w:rsid w:val="00994372"/>
    <w:rsid w:val="009943D8"/>
    <w:rsid w:val="0099443B"/>
    <w:rsid w:val="00994746"/>
    <w:rsid w:val="0099482B"/>
    <w:rsid w:val="0099489B"/>
    <w:rsid w:val="00994A3E"/>
    <w:rsid w:val="00994AB2"/>
    <w:rsid w:val="00994E26"/>
    <w:rsid w:val="00994ED1"/>
    <w:rsid w:val="00994F12"/>
    <w:rsid w:val="0099502A"/>
    <w:rsid w:val="0099520C"/>
    <w:rsid w:val="009952CC"/>
    <w:rsid w:val="00995396"/>
    <w:rsid w:val="00995399"/>
    <w:rsid w:val="009953A9"/>
    <w:rsid w:val="00995407"/>
    <w:rsid w:val="009954DF"/>
    <w:rsid w:val="009955EB"/>
    <w:rsid w:val="00995627"/>
    <w:rsid w:val="009956AC"/>
    <w:rsid w:val="00995871"/>
    <w:rsid w:val="009958F4"/>
    <w:rsid w:val="00995964"/>
    <w:rsid w:val="00995A8E"/>
    <w:rsid w:val="00995AD5"/>
    <w:rsid w:val="00995B09"/>
    <w:rsid w:val="00996081"/>
    <w:rsid w:val="009961B8"/>
    <w:rsid w:val="009963CE"/>
    <w:rsid w:val="00996577"/>
    <w:rsid w:val="009965B3"/>
    <w:rsid w:val="00996627"/>
    <w:rsid w:val="009967AD"/>
    <w:rsid w:val="009967D2"/>
    <w:rsid w:val="00996856"/>
    <w:rsid w:val="009968E5"/>
    <w:rsid w:val="009969AF"/>
    <w:rsid w:val="00996A37"/>
    <w:rsid w:val="00996AF2"/>
    <w:rsid w:val="00996BA2"/>
    <w:rsid w:val="00996D41"/>
    <w:rsid w:val="00996D66"/>
    <w:rsid w:val="00996E98"/>
    <w:rsid w:val="00996FBD"/>
    <w:rsid w:val="00996FF4"/>
    <w:rsid w:val="00997113"/>
    <w:rsid w:val="009974C4"/>
    <w:rsid w:val="0099762F"/>
    <w:rsid w:val="00997C48"/>
    <w:rsid w:val="00997C49"/>
    <w:rsid w:val="00997C97"/>
    <w:rsid w:val="00997C98"/>
    <w:rsid w:val="00997E2B"/>
    <w:rsid w:val="00997E48"/>
    <w:rsid w:val="00997F06"/>
    <w:rsid w:val="00997FAE"/>
    <w:rsid w:val="00997FDA"/>
    <w:rsid w:val="009A0087"/>
    <w:rsid w:val="009A013C"/>
    <w:rsid w:val="009A01C1"/>
    <w:rsid w:val="009A037D"/>
    <w:rsid w:val="009A03CD"/>
    <w:rsid w:val="009A0541"/>
    <w:rsid w:val="009A05DE"/>
    <w:rsid w:val="009A08E1"/>
    <w:rsid w:val="009A0A2D"/>
    <w:rsid w:val="009A0AF3"/>
    <w:rsid w:val="009A0C29"/>
    <w:rsid w:val="009A0D94"/>
    <w:rsid w:val="009A0DEE"/>
    <w:rsid w:val="009A0E32"/>
    <w:rsid w:val="009A0E80"/>
    <w:rsid w:val="009A0EDF"/>
    <w:rsid w:val="009A1085"/>
    <w:rsid w:val="009A1123"/>
    <w:rsid w:val="009A1252"/>
    <w:rsid w:val="009A12E3"/>
    <w:rsid w:val="009A1342"/>
    <w:rsid w:val="009A13BA"/>
    <w:rsid w:val="009A1967"/>
    <w:rsid w:val="009A1CAE"/>
    <w:rsid w:val="009A1D68"/>
    <w:rsid w:val="009A1E5B"/>
    <w:rsid w:val="009A1ED3"/>
    <w:rsid w:val="009A1FB0"/>
    <w:rsid w:val="009A2007"/>
    <w:rsid w:val="009A20F7"/>
    <w:rsid w:val="009A2163"/>
    <w:rsid w:val="009A2288"/>
    <w:rsid w:val="009A2392"/>
    <w:rsid w:val="009A23A3"/>
    <w:rsid w:val="009A2544"/>
    <w:rsid w:val="009A25C3"/>
    <w:rsid w:val="009A2B35"/>
    <w:rsid w:val="009A2BD5"/>
    <w:rsid w:val="009A2D22"/>
    <w:rsid w:val="009A2D47"/>
    <w:rsid w:val="009A2D5A"/>
    <w:rsid w:val="009A2D8A"/>
    <w:rsid w:val="009A2DD5"/>
    <w:rsid w:val="009A2EA2"/>
    <w:rsid w:val="009A2F6A"/>
    <w:rsid w:val="009A2FF0"/>
    <w:rsid w:val="009A302C"/>
    <w:rsid w:val="009A30A2"/>
    <w:rsid w:val="009A334D"/>
    <w:rsid w:val="009A3387"/>
    <w:rsid w:val="009A33D4"/>
    <w:rsid w:val="009A376E"/>
    <w:rsid w:val="009A3777"/>
    <w:rsid w:val="009A3834"/>
    <w:rsid w:val="009A3885"/>
    <w:rsid w:val="009A3B9E"/>
    <w:rsid w:val="009A3E55"/>
    <w:rsid w:val="009A3E7C"/>
    <w:rsid w:val="009A3F3A"/>
    <w:rsid w:val="009A4349"/>
    <w:rsid w:val="009A4490"/>
    <w:rsid w:val="009A4676"/>
    <w:rsid w:val="009A47E3"/>
    <w:rsid w:val="009A4AC5"/>
    <w:rsid w:val="009A4B71"/>
    <w:rsid w:val="009A4C85"/>
    <w:rsid w:val="009A4C90"/>
    <w:rsid w:val="009A4EEC"/>
    <w:rsid w:val="009A501D"/>
    <w:rsid w:val="009A50C1"/>
    <w:rsid w:val="009A51A2"/>
    <w:rsid w:val="009A5206"/>
    <w:rsid w:val="009A5379"/>
    <w:rsid w:val="009A53F3"/>
    <w:rsid w:val="009A5401"/>
    <w:rsid w:val="009A55C0"/>
    <w:rsid w:val="009A55F4"/>
    <w:rsid w:val="009A55FA"/>
    <w:rsid w:val="009A58A1"/>
    <w:rsid w:val="009A5A01"/>
    <w:rsid w:val="009A5AD1"/>
    <w:rsid w:val="009A5AFB"/>
    <w:rsid w:val="009A5B70"/>
    <w:rsid w:val="009A5BD6"/>
    <w:rsid w:val="009A5E9E"/>
    <w:rsid w:val="009A5FD9"/>
    <w:rsid w:val="009A63B3"/>
    <w:rsid w:val="009A64C4"/>
    <w:rsid w:val="009A651F"/>
    <w:rsid w:val="009A6605"/>
    <w:rsid w:val="009A6618"/>
    <w:rsid w:val="009A6794"/>
    <w:rsid w:val="009A67A0"/>
    <w:rsid w:val="009A67E4"/>
    <w:rsid w:val="009A693C"/>
    <w:rsid w:val="009A6CA8"/>
    <w:rsid w:val="009A7032"/>
    <w:rsid w:val="009A7074"/>
    <w:rsid w:val="009A70FF"/>
    <w:rsid w:val="009A7100"/>
    <w:rsid w:val="009A73AA"/>
    <w:rsid w:val="009A7891"/>
    <w:rsid w:val="009A7A7D"/>
    <w:rsid w:val="009A7AAD"/>
    <w:rsid w:val="009A7CCC"/>
    <w:rsid w:val="009A7F79"/>
    <w:rsid w:val="009B0073"/>
    <w:rsid w:val="009B0097"/>
    <w:rsid w:val="009B00E4"/>
    <w:rsid w:val="009B0465"/>
    <w:rsid w:val="009B05D2"/>
    <w:rsid w:val="009B07C7"/>
    <w:rsid w:val="009B0893"/>
    <w:rsid w:val="009B0981"/>
    <w:rsid w:val="009B0A60"/>
    <w:rsid w:val="009B0AAC"/>
    <w:rsid w:val="009B0AAE"/>
    <w:rsid w:val="009B0DAF"/>
    <w:rsid w:val="009B0F0D"/>
    <w:rsid w:val="009B0F5D"/>
    <w:rsid w:val="009B0FBD"/>
    <w:rsid w:val="009B0FCF"/>
    <w:rsid w:val="009B116F"/>
    <w:rsid w:val="009B11CE"/>
    <w:rsid w:val="009B1226"/>
    <w:rsid w:val="009B12E4"/>
    <w:rsid w:val="009B139F"/>
    <w:rsid w:val="009B15D6"/>
    <w:rsid w:val="009B18EC"/>
    <w:rsid w:val="009B1A14"/>
    <w:rsid w:val="009B1A55"/>
    <w:rsid w:val="009B1A8C"/>
    <w:rsid w:val="009B1BA1"/>
    <w:rsid w:val="009B1BDA"/>
    <w:rsid w:val="009B1D4D"/>
    <w:rsid w:val="009B1D76"/>
    <w:rsid w:val="009B2157"/>
    <w:rsid w:val="009B22EA"/>
    <w:rsid w:val="009B22FD"/>
    <w:rsid w:val="009B24AE"/>
    <w:rsid w:val="009B24D5"/>
    <w:rsid w:val="009B2840"/>
    <w:rsid w:val="009B2AAB"/>
    <w:rsid w:val="009B2E66"/>
    <w:rsid w:val="009B2F8B"/>
    <w:rsid w:val="009B34D9"/>
    <w:rsid w:val="009B350D"/>
    <w:rsid w:val="009B35CF"/>
    <w:rsid w:val="009B3681"/>
    <w:rsid w:val="009B3713"/>
    <w:rsid w:val="009B3777"/>
    <w:rsid w:val="009B3921"/>
    <w:rsid w:val="009B3B87"/>
    <w:rsid w:val="009B3BDF"/>
    <w:rsid w:val="009B3C11"/>
    <w:rsid w:val="009B3CD0"/>
    <w:rsid w:val="009B3CF3"/>
    <w:rsid w:val="009B3D57"/>
    <w:rsid w:val="009B3E64"/>
    <w:rsid w:val="009B3F3E"/>
    <w:rsid w:val="009B404E"/>
    <w:rsid w:val="009B40C2"/>
    <w:rsid w:val="009B4227"/>
    <w:rsid w:val="009B4279"/>
    <w:rsid w:val="009B43E6"/>
    <w:rsid w:val="009B44E2"/>
    <w:rsid w:val="009B45A0"/>
    <w:rsid w:val="009B49EB"/>
    <w:rsid w:val="009B4A9B"/>
    <w:rsid w:val="009B4D31"/>
    <w:rsid w:val="009B4E6A"/>
    <w:rsid w:val="009B4F4A"/>
    <w:rsid w:val="009B5061"/>
    <w:rsid w:val="009B5088"/>
    <w:rsid w:val="009B5099"/>
    <w:rsid w:val="009B50F5"/>
    <w:rsid w:val="009B52F7"/>
    <w:rsid w:val="009B54D8"/>
    <w:rsid w:val="009B5543"/>
    <w:rsid w:val="009B5640"/>
    <w:rsid w:val="009B59DE"/>
    <w:rsid w:val="009B5DF1"/>
    <w:rsid w:val="009B5E90"/>
    <w:rsid w:val="009B5F3C"/>
    <w:rsid w:val="009B6042"/>
    <w:rsid w:val="009B6278"/>
    <w:rsid w:val="009B6393"/>
    <w:rsid w:val="009B6472"/>
    <w:rsid w:val="009B65FB"/>
    <w:rsid w:val="009B6602"/>
    <w:rsid w:val="009B6ADD"/>
    <w:rsid w:val="009B6AED"/>
    <w:rsid w:val="009B6C2D"/>
    <w:rsid w:val="009B6D8F"/>
    <w:rsid w:val="009B6F12"/>
    <w:rsid w:val="009B7042"/>
    <w:rsid w:val="009B715C"/>
    <w:rsid w:val="009B72B2"/>
    <w:rsid w:val="009B72F8"/>
    <w:rsid w:val="009B73BE"/>
    <w:rsid w:val="009B7609"/>
    <w:rsid w:val="009B7685"/>
    <w:rsid w:val="009B7701"/>
    <w:rsid w:val="009B7C35"/>
    <w:rsid w:val="009B7C9E"/>
    <w:rsid w:val="009B7F97"/>
    <w:rsid w:val="009C0205"/>
    <w:rsid w:val="009C07E9"/>
    <w:rsid w:val="009C0889"/>
    <w:rsid w:val="009C095D"/>
    <w:rsid w:val="009C097F"/>
    <w:rsid w:val="009C09DE"/>
    <w:rsid w:val="009C09ED"/>
    <w:rsid w:val="009C0C94"/>
    <w:rsid w:val="009C0EBB"/>
    <w:rsid w:val="009C0F8C"/>
    <w:rsid w:val="009C1128"/>
    <w:rsid w:val="009C11AD"/>
    <w:rsid w:val="009C131C"/>
    <w:rsid w:val="009C14A4"/>
    <w:rsid w:val="009C1581"/>
    <w:rsid w:val="009C1611"/>
    <w:rsid w:val="009C16B3"/>
    <w:rsid w:val="009C1757"/>
    <w:rsid w:val="009C18A0"/>
    <w:rsid w:val="009C1975"/>
    <w:rsid w:val="009C19C6"/>
    <w:rsid w:val="009C1A3E"/>
    <w:rsid w:val="009C1B05"/>
    <w:rsid w:val="009C1B23"/>
    <w:rsid w:val="009C1CA5"/>
    <w:rsid w:val="009C1D00"/>
    <w:rsid w:val="009C1D4B"/>
    <w:rsid w:val="009C1DDE"/>
    <w:rsid w:val="009C20E3"/>
    <w:rsid w:val="009C21E0"/>
    <w:rsid w:val="009C231B"/>
    <w:rsid w:val="009C251F"/>
    <w:rsid w:val="009C278A"/>
    <w:rsid w:val="009C279D"/>
    <w:rsid w:val="009C2804"/>
    <w:rsid w:val="009C2960"/>
    <w:rsid w:val="009C2ABF"/>
    <w:rsid w:val="009C2ACE"/>
    <w:rsid w:val="009C2DFD"/>
    <w:rsid w:val="009C2E42"/>
    <w:rsid w:val="009C30A9"/>
    <w:rsid w:val="009C344D"/>
    <w:rsid w:val="009C3597"/>
    <w:rsid w:val="009C3727"/>
    <w:rsid w:val="009C3AB3"/>
    <w:rsid w:val="009C3B67"/>
    <w:rsid w:val="009C3E98"/>
    <w:rsid w:val="009C416A"/>
    <w:rsid w:val="009C4216"/>
    <w:rsid w:val="009C42B8"/>
    <w:rsid w:val="009C4465"/>
    <w:rsid w:val="009C45FE"/>
    <w:rsid w:val="009C4775"/>
    <w:rsid w:val="009C48FB"/>
    <w:rsid w:val="009C4A39"/>
    <w:rsid w:val="009C4DAB"/>
    <w:rsid w:val="009C4DF0"/>
    <w:rsid w:val="009C4EAC"/>
    <w:rsid w:val="009C514E"/>
    <w:rsid w:val="009C5627"/>
    <w:rsid w:val="009C5650"/>
    <w:rsid w:val="009C5B46"/>
    <w:rsid w:val="009C5C4B"/>
    <w:rsid w:val="009C5E4A"/>
    <w:rsid w:val="009C5F48"/>
    <w:rsid w:val="009C5F8D"/>
    <w:rsid w:val="009C621E"/>
    <w:rsid w:val="009C62BE"/>
    <w:rsid w:val="009C62F4"/>
    <w:rsid w:val="009C640C"/>
    <w:rsid w:val="009C64F8"/>
    <w:rsid w:val="009C65A1"/>
    <w:rsid w:val="009C66EA"/>
    <w:rsid w:val="009C6865"/>
    <w:rsid w:val="009C6878"/>
    <w:rsid w:val="009C68B3"/>
    <w:rsid w:val="009C6A2D"/>
    <w:rsid w:val="009C6B9E"/>
    <w:rsid w:val="009C6BCB"/>
    <w:rsid w:val="009C6BE2"/>
    <w:rsid w:val="009C6C23"/>
    <w:rsid w:val="009C6D62"/>
    <w:rsid w:val="009C7069"/>
    <w:rsid w:val="009C70C2"/>
    <w:rsid w:val="009C711F"/>
    <w:rsid w:val="009C71C7"/>
    <w:rsid w:val="009C7602"/>
    <w:rsid w:val="009C76DE"/>
    <w:rsid w:val="009C77A3"/>
    <w:rsid w:val="009C77AF"/>
    <w:rsid w:val="009C7852"/>
    <w:rsid w:val="009C795B"/>
    <w:rsid w:val="009C7B38"/>
    <w:rsid w:val="009C7B87"/>
    <w:rsid w:val="009C7BF9"/>
    <w:rsid w:val="009C7C1E"/>
    <w:rsid w:val="009C7D2D"/>
    <w:rsid w:val="009C7DA7"/>
    <w:rsid w:val="009C7EC2"/>
    <w:rsid w:val="009C7F14"/>
    <w:rsid w:val="009D0136"/>
    <w:rsid w:val="009D04A7"/>
    <w:rsid w:val="009D062C"/>
    <w:rsid w:val="009D0733"/>
    <w:rsid w:val="009D0819"/>
    <w:rsid w:val="009D0A11"/>
    <w:rsid w:val="009D0B55"/>
    <w:rsid w:val="009D0CC9"/>
    <w:rsid w:val="009D1121"/>
    <w:rsid w:val="009D1125"/>
    <w:rsid w:val="009D11CE"/>
    <w:rsid w:val="009D1264"/>
    <w:rsid w:val="009D1308"/>
    <w:rsid w:val="009D17FC"/>
    <w:rsid w:val="009D18C7"/>
    <w:rsid w:val="009D194F"/>
    <w:rsid w:val="009D1C93"/>
    <w:rsid w:val="009D1FEB"/>
    <w:rsid w:val="009D21A3"/>
    <w:rsid w:val="009D2239"/>
    <w:rsid w:val="009D224B"/>
    <w:rsid w:val="009D228D"/>
    <w:rsid w:val="009D22F2"/>
    <w:rsid w:val="009D275E"/>
    <w:rsid w:val="009D27AE"/>
    <w:rsid w:val="009D27D8"/>
    <w:rsid w:val="009D28D9"/>
    <w:rsid w:val="009D2ABE"/>
    <w:rsid w:val="009D303B"/>
    <w:rsid w:val="009D303E"/>
    <w:rsid w:val="009D31E2"/>
    <w:rsid w:val="009D330E"/>
    <w:rsid w:val="009D344B"/>
    <w:rsid w:val="009D3492"/>
    <w:rsid w:val="009D34C0"/>
    <w:rsid w:val="009D35B7"/>
    <w:rsid w:val="009D3754"/>
    <w:rsid w:val="009D3883"/>
    <w:rsid w:val="009D3A1B"/>
    <w:rsid w:val="009D3D54"/>
    <w:rsid w:val="009D41AC"/>
    <w:rsid w:val="009D469F"/>
    <w:rsid w:val="009D4709"/>
    <w:rsid w:val="009D4779"/>
    <w:rsid w:val="009D4796"/>
    <w:rsid w:val="009D47C0"/>
    <w:rsid w:val="009D484D"/>
    <w:rsid w:val="009D4A16"/>
    <w:rsid w:val="009D4C40"/>
    <w:rsid w:val="009D4D22"/>
    <w:rsid w:val="009D4D64"/>
    <w:rsid w:val="009D4E7C"/>
    <w:rsid w:val="009D4FA6"/>
    <w:rsid w:val="009D500D"/>
    <w:rsid w:val="009D5035"/>
    <w:rsid w:val="009D530C"/>
    <w:rsid w:val="009D5357"/>
    <w:rsid w:val="009D5487"/>
    <w:rsid w:val="009D5669"/>
    <w:rsid w:val="009D5789"/>
    <w:rsid w:val="009D58B3"/>
    <w:rsid w:val="009D5F8D"/>
    <w:rsid w:val="009D60A4"/>
    <w:rsid w:val="009D6121"/>
    <w:rsid w:val="009D61CA"/>
    <w:rsid w:val="009D68FE"/>
    <w:rsid w:val="009D6B0A"/>
    <w:rsid w:val="009D6B4C"/>
    <w:rsid w:val="009D6C7E"/>
    <w:rsid w:val="009D6E47"/>
    <w:rsid w:val="009D6EBD"/>
    <w:rsid w:val="009D705A"/>
    <w:rsid w:val="009D71B3"/>
    <w:rsid w:val="009D736E"/>
    <w:rsid w:val="009D73B7"/>
    <w:rsid w:val="009D73F5"/>
    <w:rsid w:val="009D758C"/>
    <w:rsid w:val="009D7630"/>
    <w:rsid w:val="009D7665"/>
    <w:rsid w:val="009D767A"/>
    <w:rsid w:val="009D7B1D"/>
    <w:rsid w:val="009D7C18"/>
    <w:rsid w:val="009D7C56"/>
    <w:rsid w:val="009D7CE4"/>
    <w:rsid w:val="009D7D49"/>
    <w:rsid w:val="009D7D66"/>
    <w:rsid w:val="009D7EB7"/>
    <w:rsid w:val="009D7F53"/>
    <w:rsid w:val="009E0140"/>
    <w:rsid w:val="009E022A"/>
    <w:rsid w:val="009E059D"/>
    <w:rsid w:val="009E05D9"/>
    <w:rsid w:val="009E0763"/>
    <w:rsid w:val="009E0A69"/>
    <w:rsid w:val="009E0B1C"/>
    <w:rsid w:val="009E0CB7"/>
    <w:rsid w:val="009E0EA9"/>
    <w:rsid w:val="009E0F68"/>
    <w:rsid w:val="009E115A"/>
    <w:rsid w:val="009E12D5"/>
    <w:rsid w:val="009E1358"/>
    <w:rsid w:val="009E13C3"/>
    <w:rsid w:val="009E154E"/>
    <w:rsid w:val="009E1641"/>
    <w:rsid w:val="009E166D"/>
    <w:rsid w:val="009E16DC"/>
    <w:rsid w:val="009E16E0"/>
    <w:rsid w:val="009E1803"/>
    <w:rsid w:val="009E19E9"/>
    <w:rsid w:val="009E1E4B"/>
    <w:rsid w:val="009E1FBD"/>
    <w:rsid w:val="009E228D"/>
    <w:rsid w:val="009E2377"/>
    <w:rsid w:val="009E2635"/>
    <w:rsid w:val="009E275F"/>
    <w:rsid w:val="009E292E"/>
    <w:rsid w:val="009E2CA8"/>
    <w:rsid w:val="009E2D21"/>
    <w:rsid w:val="009E2E90"/>
    <w:rsid w:val="009E2EB9"/>
    <w:rsid w:val="009E2F1B"/>
    <w:rsid w:val="009E2F99"/>
    <w:rsid w:val="009E30A2"/>
    <w:rsid w:val="009E31D7"/>
    <w:rsid w:val="009E3346"/>
    <w:rsid w:val="009E340C"/>
    <w:rsid w:val="009E34B2"/>
    <w:rsid w:val="009E3523"/>
    <w:rsid w:val="009E35B1"/>
    <w:rsid w:val="009E36A3"/>
    <w:rsid w:val="009E384E"/>
    <w:rsid w:val="009E3C8D"/>
    <w:rsid w:val="009E3D46"/>
    <w:rsid w:val="009E3D79"/>
    <w:rsid w:val="009E414C"/>
    <w:rsid w:val="009E41D0"/>
    <w:rsid w:val="009E41D1"/>
    <w:rsid w:val="009E4211"/>
    <w:rsid w:val="009E4262"/>
    <w:rsid w:val="009E42D7"/>
    <w:rsid w:val="009E4391"/>
    <w:rsid w:val="009E43E3"/>
    <w:rsid w:val="009E47AE"/>
    <w:rsid w:val="009E4A2C"/>
    <w:rsid w:val="009E4AE2"/>
    <w:rsid w:val="009E4C0A"/>
    <w:rsid w:val="009E4CEF"/>
    <w:rsid w:val="009E4D7E"/>
    <w:rsid w:val="009E4DBA"/>
    <w:rsid w:val="009E4E18"/>
    <w:rsid w:val="009E4ED7"/>
    <w:rsid w:val="009E50D4"/>
    <w:rsid w:val="009E5352"/>
    <w:rsid w:val="009E545A"/>
    <w:rsid w:val="009E562B"/>
    <w:rsid w:val="009E573A"/>
    <w:rsid w:val="009E58B7"/>
    <w:rsid w:val="009E5904"/>
    <w:rsid w:val="009E5923"/>
    <w:rsid w:val="009E5A66"/>
    <w:rsid w:val="009E5E0B"/>
    <w:rsid w:val="009E5FF9"/>
    <w:rsid w:val="009E61C5"/>
    <w:rsid w:val="009E6296"/>
    <w:rsid w:val="009E6347"/>
    <w:rsid w:val="009E6362"/>
    <w:rsid w:val="009E640D"/>
    <w:rsid w:val="009E6492"/>
    <w:rsid w:val="009E65D6"/>
    <w:rsid w:val="009E6603"/>
    <w:rsid w:val="009E66D4"/>
    <w:rsid w:val="009E6724"/>
    <w:rsid w:val="009E674C"/>
    <w:rsid w:val="009E68F2"/>
    <w:rsid w:val="009E6952"/>
    <w:rsid w:val="009E696D"/>
    <w:rsid w:val="009E6B78"/>
    <w:rsid w:val="009E6B90"/>
    <w:rsid w:val="009E6BD1"/>
    <w:rsid w:val="009E6C35"/>
    <w:rsid w:val="009E6DEB"/>
    <w:rsid w:val="009E6E99"/>
    <w:rsid w:val="009E6F9F"/>
    <w:rsid w:val="009E705F"/>
    <w:rsid w:val="009E7084"/>
    <w:rsid w:val="009E70DA"/>
    <w:rsid w:val="009E73F6"/>
    <w:rsid w:val="009E7569"/>
    <w:rsid w:val="009E75B9"/>
    <w:rsid w:val="009E76C6"/>
    <w:rsid w:val="009E77A8"/>
    <w:rsid w:val="009E7817"/>
    <w:rsid w:val="009E7818"/>
    <w:rsid w:val="009E79F7"/>
    <w:rsid w:val="009E7B76"/>
    <w:rsid w:val="009E7D08"/>
    <w:rsid w:val="009E7FE5"/>
    <w:rsid w:val="009F0067"/>
    <w:rsid w:val="009F03A9"/>
    <w:rsid w:val="009F04C9"/>
    <w:rsid w:val="009F04F0"/>
    <w:rsid w:val="009F04FA"/>
    <w:rsid w:val="009F0652"/>
    <w:rsid w:val="009F084C"/>
    <w:rsid w:val="009F086B"/>
    <w:rsid w:val="009F088D"/>
    <w:rsid w:val="009F0ACA"/>
    <w:rsid w:val="009F0AD9"/>
    <w:rsid w:val="009F0B33"/>
    <w:rsid w:val="009F0C07"/>
    <w:rsid w:val="009F0CAF"/>
    <w:rsid w:val="009F0EDC"/>
    <w:rsid w:val="009F0F47"/>
    <w:rsid w:val="009F0F7F"/>
    <w:rsid w:val="009F115A"/>
    <w:rsid w:val="009F118C"/>
    <w:rsid w:val="009F129B"/>
    <w:rsid w:val="009F13EE"/>
    <w:rsid w:val="009F17F1"/>
    <w:rsid w:val="009F1894"/>
    <w:rsid w:val="009F1B08"/>
    <w:rsid w:val="009F1FCA"/>
    <w:rsid w:val="009F2082"/>
    <w:rsid w:val="009F21A6"/>
    <w:rsid w:val="009F21F9"/>
    <w:rsid w:val="009F2254"/>
    <w:rsid w:val="009F22C8"/>
    <w:rsid w:val="009F26E8"/>
    <w:rsid w:val="009F2740"/>
    <w:rsid w:val="009F2913"/>
    <w:rsid w:val="009F2D03"/>
    <w:rsid w:val="009F2F26"/>
    <w:rsid w:val="009F3089"/>
    <w:rsid w:val="009F32E1"/>
    <w:rsid w:val="009F33A3"/>
    <w:rsid w:val="009F342D"/>
    <w:rsid w:val="009F346C"/>
    <w:rsid w:val="009F3532"/>
    <w:rsid w:val="009F3582"/>
    <w:rsid w:val="009F36E1"/>
    <w:rsid w:val="009F37BF"/>
    <w:rsid w:val="009F3941"/>
    <w:rsid w:val="009F3976"/>
    <w:rsid w:val="009F3A13"/>
    <w:rsid w:val="009F3B3F"/>
    <w:rsid w:val="009F3EAD"/>
    <w:rsid w:val="009F3EF5"/>
    <w:rsid w:val="009F4073"/>
    <w:rsid w:val="009F411B"/>
    <w:rsid w:val="009F4337"/>
    <w:rsid w:val="009F43AA"/>
    <w:rsid w:val="009F43C7"/>
    <w:rsid w:val="009F45A8"/>
    <w:rsid w:val="009F46E0"/>
    <w:rsid w:val="009F477D"/>
    <w:rsid w:val="009F4877"/>
    <w:rsid w:val="009F4B98"/>
    <w:rsid w:val="009F4C68"/>
    <w:rsid w:val="009F4C7A"/>
    <w:rsid w:val="009F4DA9"/>
    <w:rsid w:val="009F4E32"/>
    <w:rsid w:val="009F4EC2"/>
    <w:rsid w:val="009F4F43"/>
    <w:rsid w:val="009F5016"/>
    <w:rsid w:val="009F5042"/>
    <w:rsid w:val="009F510F"/>
    <w:rsid w:val="009F51C5"/>
    <w:rsid w:val="009F5405"/>
    <w:rsid w:val="009F555C"/>
    <w:rsid w:val="009F555D"/>
    <w:rsid w:val="009F5934"/>
    <w:rsid w:val="009F5A3C"/>
    <w:rsid w:val="009F5B2F"/>
    <w:rsid w:val="009F5BF4"/>
    <w:rsid w:val="009F5E2F"/>
    <w:rsid w:val="009F5E53"/>
    <w:rsid w:val="009F5EAF"/>
    <w:rsid w:val="009F5F4C"/>
    <w:rsid w:val="009F5FC2"/>
    <w:rsid w:val="009F6163"/>
    <w:rsid w:val="009F61FE"/>
    <w:rsid w:val="009F6307"/>
    <w:rsid w:val="009F6487"/>
    <w:rsid w:val="009F64BE"/>
    <w:rsid w:val="009F67D7"/>
    <w:rsid w:val="009F6867"/>
    <w:rsid w:val="009F696F"/>
    <w:rsid w:val="009F6CAB"/>
    <w:rsid w:val="009F6E1B"/>
    <w:rsid w:val="009F6E62"/>
    <w:rsid w:val="009F6F52"/>
    <w:rsid w:val="009F6FE5"/>
    <w:rsid w:val="009F7002"/>
    <w:rsid w:val="009F7035"/>
    <w:rsid w:val="009F720F"/>
    <w:rsid w:val="009F753A"/>
    <w:rsid w:val="009F7761"/>
    <w:rsid w:val="009F7886"/>
    <w:rsid w:val="009F795C"/>
    <w:rsid w:val="009F7AD6"/>
    <w:rsid w:val="009F7B2F"/>
    <w:rsid w:val="009F7B46"/>
    <w:rsid w:val="009F7BE5"/>
    <w:rsid w:val="009F7C1A"/>
    <w:rsid w:val="009F7C54"/>
    <w:rsid w:val="009F7F10"/>
    <w:rsid w:val="009F7FD1"/>
    <w:rsid w:val="00A000F5"/>
    <w:rsid w:val="00A001EE"/>
    <w:rsid w:val="00A0021E"/>
    <w:rsid w:val="00A003B9"/>
    <w:rsid w:val="00A0073B"/>
    <w:rsid w:val="00A00836"/>
    <w:rsid w:val="00A009A9"/>
    <w:rsid w:val="00A00ADF"/>
    <w:rsid w:val="00A00B8C"/>
    <w:rsid w:val="00A00CFF"/>
    <w:rsid w:val="00A00D23"/>
    <w:rsid w:val="00A01070"/>
    <w:rsid w:val="00A01403"/>
    <w:rsid w:val="00A01651"/>
    <w:rsid w:val="00A018E2"/>
    <w:rsid w:val="00A01962"/>
    <w:rsid w:val="00A01A4E"/>
    <w:rsid w:val="00A01C47"/>
    <w:rsid w:val="00A01D80"/>
    <w:rsid w:val="00A01DA6"/>
    <w:rsid w:val="00A01DF1"/>
    <w:rsid w:val="00A01E2A"/>
    <w:rsid w:val="00A01F35"/>
    <w:rsid w:val="00A02028"/>
    <w:rsid w:val="00A020C0"/>
    <w:rsid w:val="00A0217C"/>
    <w:rsid w:val="00A023AE"/>
    <w:rsid w:val="00A023BA"/>
    <w:rsid w:val="00A023DA"/>
    <w:rsid w:val="00A02560"/>
    <w:rsid w:val="00A025FD"/>
    <w:rsid w:val="00A0279D"/>
    <w:rsid w:val="00A0293D"/>
    <w:rsid w:val="00A02C8B"/>
    <w:rsid w:val="00A02D7D"/>
    <w:rsid w:val="00A02E9A"/>
    <w:rsid w:val="00A033DB"/>
    <w:rsid w:val="00A03426"/>
    <w:rsid w:val="00A0346C"/>
    <w:rsid w:val="00A03685"/>
    <w:rsid w:val="00A03A40"/>
    <w:rsid w:val="00A03B30"/>
    <w:rsid w:val="00A03D51"/>
    <w:rsid w:val="00A03E59"/>
    <w:rsid w:val="00A03F1F"/>
    <w:rsid w:val="00A03FEC"/>
    <w:rsid w:val="00A041AA"/>
    <w:rsid w:val="00A041FF"/>
    <w:rsid w:val="00A0434F"/>
    <w:rsid w:val="00A04387"/>
    <w:rsid w:val="00A045F7"/>
    <w:rsid w:val="00A04614"/>
    <w:rsid w:val="00A046D4"/>
    <w:rsid w:val="00A04706"/>
    <w:rsid w:val="00A04764"/>
    <w:rsid w:val="00A04787"/>
    <w:rsid w:val="00A047FB"/>
    <w:rsid w:val="00A0490E"/>
    <w:rsid w:val="00A0493C"/>
    <w:rsid w:val="00A04ACF"/>
    <w:rsid w:val="00A04BC1"/>
    <w:rsid w:val="00A04C26"/>
    <w:rsid w:val="00A05047"/>
    <w:rsid w:val="00A050E9"/>
    <w:rsid w:val="00A05153"/>
    <w:rsid w:val="00A0517A"/>
    <w:rsid w:val="00A05350"/>
    <w:rsid w:val="00A05397"/>
    <w:rsid w:val="00A0541A"/>
    <w:rsid w:val="00A0578E"/>
    <w:rsid w:val="00A05871"/>
    <w:rsid w:val="00A059B0"/>
    <w:rsid w:val="00A05E35"/>
    <w:rsid w:val="00A060AB"/>
    <w:rsid w:val="00A06171"/>
    <w:rsid w:val="00A062A2"/>
    <w:rsid w:val="00A062DD"/>
    <w:rsid w:val="00A062FE"/>
    <w:rsid w:val="00A06444"/>
    <w:rsid w:val="00A064CA"/>
    <w:rsid w:val="00A064DF"/>
    <w:rsid w:val="00A065C9"/>
    <w:rsid w:val="00A065D2"/>
    <w:rsid w:val="00A0660E"/>
    <w:rsid w:val="00A06846"/>
    <w:rsid w:val="00A068E6"/>
    <w:rsid w:val="00A06904"/>
    <w:rsid w:val="00A06912"/>
    <w:rsid w:val="00A06942"/>
    <w:rsid w:val="00A069F9"/>
    <w:rsid w:val="00A06B15"/>
    <w:rsid w:val="00A06B99"/>
    <w:rsid w:val="00A06BB4"/>
    <w:rsid w:val="00A06CFD"/>
    <w:rsid w:val="00A06D83"/>
    <w:rsid w:val="00A06DD2"/>
    <w:rsid w:val="00A06E44"/>
    <w:rsid w:val="00A06FF1"/>
    <w:rsid w:val="00A07116"/>
    <w:rsid w:val="00A071B7"/>
    <w:rsid w:val="00A07426"/>
    <w:rsid w:val="00A074B2"/>
    <w:rsid w:val="00A076BC"/>
    <w:rsid w:val="00A079AD"/>
    <w:rsid w:val="00A079F9"/>
    <w:rsid w:val="00A07F4C"/>
    <w:rsid w:val="00A07FD1"/>
    <w:rsid w:val="00A10366"/>
    <w:rsid w:val="00A103B5"/>
    <w:rsid w:val="00A1040B"/>
    <w:rsid w:val="00A1044C"/>
    <w:rsid w:val="00A10450"/>
    <w:rsid w:val="00A105AF"/>
    <w:rsid w:val="00A105FA"/>
    <w:rsid w:val="00A10BFA"/>
    <w:rsid w:val="00A10DD2"/>
    <w:rsid w:val="00A10E34"/>
    <w:rsid w:val="00A10E48"/>
    <w:rsid w:val="00A10F73"/>
    <w:rsid w:val="00A11097"/>
    <w:rsid w:val="00A112C9"/>
    <w:rsid w:val="00A1138B"/>
    <w:rsid w:val="00A113C0"/>
    <w:rsid w:val="00A114E6"/>
    <w:rsid w:val="00A1170D"/>
    <w:rsid w:val="00A118E0"/>
    <w:rsid w:val="00A11A83"/>
    <w:rsid w:val="00A11A93"/>
    <w:rsid w:val="00A11B08"/>
    <w:rsid w:val="00A11E51"/>
    <w:rsid w:val="00A11E89"/>
    <w:rsid w:val="00A11FEA"/>
    <w:rsid w:val="00A12096"/>
    <w:rsid w:val="00A12119"/>
    <w:rsid w:val="00A121B2"/>
    <w:rsid w:val="00A12378"/>
    <w:rsid w:val="00A12408"/>
    <w:rsid w:val="00A124D7"/>
    <w:rsid w:val="00A12576"/>
    <w:rsid w:val="00A125EE"/>
    <w:rsid w:val="00A126B8"/>
    <w:rsid w:val="00A1271C"/>
    <w:rsid w:val="00A127F8"/>
    <w:rsid w:val="00A1294F"/>
    <w:rsid w:val="00A12962"/>
    <w:rsid w:val="00A12A74"/>
    <w:rsid w:val="00A12B11"/>
    <w:rsid w:val="00A12D44"/>
    <w:rsid w:val="00A12DB0"/>
    <w:rsid w:val="00A12DEE"/>
    <w:rsid w:val="00A12E38"/>
    <w:rsid w:val="00A1320D"/>
    <w:rsid w:val="00A13308"/>
    <w:rsid w:val="00A13390"/>
    <w:rsid w:val="00A13499"/>
    <w:rsid w:val="00A1375E"/>
    <w:rsid w:val="00A137D1"/>
    <w:rsid w:val="00A13872"/>
    <w:rsid w:val="00A138AF"/>
    <w:rsid w:val="00A13A77"/>
    <w:rsid w:val="00A13B7D"/>
    <w:rsid w:val="00A13B92"/>
    <w:rsid w:val="00A13C0A"/>
    <w:rsid w:val="00A13C47"/>
    <w:rsid w:val="00A13D7E"/>
    <w:rsid w:val="00A13DFE"/>
    <w:rsid w:val="00A13E60"/>
    <w:rsid w:val="00A140EA"/>
    <w:rsid w:val="00A143EF"/>
    <w:rsid w:val="00A1451D"/>
    <w:rsid w:val="00A14692"/>
    <w:rsid w:val="00A146EA"/>
    <w:rsid w:val="00A14730"/>
    <w:rsid w:val="00A14751"/>
    <w:rsid w:val="00A14774"/>
    <w:rsid w:val="00A147DD"/>
    <w:rsid w:val="00A148B0"/>
    <w:rsid w:val="00A148C0"/>
    <w:rsid w:val="00A14903"/>
    <w:rsid w:val="00A1498A"/>
    <w:rsid w:val="00A149D6"/>
    <w:rsid w:val="00A14A61"/>
    <w:rsid w:val="00A14B2F"/>
    <w:rsid w:val="00A14D4D"/>
    <w:rsid w:val="00A14F76"/>
    <w:rsid w:val="00A15003"/>
    <w:rsid w:val="00A1500E"/>
    <w:rsid w:val="00A150C0"/>
    <w:rsid w:val="00A1518C"/>
    <w:rsid w:val="00A1529A"/>
    <w:rsid w:val="00A156DF"/>
    <w:rsid w:val="00A1577F"/>
    <w:rsid w:val="00A15796"/>
    <w:rsid w:val="00A15844"/>
    <w:rsid w:val="00A158B5"/>
    <w:rsid w:val="00A1596E"/>
    <w:rsid w:val="00A15A7E"/>
    <w:rsid w:val="00A15AE3"/>
    <w:rsid w:val="00A15D10"/>
    <w:rsid w:val="00A15DE1"/>
    <w:rsid w:val="00A15DFE"/>
    <w:rsid w:val="00A15EE4"/>
    <w:rsid w:val="00A15F94"/>
    <w:rsid w:val="00A1617D"/>
    <w:rsid w:val="00A163ED"/>
    <w:rsid w:val="00A16482"/>
    <w:rsid w:val="00A165BC"/>
    <w:rsid w:val="00A16A5A"/>
    <w:rsid w:val="00A16A8C"/>
    <w:rsid w:val="00A16B82"/>
    <w:rsid w:val="00A16CE7"/>
    <w:rsid w:val="00A16E27"/>
    <w:rsid w:val="00A174DC"/>
    <w:rsid w:val="00A1763A"/>
    <w:rsid w:val="00A17747"/>
    <w:rsid w:val="00A179BC"/>
    <w:rsid w:val="00A17A4C"/>
    <w:rsid w:val="00A17C39"/>
    <w:rsid w:val="00A17D3A"/>
    <w:rsid w:val="00A20089"/>
    <w:rsid w:val="00A20182"/>
    <w:rsid w:val="00A2021E"/>
    <w:rsid w:val="00A2021F"/>
    <w:rsid w:val="00A202C1"/>
    <w:rsid w:val="00A204E6"/>
    <w:rsid w:val="00A20640"/>
    <w:rsid w:val="00A20684"/>
    <w:rsid w:val="00A207F6"/>
    <w:rsid w:val="00A207FE"/>
    <w:rsid w:val="00A2090B"/>
    <w:rsid w:val="00A20B55"/>
    <w:rsid w:val="00A20C83"/>
    <w:rsid w:val="00A20D61"/>
    <w:rsid w:val="00A20DC7"/>
    <w:rsid w:val="00A20FA1"/>
    <w:rsid w:val="00A21319"/>
    <w:rsid w:val="00A214D2"/>
    <w:rsid w:val="00A216DB"/>
    <w:rsid w:val="00A2172C"/>
    <w:rsid w:val="00A21C8C"/>
    <w:rsid w:val="00A21DC3"/>
    <w:rsid w:val="00A21DE0"/>
    <w:rsid w:val="00A21F16"/>
    <w:rsid w:val="00A21F2D"/>
    <w:rsid w:val="00A21F62"/>
    <w:rsid w:val="00A21FBB"/>
    <w:rsid w:val="00A21FDC"/>
    <w:rsid w:val="00A2203E"/>
    <w:rsid w:val="00A2206C"/>
    <w:rsid w:val="00A223B3"/>
    <w:rsid w:val="00A22EF6"/>
    <w:rsid w:val="00A22F1D"/>
    <w:rsid w:val="00A231CA"/>
    <w:rsid w:val="00A23321"/>
    <w:rsid w:val="00A23349"/>
    <w:rsid w:val="00A23573"/>
    <w:rsid w:val="00A235B5"/>
    <w:rsid w:val="00A237DE"/>
    <w:rsid w:val="00A23986"/>
    <w:rsid w:val="00A239E6"/>
    <w:rsid w:val="00A23A47"/>
    <w:rsid w:val="00A23B2E"/>
    <w:rsid w:val="00A23B59"/>
    <w:rsid w:val="00A23C00"/>
    <w:rsid w:val="00A23DC7"/>
    <w:rsid w:val="00A23DEA"/>
    <w:rsid w:val="00A23E30"/>
    <w:rsid w:val="00A23E6C"/>
    <w:rsid w:val="00A23F08"/>
    <w:rsid w:val="00A23F45"/>
    <w:rsid w:val="00A241C2"/>
    <w:rsid w:val="00A2439C"/>
    <w:rsid w:val="00A243B9"/>
    <w:rsid w:val="00A24445"/>
    <w:rsid w:val="00A24542"/>
    <w:rsid w:val="00A24677"/>
    <w:rsid w:val="00A247A5"/>
    <w:rsid w:val="00A24C05"/>
    <w:rsid w:val="00A24D14"/>
    <w:rsid w:val="00A24EA5"/>
    <w:rsid w:val="00A24FC7"/>
    <w:rsid w:val="00A2500E"/>
    <w:rsid w:val="00A2524C"/>
    <w:rsid w:val="00A2526D"/>
    <w:rsid w:val="00A25379"/>
    <w:rsid w:val="00A25384"/>
    <w:rsid w:val="00A2548B"/>
    <w:rsid w:val="00A255A1"/>
    <w:rsid w:val="00A259A1"/>
    <w:rsid w:val="00A25A45"/>
    <w:rsid w:val="00A25B2E"/>
    <w:rsid w:val="00A25BAE"/>
    <w:rsid w:val="00A25BF9"/>
    <w:rsid w:val="00A260A0"/>
    <w:rsid w:val="00A26107"/>
    <w:rsid w:val="00A2613E"/>
    <w:rsid w:val="00A2617D"/>
    <w:rsid w:val="00A262B5"/>
    <w:rsid w:val="00A26368"/>
    <w:rsid w:val="00A264FD"/>
    <w:rsid w:val="00A2655D"/>
    <w:rsid w:val="00A26638"/>
    <w:rsid w:val="00A266B5"/>
    <w:rsid w:val="00A266E3"/>
    <w:rsid w:val="00A268A4"/>
    <w:rsid w:val="00A268FC"/>
    <w:rsid w:val="00A269FB"/>
    <w:rsid w:val="00A26A72"/>
    <w:rsid w:val="00A26BB5"/>
    <w:rsid w:val="00A26BC4"/>
    <w:rsid w:val="00A26F3E"/>
    <w:rsid w:val="00A26F8F"/>
    <w:rsid w:val="00A26F97"/>
    <w:rsid w:val="00A26FB4"/>
    <w:rsid w:val="00A26FBC"/>
    <w:rsid w:val="00A270E3"/>
    <w:rsid w:val="00A27111"/>
    <w:rsid w:val="00A2715B"/>
    <w:rsid w:val="00A271BC"/>
    <w:rsid w:val="00A2734A"/>
    <w:rsid w:val="00A273BA"/>
    <w:rsid w:val="00A2746B"/>
    <w:rsid w:val="00A27506"/>
    <w:rsid w:val="00A27520"/>
    <w:rsid w:val="00A27545"/>
    <w:rsid w:val="00A27673"/>
    <w:rsid w:val="00A27682"/>
    <w:rsid w:val="00A276E2"/>
    <w:rsid w:val="00A27B85"/>
    <w:rsid w:val="00A27BEB"/>
    <w:rsid w:val="00A27C30"/>
    <w:rsid w:val="00A27C3E"/>
    <w:rsid w:val="00A27D20"/>
    <w:rsid w:val="00A27E41"/>
    <w:rsid w:val="00A27E87"/>
    <w:rsid w:val="00A3000C"/>
    <w:rsid w:val="00A3007E"/>
    <w:rsid w:val="00A3011A"/>
    <w:rsid w:val="00A30142"/>
    <w:rsid w:val="00A301FD"/>
    <w:rsid w:val="00A3022A"/>
    <w:rsid w:val="00A3045A"/>
    <w:rsid w:val="00A304FE"/>
    <w:rsid w:val="00A30608"/>
    <w:rsid w:val="00A306D1"/>
    <w:rsid w:val="00A307E9"/>
    <w:rsid w:val="00A30A15"/>
    <w:rsid w:val="00A30D08"/>
    <w:rsid w:val="00A30DB9"/>
    <w:rsid w:val="00A30F1D"/>
    <w:rsid w:val="00A310E6"/>
    <w:rsid w:val="00A3137A"/>
    <w:rsid w:val="00A315E3"/>
    <w:rsid w:val="00A3162E"/>
    <w:rsid w:val="00A31A29"/>
    <w:rsid w:val="00A31EBB"/>
    <w:rsid w:val="00A31FA5"/>
    <w:rsid w:val="00A31FAF"/>
    <w:rsid w:val="00A320E7"/>
    <w:rsid w:val="00A32239"/>
    <w:rsid w:val="00A32635"/>
    <w:rsid w:val="00A3271D"/>
    <w:rsid w:val="00A327EA"/>
    <w:rsid w:val="00A32B81"/>
    <w:rsid w:val="00A32BEA"/>
    <w:rsid w:val="00A32CF2"/>
    <w:rsid w:val="00A32E57"/>
    <w:rsid w:val="00A33110"/>
    <w:rsid w:val="00A331DB"/>
    <w:rsid w:val="00A3332D"/>
    <w:rsid w:val="00A335A6"/>
    <w:rsid w:val="00A3374C"/>
    <w:rsid w:val="00A33780"/>
    <w:rsid w:val="00A3389B"/>
    <w:rsid w:val="00A339D0"/>
    <w:rsid w:val="00A33B3B"/>
    <w:rsid w:val="00A33C98"/>
    <w:rsid w:val="00A33D88"/>
    <w:rsid w:val="00A33D8A"/>
    <w:rsid w:val="00A33DAD"/>
    <w:rsid w:val="00A33DDA"/>
    <w:rsid w:val="00A33EBE"/>
    <w:rsid w:val="00A340FD"/>
    <w:rsid w:val="00A3415C"/>
    <w:rsid w:val="00A34483"/>
    <w:rsid w:val="00A34502"/>
    <w:rsid w:val="00A34740"/>
    <w:rsid w:val="00A34795"/>
    <w:rsid w:val="00A348C8"/>
    <w:rsid w:val="00A34A57"/>
    <w:rsid w:val="00A34B18"/>
    <w:rsid w:val="00A34D21"/>
    <w:rsid w:val="00A34DD5"/>
    <w:rsid w:val="00A34F72"/>
    <w:rsid w:val="00A34F8C"/>
    <w:rsid w:val="00A35079"/>
    <w:rsid w:val="00A350BF"/>
    <w:rsid w:val="00A353A5"/>
    <w:rsid w:val="00A353B8"/>
    <w:rsid w:val="00A35416"/>
    <w:rsid w:val="00A354CE"/>
    <w:rsid w:val="00A355BF"/>
    <w:rsid w:val="00A35943"/>
    <w:rsid w:val="00A35CAF"/>
    <w:rsid w:val="00A35E31"/>
    <w:rsid w:val="00A35ECC"/>
    <w:rsid w:val="00A3628E"/>
    <w:rsid w:val="00A36656"/>
    <w:rsid w:val="00A367A8"/>
    <w:rsid w:val="00A36A8B"/>
    <w:rsid w:val="00A36B14"/>
    <w:rsid w:val="00A36C04"/>
    <w:rsid w:val="00A36CA8"/>
    <w:rsid w:val="00A36CCB"/>
    <w:rsid w:val="00A36CE2"/>
    <w:rsid w:val="00A36D98"/>
    <w:rsid w:val="00A36F3F"/>
    <w:rsid w:val="00A36FD2"/>
    <w:rsid w:val="00A37090"/>
    <w:rsid w:val="00A3740F"/>
    <w:rsid w:val="00A3752A"/>
    <w:rsid w:val="00A37675"/>
    <w:rsid w:val="00A37690"/>
    <w:rsid w:val="00A37862"/>
    <w:rsid w:val="00A378C9"/>
    <w:rsid w:val="00A37A56"/>
    <w:rsid w:val="00A37B60"/>
    <w:rsid w:val="00A37BFA"/>
    <w:rsid w:val="00A40003"/>
    <w:rsid w:val="00A40014"/>
    <w:rsid w:val="00A40062"/>
    <w:rsid w:val="00A4007E"/>
    <w:rsid w:val="00A40102"/>
    <w:rsid w:val="00A402F8"/>
    <w:rsid w:val="00A4032A"/>
    <w:rsid w:val="00A40385"/>
    <w:rsid w:val="00A403BF"/>
    <w:rsid w:val="00A404D6"/>
    <w:rsid w:val="00A408C7"/>
    <w:rsid w:val="00A40BD0"/>
    <w:rsid w:val="00A40CFA"/>
    <w:rsid w:val="00A40F85"/>
    <w:rsid w:val="00A413F7"/>
    <w:rsid w:val="00A4148C"/>
    <w:rsid w:val="00A4164C"/>
    <w:rsid w:val="00A41676"/>
    <w:rsid w:val="00A4167E"/>
    <w:rsid w:val="00A416F5"/>
    <w:rsid w:val="00A4176E"/>
    <w:rsid w:val="00A417B6"/>
    <w:rsid w:val="00A41AA1"/>
    <w:rsid w:val="00A41B76"/>
    <w:rsid w:val="00A41BEA"/>
    <w:rsid w:val="00A41CA3"/>
    <w:rsid w:val="00A41DC1"/>
    <w:rsid w:val="00A41EB3"/>
    <w:rsid w:val="00A41F8B"/>
    <w:rsid w:val="00A420C0"/>
    <w:rsid w:val="00A420E1"/>
    <w:rsid w:val="00A4231B"/>
    <w:rsid w:val="00A4257D"/>
    <w:rsid w:val="00A4264C"/>
    <w:rsid w:val="00A42681"/>
    <w:rsid w:val="00A4275A"/>
    <w:rsid w:val="00A42866"/>
    <w:rsid w:val="00A42A12"/>
    <w:rsid w:val="00A42AA9"/>
    <w:rsid w:val="00A42AF7"/>
    <w:rsid w:val="00A42BE2"/>
    <w:rsid w:val="00A42BF6"/>
    <w:rsid w:val="00A42C2A"/>
    <w:rsid w:val="00A42D7B"/>
    <w:rsid w:val="00A42E45"/>
    <w:rsid w:val="00A430B3"/>
    <w:rsid w:val="00A43164"/>
    <w:rsid w:val="00A4335D"/>
    <w:rsid w:val="00A43399"/>
    <w:rsid w:val="00A43470"/>
    <w:rsid w:val="00A435D2"/>
    <w:rsid w:val="00A43631"/>
    <w:rsid w:val="00A43714"/>
    <w:rsid w:val="00A43966"/>
    <w:rsid w:val="00A43AD6"/>
    <w:rsid w:val="00A43B70"/>
    <w:rsid w:val="00A43B89"/>
    <w:rsid w:val="00A43C76"/>
    <w:rsid w:val="00A43EB2"/>
    <w:rsid w:val="00A43FC1"/>
    <w:rsid w:val="00A44130"/>
    <w:rsid w:val="00A442EC"/>
    <w:rsid w:val="00A44324"/>
    <w:rsid w:val="00A4435E"/>
    <w:rsid w:val="00A445B3"/>
    <w:rsid w:val="00A445BB"/>
    <w:rsid w:val="00A44624"/>
    <w:rsid w:val="00A4470C"/>
    <w:rsid w:val="00A4481E"/>
    <w:rsid w:val="00A448DA"/>
    <w:rsid w:val="00A44A0A"/>
    <w:rsid w:val="00A44D0E"/>
    <w:rsid w:val="00A44EC7"/>
    <w:rsid w:val="00A44F83"/>
    <w:rsid w:val="00A44FB9"/>
    <w:rsid w:val="00A450F9"/>
    <w:rsid w:val="00A45146"/>
    <w:rsid w:val="00A451C8"/>
    <w:rsid w:val="00A4543A"/>
    <w:rsid w:val="00A45522"/>
    <w:rsid w:val="00A4552D"/>
    <w:rsid w:val="00A45548"/>
    <w:rsid w:val="00A455D7"/>
    <w:rsid w:val="00A45718"/>
    <w:rsid w:val="00A45855"/>
    <w:rsid w:val="00A458A2"/>
    <w:rsid w:val="00A459A2"/>
    <w:rsid w:val="00A45A31"/>
    <w:rsid w:val="00A45A6F"/>
    <w:rsid w:val="00A45B8A"/>
    <w:rsid w:val="00A45DA9"/>
    <w:rsid w:val="00A45ECB"/>
    <w:rsid w:val="00A45FB1"/>
    <w:rsid w:val="00A4608B"/>
    <w:rsid w:val="00A4616C"/>
    <w:rsid w:val="00A462A2"/>
    <w:rsid w:val="00A46406"/>
    <w:rsid w:val="00A46445"/>
    <w:rsid w:val="00A464F1"/>
    <w:rsid w:val="00A46728"/>
    <w:rsid w:val="00A46967"/>
    <w:rsid w:val="00A4698C"/>
    <w:rsid w:val="00A469E0"/>
    <w:rsid w:val="00A46A06"/>
    <w:rsid w:val="00A46A0A"/>
    <w:rsid w:val="00A46B05"/>
    <w:rsid w:val="00A46E41"/>
    <w:rsid w:val="00A4702B"/>
    <w:rsid w:val="00A470E8"/>
    <w:rsid w:val="00A470EE"/>
    <w:rsid w:val="00A4712E"/>
    <w:rsid w:val="00A47206"/>
    <w:rsid w:val="00A47354"/>
    <w:rsid w:val="00A47383"/>
    <w:rsid w:val="00A4755C"/>
    <w:rsid w:val="00A476BD"/>
    <w:rsid w:val="00A4778C"/>
    <w:rsid w:val="00A4799F"/>
    <w:rsid w:val="00A47A4B"/>
    <w:rsid w:val="00A47A76"/>
    <w:rsid w:val="00A47B71"/>
    <w:rsid w:val="00A47BF1"/>
    <w:rsid w:val="00A47C66"/>
    <w:rsid w:val="00A47D10"/>
    <w:rsid w:val="00A47EC0"/>
    <w:rsid w:val="00A47EF8"/>
    <w:rsid w:val="00A47F6C"/>
    <w:rsid w:val="00A47FE7"/>
    <w:rsid w:val="00A50394"/>
    <w:rsid w:val="00A50430"/>
    <w:rsid w:val="00A50455"/>
    <w:rsid w:val="00A5058A"/>
    <w:rsid w:val="00A50788"/>
    <w:rsid w:val="00A508F1"/>
    <w:rsid w:val="00A50A21"/>
    <w:rsid w:val="00A50BBF"/>
    <w:rsid w:val="00A50CE7"/>
    <w:rsid w:val="00A50E40"/>
    <w:rsid w:val="00A50FB1"/>
    <w:rsid w:val="00A51032"/>
    <w:rsid w:val="00A51195"/>
    <w:rsid w:val="00A512B2"/>
    <w:rsid w:val="00A514C9"/>
    <w:rsid w:val="00A51588"/>
    <w:rsid w:val="00A51903"/>
    <w:rsid w:val="00A51DF0"/>
    <w:rsid w:val="00A51F56"/>
    <w:rsid w:val="00A52013"/>
    <w:rsid w:val="00A52109"/>
    <w:rsid w:val="00A52228"/>
    <w:rsid w:val="00A52230"/>
    <w:rsid w:val="00A52428"/>
    <w:rsid w:val="00A524C5"/>
    <w:rsid w:val="00A525C3"/>
    <w:rsid w:val="00A52629"/>
    <w:rsid w:val="00A526D1"/>
    <w:rsid w:val="00A52855"/>
    <w:rsid w:val="00A5290F"/>
    <w:rsid w:val="00A52A2A"/>
    <w:rsid w:val="00A52A40"/>
    <w:rsid w:val="00A53016"/>
    <w:rsid w:val="00A530E7"/>
    <w:rsid w:val="00A530E9"/>
    <w:rsid w:val="00A532BB"/>
    <w:rsid w:val="00A53319"/>
    <w:rsid w:val="00A5344D"/>
    <w:rsid w:val="00A53868"/>
    <w:rsid w:val="00A53873"/>
    <w:rsid w:val="00A538E1"/>
    <w:rsid w:val="00A5393E"/>
    <w:rsid w:val="00A53AF6"/>
    <w:rsid w:val="00A53CAE"/>
    <w:rsid w:val="00A53D16"/>
    <w:rsid w:val="00A53D2A"/>
    <w:rsid w:val="00A53DEA"/>
    <w:rsid w:val="00A53E66"/>
    <w:rsid w:val="00A53E86"/>
    <w:rsid w:val="00A53F95"/>
    <w:rsid w:val="00A5425D"/>
    <w:rsid w:val="00A54751"/>
    <w:rsid w:val="00A549B0"/>
    <w:rsid w:val="00A54B6A"/>
    <w:rsid w:val="00A54C24"/>
    <w:rsid w:val="00A54C40"/>
    <w:rsid w:val="00A54FDE"/>
    <w:rsid w:val="00A5507E"/>
    <w:rsid w:val="00A55225"/>
    <w:rsid w:val="00A55288"/>
    <w:rsid w:val="00A553E3"/>
    <w:rsid w:val="00A5544C"/>
    <w:rsid w:val="00A554F5"/>
    <w:rsid w:val="00A5555F"/>
    <w:rsid w:val="00A556CA"/>
    <w:rsid w:val="00A5575F"/>
    <w:rsid w:val="00A5576E"/>
    <w:rsid w:val="00A558A0"/>
    <w:rsid w:val="00A55B1F"/>
    <w:rsid w:val="00A55B78"/>
    <w:rsid w:val="00A55BE8"/>
    <w:rsid w:val="00A55CBC"/>
    <w:rsid w:val="00A55DA0"/>
    <w:rsid w:val="00A55E9E"/>
    <w:rsid w:val="00A5633C"/>
    <w:rsid w:val="00A5637B"/>
    <w:rsid w:val="00A5648A"/>
    <w:rsid w:val="00A565D8"/>
    <w:rsid w:val="00A56670"/>
    <w:rsid w:val="00A56740"/>
    <w:rsid w:val="00A5683F"/>
    <w:rsid w:val="00A56BE0"/>
    <w:rsid w:val="00A56C6A"/>
    <w:rsid w:val="00A56CF5"/>
    <w:rsid w:val="00A56EB8"/>
    <w:rsid w:val="00A56F40"/>
    <w:rsid w:val="00A56F6B"/>
    <w:rsid w:val="00A571CB"/>
    <w:rsid w:val="00A571E6"/>
    <w:rsid w:val="00A57293"/>
    <w:rsid w:val="00A574DD"/>
    <w:rsid w:val="00A575BB"/>
    <w:rsid w:val="00A575CD"/>
    <w:rsid w:val="00A57704"/>
    <w:rsid w:val="00A57754"/>
    <w:rsid w:val="00A57861"/>
    <w:rsid w:val="00A57891"/>
    <w:rsid w:val="00A57894"/>
    <w:rsid w:val="00A578DC"/>
    <w:rsid w:val="00A57A0A"/>
    <w:rsid w:val="00A57C2B"/>
    <w:rsid w:val="00A57C62"/>
    <w:rsid w:val="00A57C7E"/>
    <w:rsid w:val="00A57D32"/>
    <w:rsid w:val="00A57D97"/>
    <w:rsid w:val="00A57EE7"/>
    <w:rsid w:val="00A57F15"/>
    <w:rsid w:val="00A600DD"/>
    <w:rsid w:val="00A6025A"/>
    <w:rsid w:val="00A605F2"/>
    <w:rsid w:val="00A60695"/>
    <w:rsid w:val="00A60996"/>
    <w:rsid w:val="00A609DF"/>
    <w:rsid w:val="00A60B87"/>
    <w:rsid w:val="00A60CCB"/>
    <w:rsid w:val="00A60D90"/>
    <w:rsid w:val="00A60DE1"/>
    <w:rsid w:val="00A61051"/>
    <w:rsid w:val="00A6107D"/>
    <w:rsid w:val="00A61259"/>
    <w:rsid w:val="00A612B2"/>
    <w:rsid w:val="00A6133D"/>
    <w:rsid w:val="00A61367"/>
    <w:rsid w:val="00A61447"/>
    <w:rsid w:val="00A61992"/>
    <w:rsid w:val="00A619B3"/>
    <w:rsid w:val="00A61A47"/>
    <w:rsid w:val="00A61ACF"/>
    <w:rsid w:val="00A61C54"/>
    <w:rsid w:val="00A61D8B"/>
    <w:rsid w:val="00A6205C"/>
    <w:rsid w:val="00A62336"/>
    <w:rsid w:val="00A62393"/>
    <w:rsid w:val="00A62428"/>
    <w:rsid w:val="00A624C3"/>
    <w:rsid w:val="00A624D3"/>
    <w:rsid w:val="00A626F2"/>
    <w:rsid w:val="00A62A29"/>
    <w:rsid w:val="00A62C2E"/>
    <w:rsid w:val="00A62D1F"/>
    <w:rsid w:val="00A62DEA"/>
    <w:rsid w:val="00A62E2F"/>
    <w:rsid w:val="00A62F3B"/>
    <w:rsid w:val="00A62F51"/>
    <w:rsid w:val="00A63072"/>
    <w:rsid w:val="00A6317F"/>
    <w:rsid w:val="00A63191"/>
    <w:rsid w:val="00A63215"/>
    <w:rsid w:val="00A63220"/>
    <w:rsid w:val="00A6331B"/>
    <w:rsid w:val="00A63434"/>
    <w:rsid w:val="00A63594"/>
    <w:rsid w:val="00A635E8"/>
    <w:rsid w:val="00A63904"/>
    <w:rsid w:val="00A63A81"/>
    <w:rsid w:val="00A63AE6"/>
    <w:rsid w:val="00A63B7F"/>
    <w:rsid w:val="00A63D42"/>
    <w:rsid w:val="00A64044"/>
    <w:rsid w:val="00A64145"/>
    <w:rsid w:val="00A64165"/>
    <w:rsid w:val="00A64271"/>
    <w:rsid w:val="00A6468A"/>
    <w:rsid w:val="00A64698"/>
    <w:rsid w:val="00A6479F"/>
    <w:rsid w:val="00A64839"/>
    <w:rsid w:val="00A6484C"/>
    <w:rsid w:val="00A64A5C"/>
    <w:rsid w:val="00A64C77"/>
    <w:rsid w:val="00A64CF9"/>
    <w:rsid w:val="00A64EDF"/>
    <w:rsid w:val="00A64F13"/>
    <w:rsid w:val="00A65105"/>
    <w:rsid w:val="00A65159"/>
    <w:rsid w:val="00A65308"/>
    <w:rsid w:val="00A65337"/>
    <w:rsid w:val="00A654EC"/>
    <w:rsid w:val="00A6558E"/>
    <w:rsid w:val="00A658CE"/>
    <w:rsid w:val="00A659EF"/>
    <w:rsid w:val="00A65A03"/>
    <w:rsid w:val="00A65ACF"/>
    <w:rsid w:val="00A65C14"/>
    <w:rsid w:val="00A65D33"/>
    <w:rsid w:val="00A660A0"/>
    <w:rsid w:val="00A660B6"/>
    <w:rsid w:val="00A660C6"/>
    <w:rsid w:val="00A6610E"/>
    <w:rsid w:val="00A6624D"/>
    <w:rsid w:val="00A664CD"/>
    <w:rsid w:val="00A66510"/>
    <w:rsid w:val="00A6677C"/>
    <w:rsid w:val="00A66A95"/>
    <w:rsid w:val="00A66C7D"/>
    <w:rsid w:val="00A66E75"/>
    <w:rsid w:val="00A66F0E"/>
    <w:rsid w:val="00A66F2F"/>
    <w:rsid w:val="00A66F48"/>
    <w:rsid w:val="00A670F3"/>
    <w:rsid w:val="00A6717C"/>
    <w:rsid w:val="00A671CB"/>
    <w:rsid w:val="00A67436"/>
    <w:rsid w:val="00A674D0"/>
    <w:rsid w:val="00A67609"/>
    <w:rsid w:val="00A6777D"/>
    <w:rsid w:val="00A6799F"/>
    <w:rsid w:val="00A67AAD"/>
    <w:rsid w:val="00A67D11"/>
    <w:rsid w:val="00A67DA9"/>
    <w:rsid w:val="00A67DBD"/>
    <w:rsid w:val="00A67EB5"/>
    <w:rsid w:val="00A67FF5"/>
    <w:rsid w:val="00A7000B"/>
    <w:rsid w:val="00A70224"/>
    <w:rsid w:val="00A702E8"/>
    <w:rsid w:val="00A70300"/>
    <w:rsid w:val="00A70373"/>
    <w:rsid w:val="00A70420"/>
    <w:rsid w:val="00A70595"/>
    <w:rsid w:val="00A70669"/>
    <w:rsid w:val="00A7069E"/>
    <w:rsid w:val="00A707BA"/>
    <w:rsid w:val="00A70865"/>
    <w:rsid w:val="00A70A3E"/>
    <w:rsid w:val="00A70A50"/>
    <w:rsid w:val="00A70C4B"/>
    <w:rsid w:val="00A70EB2"/>
    <w:rsid w:val="00A70FA0"/>
    <w:rsid w:val="00A71018"/>
    <w:rsid w:val="00A71271"/>
    <w:rsid w:val="00A712D4"/>
    <w:rsid w:val="00A7174D"/>
    <w:rsid w:val="00A71953"/>
    <w:rsid w:val="00A719DF"/>
    <w:rsid w:val="00A71BE9"/>
    <w:rsid w:val="00A71C11"/>
    <w:rsid w:val="00A71EBA"/>
    <w:rsid w:val="00A721A6"/>
    <w:rsid w:val="00A72241"/>
    <w:rsid w:val="00A72325"/>
    <w:rsid w:val="00A72781"/>
    <w:rsid w:val="00A72787"/>
    <w:rsid w:val="00A729A8"/>
    <w:rsid w:val="00A72BA1"/>
    <w:rsid w:val="00A72C49"/>
    <w:rsid w:val="00A72E9A"/>
    <w:rsid w:val="00A72EDE"/>
    <w:rsid w:val="00A72F30"/>
    <w:rsid w:val="00A72F94"/>
    <w:rsid w:val="00A730A4"/>
    <w:rsid w:val="00A730EB"/>
    <w:rsid w:val="00A73202"/>
    <w:rsid w:val="00A732C0"/>
    <w:rsid w:val="00A73325"/>
    <w:rsid w:val="00A733A1"/>
    <w:rsid w:val="00A735F0"/>
    <w:rsid w:val="00A73964"/>
    <w:rsid w:val="00A73B1F"/>
    <w:rsid w:val="00A73C48"/>
    <w:rsid w:val="00A73D98"/>
    <w:rsid w:val="00A73E70"/>
    <w:rsid w:val="00A74008"/>
    <w:rsid w:val="00A74037"/>
    <w:rsid w:val="00A740E9"/>
    <w:rsid w:val="00A742A8"/>
    <w:rsid w:val="00A74331"/>
    <w:rsid w:val="00A7440E"/>
    <w:rsid w:val="00A746D0"/>
    <w:rsid w:val="00A7489B"/>
    <w:rsid w:val="00A74913"/>
    <w:rsid w:val="00A74AEE"/>
    <w:rsid w:val="00A74C62"/>
    <w:rsid w:val="00A74D44"/>
    <w:rsid w:val="00A74E42"/>
    <w:rsid w:val="00A74F50"/>
    <w:rsid w:val="00A750AF"/>
    <w:rsid w:val="00A75160"/>
    <w:rsid w:val="00A751A2"/>
    <w:rsid w:val="00A7526C"/>
    <w:rsid w:val="00A752C3"/>
    <w:rsid w:val="00A7537C"/>
    <w:rsid w:val="00A75793"/>
    <w:rsid w:val="00A757EA"/>
    <w:rsid w:val="00A7585F"/>
    <w:rsid w:val="00A75948"/>
    <w:rsid w:val="00A75A9A"/>
    <w:rsid w:val="00A75ADD"/>
    <w:rsid w:val="00A75C16"/>
    <w:rsid w:val="00A75DBD"/>
    <w:rsid w:val="00A75EE0"/>
    <w:rsid w:val="00A76262"/>
    <w:rsid w:val="00A765F4"/>
    <w:rsid w:val="00A76938"/>
    <w:rsid w:val="00A76AD7"/>
    <w:rsid w:val="00A76C41"/>
    <w:rsid w:val="00A76DD5"/>
    <w:rsid w:val="00A76E38"/>
    <w:rsid w:val="00A76EDA"/>
    <w:rsid w:val="00A7714B"/>
    <w:rsid w:val="00A7720E"/>
    <w:rsid w:val="00A77407"/>
    <w:rsid w:val="00A774F2"/>
    <w:rsid w:val="00A7758A"/>
    <w:rsid w:val="00A775E7"/>
    <w:rsid w:val="00A77955"/>
    <w:rsid w:val="00A779E7"/>
    <w:rsid w:val="00A77A13"/>
    <w:rsid w:val="00A77AA1"/>
    <w:rsid w:val="00A77B2D"/>
    <w:rsid w:val="00A77B89"/>
    <w:rsid w:val="00A77CA8"/>
    <w:rsid w:val="00A77CE5"/>
    <w:rsid w:val="00A77E62"/>
    <w:rsid w:val="00A7AC85"/>
    <w:rsid w:val="00A8003B"/>
    <w:rsid w:val="00A80113"/>
    <w:rsid w:val="00A80246"/>
    <w:rsid w:val="00A80264"/>
    <w:rsid w:val="00A80327"/>
    <w:rsid w:val="00A80659"/>
    <w:rsid w:val="00A807B3"/>
    <w:rsid w:val="00A807D9"/>
    <w:rsid w:val="00A80877"/>
    <w:rsid w:val="00A808E2"/>
    <w:rsid w:val="00A80946"/>
    <w:rsid w:val="00A80F9E"/>
    <w:rsid w:val="00A8116E"/>
    <w:rsid w:val="00A81439"/>
    <w:rsid w:val="00A815EF"/>
    <w:rsid w:val="00A81674"/>
    <w:rsid w:val="00A817A2"/>
    <w:rsid w:val="00A819F0"/>
    <w:rsid w:val="00A81A47"/>
    <w:rsid w:val="00A81C04"/>
    <w:rsid w:val="00A81C32"/>
    <w:rsid w:val="00A81C36"/>
    <w:rsid w:val="00A81C94"/>
    <w:rsid w:val="00A81D56"/>
    <w:rsid w:val="00A81D81"/>
    <w:rsid w:val="00A81EF5"/>
    <w:rsid w:val="00A81F54"/>
    <w:rsid w:val="00A82078"/>
    <w:rsid w:val="00A8213E"/>
    <w:rsid w:val="00A82217"/>
    <w:rsid w:val="00A8227B"/>
    <w:rsid w:val="00A82356"/>
    <w:rsid w:val="00A82453"/>
    <w:rsid w:val="00A825C3"/>
    <w:rsid w:val="00A82629"/>
    <w:rsid w:val="00A8262F"/>
    <w:rsid w:val="00A8290A"/>
    <w:rsid w:val="00A82972"/>
    <w:rsid w:val="00A82A1C"/>
    <w:rsid w:val="00A82DE6"/>
    <w:rsid w:val="00A82F9D"/>
    <w:rsid w:val="00A83071"/>
    <w:rsid w:val="00A830A2"/>
    <w:rsid w:val="00A830CF"/>
    <w:rsid w:val="00A8337B"/>
    <w:rsid w:val="00A83642"/>
    <w:rsid w:val="00A837B3"/>
    <w:rsid w:val="00A837B7"/>
    <w:rsid w:val="00A837FA"/>
    <w:rsid w:val="00A83832"/>
    <w:rsid w:val="00A838C8"/>
    <w:rsid w:val="00A8395A"/>
    <w:rsid w:val="00A83EA0"/>
    <w:rsid w:val="00A840A4"/>
    <w:rsid w:val="00A841A8"/>
    <w:rsid w:val="00A842A3"/>
    <w:rsid w:val="00A842DA"/>
    <w:rsid w:val="00A843B5"/>
    <w:rsid w:val="00A843BA"/>
    <w:rsid w:val="00A844A0"/>
    <w:rsid w:val="00A84A82"/>
    <w:rsid w:val="00A84D33"/>
    <w:rsid w:val="00A84D37"/>
    <w:rsid w:val="00A84D87"/>
    <w:rsid w:val="00A84DFA"/>
    <w:rsid w:val="00A84E8A"/>
    <w:rsid w:val="00A84F0C"/>
    <w:rsid w:val="00A85081"/>
    <w:rsid w:val="00A851C1"/>
    <w:rsid w:val="00A85242"/>
    <w:rsid w:val="00A852DF"/>
    <w:rsid w:val="00A852EE"/>
    <w:rsid w:val="00A85359"/>
    <w:rsid w:val="00A85409"/>
    <w:rsid w:val="00A85574"/>
    <w:rsid w:val="00A85704"/>
    <w:rsid w:val="00A8571A"/>
    <w:rsid w:val="00A8571B"/>
    <w:rsid w:val="00A85869"/>
    <w:rsid w:val="00A858B7"/>
    <w:rsid w:val="00A85914"/>
    <w:rsid w:val="00A85977"/>
    <w:rsid w:val="00A85A32"/>
    <w:rsid w:val="00A85A33"/>
    <w:rsid w:val="00A85A53"/>
    <w:rsid w:val="00A85ADE"/>
    <w:rsid w:val="00A85C8D"/>
    <w:rsid w:val="00A85CFC"/>
    <w:rsid w:val="00A85E5A"/>
    <w:rsid w:val="00A85FDF"/>
    <w:rsid w:val="00A862E8"/>
    <w:rsid w:val="00A863E9"/>
    <w:rsid w:val="00A86445"/>
    <w:rsid w:val="00A8653B"/>
    <w:rsid w:val="00A86583"/>
    <w:rsid w:val="00A8660B"/>
    <w:rsid w:val="00A86611"/>
    <w:rsid w:val="00A8691B"/>
    <w:rsid w:val="00A86A1F"/>
    <w:rsid w:val="00A86CB8"/>
    <w:rsid w:val="00A86CC7"/>
    <w:rsid w:val="00A86E21"/>
    <w:rsid w:val="00A86E6B"/>
    <w:rsid w:val="00A86EDA"/>
    <w:rsid w:val="00A86F9C"/>
    <w:rsid w:val="00A872B9"/>
    <w:rsid w:val="00A872D2"/>
    <w:rsid w:val="00A872D8"/>
    <w:rsid w:val="00A8733E"/>
    <w:rsid w:val="00A87498"/>
    <w:rsid w:val="00A87874"/>
    <w:rsid w:val="00A878FA"/>
    <w:rsid w:val="00A87B46"/>
    <w:rsid w:val="00A87CC4"/>
    <w:rsid w:val="00A87D2A"/>
    <w:rsid w:val="00A87D67"/>
    <w:rsid w:val="00A87DF4"/>
    <w:rsid w:val="00A87E44"/>
    <w:rsid w:val="00A87EC7"/>
    <w:rsid w:val="00A87EEB"/>
    <w:rsid w:val="00A87F18"/>
    <w:rsid w:val="00A87F19"/>
    <w:rsid w:val="00A90035"/>
    <w:rsid w:val="00A90140"/>
    <w:rsid w:val="00A9014A"/>
    <w:rsid w:val="00A9021F"/>
    <w:rsid w:val="00A90238"/>
    <w:rsid w:val="00A902EC"/>
    <w:rsid w:val="00A90314"/>
    <w:rsid w:val="00A90422"/>
    <w:rsid w:val="00A9080F"/>
    <w:rsid w:val="00A90818"/>
    <w:rsid w:val="00A9083B"/>
    <w:rsid w:val="00A908B0"/>
    <w:rsid w:val="00A90A01"/>
    <w:rsid w:val="00A90A17"/>
    <w:rsid w:val="00A90C13"/>
    <w:rsid w:val="00A90C34"/>
    <w:rsid w:val="00A90CCA"/>
    <w:rsid w:val="00A90FDF"/>
    <w:rsid w:val="00A90FE4"/>
    <w:rsid w:val="00A9107E"/>
    <w:rsid w:val="00A9115F"/>
    <w:rsid w:val="00A9152F"/>
    <w:rsid w:val="00A91691"/>
    <w:rsid w:val="00A91697"/>
    <w:rsid w:val="00A916DD"/>
    <w:rsid w:val="00A9171C"/>
    <w:rsid w:val="00A918CF"/>
    <w:rsid w:val="00A91A39"/>
    <w:rsid w:val="00A91B57"/>
    <w:rsid w:val="00A91B9F"/>
    <w:rsid w:val="00A91BAD"/>
    <w:rsid w:val="00A91C8E"/>
    <w:rsid w:val="00A91D04"/>
    <w:rsid w:val="00A91DD6"/>
    <w:rsid w:val="00A91E5D"/>
    <w:rsid w:val="00A91ED5"/>
    <w:rsid w:val="00A92114"/>
    <w:rsid w:val="00A9228B"/>
    <w:rsid w:val="00A92667"/>
    <w:rsid w:val="00A9275A"/>
    <w:rsid w:val="00A92789"/>
    <w:rsid w:val="00A92A6F"/>
    <w:rsid w:val="00A92BA0"/>
    <w:rsid w:val="00A92BE8"/>
    <w:rsid w:val="00A92C7B"/>
    <w:rsid w:val="00A92FC4"/>
    <w:rsid w:val="00A92FE4"/>
    <w:rsid w:val="00A93078"/>
    <w:rsid w:val="00A932DE"/>
    <w:rsid w:val="00A9347C"/>
    <w:rsid w:val="00A93682"/>
    <w:rsid w:val="00A93705"/>
    <w:rsid w:val="00A93872"/>
    <w:rsid w:val="00A938D1"/>
    <w:rsid w:val="00A939C2"/>
    <w:rsid w:val="00A93A66"/>
    <w:rsid w:val="00A93C6C"/>
    <w:rsid w:val="00A93EA3"/>
    <w:rsid w:val="00A93F12"/>
    <w:rsid w:val="00A93F33"/>
    <w:rsid w:val="00A9413A"/>
    <w:rsid w:val="00A94332"/>
    <w:rsid w:val="00A94397"/>
    <w:rsid w:val="00A94855"/>
    <w:rsid w:val="00A949D2"/>
    <w:rsid w:val="00A949E1"/>
    <w:rsid w:val="00A94AB2"/>
    <w:rsid w:val="00A94B7A"/>
    <w:rsid w:val="00A94B87"/>
    <w:rsid w:val="00A94C09"/>
    <w:rsid w:val="00A94C7A"/>
    <w:rsid w:val="00A94D24"/>
    <w:rsid w:val="00A94D67"/>
    <w:rsid w:val="00A94DF3"/>
    <w:rsid w:val="00A94EC1"/>
    <w:rsid w:val="00A953AE"/>
    <w:rsid w:val="00A95492"/>
    <w:rsid w:val="00A954CA"/>
    <w:rsid w:val="00A95501"/>
    <w:rsid w:val="00A9550C"/>
    <w:rsid w:val="00A956ED"/>
    <w:rsid w:val="00A9581F"/>
    <w:rsid w:val="00A95906"/>
    <w:rsid w:val="00A959CD"/>
    <w:rsid w:val="00A95B73"/>
    <w:rsid w:val="00A95BF7"/>
    <w:rsid w:val="00A95CF1"/>
    <w:rsid w:val="00A95E8C"/>
    <w:rsid w:val="00A95F5C"/>
    <w:rsid w:val="00A95F81"/>
    <w:rsid w:val="00A95FD6"/>
    <w:rsid w:val="00A96272"/>
    <w:rsid w:val="00A962FD"/>
    <w:rsid w:val="00A9638C"/>
    <w:rsid w:val="00A9653A"/>
    <w:rsid w:val="00A96543"/>
    <w:rsid w:val="00A965CA"/>
    <w:rsid w:val="00A9661E"/>
    <w:rsid w:val="00A966C5"/>
    <w:rsid w:val="00A96C73"/>
    <w:rsid w:val="00A96EFC"/>
    <w:rsid w:val="00A97124"/>
    <w:rsid w:val="00A971D8"/>
    <w:rsid w:val="00A9721F"/>
    <w:rsid w:val="00A9723A"/>
    <w:rsid w:val="00A9737A"/>
    <w:rsid w:val="00A974D3"/>
    <w:rsid w:val="00A975AD"/>
    <w:rsid w:val="00A97643"/>
    <w:rsid w:val="00A97C6F"/>
    <w:rsid w:val="00A97CEA"/>
    <w:rsid w:val="00A97D92"/>
    <w:rsid w:val="00A97DBC"/>
    <w:rsid w:val="00A97E53"/>
    <w:rsid w:val="00A97EC7"/>
    <w:rsid w:val="00A97FB9"/>
    <w:rsid w:val="00AA010D"/>
    <w:rsid w:val="00AA0122"/>
    <w:rsid w:val="00AA023D"/>
    <w:rsid w:val="00AA0252"/>
    <w:rsid w:val="00AA029F"/>
    <w:rsid w:val="00AA02C2"/>
    <w:rsid w:val="00AA02D8"/>
    <w:rsid w:val="00AA03F8"/>
    <w:rsid w:val="00AA0511"/>
    <w:rsid w:val="00AA05E5"/>
    <w:rsid w:val="00AA0635"/>
    <w:rsid w:val="00AA0764"/>
    <w:rsid w:val="00AA0BDB"/>
    <w:rsid w:val="00AA0CF4"/>
    <w:rsid w:val="00AA0D86"/>
    <w:rsid w:val="00AA0E0A"/>
    <w:rsid w:val="00AA0E5E"/>
    <w:rsid w:val="00AA0E9F"/>
    <w:rsid w:val="00AA1019"/>
    <w:rsid w:val="00AA1101"/>
    <w:rsid w:val="00AA1137"/>
    <w:rsid w:val="00AA129B"/>
    <w:rsid w:val="00AA12D8"/>
    <w:rsid w:val="00AA168B"/>
    <w:rsid w:val="00AA1758"/>
    <w:rsid w:val="00AA188B"/>
    <w:rsid w:val="00AA1A57"/>
    <w:rsid w:val="00AA1A91"/>
    <w:rsid w:val="00AA1B00"/>
    <w:rsid w:val="00AA1F77"/>
    <w:rsid w:val="00AA212D"/>
    <w:rsid w:val="00AA2211"/>
    <w:rsid w:val="00AA225D"/>
    <w:rsid w:val="00AA22B1"/>
    <w:rsid w:val="00AA24A5"/>
    <w:rsid w:val="00AA2584"/>
    <w:rsid w:val="00AA25D2"/>
    <w:rsid w:val="00AA2717"/>
    <w:rsid w:val="00AA2795"/>
    <w:rsid w:val="00AA2888"/>
    <w:rsid w:val="00AA289E"/>
    <w:rsid w:val="00AA29F4"/>
    <w:rsid w:val="00AA2A86"/>
    <w:rsid w:val="00AA2BAD"/>
    <w:rsid w:val="00AA2BD0"/>
    <w:rsid w:val="00AA2CAF"/>
    <w:rsid w:val="00AA2D49"/>
    <w:rsid w:val="00AA3236"/>
    <w:rsid w:val="00AA3500"/>
    <w:rsid w:val="00AA35EE"/>
    <w:rsid w:val="00AA37A9"/>
    <w:rsid w:val="00AA3833"/>
    <w:rsid w:val="00AA3AC6"/>
    <w:rsid w:val="00AA3B66"/>
    <w:rsid w:val="00AA3C07"/>
    <w:rsid w:val="00AA3D35"/>
    <w:rsid w:val="00AA3F94"/>
    <w:rsid w:val="00AA3FD9"/>
    <w:rsid w:val="00AA433E"/>
    <w:rsid w:val="00AA4394"/>
    <w:rsid w:val="00AA4A1C"/>
    <w:rsid w:val="00AA4AAB"/>
    <w:rsid w:val="00AA4BB3"/>
    <w:rsid w:val="00AA4D1A"/>
    <w:rsid w:val="00AA4DE1"/>
    <w:rsid w:val="00AA4E5F"/>
    <w:rsid w:val="00AA4FEA"/>
    <w:rsid w:val="00AA50B4"/>
    <w:rsid w:val="00AA5240"/>
    <w:rsid w:val="00AA5289"/>
    <w:rsid w:val="00AA52B2"/>
    <w:rsid w:val="00AA54A3"/>
    <w:rsid w:val="00AA553A"/>
    <w:rsid w:val="00AA56CE"/>
    <w:rsid w:val="00AA56E8"/>
    <w:rsid w:val="00AA57A1"/>
    <w:rsid w:val="00AA5968"/>
    <w:rsid w:val="00AA5AE0"/>
    <w:rsid w:val="00AA5AEC"/>
    <w:rsid w:val="00AA5B12"/>
    <w:rsid w:val="00AA5B1B"/>
    <w:rsid w:val="00AA5C92"/>
    <w:rsid w:val="00AA5D14"/>
    <w:rsid w:val="00AA5E6D"/>
    <w:rsid w:val="00AA5E87"/>
    <w:rsid w:val="00AA5ECF"/>
    <w:rsid w:val="00AA60EA"/>
    <w:rsid w:val="00AA63C5"/>
    <w:rsid w:val="00AA6613"/>
    <w:rsid w:val="00AA667F"/>
    <w:rsid w:val="00AA6700"/>
    <w:rsid w:val="00AA6712"/>
    <w:rsid w:val="00AA6A53"/>
    <w:rsid w:val="00AA6AB6"/>
    <w:rsid w:val="00AA6B66"/>
    <w:rsid w:val="00AA6C41"/>
    <w:rsid w:val="00AA6F43"/>
    <w:rsid w:val="00AA7014"/>
    <w:rsid w:val="00AA72B5"/>
    <w:rsid w:val="00AA7651"/>
    <w:rsid w:val="00AA7677"/>
    <w:rsid w:val="00AA773E"/>
    <w:rsid w:val="00AA7868"/>
    <w:rsid w:val="00AA7A82"/>
    <w:rsid w:val="00AA7AE0"/>
    <w:rsid w:val="00AA7EA5"/>
    <w:rsid w:val="00AB0161"/>
    <w:rsid w:val="00AB01AC"/>
    <w:rsid w:val="00AB0217"/>
    <w:rsid w:val="00AB0232"/>
    <w:rsid w:val="00AB0264"/>
    <w:rsid w:val="00AB0265"/>
    <w:rsid w:val="00AB0318"/>
    <w:rsid w:val="00AB0375"/>
    <w:rsid w:val="00AB04B8"/>
    <w:rsid w:val="00AB05BB"/>
    <w:rsid w:val="00AB0814"/>
    <w:rsid w:val="00AB0A3F"/>
    <w:rsid w:val="00AB0B7C"/>
    <w:rsid w:val="00AB0BE7"/>
    <w:rsid w:val="00AB0BF9"/>
    <w:rsid w:val="00AB0CE6"/>
    <w:rsid w:val="00AB0E12"/>
    <w:rsid w:val="00AB0EF4"/>
    <w:rsid w:val="00AB0FAE"/>
    <w:rsid w:val="00AB1056"/>
    <w:rsid w:val="00AB108B"/>
    <w:rsid w:val="00AB10B0"/>
    <w:rsid w:val="00AB1125"/>
    <w:rsid w:val="00AB11B0"/>
    <w:rsid w:val="00AB11DA"/>
    <w:rsid w:val="00AB11F5"/>
    <w:rsid w:val="00AB1208"/>
    <w:rsid w:val="00AB1357"/>
    <w:rsid w:val="00AB144B"/>
    <w:rsid w:val="00AB1845"/>
    <w:rsid w:val="00AB18C5"/>
    <w:rsid w:val="00AB1931"/>
    <w:rsid w:val="00AB19EE"/>
    <w:rsid w:val="00AB1EC9"/>
    <w:rsid w:val="00AB2046"/>
    <w:rsid w:val="00AB217D"/>
    <w:rsid w:val="00AB2418"/>
    <w:rsid w:val="00AB2524"/>
    <w:rsid w:val="00AB2695"/>
    <w:rsid w:val="00AB28DE"/>
    <w:rsid w:val="00AB2B68"/>
    <w:rsid w:val="00AB2CE8"/>
    <w:rsid w:val="00AB2D29"/>
    <w:rsid w:val="00AB2DEE"/>
    <w:rsid w:val="00AB302E"/>
    <w:rsid w:val="00AB313E"/>
    <w:rsid w:val="00AB35C5"/>
    <w:rsid w:val="00AB36FD"/>
    <w:rsid w:val="00AB38E1"/>
    <w:rsid w:val="00AB38E6"/>
    <w:rsid w:val="00AB39A9"/>
    <w:rsid w:val="00AB3AFE"/>
    <w:rsid w:val="00AB3B27"/>
    <w:rsid w:val="00AB3B5F"/>
    <w:rsid w:val="00AB3BBD"/>
    <w:rsid w:val="00AB3F70"/>
    <w:rsid w:val="00AB409B"/>
    <w:rsid w:val="00AB4133"/>
    <w:rsid w:val="00AB4176"/>
    <w:rsid w:val="00AB42A6"/>
    <w:rsid w:val="00AB4301"/>
    <w:rsid w:val="00AB438B"/>
    <w:rsid w:val="00AB4525"/>
    <w:rsid w:val="00AB459A"/>
    <w:rsid w:val="00AB4639"/>
    <w:rsid w:val="00AB46A6"/>
    <w:rsid w:val="00AB4707"/>
    <w:rsid w:val="00AB4804"/>
    <w:rsid w:val="00AB4884"/>
    <w:rsid w:val="00AB4A5D"/>
    <w:rsid w:val="00AB4B3D"/>
    <w:rsid w:val="00AB4C42"/>
    <w:rsid w:val="00AB51B9"/>
    <w:rsid w:val="00AB520E"/>
    <w:rsid w:val="00AB54CA"/>
    <w:rsid w:val="00AB556C"/>
    <w:rsid w:val="00AB5678"/>
    <w:rsid w:val="00AB57D7"/>
    <w:rsid w:val="00AB5873"/>
    <w:rsid w:val="00AB5A77"/>
    <w:rsid w:val="00AB5AA0"/>
    <w:rsid w:val="00AB5AC7"/>
    <w:rsid w:val="00AB5D0C"/>
    <w:rsid w:val="00AB5D3D"/>
    <w:rsid w:val="00AB5DA9"/>
    <w:rsid w:val="00AB5E7B"/>
    <w:rsid w:val="00AB5EE8"/>
    <w:rsid w:val="00AB5F1C"/>
    <w:rsid w:val="00AB6044"/>
    <w:rsid w:val="00AB6053"/>
    <w:rsid w:val="00AB60BE"/>
    <w:rsid w:val="00AB6172"/>
    <w:rsid w:val="00AB62DF"/>
    <w:rsid w:val="00AB65B9"/>
    <w:rsid w:val="00AB660D"/>
    <w:rsid w:val="00AB6685"/>
    <w:rsid w:val="00AB683C"/>
    <w:rsid w:val="00AB68B0"/>
    <w:rsid w:val="00AB6A90"/>
    <w:rsid w:val="00AB6ABF"/>
    <w:rsid w:val="00AB6AC8"/>
    <w:rsid w:val="00AB6AFD"/>
    <w:rsid w:val="00AB6BA2"/>
    <w:rsid w:val="00AB6C86"/>
    <w:rsid w:val="00AB6CFE"/>
    <w:rsid w:val="00AB6F3D"/>
    <w:rsid w:val="00AB6F7B"/>
    <w:rsid w:val="00AB7013"/>
    <w:rsid w:val="00AB72A9"/>
    <w:rsid w:val="00AB73A3"/>
    <w:rsid w:val="00AB742C"/>
    <w:rsid w:val="00AB74EF"/>
    <w:rsid w:val="00AB7602"/>
    <w:rsid w:val="00AB7632"/>
    <w:rsid w:val="00AB7801"/>
    <w:rsid w:val="00AB78A5"/>
    <w:rsid w:val="00AB7969"/>
    <w:rsid w:val="00AB7B24"/>
    <w:rsid w:val="00AB7B3B"/>
    <w:rsid w:val="00AB7BBB"/>
    <w:rsid w:val="00AB7D38"/>
    <w:rsid w:val="00AB7EDD"/>
    <w:rsid w:val="00AB7F72"/>
    <w:rsid w:val="00AC02CE"/>
    <w:rsid w:val="00AC0622"/>
    <w:rsid w:val="00AC0810"/>
    <w:rsid w:val="00AC090E"/>
    <w:rsid w:val="00AC0A60"/>
    <w:rsid w:val="00AC0C99"/>
    <w:rsid w:val="00AC10DB"/>
    <w:rsid w:val="00AC117C"/>
    <w:rsid w:val="00AC1319"/>
    <w:rsid w:val="00AC1326"/>
    <w:rsid w:val="00AC15A9"/>
    <w:rsid w:val="00AC15AC"/>
    <w:rsid w:val="00AC1705"/>
    <w:rsid w:val="00AC1711"/>
    <w:rsid w:val="00AC17F6"/>
    <w:rsid w:val="00AC1911"/>
    <w:rsid w:val="00AC197B"/>
    <w:rsid w:val="00AC1CA0"/>
    <w:rsid w:val="00AC20F5"/>
    <w:rsid w:val="00AC2180"/>
    <w:rsid w:val="00AC229A"/>
    <w:rsid w:val="00AC2586"/>
    <w:rsid w:val="00AC283C"/>
    <w:rsid w:val="00AC2B69"/>
    <w:rsid w:val="00AC2B94"/>
    <w:rsid w:val="00AC2F5C"/>
    <w:rsid w:val="00AC300D"/>
    <w:rsid w:val="00AC306E"/>
    <w:rsid w:val="00AC31C5"/>
    <w:rsid w:val="00AC32A1"/>
    <w:rsid w:val="00AC3311"/>
    <w:rsid w:val="00AC333F"/>
    <w:rsid w:val="00AC336B"/>
    <w:rsid w:val="00AC33B3"/>
    <w:rsid w:val="00AC3401"/>
    <w:rsid w:val="00AC35DC"/>
    <w:rsid w:val="00AC36E5"/>
    <w:rsid w:val="00AC37AB"/>
    <w:rsid w:val="00AC392B"/>
    <w:rsid w:val="00AC3A99"/>
    <w:rsid w:val="00AC3BF6"/>
    <w:rsid w:val="00AC3C7D"/>
    <w:rsid w:val="00AC3CEC"/>
    <w:rsid w:val="00AC3E23"/>
    <w:rsid w:val="00AC3F26"/>
    <w:rsid w:val="00AC3F6E"/>
    <w:rsid w:val="00AC427B"/>
    <w:rsid w:val="00AC427C"/>
    <w:rsid w:val="00AC42C5"/>
    <w:rsid w:val="00AC42EF"/>
    <w:rsid w:val="00AC4322"/>
    <w:rsid w:val="00AC47B8"/>
    <w:rsid w:val="00AC480E"/>
    <w:rsid w:val="00AC48DD"/>
    <w:rsid w:val="00AC4916"/>
    <w:rsid w:val="00AC491A"/>
    <w:rsid w:val="00AC495F"/>
    <w:rsid w:val="00AC4BED"/>
    <w:rsid w:val="00AC4D71"/>
    <w:rsid w:val="00AC4D9F"/>
    <w:rsid w:val="00AC4FF8"/>
    <w:rsid w:val="00AC50B9"/>
    <w:rsid w:val="00AC5163"/>
    <w:rsid w:val="00AC52D3"/>
    <w:rsid w:val="00AC530F"/>
    <w:rsid w:val="00AC5312"/>
    <w:rsid w:val="00AC5325"/>
    <w:rsid w:val="00AC53C8"/>
    <w:rsid w:val="00AC5419"/>
    <w:rsid w:val="00AC5648"/>
    <w:rsid w:val="00AC572E"/>
    <w:rsid w:val="00AC5875"/>
    <w:rsid w:val="00AC5A5E"/>
    <w:rsid w:val="00AC5A60"/>
    <w:rsid w:val="00AC5ACF"/>
    <w:rsid w:val="00AC5D56"/>
    <w:rsid w:val="00AC5F71"/>
    <w:rsid w:val="00AC5FAE"/>
    <w:rsid w:val="00AC62E1"/>
    <w:rsid w:val="00AC635B"/>
    <w:rsid w:val="00AC63EE"/>
    <w:rsid w:val="00AC6773"/>
    <w:rsid w:val="00AC6889"/>
    <w:rsid w:val="00AC69AC"/>
    <w:rsid w:val="00AC69C0"/>
    <w:rsid w:val="00AC6A22"/>
    <w:rsid w:val="00AC6B50"/>
    <w:rsid w:val="00AC6B81"/>
    <w:rsid w:val="00AC6B94"/>
    <w:rsid w:val="00AC6CD7"/>
    <w:rsid w:val="00AC6CE2"/>
    <w:rsid w:val="00AC7011"/>
    <w:rsid w:val="00AC71FC"/>
    <w:rsid w:val="00AC7248"/>
    <w:rsid w:val="00AC72B8"/>
    <w:rsid w:val="00AC7747"/>
    <w:rsid w:val="00AC77AC"/>
    <w:rsid w:val="00AC7A86"/>
    <w:rsid w:val="00AC7AC4"/>
    <w:rsid w:val="00AC7B1E"/>
    <w:rsid w:val="00AC7B9F"/>
    <w:rsid w:val="00AC7CDD"/>
    <w:rsid w:val="00AC7F42"/>
    <w:rsid w:val="00AD03D4"/>
    <w:rsid w:val="00AD03FC"/>
    <w:rsid w:val="00AD0473"/>
    <w:rsid w:val="00AD0527"/>
    <w:rsid w:val="00AD056E"/>
    <w:rsid w:val="00AD0710"/>
    <w:rsid w:val="00AD0721"/>
    <w:rsid w:val="00AD0950"/>
    <w:rsid w:val="00AD0DE5"/>
    <w:rsid w:val="00AD1000"/>
    <w:rsid w:val="00AD109E"/>
    <w:rsid w:val="00AD1346"/>
    <w:rsid w:val="00AD1549"/>
    <w:rsid w:val="00AD1616"/>
    <w:rsid w:val="00AD18E7"/>
    <w:rsid w:val="00AD1952"/>
    <w:rsid w:val="00AD1A5D"/>
    <w:rsid w:val="00AD1D53"/>
    <w:rsid w:val="00AD1E5B"/>
    <w:rsid w:val="00AD1F99"/>
    <w:rsid w:val="00AD208C"/>
    <w:rsid w:val="00AD215C"/>
    <w:rsid w:val="00AD21DA"/>
    <w:rsid w:val="00AD2291"/>
    <w:rsid w:val="00AD2317"/>
    <w:rsid w:val="00AD2391"/>
    <w:rsid w:val="00AD2426"/>
    <w:rsid w:val="00AD2448"/>
    <w:rsid w:val="00AD2666"/>
    <w:rsid w:val="00AD2754"/>
    <w:rsid w:val="00AD28FA"/>
    <w:rsid w:val="00AD2A47"/>
    <w:rsid w:val="00AD2A72"/>
    <w:rsid w:val="00AD2BAD"/>
    <w:rsid w:val="00AD2BB0"/>
    <w:rsid w:val="00AD324E"/>
    <w:rsid w:val="00AD32C7"/>
    <w:rsid w:val="00AD32DB"/>
    <w:rsid w:val="00AD346C"/>
    <w:rsid w:val="00AD3668"/>
    <w:rsid w:val="00AD38C1"/>
    <w:rsid w:val="00AD3A80"/>
    <w:rsid w:val="00AD3B08"/>
    <w:rsid w:val="00AD3B14"/>
    <w:rsid w:val="00AD3B26"/>
    <w:rsid w:val="00AD3C73"/>
    <w:rsid w:val="00AD3CDA"/>
    <w:rsid w:val="00AD3D17"/>
    <w:rsid w:val="00AD3E13"/>
    <w:rsid w:val="00AD3E1D"/>
    <w:rsid w:val="00AD3E60"/>
    <w:rsid w:val="00AD3EBF"/>
    <w:rsid w:val="00AD3F15"/>
    <w:rsid w:val="00AD4012"/>
    <w:rsid w:val="00AD419F"/>
    <w:rsid w:val="00AD4437"/>
    <w:rsid w:val="00AD44E7"/>
    <w:rsid w:val="00AD44EC"/>
    <w:rsid w:val="00AD45AC"/>
    <w:rsid w:val="00AD4673"/>
    <w:rsid w:val="00AD47B6"/>
    <w:rsid w:val="00AD48B6"/>
    <w:rsid w:val="00AD501E"/>
    <w:rsid w:val="00AD508C"/>
    <w:rsid w:val="00AD5147"/>
    <w:rsid w:val="00AD514D"/>
    <w:rsid w:val="00AD53A4"/>
    <w:rsid w:val="00AD5579"/>
    <w:rsid w:val="00AD55D6"/>
    <w:rsid w:val="00AD565E"/>
    <w:rsid w:val="00AD5784"/>
    <w:rsid w:val="00AD57DC"/>
    <w:rsid w:val="00AD581C"/>
    <w:rsid w:val="00AD5C2E"/>
    <w:rsid w:val="00AD5C4A"/>
    <w:rsid w:val="00AD6162"/>
    <w:rsid w:val="00AD66D4"/>
    <w:rsid w:val="00AD690F"/>
    <w:rsid w:val="00AD69C7"/>
    <w:rsid w:val="00AD6B23"/>
    <w:rsid w:val="00AD6E20"/>
    <w:rsid w:val="00AD7167"/>
    <w:rsid w:val="00AD7354"/>
    <w:rsid w:val="00AD744D"/>
    <w:rsid w:val="00AD756D"/>
    <w:rsid w:val="00AD7640"/>
    <w:rsid w:val="00AD79F4"/>
    <w:rsid w:val="00AD7C69"/>
    <w:rsid w:val="00AD7D5A"/>
    <w:rsid w:val="00AD7EA3"/>
    <w:rsid w:val="00AE0094"/>
    <w:rsid w:val="00AE0380"/>
    <w:rsid w:val="00AE04BC"/>
    <w:rsid w:val="00AE04D9"/>
    <w:rsid w:val="00AE04FD"/>
    <w:rsid w:val="00AE0523"/>
    <w:rsid w:val="00AE0586"/>
    <w:rsid w:val="00AE0593"/>
    <w:rsid w:val="00AE0893"/>
    <w:rsid w:val="00AE0A62"/>
    <w:rsid w:val="00AE0C24"/>
    <w:rsid w:val="00AE0C85"/>
    <w:rsid w:val="00AE0C8F"/>
    <w:rsid w:val="00AE0DCC"/>
    <w:rsid w:val="00AE0EE4"/>
    <w:rsid w:val="00AE1215"/>
    <w:rsid w:val="00AE13AF"/>
    <w:rsid w:val="00AE13CE"/>
    <w:rsid w:val="00AE1427"/>
    <w:rsid w:val="00AE1693"/>
    <w:rsid w:val="00AE197B"/>
    <w:rsid w:val="00AE1C7F"/>
    <w:rsid w:val="00AE21E2"/>
    <w:rsid w:val="00AE225A"/>
    <w:rsid w:val="00AE225D"/>
    <w:rsid w:val="00AE25B9"/>
    <w:rsid w:val="00AE262C"/>
    <w:rsid w:val="00AE2631"/>
    <w:rsid w:val="00AE2791"/>
    <w:rsid w:val="00AE28CD"/>
    <w:rsid w:val="00AE298F"/>
    <w:rsid w:val="00AE2A05"/>
    <w:rsid w:val="00AE2AD0"/>
    <w:rsid w:val="00AE2CA9"/>
    <w:rsid w:val="00AE2D99"/>
    <w:rsid w:val="00AE2FD5"/>
    <w:rsid w:val="00AE3002"/>
    <w:rsid w:val="00AE366B"/>
    <w:rsid w:val="00AE37B5"/>
    <w:rsid w:val="00AE37F2"/>
    <w:rsid w:val="00AE389A"/>
    <w:rsid w:val="00AE38FD"/>
    <w:rsid w:val="00AE3AE6"/>
    <w:rsid w:val="00AE3B8A"/>
    <w:rsid w:val="00AE3BCA"/>
    <w:rsid w:val="00AE4024"/>
    <w:rsid w:val="00AE4046"/>
    <w:rsid w:val="00AE41CE"/>
    <w:rsid w:val="00AE423F"/>
    <w:rsid w:val="00AE4248"/>
    <w:rsid w:val="00AE42A5"/>
    <w:rsid w:val="00AE4399"/>
    <w:rsid w:val="00AE4440"/>
    <w:rsid w:val="00AE4461"/>
    <w:rsid w:val="00AE4580"/>
    <w:rsid w:val="00AE45F6"/>
    <w:rsid w:val="00AE46AF"/>
    <w:rsid w:val="00AE46D5"/>
    <w:rsid w:val="00AE475C"/>
    <w:rsid w:val="00AE4A45"/>
    <w:rsid w:val="00AE4B68"/>
    <w:rsid w:val="00AE4BA3"/>
    <w:rsid w:val="00AE4BD2"/>
    <w:rsid w:val="00AE4C45"/>
    <w:rsid w:val="00AE4D94"/>
    <w:rsid w:val="00AE4DBE"/>
    <w:rsid w:val="00AE5011"/>
    <w:rsid w:val="00AE5076"/>
    <w:rsid w:val="00AE51BC"/>
    <w:rsid w:val="00AE51C8"/>
    <w:rsid w:val="00AE52FE"/>
    <w:rsid w:val="00AE5333"/>
    <w:rsid w:val="00AE5643"/>
    <w:rsid w:val="00AE569D"/>
    <w:rsid w:val="00AE572E"/>
    <w:rsid w:val="00AE59BD"/>
    <w:rsid w:val="00AE5BEA"/>
    <w:rsid w:val="00AE5D7B"/>
    <w:rsid w:val="00AE5D96"/>
    <w:rsid w:val="00AE5F61"/>
    <w:rsid w:val="00AE603E"/>
    <w:rsid w:val="00AE6243"/>
    <w:rsid w:val="00AE63EB"/>
    <w:rsid w:val="00AE642F"/>
    <w:rsid w:val="00AE6678"/>
    <w:rsid w:val="00AE671C"/>
    <w:rsid w:val="00AE67C3"/>
    <w:rsid w:val="00AE67F2"/>
    <w:rsid w:val="00AE6874"/>
    <w:rsid w:val="00AE68B8"/>
    <w:rsid w:val="00AE696B"/>
    <w:rsid w:val="00AE6D19"/>
    <w:rsid w:val="00AE6D93"/>
    <w:rsid w:val="00AE6EF0"/>
    <w:rsid w:val="00AE700F"/>
    <w:rsid w:val="00AE70F9"/>
    <w:rsid w:val="00AE729A"/>
    <w:rsid w:val="00AE7411"/>
    <w:rsid w:val="00AE752B"/>
    <w:rsid w:val="00AE75D1"/>
    <w:rsid w:val="00AE7638"/>
    <w:rsid w:val="00AE7685"/>
    <w:rsid w:val="00AE77C0"/>
    <w:rsid w:val="00AE78C4"/>
    <w:rsid w:val="00AE797D"/>
    <w:rsid w:val="00AE7AB9"/>
    <w:rsid w:val="00AE7AFB"/>
    <w:rsid w:val="00AE7B03"/>
    <w:rsid w:val="00AE7B8B"/>
    <w:rsid w:val="00AE7C49"/>
    <w:rsid w:val="00AE7CE3"/>
    <w:rsid w:val="00AE7D89"/>
    <w:rsid w:val="00AE7F18"/>
    <w:rsid w:val="00AF014B"/>
    <w:rsid w:val="00AF02F8"/>
    <w:rsid w:val="00AF0856"/>
    <w:rsid w:val="00AF0871"/>
    <w:rsid w:val="00AF0A14"/>
    <w:rsid w:val="00AF0AAD"/>
    <w:rsid w:val="00AF0C61"/>
    <w:rsid w:val="00AF0D45"/>
    <w:rsid w:val="00AF1009"/>
    <w:rsid w:val="00AF1458"/>
    <w:rsid w:val="00AF152C"/>
    <w:rsid w:val="00AF1562"/>
    <w:rsid w:val="00AF1BEC"/>
    <w:rsid w:val="00AF1EDB"/>
    <w:rsid w:val="00AF1FD1"/>
    <w:rsid w:val="00AF1FD7"/>
    <w:rsid w:val="00AF2036"/>
    <w:rsid w:val="00AF21CA"/>
    <w:rsid w:val="00AF21D2"/>
    <w:rsid w:val="00AF21FF"/>
    <w:rsid w:val="00AF22CF"/>
    <w:rsid w:val="00AF2430"/>
    <w:rsid w:val="00AF25EC"/>
    <w:rsid w:val="00AF2A93"/>
    <w:rsid w:val="00AF2AC3"/>
    <w:rsid w:val="00AF2C14"/>
    <w:rsid w:val="00AF2D0E"/>
    <w:rsid w:val="00AF2D45"/>
    <w:rsid w:val="00AF2ECE"/>
    <w:rsid w:val="00AF2F67"/>
    <w:rsid w:val="00AF3047"/>
    <w:rsid w:val="00AF30D8"/>
    <w:rsid w:val="00AF3115"/>
    <w:rsid w:val="00AF32CD"/>
    <w:rsid w:val="00AF3334"/>
    <w:rsid w:val="00AF33BE"/>
    <w:rsid w:val="00AF3501"/>
    <w:rsid w:val="00AF354C"/>
    <w:rsid w:val="00AF364E"/>
    <w:rsid w:val="00AF36E8"/>
    <w:rsid w:val="00AF377A"/>
    <w:rsid w:val="00AF383D"/>
    <w:rsid w:val="00AF38CD"/>
    <w:rsid w:val="00AF3986"/>
    <w:rsid w:val="00AF39BF"/>
    <w:rsid w:val="00AF3A37"/>
    <w:rsid w:val="00AF3AF9"/>
    <w:rsid w:val="00AF3BD1"/>
    <w:rsid w:val="00AF3CCA"/>
    <w:rsid w:val="00AF3D96"/>
    <w:rsid w:val="00AF3DAC"/>
    <w:rsid w:val="00AF427D"/>
    <w:rsid w:val="00AF42A1"/>
    <w:rsid w:val="00AF4429"/>
    <w:rsid w:val="00AF44EA"/>
    <w:rsid w:val="00AF4556"/>
    <w:rsid w:val="00AF47D3"/>
    <w:rsid w:val="00AF47D6"/>
    <w:rsid w:val="00AF4937"/>
    <w:rsid w:val="00AF4B07"/>
    <w:rsid w:val="00AF4B0C"/>
    <w:rsid w:val="00AF4DB4"/>
    <w:rsid w:val="00AF4DE9"/>
    <w:rsid w:val="00AF5408"/>
    <w:rsid w:val="00AF5521"/>
    <w:rsid w:val="00AF5546"/>
    <w:rsid w:val="00AF557D"/>
    <w:rsid w:val="00AF5823"/>
    <w:rsid w:val="00AF5BDC"/>
    <w:rsid w:val="00AF5BF3"/>
    <w:rsid w:val="00AF5DAF"/>
    <w:rsid w:val="00AF609F"/>
    <w:rsid w:val="00AF614C"/>
    <w:rsid w:val="00AF6266"/>
    <w:rsid w:val="00AF62C3"/>
    <w:rsid w:val="00AF62CF"/>
    <w:rsid w:val="00AF652C"/>
    <w:rsid w:val="00AF6768"/>
    <w:rsid w:val="00AF67E7"/>
    <w:rsid w:val="00AF6940"/>
    <w:rsid w:val="00AF69FD"/>
    <w:rsid w:val="00AF6A5C"/>
    <w:rsid w:val="00AF6D1F"/>
    <w:rsid w:val="00AF6E7F"/>
    <w:rsid w:val="00AF6E8E"/>
    <w:rsid w:val="00AF7006"/>
    <w:rsid w:val="00AF7069"/>
    <w:rsid w:val="00AF70F6"/>
    <w:rsid w:val="00AF719A"/>
    <w:rsid w:val="00AF72C5"/>
    <w:rsid w:val="00AF7490"/>
    <w:rsid w:val="00AF751C"/>
    <w:rsid w:val="00AF7676"/>
    <w:rsid w:val="00AF76A9"/>
    <w:rsid w:val="00AF7768"/>
    <w:rsid w:val="00AF789A"/>
    <w:rsid w:val="00AF78F5"/>
    <w:rsid w:val="00AF7962"/>
    <w:rsid w:val="00AF7994"/>
    <w:rsid w:val="00AF7B02"/>
    <w:rsid w:val="00AF7B97"/>
    <w:rsid w:val="00AF7C52"/>
    <w:rsid w:val="00AF7D7F"/>
    <w:rsid w:val="00B000BD"/>
    <w:rsid w:val="00B000DF"/>
    <w:rsid w:val="00B00352"/>
    <w:rsid w:val="00B00639"/>
    <w:rsid w:val="00B0072B"/>
    <w:rsid w:val="00B00C79"/>
    <w:rsid w:val="00B00D83"/>
    <w:rsid w:val="00B00DCD"/>
    <w:rsid w:val="00B00F85"/>
    <w:rsid w:val="00B0145A"/>
    <w:rsid w:val="00B01777"/>
    <w:rsid w:val="00B019A7"/>
    <w:rsid w:val="00B01D3A"/>
    <w:rsid w:val="00B0227A"/>
    <w:rsid w:val="00B022C2"/>
    <w:rsid w:val="00B02306"/>
    <w:rsid w:val="00B02403"/>
    <w:rsid w:val="00B02472"/>
    <w:rsid w:val="00B025B6"/>
    <w:rsid w:val="00B025E9"/>
    <w:rsid w:val="00B0264A"/>
    <w:rsid w:val="00B02681"/>
    <w:rsid w:val="00B027C1"/>
    <w:rsid w:val="00B027D3"/>
    <w:rsid w:val="00B027FF"/>
    <w:rsid w:val="00B02800"/>
    <w:rsid w:val="00B02855"/>
    <w:rsid w:val="00B02867"/>
    <w:rsid w:val="00B02904"/>
    <w:rsid w:val="00B02A9B"/>
    <w:rsid w:val="00B02CB0"/>
    <w:rsid w:val="00B02F70"/>
    <w:rsid w:val="00B030A2"/>
    <w:rsid w:val="00B032F4"/>
    <w:rsid w:val="00B034EE"/>
    <w:rsid w:val="00B03A1D"/>
    <w:rsid w:val="00B03A7E"/>
    <w:rsid w:val="00B03B43"/>
    <w:rsid w:val="00B03D8A"/>
    <w:rsid w:val="00B03E9C"/>
    <w:rsid w:val="00B03EEF"/>
    <w:rsid w:val="00B040EE"/>
    <w:rsid w:val="00B04420"/>
    <w:rsid w:val="00B044FE"/>
    <w:rsid w:val="00B04626"/>
    <w:rsid w:val="00B04930"/>
    <w:rsid w:val="00B04981"/>
    <w:rsid w:val="00B049AA"/>
    <w:rsid w:val="00B04BDC"/>
    <w:rsid w:val="00B04CB2"/>
    <w:rsid w:val="00B04EC0"/>
    <w:rsid w:val="00B051C2"/>
    <w:rsid w:val="00B05314"/>
    <w:rsid w:val="00B055FC"/>
    <w:rsid w:val="00B0567D"/>
    <w:rsid w:val="00B0585B"/>
    <w:rsid w:val="00B05ACF"/>
    <w:rsid w:val="00B05B18"/>
    <w:rsid w:val="00B05B3A"/>
    <w:rsid w:val="00B05C05"/>
    <w:rsid w:val="00B05DF3"/>
    <w:rsid w:val="00B061B9"/>
    <w:rsid w:val="00B061E6"/>
    <w:rsid w:val="00B0620F"/>
    <w:rsid w:val="00B06452"/>
    <w:rsid w:val="00B066F3"/>
    <w:rsid w:val="00B0675D"/>
    <w:rsid w:val="00B067B9"/>
    <w:rsid w:val="00B06892"/>
    <w:rsid w:val="00B06A82"/>
    <w:rsid w:val="00B06A94"/>
    <w:rsid w:val="00B06AC8"/>
    <w:rsid w:val="00B06AD1"/>
    <w:rsid w:val="00B06D1E"/>
    <w:rsid w:val="00B06DD1"/>
    <w:rsid w:val="00B06DF1"/>
    <w:rsid w:val="00B070A8"/>
    <w:rsid w:val="00B07424"/>
    <w:rsid w:val="00B0742B"/>
    <w:rsid w:val="00B076EA"/>
    <w:rsid w:val="00B07801"/>
    <w:rsid w:val="00B0787F"/>
    <w:rsid w:val="00B07987"/>
    <w:rsid w:val="00B07A81"/>
    <w:rsid w:val="00B07C3F"/>
    <w:rsid w:val="00B07C60"/>
    <w:rsid w:val="00B07DAC"/>
    <w:rsid w:val="00B0F010"/>
    <w:rsid w:val="00B10043"/>
    <w:rsid w:val="00B102F0"/>
    <w:rsid w:val="00B10389"/>
    <w:rsid w:val="00B1061C"/>
    <w:rsid w:val="00B106DA"/>
    <w:rsid w:val="00B107B3"/>
    <w:rsid w:val="00B1080E"/>
    <w:rsid w:val="00B1098A"/>
    <w:rsid w:val="00B10C40"/>
    <w:rsid w:val="00B10F81"/>
    <w:rsid w:val="00B1101E"/>
    <w:rsid w:val="00B110C1"/>
    <w:rsid w:val="00B11236"/>
    <w:rsid w:val="00B1165D"/>
    <w:rsid w:val="00B116C3"/>
    <w:rsid w:val="00B117A0"/>
    <w:rsid w:val="00B119C0"/>
    <w:rsid w:val="00B119DA"/>
    <w:rsid w:val="00B119E3"/>
    <w:rsid w:val="00B11A79"/>
    <w:rsid w:val="00B11B92"/>
    <w:rsid w:val="00B11E28"/>
    <w:rsid w:val="00B11F7F"/>
    <w:rsid w:val="00B1259E"/>
    <w:rsid w:val="00B126E4"/>
    <w:rsid w:val="00B1285C"/>
    <w:rsid w:val="00B12938"/>
    <w:rsid w:val="00B12946"/>
    <w:rsid w:val="00B129B9"/>
    <w:rsid w:val="00B129ED"/>
    <w:rsid w:val="00B12A05"/>
    <w:rsid w:val="00B12A3E"/>
    <w:rsid w:val="00B12B21"/>
    <w:rsid w:val="00B12B7E"/>
    <w:rsid w:val="00B12C02"/>
    <w:rsid w:val="00B12C64"/>
    <w:rsid w:val="00B12DEA"/>
    <w:rsid w:val="00B12E04"/>
    <w:rsid w:val="00B12F5C"/>
    <w:rsid w:val="00B1303D"/>
    <w:rsid w:val="00B13050"/>
    <w:rsid w:val="00B13059"/>
    <w:rsid w:val="00B13104"/>
    <w:rsid w:val="00B131E0"/>
    <w:rsid w:val="00B13305"/>
    <w:rsid w:val="00B13726"/>
    <w:rsid w:val="00B13A01"/>
    <w:rsid w:val="00B13AE2"/>
    <w:rsid w:val="00B13B18"/>
    <w:rsid w:val="00B13F13"/>
    <w:rsid w:val="00B13FB1"/>
    <w:rsid w:val="00B14044"/>
    <w:rsid w:val="00B14203"/>
    <w:rsid w:val="00B1431B"/>
    <w:rsid w:val="00B145BD"/>
    <w:rsid w:val="00B14837"/>
    <w:rsid w:val="00B14A26"/>
    <w:rsid w:val="00B14AB1"/>
    <w:rsid w:val="00B14ACA"/>
    <w:rsid w:val="00B14B9A"/>
    <w:rsid w:val="00B14BBE"/>
    <w:rsid w:val="00B14E9D"/>
    <w:rsid w:val="00B14F61"/>
    <w:rsid w:val="00B15014"/>
    <w:rsid w:val="00B15094"/>
    <w:rsid w:val="00B152E6"/>
    <w:rsid w:val="00B1535F"/>
    <w:rsid w:val="00B153BE"/>
    <w:rsid w:val="00B155EA"/>
    <w:rsid w:val="00B157EF"/>
    <w:rsid w:val="00B15816"/>
    <w:rsid w:val="00B15952"/>
    <w:rsid w:val="00B15979"/>
    <w:rsid w:val="00B15A20"/>
    <w:rsid w:val="00B15A37"/>
    <w:rsid w:val="00B15B5F"/>
    <w:rsid w:val="00B15D08"/>
    <w:rsid w:val="00B16071"/>
    <w:rsid w:val="00B1615D"/>
    <w:rsid w:val="00B1618D"/>
    <w:rsid w:val="00B161FF"/>
    <w:rsid w:val="00B162F9"/>
    <w:rsid w:val="00B163C8"/>
    <w:rsid w:val="00B16557"/>
    <w:rsid w:val="00B165A4"/>
    <w:rsid w:val="00B1669D"/>
    <w:rsid w:val="00B1691B"/>
    <w:rsid w:val="00B169A5"/>
    <w:rsid w:val="00B16ADA"/>
    <w:rsid w:val="00B16D77"/>
    <w:rsid w:val="00B16E9E"/>
    <w:rsid w:val="00B17573"/>
    <w:rsid w:val="00B176C5"/>
    <w:rsid w:val="00B17865"/>
    <w:rsid w:val="00B178AA"/>
    <w:rsid w:val="00B1791C"/>
    <w:rsid w:val="00B179B4"/>
    <w:rsid w:val="00B17AAB"/>
    <w:rsid w:val="00B17B50"/>
    <w:rsid w:val="00B17BC0"/>
    <w:rsid w:val="00B17C0F"/>
    <w:rsid w:val="00B17CB9"/>
    <w:rsid w:val="00B17D05"/>
    <w:rsid w:val="00B17D8D"/>
    <w:rsid w:val="00B17F96"/>
    <w:rsid w:val="00B17FBB"/>
    <w:rsid w:val="00B2026F"/>
    <w:rsid w:val="00B2038E"/>
    <w:rsid w:val="00B204CF"/>
    <w:rsid w:val="00B20552"/>
    <w:rsid w:val="00B20602"/>
    <w:rsid w:val="00B20A68"/>
    <w:rsid w:val="00B20A70"/>
    <w:rsid w:val="00B20A9D"/>
    <w:rsid w:val="00B20ABD"/>
    <w:rsid w:val="00B20AC9"/>
    <w:rsid w:val="00B20ACC"/>
    <w:rsid w:val="00B20B66"/>
    <w:rsid w:val="00B20C72"/>
    <w:rsid w:val="00B20C82"/>
    <w:rsid w:val="00B20CB0"/>
    <w:rsid w:val="00B20F7D"/>
    <w:rsid w:val="00B2100A"/>
    <w:rsid w:val="00B2112F"/>
    <w:rsid w:val="00B21355"/>
    <w:rsid w:val="00B21380"/>
    <w:rsid w:val="00B216A8"/>
    <w:rsid w:val="00B21842"/>
    <w:rsid w:val="00B219E1"/>
    <w:rsid w:val="00B21BEB"/>
    <w:rsid w:val="00B21F48"/>
    <w:rsid w:val="00B220A9"/>
    <w:rsid w:val="00B223C5"/>
    <w:rsid w:val="00B223F4"/>
    <w:rsid w:val="00B228C1"/>
    <w:rsid w:val="00B2291D"/>
    <w:rsid w:val="00B22AAC"/>
    <w:rsid w:val="00B22AE6"/>
    <w:rsid w:val="00B22B76"/>
    <w:rsid w:val="00B22BEA"/>
    <w:rsid w:val="00B22D24"/>
    <w:rsid w:val="00B22E9E"/>
    <w:rsid w:val="00B22F31"/>
    <w:rsid w:val="00B22F68"/>
    <w:rsid w:val="00B22FA1"/>
    <w:rsid w:val="00B22FB0"/>
    <w:rsid w:val="00B23107"/>
    <w:rsid w:val="00B2310B"/>
    <w:rsid w:val="00B231AD"/>
    <w:rsid w:val="00B231E8"/>
    <w:rsid w:val="00B231FD"/>
    <w:rsid w:val="00B233E7"/>
    <w:rsid w:val="00B236AE"/>
    <w:rsid w:val="00B23766"/>
    <w:rsid w:val="00B237DD"/>
    <w:rsid w:val="00B237F5"/>
    <w:rsid w:val="00B23807"/>
    <w:rsid w:val="00B2382F"/>
    <w:rsid w:val="00B23911"/>
    <w:rsid w:val="00B23BC3"/>
    <w:rsid w:val="00B23C75"/>
    <w:rsid w:val="00B240E8"/>
    <w:rsid w:val="00B241DA"/>
    <w:rsid w:val="00B2429D"/>
    <w:rsid w:val="00B2430A"/>
    <w:rsid w:val="00B2450B"/>
    <w:rsid w:val="00B24512"/>
    <w:rsid w:val="00B245C0"/>
    <w:rsid w:val="00B24721"/>
    <w:rsid w:val="00B249A0"/>
    <w:rsid w:val="00B24C98"/>
    <w:rsid w:val="00B24CC7"/>
    <w:rsid w:val="00B24D34"/>
    <w:rsid w:val="00B24EE0"/>
    <w:rsid w:val="00B24F7B"/>
    <w:rsid w:val="00B2550E"/>
    <w:rsid w:val="00B2568C"/>
    <w:rsid w:val="00B256EF"/>
    <w:rsid w:val="00B25A93"/>
    <w:rsid w:val="00B25AD8"/>
    <w:rsid w:val="00B25AE7"/>
    <w:rsid w:val="00B25C3C"/>
    <w:rsid w:val="00B25C81"/>
    <w:rsid w:val="00B26119"/>
    <w:rsid w:val="00B26182"/>
    <w:rsid w:val="00B264CB"/>
    <w:rsid w:val="00B26613"/>
    <w:rsid w:val="00B26724"/>
    <w:rsid w:val="00B26A8C"/>
    <w:rsid w:val="00B26ACD"/>
    <w:rsid w:val="00B26B5D"/>
    <w:rsid w:val="00B26D95"/>
    <w:rsid w:val="00B26DBA"/>
    <w:rsid w:val="00B26E32"/>
    <w:rsid w:val="00B26FB2"/>
    <w:rsid w:val="00B270C8"/>
    <w:rsid w:val="00B270D4"/>
    <w:rsid w:val="00B27193"/>
    <w:rsid w:val="00B271BE"/>
    <w:rsid w:val="00B27289"/>
    <w:rsid w:val="00B272E8"/>
    <w:rsid w:val="00B27532"/>
    <w:rsid w:val="00B277C2"/>
    <w:rsid w:val="00B278A0"/>
    <w:rsid w:val="00B2793C"/>
    <w:rsid w:val="00B279FC"/>
    <w:rsid w:val="00B27D8F"/>
    <w:rsid w:val="00B27FAD"/>
    <w:rsid w:val="00B27FEC"/>
    <w:rsid w:val="00B3019E"/>
    <w:rsid w:val="00B30322"/>
    <w:rsid w:val="00B30487"/>
    <w:rsid w:val="00B30519"/>
    <w:rsid w:val="00B305D5"/>
    <w:rsid w:val="00B3060E"/>
    <w:rsid w:val="00B3061B"/>
    <w:rsid w:val="00B307CD"/>
    <w:rsid w:val="00B30CBE"/>
    <w:rsid w:val="00B30EEF"/>
    <w:rsid w:val="00B310A3"/>
    <w:rsid w:val="00B310CD"/>
    <w:rsid w:val="00B311EF"/>
    <w:rsid w:val="00B3123B"/>
    <w:rsid w:val="00B313FB"/>
    <w:rsid w:val="00B3161D"/>
    <w:rsid w:val="00B317B7"/>
    <w:rsid w:val="00B317D1"/>
    <w:rsid w:val="00B31893"/>
    <w:rsid w:val="00B31935"/>
    <w:rsid w:val="00B31988"/>
    <w:rsid w:val="00B31C12"/>
    <w:rsid w:val="00B31CBC"/>
    <w:rsid w:val="00B31CD2"/>
    <w:rsid w:val="00B31E8E"/>
    <w:rsid w:val="00B31ECA"/>
    <w:rsid w:val="00B320AE"/>
    <w:rsid w:val="00B320D8"/>
    <w:rsid w:val="00B32165"/>
    <w:rsid w:val="00B3218D"/>
    <w:rsid w:val="00B32233"/>
    <w:rsid w:val="00B32387"/>
    <w:rsid w:val="00B32391"/>
    <w:rsid w:val="00B32424"/>
    <w:rsid w:val="00B32579"/>
    <w:rsid w:val="00B325A6"/>
    <w:rsid w:val="00B32867"/>
    <w:rsid w:val="00B328D4"/>
    <w:rsid w:val="00B32989"/>
    <w:rsid w:val="00B329EE"/>
    <w:rsid w:val="00B32CB5"/>
    <w:rsid w:val="00B32D20"/>
    <w:rsid w:val="00B32F2A"/>
    <w:rsid w:val="00B32FD0"/>
    <w:rsid w:val="00B3308D"/>
    <w:rsid w:val="00B330DA"/>
    <w:rsid w:val="00B330EE"/>
    <w:rsid w:val="00B3315A"/>
    <w:rsid w:val="00B33330"/>
    <w:rsid w:val="00B333F2"/>
    <w:rsid w:val="00B33560"/>
    <w:rsid w:val="00B33672"/>
    <w:rsid w:val="00B336AF"/>
    <w:rsid w:val="00B336B7"/>
    <w:rsid w:val="00B3377F"/>
    <w:rsid w:val="00B33849"/>
    <w:rsid w:val="00B33959"/>
    <w:rsid w:val="00B33B33"/>
    <w:rsid w:val="00B33BFA"/>
    <w:rsid w:val="00B33CF7"/>
    <w:rsid w:val="00B33FAB"/>
    <w:rsid w:val="00B3409F"/>
    <w:rsid w:val="00B340BD"/>
    <w:rsid w:val="00B34162"/>
    <w:rsid w:val="00B3423C"/>
    <w:rsid w:val="00B342AF"/>
    <w:rsid w:val="00B343E9"/>
    <w:rsid w:val="00B344C9"/>
    <w:rsid w:val="00B347F9"/>
    <w:rsid w:val="00B3483F"/>
    <w:rsid w:val="00B34897"/>
    <w:rsid w:val="00B348E8"/>
    <w:rsid w:val="00B34B15"/>
    <w:rsid w:val="00B34CB6"/>
    <w:rsid w:val="00B34DE8"/>
    <w:rsid w:val="00B34E21"/>
    <w:rsid w:val="00B34EC6"/>
    <w:rsid w:val="00B34FF3"/>
    <w:rsid w:val="00B35009"/>
    <w:rsid w:val="00B350B3"/>
    <w:rsid w:val="00B35266"/>
    <w:rsid w:val="00B35774"/>
    <w:rsid w:val="00B35873"/>
    <w:rsid w:val="00B358E2"/>
    <w:rsid w:val="00B3595E"/>
    <w:rsid w:val="00B35AF8"/>
    <w:rsid w:val="00B35C6A"/>
    <w:rsid w:val="00B35D78"/>
    <w:rsid w:val="00B3609A"/>
    <w:rsid w:val="00B36120"/>
    <w:rsid w:val="00B365E2"/>
    <w:rsid w:val="00B366DE"/>
    <w:rsid w:val="00B3671F"/>
    <w:rsid w:val="00B36D90"/>
    <w:rsid w:val="00B36DCA"/>
    <w:rsid w:val="00B370A9"/>
    <w:rsid w:val="00B37380"/>
    <w:rsid w:val="00B3771B"/>
    <w:rsid w:val="00B37783"/>
    <w:rsid w:val="00B3785C"/>
    <w:rsid w:val="00B37BC4"/>
    <w:rsid w:val="00B37ED7"/>
    <w:rsid w:val="00B400F8"/>
    <w:rsid w:val="00B40154"/>
    <w:rsid w:val="00B401BD"/>
    <w:rsid w:val="00B40216"/>
    <w:rsid w:val="00B40224"/>
    <w:rsid w:val="00B402EB"/>
    <w:rsid w:val="00B405AA"/>
    <w:rsid w:val="00B4067D"/>
    <w:rsid w:val="00B40698"/>
    <w:rsid w:val="00B4087F"/>
    <w:rsid w:val="00B408BA"/>
    <w:rsid w:val="00B4099F"/>
    <w:rsid w:val="00B40A17"/>
    <w:rsid w:val="00B40AC4"/>
    <w:rsid w:val="00B40D70"/>
    <w:rsid w:val="00B40E01"/>
    <w:rsid w:val="00B40E03"/>
    <w:rsid w:val="00B40EDC"/>
    <w:rsid w:val="00B41006"/>
    <w:rsid w:val="00B4101F"/>
    <w:rsid w:val="00B411A6"/>
    <w:rsid w:val="00B412F2"/>
    <w:rsid w:val="00B41473"/>
    <w:rsid w:val="00B41515"/>
    <w:rsid w:val="00B41600"/>
    <w:rsid w:val="00B41629"/>
    <w:rsid w:val="00B41695"/>
    <w:rsid w:val="00B4181E"/>
    <w:rsid w:val="00B41845"/>
    <w:rsid w:val="00B41A3E"/>
    <w:rsid w:val="00B41B58"/>
    <w:rsid w:val="00B41DE0"/>
    <w:rsid w:val="00B41DFE"/>
    <w:rsid w:val="00B41E6D"/>
    <w:rsid w:val="00B4213D"/>
    <w:rsid w:val="00B4215B"/>
    <w:rsid w:val="00B42269"/>
    <w:rsid w:val="00B42295"/>
    <w:rsid w:val="00B4231C"/>
    <w:rsid w:val="00B4233E"/>
    <w:rsid w:val="00B423FE"/>
    <w:rsid w:val="00B4252C"/>
    <w:rsid w:val="00B4252F"/>
    <w:rsid w:val="00B4256B"/>
    <w:rsid w:val="00B42579"/>
    <w:rsid w:val="00B428F4"/>
    <w:rsid w:val="00B429DF"/>
    <w:rsid w:val="00B42AEA"/>
    <w:rsid w:val="00B42B20"/>
    <w:rsid w:val="00B42BA5"/>
    <w:rsid w:val="00B42BD7"/>
    <w:rsid w:val="00B42CB9"/>
    <w:rsid w:val="00B42E94"/>
    <w:rsid w:val="00B42FE9"/>
    <w:rsid w:val="00B4303E"/>
    <w:rsid w:val="00B43154"/>
    <w:rsid w:val="00B4315B"/>
    <w:rsid w:val="00B43381"/>
    <w:rsid w:val="00B437EE"/>
    <w:rsid w:val="00B43808"/>
    <w:rsid w:val="00B43B7D"/>
    <w:rsid w:val="00B43CC8"/>
    <w:rsid w:val="00B43D3B"/>
    <w:rsid w:val="00B43E93"/>
    <w:rsid w:val="00B440F9"/>
    <w:rsid w:val="00B445CD"/>
    <w:rsid w:val="00B446E8"/>
    <w:rsid w:val="00B4479F"/>
    <w:rsid w:val="00B44827"/>
    <w:rsid w:val="00B4487E"/>
    <w:rsid w:val="00B44941"/>
    <w:rsid w:val="00B44CD5"/>
    <w:rsid w:val="00B44D1E"/>
    <w:rsid w:val="00B44DA4"/>
    <w:rsid w:val="00B44EA9"/>
    <w:rsid w:val="00B44F07"/>
    <w:rsid w:val="00B44F9D"/>
    <w:rsid w:val="00B4507F"/>
    <w:rsid w:val="00B4508B"/>
    <w:rsid w:val="00B451BC"/>
    <w:rsid w:val="00B4528E"/>
    <w:rsid w:val="00B45413"/>
    <w:rsid w:val="00B454CA"/>
    <w:rsid w:val="00B4553D"/>
    <w:rsid w:val="00B455FF"/>
    <w:rsid w:val="00B45722"/>
    <w:rsid w:val="00B457F9"/>
    <w:rsid w:val="00B458C1"/>
    <w:rsid w:val="00B4599B"/>
    <w:rsid w:val="00B45A82"/>
    <w:rsid w:val="00B45AF4"/>
    <w:rsid w:val="00B45B7F"/>
    <w:rsid w:val="00B45BFB"/>
    <w:rsid w:val="00B45C65"/>
    <w:rsid w:val="00B45DDB"/>
    <w:rsid w:val="00B45DE7"/>
    <w:rsid w:val="00B45E73"/>
    <w:rsid w:val="00B45F86"/>
    <w:rsid w:val="00B46376"/>
    <w:rsid w:val="00B465CE"/>
    <w:rsid w:val="00B4665F"/>
    <w:rsid w:val="00B46BAB"/>
    <w:rsid w:val="00B46C2B"/>
    <w:rsid w:val="00B46D6B"/>
    <w:rsid w:val="00B47265"/>
    <w:rsid w:val="00B472E8"/>
    <w:rsid w:val="00B47588"/>
    <w:rsid w:val="00B4771C"/>
    <w:rsid w:val="00B47792"/>
    <w:rsid w:val="00B47A47"/>
    <w:rsid w:val="00B47B77"/>
    <w:rsid w:val="00B47C6E"/>
    <w:rsid w:val="00B47D30"/>
    <w:rsid w:val="00B47F27"/>
    <w:rsid w:val="00B47FEF"/>
    <w:rsid w:val="00B50090"/>
    <w:rsid w:val="00B5014B"/>
    <w:rsid w:val="00B501F4"/>
    <w:rsid w:val="00B502D0"/>
    <w:rsid w:val="00B50322"/>
    <w:rsid w:val="00B50413"/>
    <w:rsid w:val="00B50423"/>
    <w:rsid w:val="00B50532"/>
    <w:rsid w:val="00B50557"/>
    <w:rsid w:val="00B50623"/>
    <w:rsid w:val="00B50666"/>
    <w:rsid w:val="00B50688"/>
    <w:rsid w:val="00B50720"/>
    <w:rsid w:val="00B507A8"/>
    <w:rsid w:val="00B5084E"/>
    <w:rsid w:val="00B50852"/>
    <w:rsid w:val="00B50857"/>
    <w:rsid w:val="00B508B8"/>
    <w:rsid w:val="00B508D5"/>
    <w:rsid w:val="00B509D4"/>
    <w:rsid w:val="00B509FF"/>
    <w:rsid w:val="00B50A95"/>
    <w:rsid w:val="00B50B99"/>
    <w:rsid w:val="00B50C9D"/>
    <w:rsid w:val="00B50D1A"/>
    <w:rsid w:val="00B50F7D"/>
    <w:rsid w:val="00B512B5"/>
    <w:rsid w:val="00B512EA"/>
    <w:rsid w:val="00B51353"/>
    <w:rsid w:val="00B51374"/>
    <w:rsid w:val="00B5151F"/>
    <w:rsid w:val="00B51593"/>
    <w:rsid w:val="00B5176E"/>
    <w:rsid w:val="00B518B3"/>
    <w:rsid w:val="00B518F1"/>
    <w:rsid w:val="00B51C27"/>
    <w:rsid w:val="00B51CDE"/>
    <w:rsid w:val="00B51CE4"/>
    <w:rsid w:val="00B51CE8"/>
    <w:rsid w:val="00B51ECA"/>
    <w:rsid w:val="00B52002"/>
    <w:rsid w:val="00B52077"/>
    <w:rsid w:val="00B5209B"/>
    <w:rsid w:val="00B52170"/>
    <w:rsid w:val="00B522AE"/>
    <w:rsid w:val="00B5231C"/>
    <w:rsid w:val="00B5276C"/>
    <w:rsid w:val="00B52832"/>
    <w:rsid w:val="00B52901"/>
    <w:rsid w:val="00B52954"/>
    <w:rsid w:val="00B52960"/>
    <w:rsid w:val="00B52981"/>
    <w:rsid w:val="00B52B74"/>
    <w:rsid w:val="00B52BAF"/>
    <w:rsid w:val="00B52C18"/>
    <w:rsid w:val="00B52DA8"/>
    <w:rsid w:val="00B52EB5"/>
    <w:rsid w:val="00B53039"/>
    <w:rsid w:val="00B531AB"/>
    <w:rsid w:val="00B5324F"/>
    <w:rsid w:val="00B5325A"/>
    <w:rsid w:val="00B53260"/>
    <w:rsid w:val="00B53465"/>
    <w:rsid w:val="00B5346E"/>
    <w:rsid w:val="00B53597"/>
    <w:rsid w:val="00B535DD"/>
    <w:rsid w:val="00B5385B"/>
    <w:rsid w:val="00B539B7"/>
    <w:rsid w:val="00B53AB6"/>
    <w:rsid w:val="00B53C79"/>
    <w:rsid w:val="00B54023"/>
    <w:rsid w:val="00B5426B"/>
    <w:rsid w:val="00B542AD"/>
    <w:rsid w:val="00B5467C"/>
    <w:rsid w:val="00B5487D"/>
    <w:rsid w:val="00B5498C"/>
    <w:rsid w:val="00B54A1B"/>
    <w:rsid w:val="00B54A21"/>
    <w:rsid w:val="00B54A6A"/>
    <w:rsid w:val="00B54C6B"/>
    <w:rsid w:val="00B54CB9"/>
    <w:rsid w:val="00B5505A"/>
    <w:rsid w:val="00B55160"/>
    <w:rsid w:val="00B55166"/>
    <w:rsid w:val="00B55341"/>
    <w:rsid w:val="00B55439"/>
    <w:rsid w:val="00B5545D"/>
    <w:rsid w:val="00B554D0"/>
    <w:rsid w:val="00B556A5"/>
    <w:rsid w:val="00B558FD"/>
    <w:rsid w:val="00B55C47"/>
    <w:rsid w:val="00B55F22"/>
    <w:rsid w:val="00B55FDF"/>
    <w:rsid w:val="00B5600F"/>
    <w:rsid w:val="00B56232"/>
    <w:rsid w:val="00B562E7"/>
    <w:rsid w:val="00B563EC"/>
    <w:rsid w:val="00B56522"/>
    <w:rsid w:val="00B5656E"/>
    <w:rsid w:val="00B566A6"/>
    <w:rsid w:val="00B56757"/>
    <w:rsid w:val="00B56D2F"/>
    <w:rsid w:val="00B56EF8"/>
    <w:rsid w:val="00B5705F"/>
    <w:rsid w:val="00B572AA"/>
    <w:rsid w:val="00B57751"/>
    <w:rsid w:val="00B57DFD"/>
    <w:rsid w:val="00B57F0A"/>
    <w:rsid w:val="00B57F9C"/>
    <w:rsid w:val="00B601D3"/>
    <w:rsid w:val="00B6028F"/>
    <w:rsid w:val="00B602D0"/>
    <w:rsid w:val="00B60383"/>
    <w:rsid w:val="00B606BA"/>
    <w:rsid w:val="00B6096E"/>
    <w:rsid w:val="00B60A24"/>
    <w:rsid w:val="00B60A4C"/>
    <w:rsid w:val="00B60A7E"/>
    <w:rsid w:val="00B60A82"/>
    <w:rsid w:val="00B60B1C"/>
    <w:rsid w:val="00B60F0F"/>
    <w:rsid w:val="00B60F45"/>
    <w:rsid w:val="00B60F93"/>
    <w:rsid w:val="00B61042"/>
    <w:rsid w:val="00B611A0"/>
    <w:rsid w:val="00B61201"/>
    <w:rsid w:val="00B61225"/>
    <w:rsid w:val="00B613ED"/>
    <w:rsid w:val="00B6147A"/>
    <w:rsid w:val="00B61526"/>
    <w:rsid w:val="00B615A7"/>
    <w:rsid w:val="00B6163B"/>
    <w:rsid w:val="00B6163F"/>
    <w:rsid w:val="00B616A8"/>
    <w:rsid w:val="00B61C13"/>
    <w:rsid w:val="00B61C5E"/>
    <w:rsid w:val="00B61D7F"/>
    <w:rsid w:val="00B61E37"/>
    <w:rsid w:val="00B61F3A"/>
    <w:rsid w:val="00B620A6"/>
    <w:rsid w:val="00B6216E"/>
    <w:rsid w:val="00B621D5"/>
    <w:rsid w:val="00B62230"/>
    <w:rsid w:val="00B62476"/>
    <w:rsid w:val="00B62624"/>
    <w:rsid w:val="00B62C89"/>
    <w:rsid w:val="00B62C92"/>
    <w:rsid w:val="00B62CA2"/>
    <w:rsid w:val="00B63063"/>
    <w:rsid w:val="00B63124"/>
    <w:rsid w:val="00B63128"/>
    <w:rsid w:val="00B631FD"/>
    <w:rsid w:val="00B633DA"/>
    <w:rsid w:val="00B63679"/>
    <w:rsid w:val="00B63945"/>
    <w:rsid w:val="00B63B46"/>
    <w:rsid w:val="00B63B82"/>
    <w:rsid w:val="00B63BC7"/>
    <w:rsid w:val="00B63EC7"/>
    <w:rsid w:val="00B64014"/>
    <w:rsid w:val="00B640A1"/>
    <w:rsid w:val="00B640F4"/>
    <w:rsid w:val="00B64112"/>
    <w:rsid w:val="00B64390"/>
    <w:rsid w:val="00B644A3"/>
    <w:rsid w:val="00B646D5"/>
    <w:rsid w:val="00B64905"/>
    <w:rsid w:val="00B64936"/>
    <w:rsid w:val="00B64A7E"/>
    <w:rsid w:val="00B64BBE"/>
    <w:rsid w:val="00B64E1B"/>
    <w:rsid w:val="00B64E67"/>
    <w:rsid w:val="00B64E71"/>
    <w:rsid w:val="00B650B7"/>
    <w:rsid w:val="00B654B7"/>
    <w:rsid w:val="00B654EB"/>
    <w:rsid w:val="00B6552B"/>
    <w:rsid w:val="00B6552C"/>
    <w:rsid w:val="00B656EA"/>
    <w:rsid w:val="00B657B1"/>
    <w:rsid w:val="00B657B7"/>
    <w:rsid w:val="00B65829"/>
    <w:rsid w:val="00B65B0A"/>
    <w:rsid w:val="00B65B45"/>
    <w:rsid w:val="00B65F1E"/>
    <w:rsid w:val="00B65F46"/>
    <w:rsid w:val="00B65F48"/>
    <w:rsid w:val="00B65F83"/>
    <w:rsid w:val="00B66037"/>
    <w:rsid w:val="00B660A3"/>
    <w:rsid w:val="00B66344"/>
    <w:rsid w:val="00B6659A"/>
    <w:rsid w:val="00B665B5"/>
    <w:rsid w:val="00B66691"/>
    <w:rsid w:val="00B66712"/>
    <w:rsid w:val="00B668EA"/>
    <w:rsid w:val="00B669F9"/>
    <w:rsid w:val="00B66CF5"/>
    <w:rsid w:val="00B66CFB"/>
    <w:rsid w:val="00B66D1F"/>
    <w:rsid w:val="00B66DA8"/>
    <w:rsid w:val="00B66E7C"/>
    <w:rsid w:val="00B66F1D"/>
    <w:rsid w:val="00B66FAB"/>
    <w:rsid w:val="00B672FE"/>
    <w:rsid w:val="00B6739A"/>
    <w:rsid w:val="00B673C7"/>
    <w:rsid w:val="00B675D3"/>
    <w:rsid w:val="00B675D6"/>
    <w:rsid w:val="00B676FA"/>
    <w:rsid w:val="00B67739"/>
    <w:rsid w:val="00B677EB"/>
    <w:rsid w:val="00B67D73"/>
    <w:rsid w:val="00B67F4B"/>
    <w:rsid w:val="00B67FC5"/>
    <w:rsid w:val="00B67FCE"/>
    <w:rsid w:val="00B6EBB6"/>
    <w:rsid w:val="00B70075"/>
    <w:rsid w:val="00B7011B"/>
    <w:rsid w:val="00B7011F"/>
    <w:rsid w:val="00B70279"/>
    <w:rsid w:val="00B7039F"/>
    <w:rsid w:val="00B703F8"/>
    <w:rsid w:val="00B705CE"/>
    <w:rsid w:val="00B707EB"/>
    <w:rsid w:val="00B7087F"/>
    <w:rsid w:val="00B70890"/>
    <w:rsid w:val="00B70C2C"/>
    <w:rsid w:val="00B70D5A"/>
    <w:rsid w:val="00B70D89"/>
    <w:rsid w:val="00B70F69"/>
    <w:rsid w:val="00B7125A"/>
    <w:rsid w:val="00B71451"/>
    <w:rsid w:val="00B714CA"/>
    <w:rsid w:val="00B7183B"/>
    <w:rsid w:val="00B718A0"/>
    <w:rsid w:val="00B71938"/>
    <w:rsid w:val="00B7194C"/>
    <w:rsid w:val="00B71CCD"/>
    <w:rsid w:val="00B71DEB"/>
    <w:rsid w:val="00B71E07"/>
    <w:rsid w:val="00B71E5D"/>
    <w:rsid w:val="00B71F7C"/>
    <w:rsid w:val="00B72129"/>
    <w:rsid w:val="00B72134"/>
    <w:rsid w:val="00B721E5"/>
    <w:rsid w:val="00B72654"/>
    <w:rsid w:val="00B7278C"/>
    <w:rsid w:val="00B72874"/>
    <w:rsid w:val="00B728C5"/>
    <w:rsid w:val="00B72B48"/>
    <w:rsid w:val="00B72D82"/>
    <w:rsid w:val="00B72E1A"/>
    <w:rsid w:val="00B72E1B"/>
    <w:rsid w:val="00B73056"/>
    <w:rsid w:val="00B73161"/>
    <w:rsid w:val="00B73214"/>
    <w:rsid w:val="00B7326D"/>
    <w:rsid w:val="00B732D3"/>
    <w:rsid w:val="00B7330A"/>
    <w:rsid w:val="00B735AC"/>
    <w:rsid w:val="00B73666"/>
    <w:rsid w:val="00B736DA"/>
    <w:rsid w:val="00B73892"/>
    <w:rsid w:val="00B738FC"/>
    <w:rsid w:val="00B73A0F"/>
    <w:rsid w:val="00B73A77"/>
    <w:rsid w:val="00B73BB0"/>
    <w:rsid w:val="00B73C1F"/>
    <w:rsid w:val="00B73D36"/>
    <w:rsid w:val="00B73E4A"/>
    <w:rsid w:val="00B73E64"/>
    <w:rsid w:val="00B74000"/>
    <w:rsid w:val="00B74266"/>
    <w:rsid w:val="00B74283"/>
    <w:rsid w:val="00B742DE"/>
    <w:rsid w:val="00B742E9"/>
    <w:rsid w:val="00B7448C"/>
    <w:rsid w:val="00B74502"/>
    <w:rsid w:val="00B74627"/>
    <w:rsid w:val="00B7492E"/>
    <w:rsid w:val="00B749BD"/>
    <w:rsid w:val="00B74A20"/>
    <w:rsid w:val="00B74A57"/>
    <w:rsid w:val="00B74B4A"/>
    <w:rsid w:val="00B74BF9"/>
    <w:rsid w:val="00B74C21"/>
    <w:rsid w:val="00B74C26"/>
    <w:rsid w:val="00B74CFD"/>
    <w:rsid w:val="00B74E7C"/>
    <w:rsid w:val="00B74F60"/>
    <w:rsid w:val="00B7501C"/>
    <w:rsid w:val="00B7501D"/>
    <w:rsid w:val="00B75130"/>
    <w:rsid w:val="00B7520D"/>
    <w:rsid w:val="00B75214"/>
    <w:rsid w:val="00B75259"/>
    <w:rsid w:val="00B752CA"/>
    <w:rsid w:val="00B752FC"/>
    <w:rsid w:val="00B7530B"/>
    <w:rsid w:val="00B753A4"/>
    <w:rsid w:val="00B75404"/>
    <w:rsid w:val="00B75416"/>
    <w:rsid w:val="00B75630"/>
    <w:rsid w:val="00B75910"/>
    <w:rsid w:val="00B75952"/>
    <w:rsid w:val="00B75957"/>
    <w:rsid w:val="00B7597C"/>
    <w:rsid w:val="00B75D06"/>
    <w:rsid w:val="00B75DD6"/>
    <w:rsid w:val="00B76442"/>
    <w:rsid w:val="00B76544"/>
    <w:rsid w:val="00B76574"/>
    <w:rsid w:val="00B76603"/>
    <w:rsid w:val="00B76743"/>
    <w:rsid w:val="00B768EB"/>
    <w:rsid w:val="00B7692A"/>
    <w:rsid w:val="00B7693E"/>
    <w:rsid w:val="00B769C7"/>
    <w:rsid w:val="00B76AB2"/>
    <w:rsid w:val="00B76AE6"/>
    <w:rsid w:val="00B76AFB"/>
    <w:rsid w:val="00B76B48"/>
    <w:rsid w:val="00B76D37"/>
    <w:rsid w:val="00B76EC5"/>
    <w:rsid w:val="00B77387"/>
    <w:rsid w:val="00B77426"/>
    <w:rsid w:val="00B7743D"/>
    <w:rsid w:val="00B774A0"/>
    <w:rsid w:val="00B774B1"/>
    <w:rsid w:val="00B774C7"/>
    <w:rsid w:val="00B77631"/>
    <w:rsid w:val="00B77694"/>
    <w:rsid w:val="00B777D5"/>
    <w:rsid w:val="00B777E4"/>
    <w:rsid w:val="00B779FA"/>
    <w:rsid w:val="00B77A25"/>
    <w:rsid w:val="00B77B19"/>
    <w:rsid w:val="00B77B33"/>
    <w:rsid w:val="00B77B46"/>
    <w:rsid w:val="00B77C1D"/>
    <w:rsid w:val="00B77CAE"/>
    <w:rsid w:val="00B77DD9"/>
    <w:rsid w:val="00B77F8E"/>
    <w:rsid w:val="00B800BE"/>
    <w:rsid w:val="00B800D5"/>
    <w:rsid w:val="00B80124"/>
    <w:rsid w:val="00B8017F"/>
    <w:rsid w:val="00B801D1"/>
    <w:rsid w:val="00B8021B"/>
    <w:rsid w:val="00B803F9"/>
    <w:rsid w:val="00B80677"/>
    <w:rsid w:val="00B80719"/>
    <w:rsid w:val="00B8075A"/>
    <w:rsid w:val="00B8096E"/>
    <w:rsid w:val="00B8099B"/>
    <w:rsid w:val="00B80AAF"/>
    <w:rsid w:val="00B80ACA"/>
    <w:rsid w:val="00B80C8E"/>
    <w:rsid w:val="00B80D41"/>
    <w:rsid w:val="00B80F0E"/>
    <w:rsid w:val="00B80FA1"/>
    <w:rsid w:val="00B80FF6"/>
    <w:rsid w:val="00B81064"/>
    <w:rsid w:val="00B810DE"/>
    <w:rsid w:val="00B812C7"/>
    <w:rsid w:val="00B812CE"/>
    <w:rsid w:val="00B81360"/>
    <w:rsid w:val="00B81400"/>
    <w:rsid w:val="00B81438"/>
    <w:rsid w:val="00B81750"/>
    <w:rsid w:val="00B81977"/>
    <w:rsid w:val="00B8197F"/>
    <w:rsid w:val="00B819C3"/>
    <w:rsid w:val="00B81C51"/>
    <w:rsid w:val="00B81D48"/>
    <w:rsid w:val="00B81E9A"/>
    <w:rsid w:val="00B821B8"/>
    <w:rsid w:val="00B8242F"/>
    <w:rsid w:val="00B8259A"/>
    <w:rsid w:val="00B82623"/>
    <w:rsid w:val="00B82645"/>
    <w:rsid w:val="00B82657"/>
    <w:rsid w:val="00B82727"/>
    <w:rsid w:val="00B829D3"/>
    <w:rsid w:val="00B82D3D"/>
    <w:rsid w:val="00B82F71"/>
    <w:rsid w:val="00B82FB5"/>
    <w:rsid w:val="00B83151"/>
    <w:rsid w:val="00B8326A"/>
    <w:rsid w:val="00B832D6"/>
    <w:rsid w:val="00B83335"/>
    <w:rsid w:val="00B83545"/>
    <w:rsid w:val="00B835B4"/>
    <w:rsid w:val="00B83620"/>
    <w:rsid w:val="00B83799"/>
    <w:rsid w:val="00B837E3"/>
    <w:rsid w:val="00B83814"/>
    <w:rsid w:val="00B838F2"/>
    <w:rsid w:val="00B838F8"/>
    <w:rsid w:val="00B83910"/>
    <w:rsid w:val="00B83923"/>
    <w:rsid w:val="00B83930"/>
    <w:rsid w:val="00B83A89"/>
    <w:rsid w:val="00B83A8B"/>
    <w:rsid w:val="00B83B9B"/>
    <w:rsid w:val="00B83D77"/>
    <w:rsid w:val="00B83DDB"/>
    <w:rsid w:val="00B83EF8"/>
    <w:rsid w:val="00B83EF9"/>
    <w:rsid w:val="00B83F9C"/>
    <w:rsid w:val="00B84251"/>
    <w:rsid w:val="00B84337"/>
    <w:rsid w:val="00B8433A"/>
    <w:rsid w:val="00B8436E"/>
    <w:rsid w:val="00B849B8"/>
    <w:rsid w:val="00B849B9"/>
    <w:rsid w:val="00B84AD3"/>
    <w:rsid w:val="00B84E69"/>
    <w:rsid w:val="00B8529C"/>
    <w:rsid w:val="00B8546C"/>
    <w:rsid w:val="00B85564"/>
    <w:rsid w:val="00B8573A"/>
    <w:rsid w:val="00B857DD"/>
    <w:rsid w:val="00B858EA"/>
    <w:rsid w:val="00B85979"/>
    <w:rsid w:val="00B85998"/>
    <w:rsid w:val="00B85ACC"/>
    <w:rsid w:val="00B85B26"/>
    <w:rsid w:val="00B85B49"/>
    <w:rsid w:val="00B85BE3"/>
    <w:rsid w:val="00B85F44"/>
    <w:rsid w:val="00B86009"/>
    <w:rsid w:val="00B860A7"/>
    <w:rsid w:val="00B862EC"/>
    <w:rsid w:val="00B864B3"/>
    <w:rsid w:val="00B86619"/>
    <w:rsid w:val="00B868AF"/>
    <w:rsid w:val="00B86A77"/>
    <w:rsid w:val="00B86B84"/>
    <w:rsid w:val="00B86D5A"/>
    <w:rsid w:val="00B86E30"/>
    <w:rsid w:val="00B86E6F"/>
    <w:rsid w:val="00B86F4E"/>
    <w:rsid w:val="00B8718B"/>
    <w:rsid w:val="00B87242"/>
    <w:rsid w:val="00B87405"/>
    <w:rsid w:val="00B8754C"/>
    <w:rsid w:val="00B87552"/>
    <w:rsid w:val="00B875D7"/>
    <w:rsid w:val="00B8764E"/>
    <w:rsid w:val="00B879FD"/>
    <w:rsid w:val="00B87AD8"/>
    <w:rsid w:val="00B87D30"/>
    <w:rsid w:val="00B87D94"/>
    <w:rsid w:val="00B87E56"/>
    <w:rsid w:val="00B8D622"/>
    <w:rsid w:val="00B900EA"/>
    <w:rsid w:val="00B90123"/>
    <w:rsid w:val="00B9029B"/>
    <w:rsid w:val="00B9030E"/>
    <w:rsid w:val="00B905AA"/>
    <w:rsid w:val="00B909DF"/>
    <w:rsid w:val="00B90AC1"/>
    <w:rsid w:val="00B90F96"/>
    <w:rsid w:val="00B91112"/>
    <w:rsid w:val="00B91135"/>
    <w:rsid w:val="00B911B5"/>
    <w:rsid w:val="00B9121B"/>
    <w:rsid w:val="00B912BC"/>
    <w:rsid w:val="00B91365"/>
    <w:rsid w:val="00B913AE"/>
    <w:rsid w:val="00B91577"/>
    <w:rsid w:val="00B917F7"/>
    <w:rsid w:val="00B91923"/>
    <w:rsid w:val="00B91B0C"/>
    <w:rsid w:val="00B91B32"/>
    <w:rsid w:val="00B91BA7"/>
    <w:rsid w:val="00B91F91"/>
    <w:rsid w:val="00B92265"/>
    <w:rsid w:val="00B92390"/>
    <w:rsid w:val="00B923D0"/>
    <w:rsid w:val="00B926B0"/>
    <w:rsid w:val="00B926C2"/>
    <w:rsid w:val="00B92788"/>
    <w:rsid w:val="00B927C3"/>
    <w:rsid w:val="00B928AB"/>
    <w:rsid w:val="00B92921"/>
    <w:rsid w:val="00B9292E"/>
    <w:rsid w:val="00B92930"/>
    <w:rsid w:val="00B92934"/>
    <w:rsid w:val="00B92961"/>
    <w:rsid w:val="00B92968"/>
    <w:rsid w:val="00B92EFE"/>
    <w:rsid w:val="00B92F4C"/>
    <w:rsid w:val="00B93030"/>
    <w:rsid w:val="00B93163"/>
    <w:rsid w:val="00B9321D"/>
    <w:rsid w:val="00B93276"/>
    <w:rsid w:val="00B9334D"/>
    <w:rsid w:val="00B9343E"/>
    <w:rsid w:val="00B93783"/>
    <w:rsid w:val="00B93B92"/>
    <w:rsid w:val="00B93EFB"/>
    <w:rsid w:val="00B943EA"/>
    <w:rsid w:val="00B9442D"/>
    <w:rsid w:val="00B9443A"/>
    <w:rsid w:val="00B9457F"/>
    <w:rsid w:val="00B945A1"/>
    <w:rsid w:val="00B946FA"/>
    <w:rsid w:val="00B947CD"/>
    <w:rsid w:val="00B947E5"/>
    <w:rsid w:val="00B94937"/>
    <w:rsid w:val="00B9493F"/>
    <w:rsid w:val="00B94991"/>
    <w:rsid w:val="00B94A64"/>
    <w:rsid w:val="00B94ADB"/>
    <w:rsid w:val="00B94B37"/>
    <w:rsid w:val="00B94F28"/>
    <w:rsid w:val="00B9505C"/>
    <w:rsid w:val="00B9508C"/>
    <w:rsid w:val="00B951AA"/>
    <w:rsid w:val="00B952C7"/>
    <w:rsid w:val="00B95422"/>
    <w:rsid w:val="00B95505"/>
    <w:rsid w:val="00B955A7"/>
    <w:rsid w:val="00B955C0"/>
    <w:rsid w:val="00B95967"/>
    <w:rsid w:val="00B959B8"/>
    <w:rsid w:val="00B959FB"/>
    <w:rsid w:val="00B95ACF"/>
    <w:rsid w:val="00B95D55"/>
    <w:rsid w:val="00B95DA3"/>
    <w:rsid w:val="00B95DC9"/>
    <w:rsid w:val="00B95E07"/>
    <w:rsid w:val="00B95E41"/>
    <w:rsid w:val="00B95F9B"/>
    <w:rsid w:val="00B960F8"/>
    <w:rsid w:val="00B9622D"/>
    <w:rsid w:val="00B96300"/>
    <w:rsid w:val="00B9662A"/>
    <w:rsid w:val="00B96646"/>
    <w:rsid w:val="00B9676B"/>
    <w:rsid w:val="00B9677A"/>
    <w:rsid w:val="00B968A4"/>
    <w:rsid w:val="00B96F80"/>
    <w:rsid w:val="00B97084"/>
    <w:rsid w:val="00B970C7"/>
    <w:rsid w:val="00B97480"/>
    <w:rsid w:val="00B9749B"/>
    <w:rsid w:val="00B9789D"/>
    <w:rsid w:val="00B978B1"/>
    <w:rsid w:val="00B978E6"/>
    <w:rsid w:val="00B9792F"/>
    <w:rsid w:val="00B97A5E"/>
    <w:rsid w:val="00B97AF4"/>
    <w:rsid w:val="00B97C3F"/>
    <w:rsid w:val="00B97C63"/>
    <w:rsid w:val="00B97CDD"/>
    <w:rsid w:val="00B97E40"/>
    <w:rsid w:val="00B97F73"/>
    <w:rsid w:val="00B97FB4"/>
    <w:rsid w:val="00B9C0FD"/>
    <w:rsid w:val="00BA0262"/>
    <w:rsid w:val="00BA0506"/>
    <w:rsid w:val="00BA0509"/>
    <w:rsid w:val="00BA06E5"/>
    <w:rsid w:val="00BA073F"/>
    <w:rsid w:val="00BA076D"/>
    <w:rsid w:val="00BA07EF"/>
    <w:rsid w:val="00BA0AFE"/>
    <w:rsid w:val="00BA102F"/>
    <w:rsid w:val="00BA1094"/>
    <w:rsid w:val="00BA1109"/>
    <w:rsid w:val="00BA1289"/>
    <w:rsid w:val="00BA1352"/>
    <w:rsid w:val="00BA1656"/>
    <w:rsid w:val="00BA1935"/>
    <w:rsid w:val="00BA19FD"/>
    <w:rsid w:val="00BA1AD4"/>
    <w:rsid w:val="00BA1C5D"/>
    <w:rsid w:val="00BA1D65"/>
    <w:rsid w:val="00BA1E4B"/>
    <w:rsid w:val="00BA1E51"/>
    <w:rsid w:val="00BA1F67"/>
    <w:rsid w:val="00BA1F6E"/>
    <w:rsid w:val="00BA1FAD"/>
    <w:rsid w:val="00BA21A8"/>
    <w:rsid w:val="00BA21E6"/>
    <w:rsid w:val="00BA2200"/>
    <w:rsid w:val="00BA2322"/>
    <w:rsid w:val="00BA23D7"/>
    <w:rsid w:val="00BA27C9"/>
    <w:rsid w:val="00BA280B"/>
    <w:rsid w:val="00BA28BE"/>
    <w:rsid w:val="00BA2911"/>
    <w:rsid w:val="00BA294B"/>
    <w:rsid w:val="00BA2B55"/>
    <w:rsid w:val="00BA2B8C"/>
    <w:rsid w:val="00BA2BF5"/>
    <w:rsid w:val="00BA2C57"/>
    <w:rsid w:val="00BA2FDF"/>
    <w:rsid w:val="00BA3206"/>
    <w:rsid w:val="00BA32DF"/>
    <w:rsid w:val="00BA34B0"/>
    <w:rsid w:val="00BA3530"/>
    <w:rsid w:val="00BA3879"/>
    <w:rsid w:val="00BA3A45"/>
    <w:rsid w:val="00BA3ADA"/>
    <w:rsid w:val="00BA3BCC"/>
    <w:rsid w:val="00BA3CEF"/>
    <w:rsid w:val="00BA3DF7"/>
    <w:rsid w:val="00BA3E3B"/>
    <w:rsid w:val="00BA41B0"/>
    <w:rsid w:val="00BA425C"/>
    <w:rsid w:val="00BA4486"/>
    <w:rsid w:val="00BA456A"/>
    <w:rsid w:val="00BA46AB"/>
    <w:rsid w:val="00BA47AF"/>
    <w:rsid w:val="00BA4891"/>
    <w:rsid w:val="00BA4936"/>
    <w:rsid w:val="00BA4C82"/>
    <w:rsid w:val="00BA4E80"/>
    <w:rsid w:val="00BA4E81"/>
    <w:rsid w:val="00BA4F02"/>
    <w:rsid w:val="00BA4FFB"/>
    <w:rsid w:val="00BA53E6"/>
    <w:rsid w:val="00BA554C"/>
    <w:rsid w:val="00BA556B"/>
    <w:rsid w:val="00BA5624"/>
    <w:rsid w:val="00BA5709"/>
    <w:rsid w:val="00BA591D"/>
    <w:rsid w:val="00BA5AA5"/>
    <w:rsid w:val="00BA5CBC"/>
    <w:rsid w:val="00BA5F50"/>
    <w:rsid w:val="00BA5FE4"/>
    <w:rsid w:val="00BA6009"/>
    <w:rsid w:val="00BA608D"/>
    <w:rsid w:val="00BA61CC"/>
    <w:rsid w:val="00BA6226"/>
    <w:rsid w:val="00BA6235"/>
    <w:rsid w:val="00BA62A8"/>
    <w:rsid w:val="00BA635D"/>
    <w:rsid w:val="00BA64BF"/>
    <w:rsid w:val="00BA6510"/>
    <w:rsid w:val="00BA651E"/>
    <w:rsid w:val="00BA6530"/>
    <w:rsid w:val="00BA663D"/>
    <w:rsid w:val="00BA69A4"/>
    <w:rsid w:val="00BA6A99"/>
    <w:rsid w:val="00BA7026"/>
    <w:rsid w:val="00BA7041"/>
    <w:rsid w:val="00BA704B"/>
    <w:rsid w:val="00BA7062"/>
    <w:rsid w:val="00BA71C2"/>
    <w:rsid w:val="00BA7259"/>
    <w:rsid w:val="00BA72FD"/>
    <w:rsid w:val="00BA74B6"/>
    <w:rsid w:val="00BA7504"/>
    <w:rsid w:val="00BA765F"/>
    <w:rsid w:val="00BA7716"/>
    <w:rsid w:val="00BA7802"/>
    <w:rsid w:val="00BA780F"/>
    <w:rsid w:val="00BA781A"/>
    <w:rsid w:val="00BA79B9"/>
    <w:rsid w:val="00BA7A18"/>
    <w:rsid w:val="00BA7A72"/>
    <w:rsid w:val="00BA7AFF"/>
    <w:rsid w:val="00BA7BF7"/>
    <w:rsid w:val="00BA7C40"/>
    <w:rsid w:val="00BA7D42"/>
    <w:rsid w:val="00BB0006"/>
    <w:rsid w:val="00BB00C1"/>
    <w:rsid w:val="00BB024A"/>
    <w:rsid w:val="00BB0286"/>
    <w:rsid w:val="00BB035D"/>
    <w:rsid w:val="00BB03D8"/>
    <w:rsid w:val="00BB05AA"/>
    <w:rsid w:val="00BB06E5"/>
    <w:rsid w:val="00BB08AB"/>
    <w:rsid w:val="00BB0922"/>
    <w:rsid w:val="00BB0DAF"/>
    <w:rsid w:val="00BB0DD5"/>
    <w:rsid w:val="00BB0F68"/>
    <w:rsid w:val="00BB13C6"/>
    <w:rsid w:val="00BB168A"/>
    <w:rsid w:val="00BB16F4"/>
    <w:rsid w:val="00BB176D"/>
    <w:rsid w:val="00BB182C"/>
    <w:rsid w:val="00BB19BD"/>
    <w:rsid w:val="00BB1ACC"/>
    <w:rsid w:val="00BB1E2D"/>
    <w:rsid w:val="00BB1F79"/>
    <w:rsid w:val="00BB23F1"/>
    <w:rsid w:val="00BB2486"/>
    <w:rsid w:val="00BB25DF"/>
    <w:rsid w:val="00BB26E6"/>
    <w:rsid w:val="00BB27BC"/>
    <w:rsid w:val="00BB27D0"/>
    <w:rsid w:val="00BB281A"/>
    <w:rsid w:val="00BB283C"/>
    <w:rsid w:val="00BB294C"/>
    <w:rsid w:val="00BB2AFA"/>
    <w:rsid w:val="00BB2BB1"/>
    <w:rsid w:val="00BB2BBD"/>
    <w:rsid w:val="00BB2CA5"/>
    <w:rsid w:val="00BB2DBE"/>
    <w:rsid w:val="00BB2E14"/>
    <w:rsid w:val="00BB2EA5"/>
    <w:rsid w:val="00BB2F7C"/>
    <w:rsid w:val="00BB3053"/>
    <w:rsid w:val="00BB308D"/>
    <w:rsid w:val="00BB317A"/>
    <w:rsid w:val="00BB32E7"/>
    <w:rsid w:val="00BB3383"/>
    <w:rsid w:val="00BB3433"/>
    <w:rsid w:val="00BB343A"/>
    <w:rsid w:val="00BB34B6"/>
    <w:rsid w:val="00BB34C8"/>
    <w:rsid w:val="00BB3608"/>
    <w:rsid w:val="00BB37E4"/>
    <w:rsid w:val="00BB3815"/>
    <w:rsid w:val="00BB3879"/>
    <w:rsid w:val="00BB3889"/>
    <w:rsid w:val="00BB3AA1"/>
    <w:rsid w:val="00BB3BDB"/>
    <w:rsid w:val="00BB3FBF"/>
    <w:rsid w:val="00BB4091"/>
    <w:rsid w:val="00BB40B9"/>
    <w:rsid w:val="00BB4192"/>
    <w:rsid w:val="00BB41C7"/>
    <w:rsid w:val="00BB4208"/>
    <w:rsid w:val="00BB428A"/>
    <w:rsid w:val="00BB42A7"/>
    <w:rsid w:val="00BB4352"/>
    <w:rsid w:val="00BB460F"/>
    <w:rsid w:val="00BB4684"/>
    <w:rsid w:val="00BB4900"/>
    <w:rsid w:val="00BB4C1E"/>
    <w:rsid w:val="00BB4C86"/>
    <w:rsid w:val="00BB4D3C"/>
    <w:rsid w:val="00BB4E1E"/>
    <w:rsid w:val="00BB502D"/>
    <w:rsid w:val="00BB52E8"/>
    <w:rsid w:val="00BB53BA"/>
    <w:rsid w:val="00BB54E5"/>
    <w:rsid w:val="00BB56BD"/>
    <w:rsid w:val="00BB5C5F"/>
    <w:rsid w:val="00BB6113"/>
    <w:rsid w:val="00BB622E"/>
    <w:rsid w:val="00BB62A7"/>
    <w:rsid w:val="00BB65B4"/>
    <w:rsid w:val="00BB65F2"/>
    <w:rsid w:val="00BB6757"/>
    <w:rsid w:val="00BB694D"/>
    <w:rsid w:val="00BB6A87"/>
    <w:rsid w:val="00BB6C47"/>
    <w:rsid w:val="00BB70C9"/>
    <w:rsid w:val="00BB72C0"/>
    <w:rsid w:val="00BB736F"/>
    <w:rsid w:val="00BB74F0"/>
    <w:rsid w:val="00BB7536"/>
    <w:rsid w:val="00BB7599"/>
    <w:rsid w:val="00BB7756"/>
    <w:rsid w:val="00BB7857"/>
    <w:rsid w:val="00BB78E8"/>
    <w:rsid w:val="00BB793A"/>
    <w:rsid w:val="00BB7E23"/>
    <w:rsid w:val="00BB7E94"/>
    <w:rsid w:val="00BB7EE4"/>
    <w:rsid w:val="00BC00C4"/>
    <w:rsid w:val="00BC0102"/>
    <w:rsid w:val="00BC01CC"/>
    <w:rsid w:val="00BC038F"/>
    <w:rsid w:val="00BC05E6"/>
    <w:rsid w:val="00BC060E"/>
    <w:rsid w:val="00BC0631"/>
    <w:rsid w:val="00BC072F"/>
    <w:rsid w:val="00BC0767"/>
    <w:rsid w:val="00BC0989"/>
    <w:rsid w:val="00BC09FC"/>
    <w:rsid w:val="00BC0B61"/>
    <w:rsid w:val="00BC0D31"/>
    <w:rsid w:val="00BC0D38"/>
    <w:rsid w:val="00BC0EA2"/>
    <w:rsid w:val="00BC111B"/>
    <w:rsid w:val="00BC1160"/>
    <w:rsid w:val="00BC1292"/>
    <w:rsid w:val="00BC1313"/>
    <w:rsid w:val="00BC1390"/>
    <w:rsid w:val="00BC14F7"/>
    <w:rsid w:val="00BC16A6"/>
    <w:rsid w:val="00BC18D3"/>
    <w:rsid w:val="00BC19B9"/>
    <w:rsid w:val="00BC19FC"/>
    <w:rsid w:val="00BC1BF5"/>
    <w:rsid w:val="00BC1C5A"/>
    <w:rsid w:val="00BC1C92"/>
    <w:rsid w:val="00BC1D2D"/>
    <w:rsid w:val="00BC1EBC"/>
    <w:rsid w:val="00BC1ED8"/>
    <w:rsid w:val="00BC1F3C"/>
    <w:rsid w:val="00BC1F6F"/>
    <w:rsid w:val="00BC203C"/>
    <w:rsid w:val="00BC2047"/>
    <w:rsid w:val="00BC220B"/>
    <w:rsid w:val="00BC224A"/>
    <w:rsid w:val="00BC25AA"/>
    <w:rsid w:val="00BC25ED"/>
    <w:rsid w:val="00BC26D0"/>
    <w:rsid w:val="00BC26E1"/>
    <w:rsid w:val="00BC2C5A"/>
    <w:rsid w:val="00BC2D3C"/>
    <w:rsid w:val="00BC2D94"/>
    <w:rsid w:val="00BC3216"/>
    <w:rsid w:val="00BC3308"/>
    <w:rsid w:val="00BC33CD"/>
    <w:rsid w:val="00BC3445"/>
    <w:rsid w:val="00BC34EF"/>
    <w:rsid w:val="00BC35A2"/>
    <w:rsid w:val="00BC3655"/>
    <w:rsid w:val="00BC37BC"/>
    <w:rsid w:val="00BC39A4"/>
    <w:rsid w:val="00BC3A80"/>
    <w:rsid w:val="00BC3ACA"/>
    <w:rsid w:val="00BC3D21"/>
    <w:rsid w:val="00BC3F73"/>
    <w:rsid w:val="00BC40BA"/>
    <w:rsid w:val="00BC411F"/>
    <w:rsid w:val="00BC4225"/>
    <w:rsid w:val="00BC4365"/>
    <w:rsid w:val="00BC43ED"/>
    <w:rsid w:val="00BC466C"/>
    <w:rsid w:val="00BC475D"/>
    <w:rsid w:val="00BC490B"/>
    <w:rsid w:val="00BC4927"/>
    <w:rsid w:val="00BC4AAE"/>
    <w:rsid w:val="00BC4B9E"/>
    <w:rsid w:val="00BC4BA7"/>
    <w:rsid w:val="00BC4E55"/>
    <w:rsid w:val="00BC4F4C"/>
    <w:rsid w:val="00BC514A"/>
    <w:rsid w:val="00BC5169"/>
    <w:rsid w:val="00BC5244"/>
    <w:rsid w:val="00BC52BC"/>
    <w:rsid w:val="00BC5555"/>
    <w:rsid w:val="00BC55F8"/>
    <w:rsid w:val="00BC5783"/>
    <w:rsid w:val="00BC5E1B"/>
    <w:rsid w:val="00BC5E69"/>
    <w:rsid w:val="00BC646B"/>
    <w:rsid w:val="00BC64A5"/>
    <w:rsid w:val="00BC6530"/>
    <w:rsid w:val="00BC66FC"/>
    <w:rsid w:val="00BC67C2"/>
    <w:rsid w:val="00BC67CE"/>
    <w:rsid w:val="00BC699E"/>
    <w:rsid w:val="00BC6ABC"/>
    <w:rsid w:val="00BC6C30"/>
    <w:rsid w:val="00BC6D0F"/>
    <w:rsid w:val="00BC6EDA"/>
    <w:rsid w:val="00BC6FD7"/>
    <w:rsid w:val="00BC708D"/>
    <w:rsid w:val="00BC719F"/>
    <w:rsid w:val="00BC72B7"/>
    <w:rsid w:val="00BC75E4"/>
    <w:rsid w:val="00BC7609"/>
    <w:rsid w:val="00BC7649"/>
    <w:rsid w:val="00BC76E8"/>
    <w:rsid w:val="00BC7897"/>
    <w:rsid w:val="00BC7904"/>
    <w:rsid w:val="00BC79D3"/>
    <w:rsid w:val="00BC7C91"/>
    <w:rsid w:val="00BC7D61"/>
    <w:rsid w:val="00BC7DC1"/>
    <w:rsid w:val="00BC7E56"/>
    <w:rsid w:val="00BC7EEE"/>
    <w:rsid w:val="00BC7EF7"/>
    <w:rsid w:val="00BC7F48"/>
    <w:rsid w:val="00BD0214"/>
    <w:rsid w:val="00BD059E"/>
    <w:rsid w:val="00BD0641"/>
    <w:rsid w:val="00BD07C0"/>
    <w:rsid w:val="00BD0828"/>
    <w:rsid w:val="00BD0841"/>
    <w:rsid w:val="00BD0A80"/>
    <w:rsid w:val="00BD0AD2"/>
    <w:rsid w:val="00BD0B19"/>
    <w:rsid w:val="00BD0B4D"/>
    <w:rsid w:val="00BD0CEB"/>
    <w:rsid w:val="00BD0FB7"/>
    <w:rsid w:val="00BD105B"/>
    <w:rsid w:val="00BD11AB"/>
    <w:rsid w:val="00BD11D4"/>
    <w:rsid w:val="00BD180A"/>
    <w:rsid w:val="00BD1861"/>
    <w:rsid w:val="00BD1A40"/>
    <w:rsid w:val="00BD2083"/>
    <w:rsid w:val="00BD2108"/>
    <w:rsid w:val="00BD24F2"/>
    <w:rsid w:val="00BD25AA"/>
    <w:rsid w:val="00BD2827"/>
    <w:rsid w:val="00BD289D"/>
    <w:rsid w:val="00BD2947"/>
    <w:rsid w:val="00BD2949"/>
    <w:rsid w:val="00BD2C6E"/>
    <w:rsid w:val="00BD2C74"/>
    <w:rsid w:val="00BD2D11"/>
    <w:rsid w:val="00BD2D1B"/>
    <w:rsid w:val="00BD2D86"/>
    <w:rsid w:val="00BD2E36"/>
    <w:rsid w:val="00BD30F2"/>
    <w:rsid w:val="00BD33A2"/>
    <w:rsid w:val="00BD33C8"/>
    <w:rsid w:val="00BD3632"/>
    <w:rsid w:val="00BD3A69"/>
    <w:rsid w:val="00BD3AFE"/>
    <w:rsid w:val="00BD3CB6"/>
    <w:rsid w:val="00BD3FCD"/>
    <w:rsid w:val="00BD42FE"/>
    <w:rsid w:val="00BD4368"/>
    <w:rsid w:val="00BD456C"/>
    <w:rsid w:val="00BD46A9"/>
    <w:rsid w:val="00BD4892"/>
    <w:rsid w:val="00BD49DF"/>
    <w:rsid w:val="00BD49ED"/>
    <w:rsid w:val="00BD4B71"/>
    <w:rsid w:val="00BD4E62"/>
    <w:rsid w:val="00BD4EB6"/>
    <w:rsid w:val="00BD4F36"/>
    <w:rsid w:val="00BD4F85"/>
    <w:rsid w:val="00BD5346"/>
    <w:rsid w:val="00BD5676"/>
    <w:rsid w:val="00BD5692"/>
    <w:rsid w:val="00BD56A8"/>
    <w:rsid w:val="00BD581E"/>
    <w:rsid w:val="00BD5B8C"/>
    <w:rsid w:val="00BD5D95"/>
    <w:rsid w:val="00BD5DC2"/>
    <w:rsid w:val="00BD5E1C"/>
    <w:rsid w:val="00BD5EDC"/>
    <w:rsid w:val="00BD5F65"/>
    <w:rsid w:val="00BD5FC0"/>
    <w:rsid w:val="00BD60B6"/>
    <w:rsid w:val="00BD624A"/>
    <w:rsid w:val="00BD628C"/>
    <w:rsid w:val="00BD62A4"/>
    <w:rsid w:val="00BD64BC"/>
    <w:rsid w:val="00BD6566"/>
    <w:rsid w:val="00BD65E3"/>
    <w:rsid w:val="00BD6752"/>
    <w:rsid w:val="00BD676D"/>
    <w:rsid w:val="00BD6A79"/>
    <w:rsid w:val="00BD6D23"/>
    <w:rsid w:val="00BD6F61"/>
    <w:rsid w:val="00BD6FD7"/>
    <w:rsid w:val="00BD706A"/>
    <w:rsid w:val="00BD7123"/>
    <w:rsid w:val="00BD7198"/>
    <w:rsid w:val="00BD71A6"/>
    <w:rsid w:val="00BD742F"/>
    <w:rsid w:val="00BD74F5"/>
    <w:rsid w:val="00BD75D5"/>
    <w:rsid w:val="00BD76A9"/>
    <w:rsid w:val="00BD77B1"/>
    <w:rsid w:val="00BD7A4E"/>
    <w:rsid w:val="00BD7ACB"/>
    <w:rsid w:val="00BD7F12"/>
    <w:rsid w:val="00BD7F1F"/>
    <w:rsid w:val="00BD7F68"/>
    <w:rsid w:val="00BD7FC6"/>
    <w:rsid w:val="00BE0050"/>
    <w:rsid w:val="00BE00A7"/>
    <w:rsid w:val="00BE00AA"/>
    <w:rsid w:val="00BE0330"/>
    <w:rsid w:val="00BE037E"/>
    <w:rsid w:val="00BE04EB"/>
    <w:rsid w:val="00BE0ABC"/>
    <w:rsid w:val="00BE0BAD"/>
    <w:rsid w:val="00BE0CB2"/>
    <w:rsid w:val="00BE0D23"/>
    <w:rsid w:val="00BE0F7D"/>
    <w:rsid w:val="00BE122B"/>
    <w:rsid w:val="00BE128C"/>
    <w:rsid w:val="00BE1304"/>
    <w:rsid w:val="00BE15BF"/>
    <w:rsid w:val="00BE16E4"/>
    <w:rsid w:val="00BE176F"/>
    <w:rsid w:val="00BE19B3"/>
    <w:rsid w:val="00BE1A03"/>
    <w:rsid w:val="00BE1B53"/>
    <w:rsid w:val="00BE1C63"/>
    <w:rsid w:val="00BE1D8F"/>
    <w:rsid w:val="00BE1DC5"/>
    <w:rsid w:val="00BE202A"/>
    <w:rsid w:val="00BE21A5"/>
    <w:rsid w:val="00BE2464"/>
    <w:rsid w:val="00BE249B"/>
    <w:rsid w:val="00BE28DB"/>
    <w:rsid w:val="00BE2A48"/>
    <w:rsid w:val="00BE2B1C"/>
    <w:rsid w:val="00BE2CCD"/>
    <w:rsid w:val="00BE2D7A"/>
    <w:rsid w:val="00BE2ED7"/>
    <w:rsid w:val="00BE30FA"/>
    <w:rsid w:val="00BE311C"/>
    <w:rsid w:val="00BE32FA"/>
    <w:rsid w:val="00BE3321"/>
    <w:rsid w:val="00BE33E3"/>
    <w:rsid w:val="00BE3456"/>
    <w:rsid w:val="00BE3515"/>
    <w:rsid w:val="00BE352C"/>
    <w:rsid w:val="00BE3830"/>
    <w:rsid w:val="00BE3849"/>
    <w:rsid w:val="00BE3A29"/>
    <w:rsid w:val="00BE3A43"/>
    <w:rsid w:val="00BE3A74"/>
    <w:rsid w:val="00BE3BAA"/>
    <w:rsid w:val="00BE3C05"/>
    <w:rsid w:val="00BE3F70"/>
    <w:rsid w:val="00BE402F"/>
    <w:rsid w:val="00BE4058"/>
    <w:rsid w:val="00BE411D"/>
    <w:rsid w:val="00BE4279"/>
    <w:rsid w:val="00BE4326"/>
    <w:rsid w:val="00BE4331"/>
    <w:rsid w:val="00BE46D0"/>
    <w:rsid w:val="00BE4714"/>
    <w:rsid w:val="00BE47E2"/>
    <w:rsid w:val="00BE4806"/>
    <w:rsid w:val="00BE48F4"/>
    <w:rsid w:val="00BE4940"/>
    <w:rsid w:val="00BE4C11"/>
    <w:rsid w:val="00BE4CD9"/>
    <w:rsid w:val="00BE4D10"/>
    <w:rsid w:val="00BE4F50"/>
    <w:rsid w:val="00BE4FB4"/>
    <w:rsid w:val="00BE50B1"/>
    <w:rsid w:val="00BE514D"/>
    <w:rsid w:val="00BE52D7"/>
    <w:rsid w:val="00BE5301"/>
    <w:rsid w:val="00BE532E"/>
    <w:rsid w:val="00BE541D"/>
    <w:rsid w:val="00BE55EE"/>
    <w:rsid w:val="00BE5683"/>
    <w:rsid w:val="00BE575B"/>
    <w:rsid w:val="00BE579F"/>
    <w:rsid w:val="00BE57B5"/>
    <w:rsid w:val="00BE5A6C"/>
    <w:rsid w:val="00BE5ACD"/>
    <w:rsid w:val="00BE5DC7"/>
    <w:rsid w:val="00BE5EFF"/>
    <w:rsid w:val="00BE5FFA"/>
    <w:rsid w:val="00BE6273"/>
    <w:rsid w:val="00BE650A"/>
    <w:rsid w:val="00BE6568"/>
    <w:rsid w:val="00BE65A4"/>
    <w:rsid w:val="00BE65EC"/>
    <w:rsid w:val="00BE6776"/>
    <w:rsid w:val="00BE68BB"/>
    <w:rsid w:val="00BE6947"/>
    <w:rsid w:val="00BE69BE"/>
    <w:rsid w:val="00BE6AA7"/>
    <w:rsid w:val="00BE6AD8"/>
    <w:rsid w:val="00BE6B1A"/>
    <w:rsid w:val="00BE6B6F"/>
    <w:rsid w:val="00BE6D4B"/>
    <w:rsid w:val="00BE6EDB"/>
    <w:rsid w:val="00BE7124"/>
    <w:rsid w:val="00BE7135"/>
    <w:rsid w:val="00BE7147"/>
    <w:rsid w:val="00BE71BF"/>
    <w:rsid w:val="00BE722C"/>
    <w:rsid w:val="00BE72A5"/>
    <w:rsid w:val="00BE7399"/>
    <w:rsid w:val="00BE73AA"/>
    <w:rsid w:val="00BE753C"/>
    <w:rsid w:val="00BE758F"/>
    <w:rsid w:val="00BE75FF"/>
    <w:rsid w:val="00BE7647"/>
    <w:rsid w:val="00BE7911"/>
    <w:rsid w:val="00BE7A01"/>
    <w:rsid w:val="00BE7B8E"/>
    <w:rsid w:val="00BE7C4A"/>
    <w:rsid w:val="00BE7D33"/>
    <w:rsid w:val="00BE7F45"/>
    <w:rsid w:val="00BE7FB8"/>
    <w:rsid w:val="00BF0138"/>
    <w:rsid w:val="00BF0268"/>
    <w:rsid w:val="00BF028E"/>
    <w:rsid w:val="00BF088E"/>
    <w:rsid w:val="00BF0A24"/>
    <w:rsid w:val="00BF0B08"/>
    <w:rsid w:val="00BF0CBC"/>
    <w:rsid w:val="00BF0EB9"/>
    <w:rsid w:val="00BF1173"/>
    <w:rsid w:val="00BF11F7"/>
    <w:rsid w:val="00BF1256"/>
    <w:rsid w:val="00BF13AE"/>
    <w:rsid w:val="00BF1422"/>
    <w:rsid w:val="00BF1550"/>
    <w:rsid w:val="00BF1586"/>
    <w:rsid w:val="00BF1633"/>
    <w:rsid w:val="00BF1791"/>
    <w:rsid w:val="00BF1813"/>
    <w:rsid w:val="00BF1C57"/>
    <w:rsid w:val="00BF1D6E"/>
    <w:rsid w:val="00BF1DA4"/>
    <w:rsid w:val="00BF1E25"/>
    <w:rsid w:val="00BF1E2C"/>
    <w:rsid w:val="00BF21CF"/>
    <w:rsid w:val="00BF2296"/>
    <w:rsid w:val="00BF22E4"/>
    <w:rsid w:val="00BF23C2"/>
    <w:rsid w:val="00BF23E2"/>
    <w:rsid w:val="00BF24E4"/>
    <w:rsid w:val="00BF2566"/>
    <w:rsid w:val="00BF25B1"/>
    <w:rsid w:val="00BF2661"/>
    <w:rsid w:val="00BF271E"/>
    <w:rsid w:val="00BF2844"/>
    <w:rsid w:val="00BF292E"/>
    <w:rsid w:val="00BF292F"/>
    <w:rsid w:val="00BF2A14"/>
    <w:rsid w:val="00BF2C3E"/>
    <w:rsid w:val="00BF2E19"/>
    <w:rsid w:val="00BF2FEF"/>
    <w:rsid w:val="00BF3182"/>
    <w:rsid w:val="00BF32AA"/>
    <w:rsid w:val="00BF33E7"/>
    <w:rsid w:val="00BF3424"/>
    <w:rsid w:val="00BF34A1"/>
    <w:rsid w:val="00BF376C"/>
    <w:rsid w:val="00BF3968"/>
    <w:rsid w:val="00BF3975"/>
    <w:rsid w:val="00BF39A9"/>
    <w:rsid w:val="00BF3E92"/>
    <w:rsid w:val="00BF40E6"/>
    <w:rsid w:val="00BF4161"/>
    <w:rsid w:val="00BF4317"/>
    <w:rsid w:val="00BF4381"/>
    <w:rsid w:val="00BF43F7"/>
    <w:rsid w:val="00BF43F8"/>
    <w:rsid w:val="00BF4451"/>
    <w:rsid w:val="00BF454B"/>
    <w:rsid w:val="00BF45AB"/>
    <w:rsid w:val="00BF45B3"/>
    <w:rsid w:val="00BF460D"/>
    <w:rsid w:val="00BF4643"/>
    <w:rsid w:val="00BF4821"/>
    <w:rsid w:val="00BF49B9"/>
    <w:rsid w:val="00BF4B3B"/>
    <w:rsid w:val="00BF4BBA"/>
    <w:rsid w:val="00BF4C0A"/>
    <w:rsid w:val="00BF4CA4"/>
    <w:rsid w:val="00BF4CDF"/>
    <w:rsid w:val="00BF4F2C"/>
    <w:rsid w:val="00BF5091"/>
    <w:rsid w:val="00BF50A2"/>
    <w:rsid w:val="00BF5280"/>
    <w:rsid w:val="00BF5382"/>
    <w:rsid w:val="00BF580F"/>
    <w:rsid w:val="00BF58B9"/>
    <w:rsid w:val="00BF58DC"/>
    <w:rsid w:val="00BF5A02"/>
    <w:rsid w:val="00BF5ABC"/>
    <w:rsid w:val="00BF5AF4"/>
    <w:rsid w:val="00BF5B0C"/>
    <w:rsid w:val="00BF5B5C"/>
    <w:rsid w:val="00BF5C2C"/>
    <w:rsid w:val="00BF5E6D"/>
    <w:rsid w:val="00BF6076"/>
    <w:rsid w:val="00BF6332"/>
    <w:rsid w:val="00BF6458"/>
    <w:rsid w:val="00BF64FE"/>
    <w:rsid w:val="00BF680B"/>
    <w:rsid w:val="00BF684C"/>
    <w:rsid w:val="00BF685D"/>
    <w:rsid w:val="00BF69FE"/>
    <w:rsid w:val="00BF6A22"/>
    <w:rsid w:val="00BF6C8B"/>
    <w:rsid w:val="00BF702E"/>
    <w:rsid w:val="00BF70CD"/>
    <w:rsid w:val="00BF70FC"/>
    <w:rsid w:val="00BF724F"/>
    <w:rsid w:val="00BF7314"/>
    <w:rsid w:val="00BF7508"/>
    <w:rsid w:val="00BF759B"/>
    <w:rsid w:val="00BF7763"/>
    <w:rsid w:val="00BF7767"/>
    <w:rsid w:val="00BF778C"/>
    <w:rsid w:val="00BF7886"/>
    <w:rsid w:val="00BF7A43"/>
    <w:rsid w:val="00BF7A97"/>
    <w:rsid w:val="00BF7CCE"/>
    <w:rsid w:val="00BF7D99"/>
    <w:rsid w:val="00BF7D9E"/>
    <w:rsid w:val="00BF7DFE"/>
    <w:rsid w:val="00BF7FB7"/>
    <w:rsid w:val="00C00008"/>
    <w:rsid w:val="00C002B4"/>
    <w:rsid w:val="00C004D7"/>
    <w:rsid w:val="00C005CE"/>
    <w:rsid w:val="00C007C4"/>
    <w:rsid w:val="00C007CA"/>
    <w:rsid w:val="00C0083B"/>
    <w:rsid w:val="00C009BE"/>
    <w:rsid w:val="00C00D08"/>
    <w:rsid w:val="00C00D23"/>
    <w:rsid w:val="00C00D56"/>
    <w:rsid w:val="00C00E59"/>
    <w:rsid w:val="00C01247"/>
    <w:rsid w:val="00C013E2"/>
    <w:rsid w:val="00C0154D"/>
    <w:rsid w:val="00C01606"/>
    <w:rsid w:val="00C01633"/>
    <w:rsid w:val="00C0173A"/>
    <w:rsid w:val="00C0197F"/>
    <w:rsid w:val="00C01998"/>
    <w:rsid w:val="00C019D0"/>
    <w:rsid w:val="00C01AD1"/>
    <w:rsid w:val="00C01CB8"/>
    <w:rsid w:val="00C01CCD"/>
    <w:rsid w:val="00C01EE8"/>
    <w:rsid w:val="00C01F5A"/>
    <w:rsid w:val="00C02127"/>
    <w:rsid w:val="00C02535"/>
    <w:rsid w:val="00C02667"/>
    <w:rsid w:val="00C02A32"/>
    <w:rsid w:val="00C02AD4"/>
    <w:rsid w:val="00C02B32"/>
    <w:rsid w:val="00C02B48"/>
    <w:rsid w:val="00C02B64"/>
    <w:rsid w:val="00C02B6A"/>
    <w:rsid w:val="00C02CEA"/>
    <w:rsid w:val="00C02FE4"/>
    <w:rsid w:val="00C03114"/>
    <w:rsid w:val="00C0319E"/>
    <w:rsid w:val="00C03336"/>
    <w:rsid w:val="00C037BC"/>
    <w:rsid w:val="00C038B5"/>
    <w:rsid w:val="00C03A43"/>
    <w:rsid w:val="00C03AC9"/>
    <w:rsid w:val="00C040E4"/>
    <w:rsid w:val="00C04175"/>
    <w:rsid w:val="00C044D9"/>
    <w:rsid w:val="00C044FF"/>
    <w:rsid w:val="00C047C8"/>
    <w:rsid w:val="00C04863"/>
    <w:rsid w:val="00C04A89"/>
    <w:rsid w:val="00C04BF0"/>
    <w:rsid w:val="00C04CF7"/>
    <w:rsid w:val="00C04DDC"/>
    <w:rsid w:val="00C04E11"/>
    <w:rsid w:val="00C04E3E"/>
    <w:rsid w:val="00C04FFF"/>
    <w:rsid w:val="00C05162"/>
    <w:rsid w:val="00C05311"/>
    <w:rsid w:val="00C05679"/>
    <w:rsid w:val="00C05781"/>
    <w:rsid w:val="00C05823"/>
    <w:rsid w:val="00C0582C"/>
    <w:rsid w:val="00C059B5"/>
    <w:rsid w:val="00C05BE0"/>
    <w:rsid w:val="00C05D39"/>
    <w:rsid w:val="00C05DBD"/>
    <w:rsid w:val="00C05DF0"/>
    <w:rsid w:val="00C05E27"/>
    <w:rsid w:val="00C05EC5"/>
    <w:rsid w:val="00C05F29"/>
    <w:rsid w:val="00C06029"/>
    <w:rsid w:val="00C0604F"/>
    <w:rsid w:val="00C06173"/>
    <w:rsid w:val="00C062BB"/>
    <w:rsid w:val="00C06337"/>
    <w:rsid w:val="00C06386"/>
    <w:rsid w:val="00C064CB"/>
    <w:rsid w:val="00C06532"/>
    <w:rsid w:val="00C0673B"/>
    <w:rsid w:val="00C0679A"/>
    <w:rsid w:val="00C0682B"/>
    <w:rsid w:val="00C0685F"/>
    <w:rsid w:val="00C068A1"/>
    <w:rsid w:val="00C06A66"/>
    <w:rsid w:val="00C06C20"/>
    <w:rsid w:val="00C06C50"/>
    <w:rsid w:val="00C06CFB"/>
    <w:rsid w:val="00C06EB7"/>
    <w:rsid w:val="00C06EDB"/>
    <w:rsid w:val="00C07296"/>
    <w:rsid w:val="00C072F4"/>
    <w:rsid w:val="00C07438"/>
    <w:rsid w:val="00C0757E"/>
    <w:rsid w:val="00C076EE"/>
    <w:rsid w:val="00C07716"/>
    <w:rsid w:val="00C077D6"/>
    <w:rsid w:val="00C079CE"/>
    <w:rsid w:val="00C07B19"/>
    <w:rsid w:val="00C07C3C"/>
    <w:rsid w:val="00C07D34"/>
    <w:rsid w:val="00C07D4F"/>
    <w:rsid w:val="00C07D9D"/>
    <w:rsid w:val="00C07DA1"/>
    <w:rsid w:val="00C07F35"/>
    <w:rsid w:val="00C1011E"/>
    <w:rsid w:val="00C1022D"/>
    <w:rsid w:val="00C10242"/>
    <w:rsid w:val="00C102FE"/>
    <w:rsid w:val="00C103D9"/>
    <w:rsid w:val="00C10446"/>
    <w:rsid w:val="00C1048D"/>
    <w:rsid w:val="00C104AF"/>
    <w:rsid w:val="00C104CA"/>
    <w:rsid w:val="00C1059B"/>
    <w:rsid w:val="00C106FB"/>
    <w:rsid w:val="00C10730"/>
    <w:rsid w:val="00C108B8"/>
    <w:rsid w:val="00C108DB"/>
    <w:rsid w:val="00C109A2"/>
    <w:rsid w:val="00C10CB8"/>
    <w:rsid w:val="00C10E11"/>
    <w:rsid w:val="00C10F77"/>
    <w:rsid w:val="00C11009"/>
    <w:rsid w:val="00C1112F"/>
    <w:rsid w:val="00C11190"/>
    <w:rsid w:val="00C11294"/>
    <w:rsid w:val="00C11445"/>
    <w:rsid w:val="00C11468"/>
    <w:rsid w:val="00C1156C"/>
    <w:rsid w:val="00C1159A"/>
    <w:rsid w:val="00C116B2"/>
    <w:rsid w:val="00C11822"/>
    <w:rsid w:val="00C1191A"/>
    <w:rsid w:val="00C11A31"/>
    <w:rsid w:val="00C11BEA"/>
    <w:rsid w:val="00C11C39"/>
    <w:rsid w:val="00C11DDA"/>
    <w:rsid w:val="00C11E22"/>
    <w:rsid w:val="00C121E1"/>
    <w:rsid w:val="00C121FB"/>
    <w:rsid w:val="00C1229F"/>
    <w:rsid w:val="00C12325"/>
    <w:rsid w:val="00C1237D"/>
    <w:rsid w:val="00C1243A"/>
    <w:rsid w:val="00C12512"/>
    <w:rsid w:val="00C1269F"/>
    <w:rsid w:val="00C1270B"/>
    <w:rsid w:val="00C129A2"/>
    <w:rsid w:val="00C12A08"/>
    <w:rsid w:val="00C12C03"/>
    <w:rsid w:val="00C12C2A"/>
    <w:rsid w:val="00C12D99"/>
    <w:rsid w:val="00C12EE1"/>
    <w:rsid w:val="00C12F59"/>
    <w:rsid w:val="00C12FCE"/>
    <w:rsid w:val="00C13096"/>
    <w:rsid w:val="00C13164"/>
    <w:rsid w:val="00C131CD"/>
    <w:rsid w:val="00C131DB"/>
    <w:rsid w:val="00C13320"/>
    <w:rsid w:val="00C13772"/>
    <w:rsid w:val="00C137BC"/>
    <w:rsid w:val="00C13923"/>
    <w:rsid w:val="00C139DE"/>
    <w:rsid w:val="00C13D7F"/>
    <w:rsid w:val="00C13E5C"/>
    <w:rsid w:val="00C13E98"/>
    <w:rsid w:val="00C13FD8"/>
    <w:rsid w:val="00C140FE"/>
    <w:rsid w:val="00C14133"/>
    <w:rsid w:val="00C14153"/>
    <w:rsid w:val="00C141CF"/>
    <w:rsid w:val="00C14204"/>
    <w:rsid w:val="00C14222"/>
    <w:rsid w:val="00C14236"/>
    <w:rsid w:val="00C14653"/>
    <w:rsid w:val="00C147BE"/>
    <w:rsid w:val="00C1482D"/>
    <w:rsid w:val="00C1483D"/>
    <w:rsid w:val="00C1486E"/>
    <w:rsid w:val="00C14952"/>
    <w:rsid w:val="00C14C85"/>
    <w:rsid w:val="00C14CFB"/>
    <w:rsid w:val="00C14D13"/>
    <w:rsid w:val="00C14F4C"/>
    <w:rsid w:val="00C14F71"/>
    <w:rsid w:val="00C14F7F"/>
    <w:rsid w:val="00C150C4"/>
    <w:rsid w:val="00C15266"/>
    <w:rsid w:val="00C1526F"/>
    <w:rsid w:val="00C1552A"/>
    <w:rsid w:val="00C155A9"/>
    <w:rsid w:val="00C155F0"/>
    <w:rsid w:val="00C15671"/>
    <w:rsid w:val="00C15725"/>
    <w:rsid w:val="00C15831"/>
    <w:rsid w:val="00C15AD9"/>
    <w:rsid w:val="00C15FED"/>
    <w:rsid w:val="00C1615F"/>
    <w:rsid w:val="00C16247"/>
    <w:rsid w:val="00C16252"/>
    <w:rsid w:val="00C163CD"/>
    <w:rsid w:val="00C16589"/>
    <w:rsid w:val="00C165B7"/>
    <w:rsid w:val="00C16667"/>
    <w:rsid w:val="00C1670A"/>
    <w:rsid w:val="00C169E7"/>
    <w:rsid w:val="00C16BB1"/>
    <w:rsid w:val="00C16D23"/>
    <w:rsid w:val="00C16DF2"/>
    <w:rsid w:val="00C16EBE"/>
    <w:rsid w:val="00C16F39"/>
    <w:rsid w:val="00C170B1"/>
    <w:rsid w:val="00C171FE"/>
    <w:rsid w:val="00C17285"/>
    <w:rsid w:val="00C172B1"/>
    <w:rsid w:val="00C178E2"/>
    <w:rsid w:val="00C17A0C"/>
    <w:rsid w:val="00C17B20"/>
    <w:rsid w:val="00C17C4B"/>
    <w:rsid w:val="00C17EEA"/>
    <w:rsid w:val="00C17F44"/>
    <w:rsid w:val="00C17FA2"/>
    <w:rsid w:val="00C20190"/>
    <w:rsid w:val="00C201FA"/>
    <w:rsid w:val="00C203F6"/>
    <w:rsid w:val="00C20560"/>
    <w:rsid w:val="00C20591"/>
    <w:rsid w:val="00C2090C"/>
    <w:rsid w:val="00C20940"/>
    <w:rsid w:val="00C20D82"/>
    <w:rsid w:val="00C20DCB"/>
    <w:rsid w:val="00C20FB2"/>
    <w:rsid w:val="00C2107F"/>
    <w:rsid w:val="00C21101"/>
    <w:rsid w:val="00C21237"/>
    <w:rsid w:val="00C213AA"/>
    <w:rsid w:val="00C213F2"/>
    <w:rsid w:val="00C214CC"/>
    <w:rsid w:val="00C218C5"/>
    <w:rsid w:val="00C218D4"/>
    <w:rsid w:val="00C2197C"/>
    <w:rsid w:val="00C219F2"/>
    <w:rsid w:val="00C21B42"/>
    <w:rsid w:val="00C21C16"/>
    <w:rsid w:val="00C21C2C"/>
    <w:rsid w:val="00C21D9B"/>
    <w:rsid w:val="00C21E0A"/>
    <w:rsid w:val="00C21F12"/>
    <w:rsid w:val="00C22073"/>
    <w:rsid w:val="00C220CA"/>
    <w:rsid w:val="00C221A3"/>
    <w:rsid w:val="00C221AD"/>
    <w:rsid w:val="00C22411"/>
    <w:rsid w:val="00C2242A"/>
    <w:rsid w:val="00C2250A"/>
    <w:rsid w:val="00C22551"/>
    <w:rsid w:val="00C225CA"/>
    <w:rsid w:val="00C227A9"/>
    <w:rsid w:val="00C2287C"/>
    <w:rsid w:val="00C22BA7"/>
    <w:rsid w:val="00C22BF2"/>
    <w:rsid w:val="00C22C4F"/>
    <w:rsid w:val="00C22D3E"/>
    <w:rsid w:val="00C22E8B"/>
    <w:rsid w:val="00C22E9A"/>
    <w:rsid w:val="00C230A4"/>
    <w:rsid w:val="00C23132"/>
    <w:rsid w:val="00C232F7"/>
    <w:rsid w:val="00C234B2"/>
    <w:rsid w:val="00C234B5"/>
    <w:rsid w:val="00C23739"/>
    <w:rsid w:val="00C2385D"/>
    <w:rsid w:val="00C23B79"/>
    <w:rsid w:val="00C23E6E"/>
    <w:rsid w:val="00C24000"/>
    <w:rsid w:val="00C24156"/>
    <w:rsid w:val="00C241B8"/>
    <w:rsid w:val="00C24295"/>
    <w:rsid w:val="00C2447E"/>
    <w:rsid w:val="00C2459C"/>
    <w:rsid w:val="00C24792"/>
    <w:rsid w:val="00C247F0"/>
    <w:rsid w:val="00C249A4"/>
    <w:rsid w:val="00C249A8"/>
    <w:rsid w:val="00C24A74"/>
    <w:rsid w:val="00C24B24"/>
    <w:rsid w:val="00C24B72"/>
    <w:rsid w:val="00C24CAD"/>
    <w:rsid w:val="00C24E74"/>
    <w:rsid w:val="00C25045"/>
    <w:rsid w:val="00C25387"/>
    <w:rsid w:val="00C25514"/>
    <w:rsid w:val="00C25764"/>
    <w:rsid w:val="00C25994"/>
    <w:rsid w:val="00C259CA"/>
    <w:rsid w:val="00C25A03"/>
    <w:rsid w:val="00C25BBF"/>
    <w:rsid w:val="00C25C4A"/>
    <w:rsid w:val="00C25C82"/>
    <w:rsid w:val="00C25CAD"/>
    <w:rsid w:val="00C25EE3"/>
    <w:rsid w:val="00C260B1"/>
    <w:rsid w:val="00C260EF"/>
    <w:rsid w:val="00C26492"/>
    <w:rsid w:val="00C264FC"/>
    <w:rsid w:val="00C265E7"/>
    <w:rsid w:val="00C26741"/>
    <w:rsid w:val="00C26AD0"/>
    <w:rsid w:val="00C26ED8"/>
    <w:rsid w:val="00C26F9A"/>
    <w:rsid w:val="00C26FA3"/>
    <w:rsid w:val="00C26FB3"/>
    <w:rsid w:val="00C26FF4"/>
    <w:rsid w:val="00C27010"/>
    <w:rsid w:val="00C2723B"/>
    <w:rsid w:val="00C27416"/>
    <w:rsid w:val="00C27430"/>
    <w:rsid w:val="00C27483"/>
    <w:rsid w:val="00C27880"/>
    <w:rsid w:val="00C279B2"/>
    <w:rsid w:val="00C27B6E"/>
    <w:rsid w:val="00C27C9F"/>
    <w:rsid w:val="00C27CD4"/>
    <w:rsid w:val="00C27DCD"/>
    <w:rsid w:val="00C27E02"/>
    <w:rsid w:val="00C30042"/>
    <w:rsid w:val="00C30308"/>
    <w:rsid w:val="00C30393"/>
    <w:rsid w:val="00C305C1"/>
    <w:rsid w:val="00C30A57"/>
    <w:rsid w:val="00C30AD9"/>
    <w:rsid w:val="00C30D0B"/>
    <w:rsid w:val="00C30DBE"/>
    <w:rsid w:val="00C30ED1"/>
    <w:rsid w:val="00C310C3"/>
    <w:rsid w:val="00C312E5"/>
    <w:rsid w:val="00C314EE"/>
    <w:rsid w:val="00C31545"/>
    <w:rsid w:val="00C31657"/>
    <w:rsid w:val="00C31706"/>
    <w:rsid w:val="00C31816"/>
    <w:rsid w:val="00C31887"/>
    <w:rsid w:val="00C318C8"/>
    <w:rsid w:val="00C3196A"/>
    <w:rsid w:val="00C31A6F"/>
    <w:rsid w:val="00C31B66"/>
    <w:rsid w:val="00C31BF3"/>
    <w:rsid w:val="00C31CB0"/>
    <w:rsid w:val="00C31D44"/>
    <w:rsid w:val="00C31D72"/>
    <w:rsid w:val="00C31F67"/>
    <w:rsid w:val="00C320AC"/>
    <w:rsid w:val="00C32166"/>
    <w:rsid w:val="00C3248F"/>
    <w:rsid w:val="00C3255A"/>
    <w:rsid w:val="00C325F9"/>
    <w:rsid w:val="00C32663"/>
    <w:rsid w:val="00C327A3"/>
    <w:rsid w:val="00C329D8"/>
    <w:rsid w:val="00C329EE"/>
    <w:rsid w:val="00C32AB5"/>
    <w:rsid w:val="00C32B2E"/>
    <w:rsid w:val="00C32F66"/>
    <w:rsid w:val="00C3302C"/>
    <w:rsid w:val="00C33167"/>
    <w:rsid w:val="00C3355A"/>
    <w:rsid w:val="00C33609"/>
    <w:rsid w:val="00C3369E"/>
    <w:rsid w:val="00C3396B"/>
    <w:rsid w:val="00C33999"/>
    <w:rsid w:val="00C33AF9"/>
    <w:rsid w:val="00C33AFC"/>
    <w:rsid w:val="00C33D7E"/>
    <w:rsid w:val="00C33F95"/>
    <w:rsid w:val="00C33FAD"/>
    <w:rsid w:val="00C33FC7"/>
    <w:rsid w:val="00C3401A"/>
    <w:rsid w:val="00C340F4"/>
    <w:rsid w:val="00C342DB"/>
    <w:rsid w:val="00C346E2"/>
    <w:rsid w:val="00C348A8"/>
    <w:rsid w:val="00C348CA"/>
    <w:rsid w:val="00C349CC"/>
    <w:rsid w:val="00C34A91"/>
    <w:rsid w:val="00C34B09"/>
    <w:rsid w:val="00C34D02"/>
    <w:rsid w:val="00C34D5D"/>
    <w:rsid w:val="00C34DA0"/>
    <w:rsid w:val="00C34FDF"/>
    <w:rsid w:val="00C3504A"/>
    <w:rsid w:val="00C35244"/>
    <w:rsid w:val="00C353DA"/>
    <w:rsid w:val="00C353FA"/>
    <w:rsid w:val="00C3547C"/>
    <w:rsid w:val="00C3548B"/>
    <w:rsid w:val="00C3567A"/>
    <w:rsid w:val="00C356B8"/>
    <w:rsid w:val="00C356DF"/>
    <w:rsid w:val="00C358E8"/>
    <w:rsid w:val="00C35A1E"/>
    <w:rsid w:val="00C35BFF"/>
    <w:rsid w:val="00C35C15"/>
    <w:rsid w:val="00C35F19"/>
    <w:rsid w:val="00C35F54"/>
    <w:rsid w:val="00C360DB"/>
    <w:rsid w:val="00C36210"/>
    <w:rsid w:val="00C363DF"/>
    <w:rsid w:val="00C36496"/>
    <w:rsid w:val="00C36691"/>
    <w:rsid w:val="00C367CC"/>
    <w:rsid w:val="00C3685F"/>
    <w:rsid w:val="00C36ABC"/>
    <w:rsid w:val="00C36AD9"/>
    <w:rsid w:val="00C36B3F"/>
    <w:rsid w:val="00C36CAB"/>
    <w:rsid w:val="00C36D6C"/>
    <w:rsid w:val="00C36FC3"/>
    <w:rsid w:val="00C37002"/>
    <w:rsid w:val="00C37295"/>
    <w:rsid w:val="00C3733F"/>
    <w:rsid w:val="00C373A5"/>
    <w:rsid w:val="00C3749D"/>
    <w:rsid w:val="00C378F7"/>
    <w:rsid w:val="00C37C31"/>
    <w:rsid w:val="00C37CFF"/>
    <w:rsid w:val="00C37D7D"/>
    <w:rsid w:val="00C37E5A"/>
    <w:rsid w:val="00C37EBF"/>
    <w:rsid w:val="00C37EDF"/>
    <w:rsid w:val="00C37F60"/>
    <w:rsid w:val="00C37FEE"/>
    <w:rsid w:val="00C401BB"/>
    <w:rsid w:val="00C40236"/>
    <w:rsid w:val="00C40315"/>
    <w:rsid w:val="00C4032C"/>
    <w:rsid w:val="00C40345"/>
    <w:rsid w:val="00C405EF"/>
    <w:rsid w:val="00C40914"/>
    <w:rsid w:val="00C40996"/>
    <w:rsid w:val="00C40AE0"/>
    <w:rsid w:val="00C40B13"/>
    <w:rsid w:val="00C40D68"/>
    <w:rsid w:val="00C40DA1"/>
    <w:rsid w:val="00C40EDC"/>
    <w:rsid w:val="00C40F01"/>
    <w:rsid w:val="00C40F67"/>
    <w:rsid w:val="00C410B3"/>
    <w:rsid w:val="00C41205"/>
    <w:rsid w:val="00C414E2"/>
    <w:rsid w:val="00C414E3"/>
    <w:rsid w:val="00C4153F"/>
    <w:rsid w:val="00C417BF"/>
    <w:rsid w:val="00C418E1"/>
    <w:rsid w:val="00C4196B"/>
    <w:rsid w:val="00C41A6F"/>
    <w:rsid w:val="00C41BBC"/>
    <w:rsid w:val="00C41BC0"/>
    <w:rsid w:val="00C41CA4"/>
    <w:rsid w:val="00C41CDD"/>
    <w:rsid w:val="00C41D2C"/>
    <w:rsid w:val="00C41D94"/>
    <w:rsid w:val="00C41DDB"/>
    <w:rsid w:val="00C41E52"/>
    <w:rsid w:val="00C42072"/>
    <w:rsid w:val="00C42246"/>
    <w:rsid w:val="00C423B6"/>
    <w:rsid w:val="00C4242D"/>
    <w:rsid w:val="00C424D9"/>
    <w:rsid w:val="00C42594"/>
    <w:rsid w:val="00C425C5"/>
    <w:rsid w:val="00C42615"/>
    <w:rsid w:val="00C42820"/>
    <w:rsid w:val="00C428B3"/>
    <w:rsid w:val="00C428D2"/>
    <w:rsid w:val="00C42A12"/>
    <w:rsid w:val="00C42AC2"/>
    <w:rsid w:val="00C42B3B"/>
    <w:rsid w:val="00C42B61"/>
    <w:rsid w:val="00C42B75"/>
    <w:rsid w:val="00C42C8A"/>
    <w:rsid w:val="00C42D72"/>
    <w:rsid w:val="00C42DE3"/>
    <w:rsid w:val="00C430D1"/>
    <w:rsid w:val="00C43254"/>
    <w:rsid w:val="00C433E7"/>
    <w:rsid w:val="00C43588"/>
    <w:rsid w:val="00C4359E"/>
    <w:rsid w:val="00C43C0D"/>
    <w:rsid w:val="00C43C95"/>
    <w:rsid w:val="00C43D90"/>
    <w:rsid w:val="00C44291"/>
    <w:rsid w:val="00C4432A"/>
    <w:rsid w:val="00C443FD"/>
    <w:rsid w:val="00C444F9"/>
    <w:rsid w:val="00C44577"/>
    <w:rsid w:val="00C4473B"/>
    <w:rsid w:val="00C447E8"/>
    <w:rsid w:val="00C44832"/>
    <w:rsid w:val="00C448F3"/>
    <w:rsid w:val="00C449DF"/>
    <w:rsid w:val="00C44D0B"/>
    <w:rsid w:val="00C44D57"/>
    <w:rsid w:val="00C44E4B"/>
    <w:rsid w:val="00C44E4D"/>
    <w:rsid w:val="00C450A5"/>
    <w:rsid w:val="00C450B8"/>
    <w:rsid w:val="00C45147"/>
    <w:rsid w:val="00C45202"/>
    <w:rsid w:val="00C45474"/>
    <w:rsid w:val="00C4559B"/>
    <w:rsid w:val="00C45672"/>
    <w:rsid w:val="00C45708"/>
    <w:rsid w:val="00C45BFD"/>
    <w:rsid w:val="00C45D77"/>
    <w:rsid w:val="00C45F09"/>
    <w:rsid w:val="00C46094"/>
    <w:rsid w:val="00C46636"/>
    <w:rsid w:val="00C4669F"/>
    <w:rsid w:val="00C46947"/>
    <w:rsid w:val="00C46A73"/>
    <w:rsid w:val="00C46B5E"/>
    <w:rsid w:val="00C46BAF"/>
    <w:rsid w:val="00C46C5A"/>
    <w:rsid w:val="00C46C65"/>
    <w:rsid w:val="00C46CFD"/>
    <w:rsid w:val="00C46E34"/>
    <w:rsid w:val="00C46EAC"/>
    <w:rsid w:val="00C47040"/>
    <w:rsid w:val="00C47091"/>
    <w:rsid w:val="00C470DA"/>
    <w:rsid w:val="00C47139"/>
    <w:rsid w:val="00C471C3"/>
    <w:rsid w:val="00C47307"/>
    <w:rsid w:val="00C473F1"/>
    <w:rsid w:val="00C4750A"/>
    <w:rsid w:val="00C4756A"/>
    <w:rsid w:val="00C475DE"/>
    <w:rsid w:val="00C4799F"/>
    <w:rsid w:val="00C47B36"/>
    <w:rsid w:val="00C47DBF"/>
    <w:rsid w:val="00C47E36"/>
    <w:rsid w:val="00C47F04"/>
    <w:rsid w:val="00C47F8C"/>
    <w:rsid w:val="00C50015"/>
    <w:rsid w:val="00C50091"/>
    <w:rsid w:val="00C5021C"/>
    <w:rsid w:val="00C5026A"/>
    <w:rsid w:val="00C50274"/>
    <w:rsid w:val="00C5029A"/>
    <w:rsid w:val="00C50542"/>
    <w:rsid w:val="00C505E9"/>
    <w:rsid w:val="00C50B0F"/>
    <w:rsid w:val="00C50C4A"/>
    <w:rsid w:val="00C50EA3"/>
    <w:rsid w:val="00C50F35"/>
    <w:rsid w:val="00C511F9"/>
    <w:rsid w:val="00C512E9"/>
    <w:rsid w:val="00C515D8"/>
    <w:rsid w:val="00C515F9"/>
    <w:rsid w:val="00C5179B"/>
    <w:rsid w:val="00C517A4"/>
    <w:rsid w:val="00C518AF"/>
    <w:rsid w:val="00C51B23"/>
    <w:rsid w:val="00C51C68"/>
    <w:rsid w:val="00C520FA"/>
    <w:rsid w:val="00C52189"/>
    <w:rsid w:val="00C521B7"/>
    <w:rsid w:val="00C5231A"/>
    <w:rsid w:val="00C526E1"/>
    <w:rsid w:val="00C5284C"/>
    <w:rsid w:val="00C52BBF"/>
    <w:rsid w:val="00C52D12"/>
    <w:rsid w:val="00C52DAC"/>
    <w:rsid w:val="00C52E5E"/>
    <w:rsid w:val="00C52EE5"/>
    <w:rsid w:val="00C5300E"/>
    <w:rsid w:val="00C5308F"/>
    <w:rsid w:val="00C5310E"/>
    <w:rsid w:val="00C532FE"/>
    <w:rsid w:val="00C53371"/>
    <w:rsid w:val="00C533D4"/>
    <w:rsid w:val="00C5342C"/>
    <w:rsid w:val="00C53465"/>
    <w:rsid w:val="00C535B0"/>
    <w:rsid w:val="00C537C8"/>
    <w:rsid w:val="00C538BB"/>
    <w:rsid w:val="00C538D7"/>
    <w:rsid w:val="00C5392A"/>
    <w:rsid w:val="00C53936"/>
    <w:rsid w:val="00C53B2B"/>
    <w:rsid w:val="00C53D71"/>
    <w:rsid w:val="00C53EDE"/>
    <w:rsid w:val="00C54005"/>
    <w:rsid w:val="00C54098"/>
    <w:rsid w:val="00C5415B"/>
    <w:rsid w:val="00C5429F"/>
    <w:rsid w:val="00C542B5"/>
    <w:rsid w:val="00C5446A"/>
    <w:rsid w:val="00C544AF"/>
    <w:rsid w:val="00C544FD"/>
    <w:rsid w:val="00C546AE"/>
    <w:rsid w:val="00C546D9"/>
    <w:rsid w:val="00C546E0"/>
    <w:rsid w:val="00C5497B"/>
    <w:rsid w:val="00C54AFF"/>
    <w:rsid w:val="00C54C18"/>
    <w:rsid w:val="00C54EC7"/>
    <w:rsid w:val="00C54F6E"/>
    <w:rsid w:val="00C55021"/>
    <w:rsid w:val="00C551A0"/>
    <w:rsid w:val="00C551AE"/>
    <w:rsid w:val="00C55300"/>
    <w:rsid w:val="00C55842"/>
    <w:rsid w:val="00C55E25"/>
    <w:rsid w:val="00C55FE6"/>
    <w:rsid w:val="00C56075"/>
    <w:rsid w:val="00C56306"/>
    <w:rsid w:val="00C56352"/>
    <w:rsid w:val="00C56447"/>
    <w:rsid w:val="00C5678C"/>
    <w:rsid w:val="00C568AF"/>
    <w:rsid w:val="00C56A3A"/>
    <w:rsid w:val="00C56A6B"/>
    <w:rsid w:val="00C56B92"/>
    <w:rsid w:val="00C56C98"/>
    <w:rsid w:val="00C56D9A"/>
    <w:rsid w:val="00C56E08"/>
    <w:rsid w:val="00C56E84"/>
    <w:rsid w:val="00C56E8F"/>
    <w:rsid w:val="00C57093"/>
    <w:rsid w:val="00C570BE"/>
    <w:rsid w:val="00C575EB"/>
    <w:rsid w:val="00C5779B"/>
    <w:rsid w:val="00C57C33"/>
    <w:rsid w:val="00C57E83"/>
    <w:rsid w:val="00C57F65"/>
    <w:rsid w:val="00C60227"/>
    <w:rsid w:val="00C6039C"/>
    <w:rsid w:val="00C603FE"/>
    <w:rsid w:val="00C6042A"/>
    <w:rsid w:val="00C60479"/>
    <w:rsid w:val="00C604C2"/>
    <w:rsid w:val="00C6079E"/>
    <w:rsid w:val="00C607E9"/>
    <w:rsid w:val="00C60BC9"/>
    <w:rsid w:val="00C60CB0"/>
    <w:rsid w:val="00C60CC8"/>
    <w:rsid w:val="00C60CCF"/>
    <w:rsid w:val="00C60CEF"/>
    <w:rsid w:val="00C60F93"/>
    <w:rsid w:val="00C61129"/>
    <w:rsid w:val="00C611F1"/>
    <w:rsid w:val="00C612C5"/>
    <w:rsid w:val="00C614D7"/>
    <w:rsid w:val="00C614F7"/>
    <w:rsid w:val="00C61543"/>
    <w:rsid w:val="00C61603"/>
    <w:rsid w:val="00C61903"/>
    <w:rsid w:val="00C61970"/>
    <w:rsid w:val="00C61A35"/>
    <w:rsid w:val="00C61BBC"/>
    <w:rsid w:val="00C61E40"/>
    <w:rsid w:val="00C61F03"/>
    <w:rsid w:val="00C61F74"/>
    <w:rsid w:val="00C6205C"/>
    <w:rsid w:val="00C62078"/>
    <w:rsid w:val="00C62115"/>
    <w:rsid w:val="00C62149"/>
    <w:rsid w:val="00C62231"/>
    <w:rsid w:val="00C6233C"/>
    <w:rsid w:val="00C62355"/>
    <w:rsid w:val="00C62389"/>
    <w:rsid w:val="00C623EE"/>
    <w:rsid w:val="00C62404"/>
    <w:rsid w:val="00C6247E"/>
    <w:rsid w:val="00C624DE"/>
    <w:rsid w:val="00C627AB"/>
    <w:rsid w:val="00C6299F"/>
    <w:rsid w:val="00C62A9C"/>
    <w:rsid w:val="00C62E68"/>
    <w:rsid w:val="00C62E85"/>
    <w:rsid w:val="00C62FA1"/>
    <w:rsid w:val="00C62FD7"/>
    <w:rsid w:val="00C63003"/>
    <w:rsid w:val="00C630C7"/>
    <w:rsid w:val="00C630F6"/>
    <w:rsid w:val="00C631CB"/>
    <w:rsid w:val="00C63320"/>
    <w:rsid w:val="00C63946"/>
    <w:rsid w:val="00C6394F"/>
    <w:rsid w:val="00C63A43"/>
    <w:rsid w:val="00C63AE1"/>
    <w:rsid w:val="00C63AEB"/>
    <w:rsid w:val="00C63C68"/>
    <w:rsid w:val="00C63D3A"/>
    <w:rsid w:val="00C63D6D"/>
    <w:rsid w:val="00C63DEB"/>
    <w:rsid w:val="00C64021"/>
    <w:rsid w:val="00C64432"/>
    <w:rsid w:val="00C644EC"/>
    <w:rsid w:val="00C64587"/>
    <w:rsid w:val="00C646EF"/>
    <w:rsid w:val="00C64874"/>
    <w:rsid w:val="00C6495B"/>
    <w:rsid w:val="00C64D10"/>
    <w:rsid w:val="00C64D4E"/>
    <w:rsid w:val="00C653F7"/>
    <w:rsid w:val="00C6566A"/>
    <w:rsid w:val="00C656DA"/>
    <w:rsid w:val="00C657CA"/>
    <w:rsid w:val="00C657CE"/>
    <w:rsid w:val="00C657F7"/>
    <w:rsid w:val="00C65B2E"/>
    <w:rsid w:val="00C65C66"/>
    <w:rsid w:val="00C65C8A"/>
    <w:rsid w:val="00C65C9E"/>
    <w:rsid w:val="00C65DE8"/>
    <w:rsid w:val="00C65F01"/>
    <w:rsid w:val="00C66061"/>
    <w:rsid w:val="00C660B7"/>
    <w:rsid w:val="00C66554"/>
    <w:rsid w:val="00C667B7"/>
    <w:rsid w:val="00C667C9"/>
    <w:rsid w:val="00C6688C"/>
    <w:rsid w:val="00C668FE"/>
    <w:rsid w:val="00C66A10"/>
    <w:rsid w:val="00C66A90"/>
    <w:rsid w:val="00C66AD3"/>
    <w:rsid w:val="00C66BAA"/>
    <w:rsid w:val="00C66BFF"/>
    <w:rsid w:val="00C66C6E"/>
    <w:rsid w:val="00C66FBD"/>
    <w:rsid w:val="00C67048"/>
    <w:rsid w:val="00C67055"/>
    <w:rsid w:val="00C67169"/>
    <w:rsid w:val="00C67291"/>
    <w:rsid w:val="00C6785B"/>
    <w:rsid w:val="00C67877"/>
    <w:rsid w:val="00C67929"/>
    <w:rsid w:val="00C67B0C"/>
    <w:rsid w:val="00C67B9F"/>
    <w:rsid w:val="00C67DBA"/>
    <w:rsid w:val="00C7002C"/>
    <w:rsid w:val="00C701F2"/>
    <w:rsid w:val="00C703F4"/>
    <w:rsid w:val="00C7042D"/>
    <w:rsid w:val="00C705FD"/>
    <w:rsid w:val="00C70657"/>
    <w:rsid w:val="00C70797"/>
    <w:rsid w:val="00C708B1"/>
    <w:rsid w:val="00C709AB"/>
    <w:rsid w:val="00C70B02"/>
    <w:rsid w:val="00C70C02"/>
    <w:rsid w:val="00C70D4F"/>
    <w:rsid w:val="00C70D99"/>
    <w:rsid w:val="00C70E32"/>
    <w:rsid w:val="00C70EB2"/>
    <w:rsid w:val="00C70EEE"/>
    <w:rsid w:val="00C70F1A"/>
    <w:rsid w:val="00C71016"/>
    <w:rsid w:val="00C710E0"/>
    <w:rsid w:val="00C71125"/>
    <w:rsid w:val="00C71808"/>
    <w:rsid w:val="00C71960"/>
    <w:rsid w:val="00C719D9"/>
    <w:rsid w:val="00C71C4A"/>
    <w:rsid w:val="00C71C70"/>
    <w:rsid w:val="00C71E88"/>
    <w:rsid w:val="00C72477"/>
    <w:rsid w:val="00C724D8"/>
    <w:rsid w:val="00C72633"/>
    <w:rsid w:val="00C72636"/>
    <w:rsid w:val="00C7265C"/>
    <w:rsid w:val="00C7274F"/>
    <w:rsid w:val="00C72759"/>
    <w:rsid w:val="00C729EB"/>
    <w:rsid w:val="00C72C7C"/>
    <w:rsid w:val="00C72F0E"/>
    <w:rsid w:val="00C72F23"/>
    <w:rsid w:val="00C73011"/>
    <w:rsid w:val="00C73051"/>
    <w:rsid w:val="00C73077"/>
    <w:rsid w:val="00C730D1"/>
    <w:rsid w:val="00C7317D"/>
    <w:rsid w:val="00C733A6"/>
    <w:rsid w:val="00C7358A"/>
    <w:rsid w:val="00C736FC"/>
    <w:rsid w:val="00C737A1"/>
    <w:rsid w:val="00C7388A"/>
    <w:rsid w:val="00C739C8"/>
    <w:rsid w:val="00C73A61"/>
    <w:rsid w:val="00C73BAA"/>
    <w:rsid w:val="00C73E09"/>
    <w:rsid w:val="00C73FDF"/>
    <w:rsid w:val="00C74112"/>
    <w:rsid w:val="00C741A6"/>
    <w:rsid w:val="00C7446B"/>
    <w:rsid w:val="00C7448A"/>
    <w:rsid w:val="00C7455F"/>
    <w:rsid w:val="00C74622"/>
    <w:rsid w:val="00C746F2"/>
    <w:rsid w:val="00C74916"/>
    <w:rsid w:val="00C749F7"/>
    <w:rsid w:val="00C74BBE"/>
    <w:rsid w:val="00C74C8C"/>
    <w:rsid w:val="00C74D79"/>
    <w:rsid w:val="00C74E5C"/>
    <w:rsid w:val="00C74F7A"/>
    <w:rsid w:val="00C752DD"/>
    <w:rsid w:val="00C7533A"/>
    <w:rsid w:val="00C7539E"/>
    <w:rsid w:val="00C75416"/>
    <w:rsid w:val="00C7542A"/>
    <w:rsid w:val="00C754DA"/>
    <w:rsid w:val="00C75565"/>
    <w:rsid w:val="00C756EF"/>
    <w:rsid w:val="00C7592F"/>
    <w:rsid w:val="00C75BF8"/>
    <w:rsid w:val="00C75C73"/>
    <w:rsid w:val="00C75CFC"/>
    <w:rsid w:val="00C75DD1"/>
    <w:rsid w:val="00C75F2A"/>
    <w:rsid w:val="00C76218"/>
    <w:rsid w:val="00C76271"/>
    <w:rsid w:val="00C7647B"/>
    <w:rsid w:val="00C76543"/>
    <w:rsid w:val="00C76836"/>
    <w:rsid w:val="00C769EF"/>
    <w:rsid w:val="00C76D6B"/>
    <w:rsid w:val="00C76D8C"/>
    <w:rsid w:val="00C76F48"/>
    <w:rsid w:val="00C76FC2"/>
    <w:rsid w:val="00C77226"/>
    <w:rsid w:val="00C772CA"/>
    <w:rsid w:val="00C77302"/>
    <w:rsid w:val="00C77522"/>
    <w:rsid w:val="00C77925"/>
    <w:rsid w:val="00C7795C"/>
    <w:rsid w:val="00C779C0"/>
    <w:rsid w:val="00C779CF"/>
    <w:rsid w:val="00C77A92"/>
    <w:rsid w:val="00C77DDD"/>
    <w:rsid w:val="00C8003D"/>
    <w:rsid w:val="00C80148"/>
    <w:rsid w:val="00C8015C"/>
    <w:rsid w:val="00C80177"/>
    <w:rsid w:val="00C80539"/>
    <w:rsid w:val="00C80583"/>
    <w:rsid w:val="00C80875"/>
    <w:rsid w:val="00C8091A"/>
    <w:rsid w:val="00C80AB7"/>
    <w:rsid w:val="00C80B36"/>
    <w:rsid w:val="00C80B48"/>
    <w:rsid w:val="00C80B51"/>
    <w:rsid w:val="00C80BEE"/>
    <w:rsid w:val="00C80C4B"/>
    <w:rsid w:val="00C80E5E"/>
    <w:rsid w:val="00C80F7E"/>
    <w:rsid w:val="00C81178"/>
    <w:rsid w:val="00C81184"/>
    <w:rsid w:val="00C811FE"/>
    <w:rsid w:val="00C8125E"/>
    <w:rsid w:val="00C8132A"/>
    <w:rsid w:val="00C813B5"/>
    <w:rsid w:val="00C8153C"/>
    <w:rsid w:val="00C81769"/>
    <w:rsid w:val="00C818ED"/>
    <w:rsid w:val="00C81A5D"/>
    <w:rsid w:val="00C81C15"/>
    <w:rsid w:val="00C81CB7"/>
    <w:rsid w:val="00C81D83"/>
    <w:rsid w:val="00C81E14"/>
    <w:rsid w:val="00C81F48"/>
    <w:rsid w:val="00C81FFD"/>
    <w:rsid w:val="00C8213D"/>
    <w:rsid w:val="00C82148"/>
    <w:rsid w:val="00C82158"/>
    <w:rsid w:val="00C82771"/>
    <w:rsid w:val="00C828F4"/>
    <w:rsid w:val="00C8298C"/>
    <w:rsid w:val="00C829D8"/>
    <w:rsid w:val="00C82C96"/>
    <w:rsid w:val="00C82D10"/>
    <w:rsid w:val="00C82D79"/>
    <w:rsid w:val="00C82DAB"/>
    <w:rsid w:val="00C83275"/>
    <w:rsid w:val="00C83317"/>
    <w:rsid w:val="00C83329"/>
    <w:rsid w:val="00C833C0"/>
    <w:rsid w:val="00C83401"/>
    <w:rsid w:val="00C835AD"/>
    <w:rsid w:val="00C838DE"/>
    <w:rsid w:val="00C83A23"/>
    <w:rsid w:val="00C83A9C"/>
    <w:rsid w:val="00C83B9E"/>
    <w:rsid w:val="00C83CEF"/>
    <w:rsid w:val="00C83E33"/>
    <w:rsid w:val="00C83E59"/>
    <w:rsid w:val="00C83F2E"/>
    <w:rsid w:val="00C840F5"/>
    <w:rsid w:val="00C841B6"/>
    <w:rsid w:val="00C8425B"/>
    <w:rsid w:val="00C843BF"/>
    <w:rsid w:val="00C844F0"/>
    <w:rsid w:val="00C84689"/>
    <w:rsid w:val="00C84A9E"/>
    <w:rsid w:val="00C84C38"/>
    <w:rsid w:val="00C84D85"/>
    <w:rsid w:val="00C84EC5"/>
    <w:rsid w:val="00C8504F"/>
    <w:rsid w:val="00C850AD"/>
    <w:rsid w:val="00C8511B"/>
    <w:rsid w:val="00C852DE"/>
    <w:rsid w:val="00C855E8"/>
    <w:rsid w:val="00C8562A"/>
    <w:rsid w:val="00C85803"/>
    <w:rsid w:val="00C85814"/>
    <w:rsid w:val="00C8584E"/>
    <w:rsid w:val="00C85957"/>
    <w:rsid w:val="00C859D9"/>
    <w:rsid w:val="00C85BD9"/>
    <w:rsid w:val="00C85CEC"/>
    <w:rsid w:val="00C85EDA"/>
    <w:rsid w:val="00C85F3C"/>
    <w:rsid w:val="00C85F47"/>
    <w:rsid w:val="00C85F5F"/>
    <w:rsid w:val="00C86292"/>
    <w:rsid w:val="00C862E0"/>
    <w:rsid w:val="00C8655B"/>
    <w:rsid w:val="00C86577"/>
    <w:rsid w:val="00C865BC"/>
    <w:rsid w:val="00C86644"/>
    <w:rsid w:val="00C8678A"/>
    <w:rsid w:val="00C86FBE"/>
    <w:rsid w:val="00C86FDC"/>
    <w:rsid w:val="00C870A6"/>
    <w:rsid w:val="00C8715D"/>
    <w:rsid w:val="00C87295"/>
    <w:rsid w:val="00C873CF"/>
    <w:rsid w:val="00C87974"/>
    <w:rsid w:val="00C87998"/>
    <w:rsid w:val="00C87A26"/>
    <w:rsid w:val="00C87A4E"/>
    <w:rsid w:val="00C87D87"/>
    <w:rsid w:val="00C87F47"/>
    <w:rsid w:val="00C87FDC"/>
    <w:rsid w:val="00C90099"/>
    <w:rsid w:val="00C900AE"/>
    <w:rsid w:val="00C90218"/>
    <w:rsid w:val="00C903D8"/>
    <w:rsid w:val="00C903FE"/>
    <w:rsid w:val="00C905AC"/>
    <w:rsid w:val="00C90CE1"/>
    <w:rsid w:val="00C90D15"/>
    <w:rsid w:val="00C90E43"/>
    <w:rsid w:val="00C9106B"/>
    <w:rsid w:val="00C91206"/>
    <w:rsid w:val="00C91315"/>
    <w:rsid w:val="00C913C3"/>
    <w:rsid w:val="00C915AE"/>
    <w:rsid w:val="00C915D2"/>
    <w:rsid w:val="00C916DE"/>
    <w:rsid w:val="00C9172F"/>
    <w:rsid w:val="00C91B10"/>
    <w:rsid w:val="00C91F32"/>
    <w:rsid w:val="00C91FAC"/>
    <w:rsid w:val="00C91FC8"/>
    <w:rsid w:val="00C92075"/>
    <w:rsid w:val="00C920BA"/>
    <w:rsid w:val="00C920F7"/>
    <w:rsid w:val="00C92111"/>
    <w:rsid w:val="00C92155"/>
    <w:rsid w:val="00C92379"/>
    <w:rsid w:val="00C92449"/>
    <w:rsid w:val="00C9259C"/>
    <w:rsid w:val="00C9268B"/>
    <w:rsid w:val="00C9285F"/>
    <w:rsid w:val="00C9287A"/>
    <w:rsid w:val="00C928E5"/>
    <w:rsid w:val="00C928E6"/>
    <w:rsid w:val="00C929AA"/>
    <w:rsid w:val="00C92A4F"/>
    <w:rsid w:val="00C92ABC"/>
    <w:rsid w:val="00C92B04"/>
    <w:rsid w:val="00C92B63"/>
    <w:rsid w:val="00C92B81"/>
    <w:rsid w:val="00C930B0"/>
    <w:rsid w:val="00C9315C"/>
    <w:rsid w:val="00C931F1"/>
    <w:rsid w:val="00C9323C"/>
    <w:rsid w:val="00C933D4"/>
    <w:rsid w:val="00C934AF"/>
    <w:rsid w:val="00C9351D"/>
    <w:rsid w:val="00C93834"/>
    <w:rsid w:val="00C938D9"/>
    <w:rsid w:val="00C93B9F"/>
    <w:rsid w:val="00C93C6C"/>
    <w:rsid w:val="00C93E8C"/>
    <w:rsid w:val="00C940D0"/>
    <w:rsid w:val="00C941B5"/>
    <w:rsid w:val="00C941FF"/>
    <w:rsid w:val="00C94221"/>
    <w:rsid w:val="00C942BC"/>
    <w:rsid w:val="00C944B1"/>
    <w:rsid w:val="00C9453F"/>
    <w:rsid w:val="00C94580"/>
    <w:rsid w:val="00C94615"/>
    <w:rsid w:val="00C9486B"/>
    <w:rsid w:val="00C949C1"/>
    <w:rsid w:val="00C949D0"/>
    <w:rsid w:val="00C94A47"/>
    <w:rsid w:val="00C94B05"/>
    <w:rsid w:val="00C94B68"/>
    <w:rsid w:val="00C94BA5"/>
    <w:rsid w:val="00C94BE1"/>
    <w:rsid w:val="00C94E94"/>
    <w:rsid w:val="00C94F58"/>
    <w:rsid w:val="00C94F9C"/>
    <w:rsid w:val="00C95109"/>
    <w:rsid w:val="00C9510D"/>
    <w:rsid w:val="00C95117"/>
    <w:rsid w:val="00C9539C"/>
    <w:rsid w:val="00C953F4"/>
    <w:rsid w:val="00C9559B"/>
    <w:rsid w:val="00C956AE"/>
    <w:rsid w:val="00C95E95"/>
    <w:rsid w:val="00C9607C"/>
    <w:rsid w:val="00C96112"/>
    <w:rsid w:val="00C96235"/>
    <w:rsid w:val="00C96292"/>
    <w:rsid w:val="00C962DE"/>
    <w:rsid w:val="00C9631D"/>
    <w:rsid w:val="00C96460"/>
    <w:rsid w:val="00C966CC"/>
    <w:rsid w:val="00C967FF"/>
    <w:rsid w:val="00C96B17"/>
    <w:rsid w:val="00C96BFD"/>
    <w:rsid w:val="00C96DE7"/>
    <w:rsid w:val="00C96F0A"/>
    <w:rsid w:val="00C96F34"/>
    <w:rsid w:val="00C96FA2"/>
    <w:rsid w:val="00C96FB5"/>
    <w:rsid w:val="00C970BD"/>
    <w:rsid w:val="00C97125"/>
    <w:rsid w:val="00C97304"/>
    <w:rsid w:val="00C97412"/>
    <w:rsid w:val="00C977F6"/>
    <w:rsid w:val="00C978E2"/>
    <w:rsid w:val="00C97C91"/>
    <w:rsid w:val="00C97D4E"/>
    <w:rsid w:val="00C97DFC"/>
    <w:rsid w:val="00C97FD4"/>
    <w:rsid w:val="00CA0042"/>
    <w:rsid w:val="00CA012A"/>
    <w:rsid w:val="00CA02C7"/>
    <w:rsid w:val="00CA02E8"/>
    <w:rsid w:val="00CA02F0"/>
    <w:rsid w:val="00CA0346"/>
    <w:rsid w:val="00CA068B"/>
    <w:rsid w:val="00CA081B"/>
    <w:rsid w:val="00CA08EC"/>
    <w:rsid w:val="00CA0908"/>
    <w:rsid w:val="00CA0A40"/>
    <w:rsid w:val="00CA0C75"/>
    <w:rsid w:val="00CA0F41"/>
    <w:rsid w:val="00CA0F70"/>
    <w:rsid w:val="00CA1369"/>
    <w:rsid w:val="00CA13B0"/>
    <w:rsid w:val="00CA1591"/>
    <w:rsid w:val="00CA1638"/>
    <w:rsid w:val="00CA16CD"/>
    <w:rsid w:val="00CA16FD"/>
    <w:rsid w:val="00CA18A8"/>
    <w:rsid w:val="00CA19B7"/>
    <w:rsid w:val="00CA19ED"/>
    <w:rsid w:val="00CA1BEB"/>
    <w:rsid w:val="00CA1CEF"/>
    <w:rsid w:val="00CA1CFA"/>
    <w:rsid w:val="00CA1E4C"/>
    <w:rsid w:val="00CA1E9C"/>
    <w:rsid w:val="00CA20D2"/>
    <w:rsid w:val="00CA24D3"/>
    <w:rsid w:val="00CA26A6"/>
    <w:rsid w:val="00CA26F5"/>
    <w:rsid w:val="00CA28B6"/>
    <w:rsid w:val="00CA28D7"/>
    <w:rsid w:val="00CA29C1"/>
    <w:rsid w:val="00CA2BBA"/>
    <w:rsid w:val="00CA2C69"/>
    <w:rsid w:val="00CA2EED"/>
    <w:rsid w:val="00CA316F"/>
    <w:rsid w:val="00CA31B1"/>
    <w:rsid w:val="00CA33E4"/>
    <w:rsid w:val="00CA3408"/>
    <w:rsid w:val="00CA34EA"/>
    <w:rsid w:val="00CA34F6"/>
    <w:rsid w:val="00CA35C7"/>
    <w:rsid w:val="00CA362A"/>
    <w:rsid w:val="00CA36A4"/>
    <w:rsid w:val="00CA37AE"/>
    <w:rsid w:val="00CA37D6"/>
    <w:rsid w:val="00CA37D7"/>
    <w:rsid w:val="00CA3960"/>
    <w:rsid w:val="00CA3AD4"/>
    <w:rsid w:val="00CA3C2A"/>
    <w:rsid w:val="00CA3C30"/>
    <w:rsid w:val="00CA3CB1"/>
    <w:rsid w:val="00CA3DA9"/>
    <w:rsid w:val="00CA3E06"/>
    <w:rsid w:val="00CA3E66"/>
    <w:rsid w:val="00CA3F2C"/>
    <w:rsid w:val="00CA425B"/>
    <w:rsid w:val="00CA43C6"/>
    <w:rsid w:val="00CA4866"/>
    <w:rsid w:val="00CA4A09"/>
    <w:rsid w:val="00CA4BBB"/>
    <w:rsid w:val="00CA4D66"/>
    <w:rsid w:val="00CA4E49"/>
    <w:rsid w:val="00CA4E74"/>
    <w:rsid w:val="00CA4EB9"/>
    <w:rsid w:val="00CA50A9"/>
    <w:rsid w:val="00CA5215"/>
    <w:rsid w:val="00CA5295"/>
    <w:rsid w:val="00CA52A7"/>
    <w:rsid w:val="00CA540C"/>
    <w:rsid w:val="00CA556D"/>
    <w:rsid w:val="00CA5726"/>
    <w:rsid w:val="00CA5AC3"/>
    <w:rsid w:val="00CA5B4F"/>
    <w:rsid w:val="00CA5BBD"/>
    <w:rsid w:val="00CA5BBE"/>
    <w:rsid w:val="00CA5BF8"/>
    <w:rsid w:val="00CA5D09"/>
    <w:rsid w:val="00CA5DA4"/>
    <w:rsid w:val="00CA5DFA"/>
    <w:rsid w:val="00CA606E"/>
    <w:rsid w:val="00CA61C2"/>
    <w:rsid w:val="00CA628A"/>
    <w:rsid w:val="00CA651E"/>
    <w:rsid w:val="00CA685C"/>
    <w:rsid w:val="00CA68D8"/>
    <w:rsid w:val="00CA6B9F"/>
    <w:rsid w:val="00CA6D4F"/>
    <w:rsid w:val="00CA6D8B"/>
    <w:rsid w:val="00CA7091"/>
    <w:rsid w:val="00CA71F6"/>
    <w:rsid w:val="00CA77CB"/>
    <w:rsid w:val="00CA7867"/>
    <w:rsid w:val="00CA7CFA"/>
    <w:rsid w:val="00CA7EBF"/>
    <w:rsid w:val="00CA7ED9"/>
    <w:rsid w:val="00CB013A"/>
    <w:rsid w:val="00CB0435"/>
    <w:rsid w:val="00CB043A"/>
    <w:rsid w:val="00CB0474"/>
    <w:rsid w:val="00CB04A3"/>
    <w:rsid w:val="00CB04E2"/>
    <w:rsid w:val="00CB086C"/>
    <w:rsid w:val="00CB0BA5"/>
    <w:rsid w:val="00CB0BF2"/>
    <w:rsid w:val="00CB0C62"/>
    <w:rsid w:val="00CB0CBF"/>
    <w:rsid w:val="00CB0CD1"/>
    <w:rsid w:val="00CB0E7B"/>
    <w:rsid w:val="00CB0EF0"/>
    <w:rsid w:val="00CB0F6D"/>
    <w:rsid w:val="00CB1079"/>
    <w:rsid w:val="00CB1089"/>
    <w:rsid w:val="00CB10F3"/>
    <w:rsid w:val="00CB1300"/>
    <w:rsid w:val="00CB1669"/>
    <w:rsid w:val="00CB187B"/>
    <w:rsid w:val="00CB1B62"/>
    <w:rsid w:val="00CB1BCB"/>
    <w:rsid w:val="00CB1BDB"/>
    <w:rsid w:val="00CB1CE7"/>
    <w:rsid w:val="00CB2060"/>
    <w:rsid w:val="00CB206C"/>
    <w:rsid w:val="00CB21EF"/>
    <w:rsid w:val="00CB25A8"/>
    <w:rsid w:val="00CB25B6"/>
    <w:rsid w:val="00CB25C2"/>
    <w:rsid w:val="00CB267A"/>
    <w:rsid w:val="00CB2710"/>
    <w:rsid w:val="00CB272A"/>
    <w:rsid w:val="00CB2775"/>
    <w:rsid w:val="00CB27E6"/>
    <w:rsid w:val="00CB282B"/>
    <w:rsid w:val="00CB28BA"/>
    <w:rsid w:val="00CB28C9"/>
    <w:rsid w:val="00CB28E5"/>
    <w:rsid w:val="00CB2937"/>
    <w:rsid w:val="00CB29B2"/>
    <w:rsid w:val="00CB2ABE"/>
    <w:rsid w:val="00CB2ACF"/>
    <w:rsid w:val="00CB2B99"/>
    <w:rsid w:val="00CB2E22"/>
    <w:rsid w:val="00CB2EB9"/>
    <w:rsid w:val="00CB3066"/>
    <w:rsid w:val="00CB319D"/>
    <w:rsid w:val="00CB33BB"/>
    <w:rsid w:val="00CB36C4"/>
    <w:rsid w:val="00CB370F"/>
    <w:rsid w:val="00CB3A64"/>
    <w:rsid w:val="00CB3AAF"/>
    <w:rsid w:val="00CB3B4A"/>
    <w:rsid w:val="00CB3D00"/>
    <w:rsid w:val="00CB3EC1"/>
    <w:rsid w:val="00CB3FA6"/>
    <w:rsid w:val="00CB4032"/>
    <w:rsid w:val="00CB4092"/>
    <w:rsid w:val="00CB4132"/>
    <w:rsid w:val="00CB419F"/>
    <w:rsid w:val="00CB4589"/>
    <w:rsid w:val="00CB4609"/>
    <w:rsid w:val="00CB468F"/>
    <w:rsid w:val="00CB495B"/>
    <w:rsid w:val="00CB498A"/>
    <w:rsid w:val="00CB49E3"/>
    <w:rsid w:val="00CB4EE2"/>
    <w:rsid w:val="00CB4F15"/>
    <w:rsid w:val="00CB4F38"/>
    <w:rsid w:val="00CB5041"/>
    <w:rsid w:val="00CB51A2"/>
    <w:rsid w:val="00CB51E2"/>
    <w:rsid w:val="00CB5438"/>
    <w:rsid w:val="00CB561B"/>
    <w:rsid w:val="00CB5856"/>
    <w:rsid w:val="00CB59DC"/>
    <w:rsid w:val="00CB5A45"/>
    <w:rsid w:val="00CB5A48"/>
    <w:rsid w:val="00CB5AEA"/>
    <w:rsid w:val="00CB5B9F"/>
    <w:rsid w:val="00CB5BAC"/>
    <w:rsid w:val="00CB5BC0"/>
    <w:rsid w:val="00CB5E55"/>
    <w:rsid w:val="00CB5EA9"/>
    <w:rsid w:val="00CB5F7A"/>
    <w:rsid w:val="00CB5FB0"/>
    <w:rsid w:val="00CB5FCE"/>
    <w:rsid w:val="00CB60AA"/>
    <w:rsid w:val="00CB6202"/>
    <w:rsid w:val="00CB6275"/>
    <w:rsid w:val="00CB6467"/>
    <w:rsid w:val="00CB6470"/>
    <w:rsid w:val="00CB6524"/>
    <w:rsid w:val="00CB6679"/>
    <w:rsid w:val="00CB66CE"/>
    <w:rsid w:val="00CB68FB"/>
    <w:rsid w:val="00CB6C86"/>
    <w:rsid w:val="00CB6E1B"/>
    <w:rsid w:val="00CB6E52"/>
    <w:rsid w:val="00CB6E9F"/>
    <w:rsid w:val="00CB7071"/>
    <w:rsid w:val="00CB722C"/>
    <w:rsid w:val="00CB7274"/>
    <w:rsid w:val="00CB731C"/>
    <w:rsid w:val="00CB732E"/>
    <w:rsid w:val="00CB73A6"/>
    <w:rsid w:val="00CB752B"/>
    <w:rsid w:val="00CB753F"/>
    <w:rsid w:val="00CB773B"/>
    <w:rsid w:val="00CB7757"/>
    <w:rsid w:val="00CB7AAA"/>
    <w:rsid w:val="00CB7B9F"/>
    <w:rsid w:val="00CB7D8D"/>
    <w:rsid w:val="00CB7FE6"/>
    <w:rsid w:val="00CB89B0"/>
    <w:rsid w:val="00CC0187"/>
    <w:rsid w:val="00CC027E"/>
    <w:rsid w:val="00CC0300"/>
    <w:rsid w:val="00CC0303"/>
    <w:rsid w:val="00CC0720"/>
    <w:rsid w:val="00CC080E"/>
    <w:rsid w:val="00CC08BD"/>
    <w:rsid w:val="00CC0B7D"/>
    <w:rsid w:val="00CC0B7E"/>
    <w:rsid w:val="00CC0C65"/>
    <w:rsid w:val="00CC0E05"/>
    <w:rsid w:val="00CC1029"/>
    <w:rsid w:val="00CC10F0"/>
    <w:rsid w:val="00CC137B"/>
    <w:rsid w:val="00CC1489"/>
    <w:rsid w:val="00CC183F"/>
    <w:rsid w:val="00CC18FC"/>
    <w:rsid w:val="00CC1AD7"/>
    <w:rsid w:val="00CC1BBF"/>
    <w:rsid w:val="00CC1E82"/>
    <w:rsid w:val="00CC1E88"/>
    <w:rsid w:val="00CC1FCB"/>
    <w:rsid w:val="00CC1FE5"/>
    <w:rsid w:val="00CC21AC"/>
    <w:rsid w:val="00CC26D3"/>
    <w:rsid w:val="00CC277B"/>
    <w:rsid w:val="00CC2885"/>
    <w:rsid w:val="00CC2A8F"/>
    <w:rsid w:val="00CC2C41"/>
    <w:rsid w:val="00CC2E20"/>
    <w:rsid w:val="00CC3045"/>
    <w:rsid w:val="00CC32A0"/>
    <w:rsid w:val="00CC32E8"/>
    <w:rsid w:val="00CC3525"/>
    <w:rsid w:val="00CC36D6"/>
    <w:rsid w:val="00CC3715"/>
    <w:rsid w:val="00CC37A4"/>
    <w:rsid w:val="00CC384D"/>
    <w:rsid w:val="00CC39C0"/>
    <w:rsid w:val="00CC3AB7"/>
    <w:rsid w:val="00CC3B0D"/>
    <w:rsid w:val="00CC3C98"/>
    <w:rsid w:val="00CC3CE4"/>
    <w:rsid w:val="00CC406A"/>
    <w:rsid w:val="00CC40CD"/>
    <w:rsid w:val="00CC4186"/>
    <w:rsid w:val="00CC4248"/>
    <w:rsid w:val="00CC42E5"/>
    <w:rsid w:val="00CC44CD"/>
    <w:rsid w:val="00CC45DE"/>
    <w:rsid w:val="00CC4798"/>
    <w:rsid w:val="00CC48CA"/>
    <w:rsid w:val="00CC48FE"/>
    <w:rsid w:val="00CC493C"/>
    <w:rsid w:val="00CC4AB0"/>
    <w:rsid w:val="00CC4B6B"/>
    <w:rsid w:val="00CC4D69"/>
    <w:rsid w:val="00CC4DB4"/>
    <w:rsid w:val="00CC4DEE"/>
    <w:rsid w:val="00CC4E2A"/>
    <w:rsid w:val="00CC4E82"/>
    <w:rsid w:val="00CC4EE5"/>
    <w:rsid w:val="00CC4F85"/>
    <w:rsid w:val="00CC5036"/>
    <w:rsid w:val="00CC508C"/>
    <w:rsid w:val="00CC50A9"/>
    <w:rsid w:val="00CC523F"/>
    <w:rsid w:val="00CC52D9"/>
    <w:rsid w:val="00CC535D"/>
    <w:rsid w:val="00CC5407"/>
    <w:rsid w:val="00CC54B6"/>
    <w:rsid w:val="00CC574D"/>
    <w:rsid w:val="00CC5777"/>
    <w:rsid w:val="00CC5781"/>
    <w:rsid w:val="00CC5911"/>
    <w:rsid w:val="00CC5BD7"/>
    <w:rsid w:val="00CC5D34"/>
    <w:rsid w:val="00CC5EBF"/>
    <w:rsid w:val="00CC5F00"/>
    <w:rsid w:val="00CC5F92"/>
    <w:rsid w:val="00CC6021"/>
    <w:rsid w:val="00CC6034"/>
    <w:rsid w:val="00CC6111"/>
    <w:rsid w:val="00CC6225"/>
    <w:rsid w:val="00CC6534"/>
    <w:rsid w:val="00CC67BF"/>
    <w:rsid w:val="00CC690E"/>
    <w:rsid w:val="00CC6BD0"/>
    <w:rsid w:val="00CC6C00"/>
    <w:rsid w:val="00CC6E2C"/>
    <w:rsid w:val="00CC6EC7"/>
    <w:rsid w:val="00CC730A"/>
    <w:rsid w:val="00CC7313"/>
    <w:rsid w:val="00CC7316"/>
    <w:rsid w:val="00CC7350"/>
    <w:rsid w:val="00CC7519"/>
    <w:rsid w:val="00CC770D"/>
    <w:rsid w:val="00CC78BE"/>
    <w:rsid w:val="00CC78CB"/>
    <w:rsid w:val="00CC7929"/>
    <w:rsid w:val="00CC79D3"/>
    <w:rsid w:val="00CC7EB0"/>
    <w:rsid w:val="00CD0212"/>
    <w:rsid w:val="00CD02E8"/>
    <w:rsid w:val="00CD042A"/>
    <w:rsid w:val="00CD04F1"/>
    <w:rsid w:val="00CD05E8"/>
    <w:rsid w:val="00CD0805"/>
    <w:rsid w:val="00CD08FE"/>
    <w:rsid w:val="00CD0908"/>
    <w:rsid w:val="00CD0962"/>
    <w:rsid w:val="00CD0E49"/>
    <w:rsid w:val="00CD1115"/>
    <w:rsid w:val="00CD115A"/>
    <w:rsid w:val="00CD1244"/>
    <w:rsid w:val="00CD12F4"/>
    <w:rsid w:val="00CD1322"/>
    <w:rsid w:val="00CD138F"/>
    <w:rsid w:val="00CD1457"/>
    <w:rsid w:val="00CD147D"/>
    <w:rsid w:val="00CD1488"/>
    <w:rsid w:val="00CD1842"/>
    <w:rsid w:val="00CD1878"/>
    <w:rsid w:val="00CD1A57"/>
    <w:rsid w:val="00CD1B8E"/>
    <w:rsid w:val="00CD1BB5"/>
    <w:rsid w:val="00CD1BDF"/>
    <w:rsid w:val="00CD1C30"/>
    <w:rsid w:val="00CD1EC9"/>
    <w:rsid w:val="00CD1F5E"/>
    <w:rsid w:val="00CD208B"/>
    <w:rsid w:val="00CD209C"/>
    <w:rsid w:val="00CD22D1"/>
    <w:rsid w:val="00CD2531"/>
    <w:rsid w:val="00CD2549"/>
    <w:rsid w:val="00CD258E"/>
    <w:rsid w:val="00CD2825"/>
    <w:rsid w:val="00CD2865"/>
    <w:rsid w:val="00CD2A08"/>
    <w:rsid w:val="00CD2D60"/>
    <w:rsid w:val="00CD2FD2"/>
    <w:rsid w:val="00CD3005"/>
    <w:rsid w:val="00CD3012"/>
    <w:rsid w:val="00CD30C1"/>
    <w:rsid w:val="00CD3193"/>
    <w:rsid w:val="00CD3430"/>
    <w:rsid w:val="00CD3495"/>
    <w:rsid w:val="00CD3548"/>
    <w:rsid w:val="00CD356F"/>
    <w:rsid w:val="00CD35C8"/>
    <w:rsid w:val="00CD36F3"/>
    <w:rsid w:val="00CD3A25"/>
    <w:rsid w:val="00CD3CB9"/>
    <w:rsid w:val="00CD3D1D"/>
    <w:rsid w:val="00CD3D80"/>
    <w:rsid w:val="00CD40E9"/>
    <w:rsid w:val="00CD41AF"/>
    <w:rsid w:val="00CD4321"/>
    <w:rsid w:val="00CD43CE"/>
    <w:rsid w:val="00CD43F7"/>
    <w:rsid w:val="00CD4589"/>
    <w:rsid w:val="00CD45AA"/>
    <w:rsid w:val="00CD475B"/>
    <w:rsid w:val="00CD4825"/>
    <w:rsid w:val="00CD4989"/>
    <w:rsid w:val="00CD4A32"/>
    <w:rsid w:val="00CD4C5C"/>
    <w:rsid w:val="00CD4E07"/>
    <w:rsid w:val="00CD4EC7"/>
    <w:rsid w:val="00CD4F7E"/>
    <w:rsid w:val="00CD511C"/>
    <w:rsid w:val="00CD516E"/>
    <w:rsid w:val="00CD5403"/>
    <w:rsid w:val="00CD54FB"/>
    <w:rsid w:val="00CD55BC"/>
    <w:rsid w:val="00CD586C"/>
    <w:rsid w:val="00CD58BE"/>
    <w:rsid w:val="00CD58C2"/>
    <w:rsid w:val="00CD58D3"/>
    <w:rsid w:val="00CD5F37"/>
    <w:rsid w:val="00CD60A8"/>
    <w:rsid w:val="00CD60BC"/>
    <w:rsid w:val="00CD6185"/>
    <w:rsid w:val="00CD6428"/>
    <w:rsid w:val="00CD6459"/>
    <w:rsid w:val="00CD647C"/>
    <w:rsid w:val="00CD6526"/>
    <w:rsid w:val="00CD653A"/>
    <w:rsid w:val="00CD668E"/>
    <w:rsid w:val="00CD681F"/>
    <w:rsid w:val="00CD6829"/>
    <w:rsid w:val="00CD689A"/>
    <w:rsid w:val="00CD69A4"/>
    <w:rsid w:val="00CD6C2A"/>
    <w:rsid w:val="00CD6DCE"/>
    <w:rsid w:val="00CD6DD8"/>
    <w:rsid w:val="00CD701F"/>
    <w:rsid w:val="00CD70D2"/>
    <w:rsid w:val="00CD713B"/>
    <w:rsid w:val="00CD7254"/>
    <w:rsid w:val="00CD73DE"/>
    <w:rsid w:val="00CD751C"/>
    <w:rsid w:val="00CD761E"/>
    <w:rsid w:val="00CD7624"/>
    <w:rsid w:val="00CD777E"/>
    <w:rsid w:val="00CD7CA0"/>
    <w:rsid w:val="00CD7CD2"/>
    <w:rsid w:val="00CD7D6A"/>
    <w:rsid w:val="00CD7DFF"/>
    <w:rsid w:val="00CE008A"/>
    <w:rsid w:val="00CE008D"/>
    <w:rsid w:val="00CE00D5"/>
    <w:rsid w:val="00CE033D"/>
    <w:rsid w:val="00CE03CA"/>
    <w:rsid w:val="00CE05D4"/>
    <w:rsid w:val="00CE076D"/>
    <w:rsid w:val="00CE0899"/>
    <w:rsid w:val="00CE0997"/>
    <w:rsid w:val="00CE09AD"/>
    <w:rsid w:val="00CE0A2E"/>
    <w:rsid w:val="00CE0E69"/>
    <w:rsid w:val="00CE0EEC"/>
    <w:rsid w:val="00CE0F6A"/>
    <w:rsid w:val="00CE12F0"/>
    <w:rsid w:val="00CE13F4"/>
    <w:rsid w:val="00CE1514"/>
    <w:rsid w:val="00CE15F6"/>
    <w:rsid w:val="00CE15F7"/>
    <w:rsid w:val="00CE1C0C"/>
    <w:rsid w:val="00CE1CDF"/>
    <w:rsid w:val="00CE1DC5"/>
    <w:rsid w:val="00CE1E84"/>
    <w:rsid w:val="00CE2116"/>
    <w:rsid w:val="00CE21F9"/>
    <w:rsid w:val="00CE2396"/>
    <w:rsid w:val="00CE2687"/>
    <w:rsid w:val="00CE2993"/>
    <w:rsid w:val="00CE2CE0"/>
    <w:rsid w:val="00CE2F77"/>
    <w:rsid w:val="00CE2F82"/>
    <w:rsid w:val="00CE302F"/>
    <w:rsid w:val="00CE3099"/>
    <w:rsid w:val="00CE30A3"/>
    <w:rsid w:val="00CE3190"/>
    <w:rsid w:val="00CE32F4"/>
    <w:rsid w:val="00CE3406"/>
    <w:rsid w:val="00CE3434"/>
    <w:rsid w:val="00CE35D1"/>
    <w:rsid w:val="00CE3934"/>
    <w:rsid w:val="00CE3A29"/>
    <w:rsid w:val="00CE3AEC"/>
    <w:rsid w:val="00CE3B7C"/>
    <w:rsid w:val="00CE3C0F"/>
    <w:rsid w:val="00CE3C9C"/>
    <w:rsid w:val="00CE3CDB"/>
    <w:rsid w:val="00CE3EBF"/>
    <w:rsid w:val="00CE4072"/>
    <w:rsid w:val="00CE41B6"/>
    <w:rsid w:val="00CE4259"/>
    <w:rsid w:val="00CE42B2"/>
    <w:rsid w:val="00CE43A0"/>
    <w:rsid w:val="00CE448F"/>
    <w:rsid w:val="00CE4543"/>
    <w:rsid w:val="00CE463C"/>
    <w:rsid w:val="00CE46F4"/>
    <w:rsid w:val="00CE4720"/>
    <w:rsid w:val="00CE482D"/>
    <w:rsid w:val="00CE4A22"/>
    <w:rsid w:val="00CE4A6D"/>
    <w:rsid w:val="00CE4C6B"/>
    <w:rsid w:val="00CE4C7B"/>
    <w:rsid w:val="00CE4D84"/>
    <w:rsid w:val="00CE50E6"/>
    <w:rsid w:val="00CE5132"/>
    <w:rsid w:val="00CE52FC"/>
    <w:rsid w:val="00CE536F"/>
    <w:rsid w:val="00CE53F1"/>
    <w:rsid w:val="00CE56EE"/>
    <w:rsid w:val="00CE5800"/>
    <w:rsid w:val="00CE59FF"/>
    <w:rsid w:val="00CE5BB6"/>
    <w:rsid w:val="00CE5C42"/>
    <w:rsid w:val="00CE6306"/>
    <w:rsid w:val="00CE642B"/>
    <w:rsid w:val="00CE6472"/>
    <w:rsid w:val="00CE64AD"/>
    <w:rsid w:val="00CE6508"/>
    <w:rsid w:val="00CE653F"/>
    <w:rsid w:val="00CE6993"/>
    <w:rsid w:val="00CE69C4"/>
    <w:rsid w:val="00CE6BC1"/>
    <w:rsid w:val="00CE6CD0"/>
    <w:rsid w:val="00CE6D38"/>
    <w:rsid w:val="00CE6DC8"/>
    <w:rsid w:val="00CE6DD0"/>
    <w:rsid w:val="00CE6F12"/>
    <w:rsid w:val="00CE6F1F"/>
    <w:rsid w:val="00CE71A7"/>
    <w:rsid w:val="00CE778D"/>
    <w:rsid w:val="00CE781B"/>
    <w:rsid w:val="00CE784C"/>
    <w:rsid w:val="00CE7969"/>
    <w:rsid w:val="00CE7A8F"/>
    <w:rsid w:val="00CE7BBC"/>
    <w:rsid w:val="00CE7CFA"/>
    <w:rsid w:val="00CE7D72"/>
    <w:rsid w:val="00CE7DA2"/>
    <w:rsid w:val="00CE7E5D"/>
    <w:rsid w:val="00CF025A"/>
    <w:rsid w:val="00CF03E2"/>
    <w:rsid w:val="00CF0537"/>
    <w:rsid w:val="00CF0623"/>
    <w:rsid w:val="00CF07EE"/>
    <w:rsid w:val="00CF0822"/>
    <w:rsid w:val="00CF084A"/>
    <w:rsid w:val="00CF0A37"/>
    <w:rsid w:val="00CF0ABC"/>
    <w:rsid w:val="00CF0B2E"/>
    <w:rsid w:val="00CF0BA2"/>
    <w:rsid w:val="00CF0CFF"/>
    <w:rsid w:val="00CF0FC6"/>
    <w:rsid w:val="00CF0FEA"/>
    <w:rsid w:val="00CF1023"/>
    <w:rsid w:val="00CF1293"/>
    <w:rsid w:val="00CF184D"/>
    <w:rsid w:val="00CF1860"/>
    <w:rsid w:val="00CF191F"/>
    <w:rsid w:val="00CF1925"/>
    <w:rsid w:val="00CF1A19"/>
    <w:rsid w:val="00CF1A5B"/>
    <w:rsid w:val="00CF1D49"/>
    <w:rsid w:val="00CF1D89"/>
    <w:rsid w:val="00CF1D9F"/>
    <w:rsid w:val="00CF1EC2"/>
    <w:rsid w:val="00CF1F75"/>
    <w:rsid w:val="00CF2021"/>
    <w:rsid w:val="00CF2071"/>
    <w:rsid w:val="00CF211F"/>
    <w:rsid w:val="00CF213F"/>
    <w:rsid w:val="00CF2234"/>
    <w:rsid w:val="00CF26EE"/>
    <w:rsid w:val="00CF2B41"/>
    <w:rsid w:val="00CF2D07"/>
    <w:rsid w:val="00CF2D2E"/>
    <w:rsid w:val="00CF2E28"/>
    <w:rsid w:val="00CF2E4C"/>
    <w:rsid w:val="00CF3062"/>
    <w:rsid w:val="00CF306C"/>
    <w:rsid w:val="00CF331D"/>
    <w:rsid w:val="00CF34D9"/>
    <w:rsid w:val="00CF352B"/>
    <w:rsid w:val="00CF36FE"/>
    <w:rsid w:val="00CF3729"/>
    <w:rsid w:val="00CF37B6"/>
    <w:rsid w:val="00CF38C6"/>
    <w:rsid w:val="00CF39A2"/>
    <w:rsid w:val="00CF3AB4"/>
    <w:rsid w:val="00CF3B29"/>
    <w:rsid w:val="00CF3B6C"/>
    <w:rsid w:val="00CF3BB9"/>
    <w:rsid w:val="00CF3DF6"/>
    <w:rsid w:val="00CF3EC0"/>
    <w:rsid w:val="00CF3FF2"/>
    <w:rsid w:val="00CF4196"/>
    <w:rsid w:val="00CF42C6"/>
    <w:rsid w:val="00CF445D"/>
    <w:rsid w:val="00CF453B"/>
    <w:rsid w:val="00CF4619"/>
    <w:rsid w:val="00CF4660"/>
    <w:rsid w:val="00CF4721"/>
    <w:rsid w:val="00CF4A7C"/>
    <w:rsid w:val="00CF4C1B"/>
    <w:rsid w:val="00CF4C74"/>
    <w:rsid w:val="00CF4D22"/>
    <w:rsid w:val="00CF4D96"/>
    <w:rsid w:val="00CF4F0B"/>
    <w:rsid w:val="00CF54D6"/>
    <w:rsid w:val="00CF577A"/>
    <w:rsid w:val="00CF57C8"/>
    <w:rsid w:val="00CF5BB0"/>
    <w:rsid w:val="00CF5EA2"/>
    <w:rsid w:val="00CF5F3F"/>
    <w:rsid w:val="00CF601E"/>
    <w:rsid w:val="00CF6058"/>
    <w:rsid w:val="00CF60CB"/>
    <w:rsid w:val="00CF6142"/>
    <w:rsid w:val="00CF63E6"/>
    <w:rsid w:val="00CF644A"/>
    <w:rsid w:val="00CF656E"/>
    <w:rsid w:val="00CF6878"/>
    <w:rsid w:val="00CF68D7"/>
    <w:rsid w:val="00CF69D3"/>
    <w:rsid w:val="00CF6A83"/>
    <w:rsid w:val="00CF6B70"/>
    <w:rsid w:val="00CF6C2C"/>
    <w:rsid w:val="00CF6D4A"/>
    <w:rsid w:val="00CF6DAA"/>
    <w:rsid w:val="00CF7111"/>
    <w:rsid w:val="00CF7173"/>
    <w:rsid w:val="00CF72A4"/>
    <w:rsid w:val="00CF74F3"/>
    <w:rsid w:val="00CF763F"/>
    <w:rsid w:val="00CF767D"/>
    <w:rsid w:val="00CF77C1"/>
    <w:rsid w:val="00CF791F"/>
    <w:rsid w:val="00CF7BA6"/>
    <w:rsid w:val="00CF7C2C"/>
    <w:rsid w:val="00CF7D66"/>
    <w:rsid w:val="00CF7E68"/>
    <w:rsid w:val="00D0009F"/>
    <w:rsid w:val="00D00122"/>
    <w:rsid w:val="00D0022A"/>
    <w:rsid w:val="00D00260"/>
    <w:rsid w:val="00D00356"/>
    <w:rsid w:val="00D00447"/>
    <w:rsid w:val="00D00586"/>
    <w:rsid w:val="00D00624"/>
    <w:rsid w:val="00D00635"/>
    <w:rsid w:val="00D007EE"/>
    <w:rsid w:val="00D0094C"/>
    <w:rsid w:val="00D00A0D"/>
    <w:rsid w:val="00D00B76"/>
    <w:rsid w:val="00D00D45"/>
    <w:rsid w:val="00D00FBD"/>
    <w:rsid w:val="00D011DA"/>
    <w:rsid w:val="00D01550"/>
    <w:rsid w:val="00D0158F"/>
    <w:rsid w:val="00D015CA"/>
    <w:rsid w:val="00D016D9"/>
    <w:rsid w:val="00D018D0"/>
    <w:rsid w:val="00D0192E"/>
    <w:rsid w:val="00D0195E"/>
    <w:rsid w:val="00D0197D"/>
    <w:rsid w:val="00D01CDD"/>
    <w:rsid w:val="00D01DD4"/>
    <w:rsid w:val="00D01E5F"/>
    <w:rsid w:val="00D01F3B"/>
    <w:rsid w:val="00D0200C"/>
    <w:rsid w:val="00D0207E"/>
    <w:rsid w:val="00D0264F"/>
    <w:rsid w:val="00D027C4"/>
    <w:rsid w:val="00D0292B"/>
    <w:rsid w:val="00D02E0A"/>
    <w:rsid w:val="00D02E3A"/>
    <w:rsid w:val="00D0306D"/>
    <w:rsid w:val="00D0313B"/>
    <w:rsid w:val="00D03281"/>
    <w:rsid w:val="00D035DD"/>
    <w:rsid w:val="00D03617"/>
    <w:rsid w:val="00D037A1"/>
    <w:rsid w:val="00D037EF"/>
    <w:rsid w:val="00D039FE"/>
    <w:rsid w:val="00D03A8C"/>
    <w:rsid w:val="00D03B05"/>
    <w:rsid w:val="00D03B7A"/>
    <w:rsid w:val="00D03FB8"/>
    <w:rsid w:val="00D04279"/>
    <w:rsid w:val="00D042DC"/>
    <w:rsid w:val="00D04397"/>
    <w:rsid w:val="00D04402"/>
    <w:rsid w:val="00D0464F"/>
    <w:rsid w:val="00D046AC"/>
    <w:rsid w:val="00D047B2"/>
    <w:rsid w:val="00D04805"/>
    <w:rsid w:val="00D049AA"/>
    <w:rsid w:val="00D04B74"/>
    <w:rsid w:val="00D04BDC"/>
    <w:rsid w:val="00D04CE0"/>
    <w:rsid w:val="00D04D25"/>
    <w:rsid w:val="00D04F4C"/>
    <w:rsid w:val="00D053EA"/>
    <w:rsid w:val="00D05460"/>
    <w:rsid w:val="00D05500"/>
    <w:rsid w:val="00D05644"/>
    <w:rsid w:val="00D056F9"/>
    <w:rsid w:val="00D05729"/>
    <w:rsid w:val="00D05976"/>
    <w:rsid w:val="00D05A9F"/>
    <w:rsid w:val="00D05AD3"/>
    <w:rsid w:val="00D05D92"/>
    <w:rsid w:val="00D0602D"/>
    <w:rsid w:val="00D061CA"/>
    <w:rsid w:val="00D062ED"/>
    <w:rsid w:val="00D0676F"/>
    <w:rsid w:val="00D06924"/>
    <w:rsid w:val="00D069B5"/>
    <w:rsid w:val="00D06B48"/>
    <w:rsid w:val="00D0705F"/>
    <w:rsid w:val="00D0718B"/>
    <w:rsid w:val="00D07430"/>
    <w:rsid w:val="00D0750C"/>
    <w:rsid w:val="00D07706"/>
    <w:rsid w:val="00D07962"/>
    <w:rsid w:val="00D07DAE"/>
    <w:rsid w:val="00D07E53"/>
    <w:rsid w:val="00D101A7"/>
    <w:rsid w:val="00D1035C"/>
    <w:rsid w:val="00D10432"/>
    <w:rsid w:val="00D10525"/>
    <w:rsid w:val="00D107E6"/>
    <w:rsid w:val="00D107F9"/>
    <w:rsid w:val="00D10867"/>
    <w:rsid w:val="00D109F8"/>
    <w:rsid w:val="00D10A09"/>
    <w:rsid w:val="00D10C4A"/>
    <w:rsid w:val="00D10CC4"/>
    <w:rsid w:val="00D10F1E"/>
    <w:rsid w:val="00D112B6"/>
    <w:rsid w:val="00D112DF"/>
    <w:rsid w:val="00D11547"/>
    <w:rsid w:val="00D11A78"/>
    <w:rsid w:val="00D11C2E"/>
    <w:rsid w:val="00D11C7C"/>
    <w:rsid w:val="00D11D46"/>
    <w:rsid w:val="00D11F85"/>
    <w:rsid w:val="00D120E2"/>
    <w:rsid w:val="00D120E5"/>
    <w:rsid w:val="00D1214B"/>
    <w:rsid w:val="00D121C7"/>
    <w:rsid w:val="00D123B4"/>
    <w:rsid w:val="00D124FC"/>
    <w:rsid w:val="00D12901"/>
    <w:rsid w:val="00D1292B"/>
    <w:rsid w:val="00D1296D"/>
    <w:rsid w:val="00D129B1"/>
    <w:rsid w:val="00D12A30"/>
    <w:rsid w:val="00D12CB2"/>
    <w:rsid w:val="00D12CF9"/>
    <w:rsid w:val="00D12D02"/>
    <w:rsid w:val="00D12D63"/>
    <w:rsid w:val="00D12E7E"/>
    <w:rsid w:val="00D12FDC"/>
    <w:rsid w:val="00D1318F"/>
    <w:rsid w:val="00D1327F"/>
    <w:rsid w:val="00D13291"/>
    <w:rsid w:val="00D133E2"/>
    <w:rsid w:val="00D13672"/>
    <w:rsid w:val="00D13831"/>
    <w:rsid w:val="00D13962"/>
    <w:rsid w:val="00D1399B"/>
    <w:rsid w:val="00D13AC1"/>
    <w:rsid w:val="00D13C84"/>
    <w:rsid w:val="00D13DCD"/>
    <w:rsid w:val="00D1429B"/>
    <w:rsid w:val="00D142F7"/>
    <w:rsid w:val="00D1430D"/>
    <w:rsid w:val="00D143FD"/>
    <w:rsid w:val="00D1444E"/>
    <w:rsid w:val="00D144A4"/>
    <w:rsid w:val="00D14575"/>
    <w:rsid w:val="00D14691"/>
    <w:rsid w:val="00D147FB"/>
    <w:rsid w:val="00D14833"/>
    <w:rsid w:val="00D1493D"/>
    <w:rsid w:val="00D1493E"/>
    <w:rsid w:val="00D14A18"/>
    <w:rsid w:val="00D14B0E"/>
    <w:rsid w:val="00D14B23"/>
    <w:rsid w:val="00D14C84"/>
    <w:rsid w:val="00D14CF8"/>
    <w:rsid w:val="00D14EBE"/>
    <w:rsid w:val="00D14F54"/>
    <w:rsid w:val="00D14F9D"/>
    <w:rsid w:val="00D15382"/>
    <w:rsid w:val="00D155A4"/>
    <w:rsid w:val="00D156E6"/>
    <w:rsid w:val="00D157A3"/>
    <w:rsid w:val="00D15881"/>
    <w:rsid w:val="00D159FB"/>
    <w:rsid w:val="00D15A53"/>
    <w:rsid w:val="00D15C0F"/>
    <w:rsid w:val="00D15C8E"/>
    <w:rsid w:val="00D15D23"/>
    <w:rsid w:val="00D15EB4"/>
    <w:rsid w:val="00D16037"/>
    <w:rsid w:val="00D163EA"/>
    <w:rsid w:val="00D163F9"/>
    <w:rsid w:val="00D1643D"/>
    <w:rsid w:val="00D16516"/>
    <w:rsid w:val="00D16584"/>
    <w:rsid w:val="00D1663A"/>
    <w:rsid w:val="00D16673"/>
    <w:rsid w:val="00D16796"/>
    <w:rsid w:val="00D16848"/>
    <w:rsid w:val="00D168C4"/>
    <w:rsid w:val="00D1694A"/>
    <w:rsid w:val="00D169E2"/>
    <w:rsid w:val="00D16AF3"/>
    <w:rsid w:val="00D16BAB"/>
    <w:rsid w:val="00D16E00"/>
    <w:rsid w:val="00D16F40"/>
    <w:rsid w:val="00D16FA3"/>
    <w:rsid w:val="00D1704C"/>
    <w:rsid w:val="00D17221"/>
    <w:rsid w:val="00D172E5"/>
    <w:rsid w:val="00D17349"/>
    <w:rsid w:val="00D1735F"/>
    <w:rsid w:val="00D173C7"/>
    <w:rsid w:val="00D1744C"/>
    <w:rsid w:val="00D175B7"/>
    <w:rsid w:val="00D176A9"/>
    <w:rsid w:val="00D178F1"/>
    <w:rsid w:val="00D17C8D"/>
    <w:rsid w:val="00D17E4E"/>
    <w:rsid w:val="00D17E8A"/>
    <w:rsid w:val="00D2000D"/>
    <w:rsid w:val="00D200A3"/>
    <w:rsid w:val="00D204BC"/>
    <w:rsid w:val="00D20547"/>
    <w:rsid w:val="00D206BA"/>
    <w:rsid w:val="00D2081C"/>
    <w:rsid w:val="00D20857"/>
    <w:rsid w:val="00D20872"/>
    <w:rsid w:val="00D20899"/>
    <w:rsid w:val="00D20920"/>
    <w:rsid w:val="00D209D1"/>
    <w:rsid w:val="00D20CE9"/>
    <w:rsid w:val="00D20CFE"/>
    <w:rsid w:val="00D20D2B"/>
    <w:rsid w:val="00D20E0A"/>
    <w:rsid w:val="00D20E1B"/>
    <w:rsid w:val="00D20F3A"/>
    <w:rsid w:val="00D21035"/>
    <w:rsid w:val="00D21060"/>
    <w:rsid w:val="00D210EE"/>
    <w:rsid w:val="00D21124"/>
    <w:rsid w:val="00D213CB"/>
    <w:rsid w:val="00D21523"/>
    <w:rsid w:val="00D21565"/>
    <w:rsid w:val="00D217AC"/>
    <w:rsid w:val="00D21824"/>
    <w:rsid w:val="00D21AAE"/>
    <w:rsid w:val="00D21B59"/>
    <w:rsid w:val="00D21CE1"/>
    <w:rsid w:val="00D21CED"/>
    <w:rsid w:val="00D21D5D"/>
    <w:rsid w:val="00D221D0"/>
    <w:rsid w:val="00D22454"/>
    <w:rsid w:val="00D226D0"/>
    <w:rsid w:val="00D226E1"/>
    <w:rsid w:val="00D227BC"/>
    <w:rsid w:val="00D228B5"/>
    <w:rsid w:val="00D228FF"/>
    <w:rsid w:val="00D2292E"/>
    <w:rsid w:val="00D229AA"/>
    <w:rsid w:val="00D22A25"/>
    <w:rsid w:val="00D22B11"/>
    <w:rsid w:val="00D22B1F"/>
    <w:rsid w:val="00D22B4C"/>
    <w:rsid w:val="00D22E34"/>
    <w:rsid w:val="00D22E89"/>
    <w:rsid w:val="00D22F82"/>
    <w:rsid w:val="00D23182"/>
    <w:rsid w:val="00D23434"/>
    <w:rsid w:val="00D235C5"/>
    <w:rsid w:val="00D23A17"/>
    <w:rsid w:val="00D23C4A"/>
    <w:rsid w:val="00D23C85"/>
    <w:rsid w:val="00D23CF9"/>
    <w:rsid w:val="00D23D10"/>
    <w:rsid w:val="00D23D66"/>
    <w:rsid w:val="00D23DBD"/>
    <w:rsid w:val="00D24041"/>
    <w:rsid w:val="00D241E5"/>
    <w:rsid w:val="00D2436B"/>
    <w:rsid w:val="00D2438B"/>
    <w:rsid w:val="00D244EE"/>
    <w:rsid w:val="00D24547"/>
    <w:rsid w:val="00D245DD"/>
    <w:rsid w:val="00D2462D"/>
    <w:rsid w:val="00D246E5"/>
    <w:rsid w:val="00D246F3"/>
    <w:rsid w:val="00D24A14"/>
    <w:rsid w:val="00D24AD6"/>
    <w:rsid w:val="00D24B9A"/>
    <w:rsid w:val="00D24C07"/>
    <w:rsid w:val="00D24C3F"/>
    <w:rsid w:val="00D24DCC"/>
    <w:rsid w:val="00D24E45"/>
    <w:rsid w:val="00D25042"/>
    <w:rsid w:val="00D25069"/>
    <w:rsid w:val="00D25274"/>
    <w:rsid w:val="00D2534B"/>
    <w:rsid w:val="00D253EA"/>
    <w:rsid w:val="00D253F4"/>
    <w:rsid w:val="00D253FC"/>
    <w:rsid w:val="00D255C9"/>
    <w:rsid w:val="00D25611"/>
    <w:rsid w:val="00D256CA"/>
    <w:rsid w:val="00D25A9A"/>
    <w:rsid w:val="00D25BC2"/>
    <w:rsid w:val="00D25BED"/>
    <w:rsid w:val="00D25C36"/>
    <w:rsid w:val="00D25C58"/>
    <w:rsid w:val="00D25EB8"/>
    <w:rsid w:val="00D25F22"/>
    <w:rsid w:val="00D25FFD"/>
    <w:rsid w:val="00D260CB"/>
    <w:rsid w:val="00D261CC"/>
    <w:rsid w:val="00D26203"/>
    <w:rsid w:val="00D26266"/>
    <w:rsid w:val="00D26362"/>
    <w:rsid w:val="00D263C7"/>
    <w:rsid w:val="00D266E7"/>
    <w:rsid w:val="00D2670A"/>
    <w:rsid w:val="00D26839"/>
    <w:rsid w:val="00D26856"/>
    <w:rsid w:val="00D26B05"/>
    <w:rsid w:val="00D26CC2"/>
    <w:rsid w:val="00D26FBD"/>
    <w:rsid w:val="00D2706E"/>
    <w:rsid w:val="00D271DB"/>
    <w:rsid w:val="00D272C5"/>
    <w:rsid w:val="00D275FF"/>
    <w:rsid w:val="00D279FF"/>
    <w:rsid w:val="00D27CF7"/>
    <w:rsid w:val="00D27D23"/>
    <w:rsid w:val="00D27E8E"/>
    <w:rsid w:val="00D301B6"/>
    <w:rsid w:val="00D301E8"/>
    <w:rsid w:val="00D302F7"/>
    <w:rsid w:val="00D3055C"/>
    <w:rsid w:val="00D305B7"/>
    <w:rsid w:val="00D30601"/>
    <w:rsid w:val="00D307C8"/>
    <w:rsid w:val="00D309BC"/>
    <w:rsid w:val="00D30AA5"/>
    <w:rsid w:val="00D30CEB"/>
    <w:rsid w:val="00D30DD8"/>
    <w:rsid w:val="00D30EC2"/>
    <w:rsid w:val="00D30F0F"/>
    <w:rsid w:val="00D31140"/>
    <w:rsid w:val="00D31404"/>
    <w:rsid w:val="00D317A8"/>
    <w:rsid w:val="00D31813"/>
    <w:rsid w:val="00D3188B"/>
    <w:rsid w:val="00D3189A"/>
    <w:rsid w:val="00D319FC"/>
    <w:rsid w:val="00D31BAC"/>
    <w:rsid w:val="00D31D50"/>
    <w:rsid w:val="00D31E20"/>
    <w:rsid w:val="00D320CF"/>
    <w:rsid w:val="00D32180"/>
    <w:rsid w:val="00D32198"/>
    <w:rsid w:val="00D32289"/>
    <w:rsid w:val="00D32408"/>
    <w:rsid w:val="00D32586"/>
    <w:rsid w:val="00D325FD"/>
    <w:rsid w:val="00D326E8"/>
    <w:rsid w:val="00D3273B"/>
    <w:rsid w:val="00D327D0"/>
    <w:rsid w:val="00D32835"/>
    <w:rsid w:val="00D32868"/>
    <w:rsid w:val="00D32A4F"/>
    <w:rsid w:val="00D32D27"/>
    <w:rsid w:val="00D32D5F"/>
    <w:rsid w:val="00D32E02"/>
    <w:rsid w:val="00D32E1F"/>
    <w:rsid w:val="00D33324"/>
    <w:rsid w:val="00D333EA"/>
    <w:rsid w:val="00D33580"/>
    <w:rsid w:val="00D339DE"/>
    <w:rsid w:val="00D33C68"/>
    <w:rsid w:val="00D33C9F"/>
    <w:rsid w:val="00D33CB6"/>
    <w:rsid w:val="00D33E8E"/>
    <w:rsid w:val="00D33EB9"/>
    <w:rsid w:val="00D3426D"/>
    <w:rsid w:val="00D34369"/>
    <w:rsid w:val="00D3446F"/>
    <w:rsid w:val="00D34498"/>
    <w:rsid w:val="00D34944"/>
    <w:rsid w:val="00D34ADE"/>
    <w:rsid w:val="00D34C22"/>
    <w:rsid w:val="00D34CE7"/>
    <w:rsid w:val="00D34F0C"/>
    <w:rsid w:val="00D350C3"/>
    <w:rsid w:val="00D352D8"/>
    <w:rsid w:val="00D352F1"/>
    <w:rsid w:val="00D354A5"/>
    <w:rsid w:val="00D3565E"/>
    <w:rsid w:val="00D3570F"/>
    <w:rsid w:val="00D359D7"/>
    <w:rsid w:val="00D35B32"/>
    <w:rsid w:val="00D35F8D"/>
    <w:rsid w:val="00D360C9"/>
    <w:rsid w:val="00D362D4"/>
    <w:rsid w:val="00D363A8"/>
    <w:rsid w:val="00D36463"/>
    <w:rsid w:val="00D364E4"/>
    <w:rsid w:val="00D364EE"/>
    <w:rsid w:val="00D369C8"/>
    <w:rsid w:val="00D369C9"/>
    <w:rsid w:val="00D369F1"/>
    <w:rsid w:val="00D36B71"/>
    <w:rsid w:val="00D36BC8"/>
    <w:rsid w:val="00D36C0A"/>
    <w:rsid w:val="00D36EBE"/>
    <w:rsid w:val="00D36ECE"/>
    <w:rsid w:val="00D36F32"/>
    <w:rsid w:val="00D370B3"/>
    <w:rsid w:val="00D37162"/>
    <w:rsid w:val="00D3716D"/>
    <w:rsid w:val="00D37221"/>
    <w:rsid w:val="00D37330"/>
    <w:rsid w:val="00D3735E"/>
    <w:rsid w:val="00D37601"/>
    <w:rsid w:val="00D3762D"/>
    <w:rsid w:val="00D3767A"/>
    <w:rsid w:val="00D37762"/>
    <w:rsid w:val="00D377C6"/>
    <w:rsid w:val="00D379EA"/>
    <w:rsid w:val="00D379F9"/>
    <w:rsid w:val="00D37DA6"/>
    <w:rsid w:val="00D37DE4"/>
    <w:rsid w:val="00D37F29"/>
    <w:rsid w:val="00D37FE0"/>
    <w:rsid w:val="00D4024E"/>
    <w:rsid w:val="00D402C7"/>
    <w:rsid w:val="00D40595"/>
    <w:rsid w:val="00D40666"/>
    <w:rsid w:val="00D40766"/>
    <w:rsid w:val="00D40780"/>
    <w:rsid w:val="00D40851"/>
    <w:rsid w:val="00D40AAB"/>
    <w:rsid w:val="00D410B0"/>
    <w:rsid w:val="00D413EB"/>
    <w:rsid w:val="00D41645"/>
    <w:rsid w:val="00D4173D"/>
    <w:rsid w:val="00D41A51"/>
    <w:rsid w:val="00D41B46"/>
    <w:rsid w:val="00D41D53"/>
    <w:rsid w:val="00D41D75"/>
    <w:rsid w:val="00D41E43"/>
    <w:rsid w:val="00D41F09"/>
    <w:rsid w:val="00D42064"/>
    <w:rsid w:val="00D420BC"/>
    <w:rsid w:val="00D422B5"/>
    <w:rsid w:val="00D422BE"/>
    <w:rsid w:val="00D425F8"/>
    <w:rsid w:val="00D42790"/>
    <w:rsid w:val="00D42869"/>
    <w:rsid w:val="00D42CC8"/>
    <w:rsid w:val="00D42CCE"/>
    <w:rsid w:val="00D42CDF"/>
    <w:rsid w:val="00D42D2B"/>
    <w:rsid w:val="00D42DC5"/>
    <w:rsid w:val="00D430A7"/>
    <w:rsid w:val="00D431A9"/>
    <w:rsid w:val="00D431AF"/>
    <w:rsid w:val="00D43392"/>
    <w:rsid w:val="00D4348E"/>
    <w:rsid w:val="00D43806"/>
    <w:rsid w:val="00D43872"/>
    <w:rsid w:val="00D43884"/>
    <w:rsid w:val="00D43C3B"/>
    <w:rsid w:val="00D43CC6"/>
    <w:rsid w:val="00D43E51"/>
    <w:rsid w:val="00D43E6B"/>
    <w:rsid w:val="00D43E76"/>
    <w:rsid w:val="00D43F0E"/>
    <w:rsid w:val="00D4413A"/>
    <w:rsid w:val="00D4459A"/>
    <w:rsid w:val="00D4499A"/>
    <w:rsid w:val="00D451D1"/>
    <w:rsid w:val="00D4542E"/>
    <w:rsid w:val="00D45502"/>
    <w:rsid w:val="00D45687"/>
    <w:rsid w:val="00D456CA"/>
    <w:rsid w:val="00D458AD"/>
    <w:rsid w:val="00D458CD"/>
    <w:rsid w:val="00D45B29"/>
    <w:rsid w:val="00D45C21"/>
    <w:rsid w:val="00D45D37"/>
    <w:rsid w:val="00D45D40"/>
    <w:rsid w:val="00D45DF7"/>
    <w:rsid w:val="00D45FE5"/>
    <w:rsid w:val="00D460A0"/>
    <w:rsid w:val="00D4621F"/>
    <w:rsid w:val="00D4629D"/>
    <w:rsid w:val="00D46515"/>
    <w:rsid w:val="00D46666"/>
    <w:rsid w:val="00D46831"/>
    <w:rsid w:val="00D46AED"/>
    <w:rsid w:val="00D46B1F"/>
    <w:rsid w:val="00D46B97"/>
    <w:rsid w:val="00D46E33"/>
    <w:rsid w:val="00D46E4D"/>
    <w:rsid w:val="00D46E85"/>
    <w:rsid w:val="00D46EB4"/>
    <w:rsid w:val="00D46FAF"/>
    <w:rsid w:val="00D470E7"/>
    <w:rsid w:val="00D47174"/>
    <w:rsid w:val="00D471DE"/>
    <w:rsid w:val="00D47325"/>
    <w:rsid w:val="00D473AC"/>
    <w:rsid w:val="00D473CB"/>
    <w:rsid w:val="00D47405"/>
    <w:rsid w:val="00D474F3"/>
    <w:rsid w:val="00D47549"/>
    <w:rsid w:val="00D476D3"/>
    <w:rsid w:val="00D47706"/>
    <w:rsid w:val="00D477C7"/>
    <w:rsid w:val="00D47927"/>
    <w:rsid w:val="00D4797C"/>
    <w:rsid w:val="00D47A6D"/>
    <w:rsid w:val="00D47C83"/>
    <w:rsid w:val="00D47E84"/>
    <w:rsid w:val="00D47FD6"/>
    <w:rsid w:val="00D47FF8"/>
    <w:rsid w:val="00D48F80"/>
    <w:rsid w:val="00D4BB0D"/>
    <w:rsid w:val="00D500CB"/>
    <w:rsid w:val="00D503F1"/>
    <w:rsid w:val="00D503F3"/>
    <w:rsid w:val="00D504A8"/>
    <w:rsid w:val="00D50511"/>
    <w:rsid w:val="00D50688"/>
    <w:rsid w:val="00D506A9"/>
    <w:rsid w:val="00D5079B"/>
    <w:rsid w:val="00D507E0"/>
    <w:rsid w:val="00D50830"/>
    <w:rsid w:val="00D509CF"/>
    <w:rsid w:val="00D50A8D"/>
    <w:rsid w:val="00D50C15"/>
    <w:rsid w:val="00D50D0A"/>
    <w:rsid w:val="00D50D42"/>
    <w:rsid w:val="00D50D5F"/>
    <w:rsid w:val="00D50D6C"/>
    <w:rsid w:val="00D50D79"/>
    <w:rsid w:val="00D50DA3"/>
    <w:rsid w:val="00D50DE0"/>
    <w:rsid w:val="00D51031"/>
    <w:rsid w:val="00D51084"/>
    <w:rsid w:val="00D51143"/>
    <w:rsid w:val="00D512D6"/>
    <w:rsid w:val="00D514E7"/>
    <w:rsid w:val="00D5161F"/>
    <w:rsid w:val="00D51656"/>
    <w:rsid w:val="00D518C8"/>
    <w:rsid w:val="00D519DD"/>
    <w:rsid w:val="00D519DE"/>
    <w:rsid w:val="00D519F2"/>
    <w:rsid w:val="00D51A5C"/>
    <w:rsid w:val="00D51AA1"/>
    <w:rsid w:val="00D51B6C"/>
    <w:rsid w:val="00D51CBA"/>
    <w:rsid w:val="00D51D7A"/>
    <w:rsid w:val="00D52094"/>
    <w:rsid w:val="00D520F4"/>
    <w:rsid w:val="00D523DE"/>
    <w:rsid w:val="00D5247A"/>
    <w:rsid w:val="00D52489"/>
    <w:rsid w:val="00D5251D"/>
    <w:rsid w:val="00D525E1"/>
    <w:rsid w:val="00D5278A"/>
    <w:rsid w:val="00D52835"/>
    <w:rsid w:val="00D52898"/>
    <w:rsid w:val="00D528CC"/>
    <w:rsid w:val="00D52AAF"/>
    <w:rsid w:val="00D52AEF"/>
    <w:rsid w:val="00D52CC9"/>
    <w:rsid w:val="00D53338"/>
    <w:rsid w:val="00D53667"/>
    <w:rsid w:val="00D53A97"/>
    <w:rsid w:val="00D53AA3"/>
    <w:rsid w:val="00D53BAC"/>
    <w:rsid w:val="00D53D31"/>
    <w:rsid w:val="00D53EAE"/>
    <w:rsid w:val="00D53F16"/>
    <w:rsid w:val="00D54146"/>
    <w:rsid w:val="00D542B2"/>
    <w:rsid w:val="00D54524"/>
    <w:rsid w:val="00D54621"/>
    <w:rsid w:val="00D54698"/>
    <w:rsid w:val="00D547EF"/>
    <w:rsid w:val="00D54AAD"/>
    <w:rsid w:val="00D54B14"/>
    <w:rsid w:val="00D54D4C"/>
    <w:rsid w:val="00D54E95"/>
    <w:rsid w:val="00D5501C"/>
    <w:rsid w:val="00D553D1"/>
    <w:rsid w:val="00D558A6"/>
    <w:rsid w:val="00D55AA6"/>
    <w:rsid w:val="00D55DC1"/>
    <w:rsid w:val="00D56027"/>
    <w:rsid w:val="00D56032"/>
    <w:rsid w:val="00D560D2"/>
    <w:rsid w:val="00D5627D"/>
    <w:rsid w:val="00D562F0"/>
    <w:rsid w:val="00D56431"/>
    <w:rsid w:val="00D56468"/>
    <w:rsid w:val="00D56666"/>
    <w:rsid w:val="00D566E2"/>
    <w:rsid w:val="00D5689C"/>
    <w:rsid w:val="00D56AC3"/>
    <w:rsid w:val="00D56B10"/>
    <w:rsid w:val="00D56CEB"/>
    <w:rsid w:val="00D5710A"/>
    <w:rsid w:val="00D571F0"/>
    <w:rsid w:val="00D57277"/>
    <w:rsid w:val="00D573D2"/>
    <w:rsid w:val="00D5765F"/>
    <w:rsid w:val="00D576C2"/>
    <w:rsid w:val="00D57718"/>
    <w:rsid w:val="00D5774C"/>
    <w:rsid w:val="00D577BB"/>
    <w:rsid w:val="00D57C85"/>
    <w:rsid w:val="00D57FF0"/>
    <w:rsid w:val="00D600ED"/>
    <w:rsid w:val="00D6017A"/>
    <w:rsid w:val="00D6022D"/>
    <w:rsid w:val="00D6027E"/>
    <w:rsid w:val="00D603DE"/>
    <w:rsid w:val="00D60495"/>
    <w:rsid w:val="00D60718"/>
    <w:rsid w:val="00D6077F"/>
    <w:rsid w:val="00D60924"/>
    <w:rsid w:val="00D60AEE"/>
    <w:rsid w:val="00D60B03"/>
    <w:rsid w:val="00D60C07"/>
    <w:rsid w:val="00D60D9C"/>
    <w:rsid w:val="00D60E48"/>
    <w:rsid w:val="00D60EFC"/>
    <w:rsid w:val="00D610E5"/>
    <w:rsid w:val="00D6110B"/>
    <w:rsid w:val="00D61183"/>
    <w:rsid w:val="00D611F6"/>
    <w:rsid w:val="00D612DC"/>
    <w:rsid w:val="00D612E8"/>
    <w:rsid w:val="00D61376"/>
    <w:rsid w:val="00D6137B"/>
    <w:rsid w:val="00D613A1"/>
    <w:rsid w:val="00D613D0"/>
    <w:rsid w:val="00D6141C"/>
    <w:rsid w:val="00D6153E"/>
    <w:rsid w:val="00D61546"/>
    <w:rsid w:val="00D6156B"/>
    <w:rsid w:val="00D61590"/>
    <w:rsid w:val="00D616D0"/>
    <w:rsid w:val="00D61711"/>
    <w:rsid w:val="00D6171B"/>
    <w:rsid w:val="00D6193E"/>
    <w:rsid w:val="00D6197F"/>
    <w:rsid w:val="00D61B05"/>
    <w:rsid w:val="00D61C63"/>
    <w:rsid w:val="00D61D96"/>
    <w:rsid w:val="00D61DC6"/>
    <w:rsid w:val="00D620A7"/>
    <w:rsid w:val="00D620E8"/>
    <w:rsid w:val="00D62193"/>
    <w:rsid w:val="00D62280"/>
    <w:rsid w:val="00D6241E"/>
    <w:rsid w:val="00D624C0"/>
    <w:rsid w:val="00D625A3"/>
    <w:rsid w:val="00D625F4"/>
    <w:rsid w:val="00D62657"/>
    <w:rsid w:val="00D627DD"/>
    <w:rsid w:val="00D628B4"/>
    <w:rsid w:val="00D629B1"/>
    <w:rsid w:val="00D629C9"/>
    <w:rsid w:val="00D62A10"/>
    <w:rsid w:val="00D62E72"/>
    <w:rsid w:val="00D62F2C"/>
    <w:rsid w:val="00D62F75"/>
    <w:rsid w:val="00D630DB"/>
    <w:rsid w:val="00D63102"/>
    <w:rsid w:val="00D6338B"/>
    <w:rsid w:val="00D63456"/>
    <w:rsid w:val="00D634A6"/>
    <w:rsid w:val="00D6364F"/>
    <w:rsid w:val="00D636B8"/>
    <w:rsid w:val="00D63A37"/>
    <w:rsid w:val="00D63A4F"/>
    <w:rsid w:val="00D63BFF"/>
    <w:rsid w:val="00D63C92"/>
    <w:rsid w:val="00D64165"/>
    <w:rsid w:val="00D64174"/>
    <w:rsid w:val="00D6427D"/>
    <w:rsid w:val="00D6448C"/>
    <w:rsid w:val="00D64591"/>
    <w:rsid w:val="00D6462E"/>
    <w:rsid w:val="00D6485D"/>
    <w:rsid w:val="00D649E8"/>
    <w:rsid w:val="00D64CC8"/>
    <w:rsid w:val="00D64D88"/>
    <w:rsid w:val="00D64F24"/>
    <w:rsid w:val="00D65284"/>
    <w:rsid w:val="00D652C4"/>
    <w:rsid w:val="00D653D6"/>
    <w:rsid w:val="00D654F4"/>
    <w:rsid w:val="00D65765"/>
    <w:rsid w:val="00D658AE"/>
    <w:rsid w:val="00D65948"/>
    <w:rsid w:val="00D65CD9"/>
    <w:rsid w:val="00D65DC2"/>
    <w:rsid w:val="00D65F74"/>
    <w:rsid w:val="00D65F92"/>
    <w:rsid w:val="00D66079"/>
    <w:rsid w:val="00D66170"/>
    <w:rsid w:val="00D66271"/>
    <w:rsid w:val="00D662BA"/>
    <w:rsid w:val="00D66587"/>
    <w:rsid w:val="00D66659"/>
    <w:rsid w:val="00D666E7"/>
    <w:rsid w:val="00D66967"/>
    <w:rsid w:val="00D66968"/>
    <w:rsid w:val="00D66C4F"/>
    <w:rsid w:val="00D66E3B"/>
    <w:rsid w:val="00D66F01"/>
    <w:rsid w:val="00D66F18"/>
    <w:rsid w:val="00D671EC"/>
    <w:rsid w:val="00D673EB"/>
    <w:rsid w:val="00D67492"/>
    <w:rsid w:val="00D675B2"/>
    <w:rsid w:val="00D67694"/>
    <w:rsid w:val="00D676D7"/>
    <w:rsid w:val="00D67A0D"/>
    <w:rsid w:val="00D67BA6"/>
    <w:rsid w:val="00D67CBE"/>
    <w:rsid w:val="00D67D46"/>
    <w:rsid w:val="00D67DCF"/>
    <w:rsid w:val="00D67E62"/>
    <w:rsid w:val="00D700AF"/>
    <w:rsid w:val="00D70121"/>
    <w:rsid w:val="00D70168"/>
    <w:rsid w:val="00D7019D"/>
    <w:rsid w:val="00D702BA"/>
    <w:rsid w:val="00D702DF"/>
    <w:rsid w:val="00D70595"/>
    <w:rsid w:val="00D70749"/>
    <w:rsid w:val="00D707EE"/>
    <w:rsid w:val="00D70D2F"/>
    <w:rsid w:val="00D70EAD"/>
    <w:rsid w:val="00D70FC4"/>
    <w:rsid w:val="00D7105E"/>
    <w:rsid w:val="00D7106C"/>
    <w:rsid w:val="00D710B1"/>
    <w:rsid w:val="00D71274"/>
    <w:rsid w:val="00D712F9"/>
    <w:rsid w:val="00D715B3"/>
    <w:rsid w:val="00D715D4"/>
    <w:rsid w:val="00D71651"/>
    <w:rsid w:val="00D716B8"/>
    <w:rsid w:val="00D71734"/>
    <w:rsid w:val="00D71865"/>
    <w:rsid w:val="00D71979"/>
    <w:rsid w:val="00D71BA2"/>
    <w:rsid w:val="00D71C25"/>
    <w:rsid w:val="00D71CCB"/>
    <w:rsid w:val="00D71D1A"/>
    <w:rsid w:val="00D71D76"/>
    <w:rsid w:val="00D71E89"/>
    <w:rsid w:val="00D72195"/>
    <w:rsid w:val="00D725DF"/>
    <w:rsid w:val="00D727E4"/>
    <w:rsid w:val="00D72808"/>
    <w:rsid w:val="00D72A54"/>
    <w:rsid w:val="00D72F6E"/>
    <w:rsid w:val="00D73429"/>
    <w:rsid w:val="00D7343C"/>
    <w:rsid w:val="00D73482"/>
    <w:rsid w:val="00D73587"/>
    <w:rsid w:val="00D73652"/>
    <w:rsid w:val="00D736A7"/>
    <w:rsid w:val="00D7370A"/>
    <w:rsid w:val="00D739C8"/>
    <w:rsid w:val="00D73AB8"/>
    <w:rsid w:val="00D73BED"/>
    <w:rsid w:val="00D73CAE"/>
    <w:rsid w:val="00D73CAF"/>
    <w:rsid w:val="00D73CB8"/>
    <w:rsid w:val="00D73E60"/>
    <w:rsid w:val="00D73E6D"/>
    <w:rsid w:val="00D73ED4"/>
    <w:rsid w:val="00D740C1"/>
    <w:rsid w:val="00D7442E"/>
    <w:rsid w:val="00D744CA"/>
    <w:rsid w:val="00D746B7"/>
    <w:rsid w:val="00D74891"/>
    <w:rsid w:val="00D74BB3"/>
    <w:rsid w:val="00D74C7B"/>
    <w:rsid w:val="00D74C87"/>
    <w:rsid w:val="00D74D6D"/>
    <w:rsid w:val="00D74DA9"/>
    <w:rsid w:val="00D74E16"/>
    <w:rsid w:val="00D75244"/>
    <w:rsid w:val="00D7531C"/>
    <w:rsid w:val="00D7537F"/>
    <w:rsid w:val="00D7568F"/>
    <w:rsid w:val="00D756E3"/>
    <w:rsid w:val="00D75710"/>
    <w:rsid w:val="00D75A26"/>
    <w:rsid w:val="00D75A51"/>
    <w:rsid w:val="00D75B2E"/>
    <w:rsid w:val="00D75C74"/>
    <w:rsid w:val="00D75D97"/>
    <w:rsid w:val="00D75DF6"/>
    <w:rsid w:val="00D75E18"/>
    <w:rsid w:val="00D75EFC"/>
    <w:rsid w:val="00D75F33"/>
    <w:rsid w:val="00D75F5B"/>
    <w:rsid w:val="00D75FA0"/>
    <w:rsid w:val="00D7605A"/>
    <w:rsid w:val="00D7614B"/>
    <w:rsid w:val="00D76274"/>
    <w:rsid w:val="00D763A6"/>
    <w:rsid w:val="00D763E7"/>
    <w:rsid w:val="00D76504"/>
    <w:rsid w:val="00D76525"/>
    <w:rsid w:val="00D765FC"/>
    <w:rsid w:val="00D76758"/>
    <w:rsid w:val="00D76884"/>
    <w:rsid w:val="00D768BF"/>
    <w:rsid w:val="00D76947"/>
    <w:rsid w:val="00D76A36"/>
    <w:rsid w:val="00D76A78"/>
    <w:rsid w:val="00D76B62"/>
    <w:rsid w:val="00D76C0B"/>
    <w:rsid w:val="00D76D0B"/>
    <w:rsid w:val="00D76ECE"/>
    <w:rsid w:val="00D76ED4"/>
    <w:rsid w:val="00D77094"/>
    <w:rsid w:val="00D771B9"/>
    <w:rsid w:val="00D771BB"/>
    <w:rsid w:val="00D7732F"/>
    <w:rsid w:val="00D77354"/>
    <w:rsid w:val="00D77448"/>
    <w:rsid w:val="00D774A2"/>
    <w:rsid w:val="00D7755F"/>
    <w:rsid w:val="00D7759E"/>
    <w:rsid w:val="00D775F5"/>
    <w:rsid w:val="00D77664"/>
    <w:rsid w:val="00D77853"/>
    <w:rsid w:val="00D7787B"/>
    <w:rsid w:val="00D77884"/>
    <w:rsid w:val="00D77A1C"/>
    <w:rsid w:val="00D77B79"/>
    <w:rsid w:val="00D77BF1"/>
    <w:rsid w:val="00D77C07"/>
    <w:rsid w:val="00D77CD4"/>
    <w:rsid w:val="00D77D08"/>
    <w:rsid w:val="00D77D27"/>
    <w:rsid w:val="00D77D9F"/>
    <w:rsid w:val="00D77E3B"/>
    <w:rsid w:val="00D77F8A"/>
    <w:rsid w:val="00D800D7"/>
    <w:rsid w:val="00D800FF"/>
    <w:rsid w:val="00D8015E"/>
    <w:rsid w:val="00D80193"/>
    <w:rsid w:val="00D8028D"/>
    <w:rsid w:val="00D80318"/>
    <w:rsid w:val="00D803D5"/>
    <w:rsid w:val="00D80572"/>
    <w:rsid w:val="00D8057C"/>
    <w:rsid w:val="00D807D9"/>
    <w:rsid w:val="00D80A70"/>
    <w:rsid w:val="00D80AB5"/>
    <w:rsid w:val="00D80D0A"/>
    <w:rsid w:val="00D80D43"/>
    <w:rsid w:val="00D80EEF"/>
    <w:rsid w:val="00D80FB9"/>
    <w:rsid w:val="00D81070"/>
    <w:rsid w:val="00D8125D"/>
    <w:rsid w:val="00D8134E"/>
    <w:rsid w:val="00D8136F"/>
    <w:rsid w:val="00D81519"/>
    <w:rsid w:val="00D8170F"/>
    <w:rsid w:val="00D81874"/>
    <w:rsid w:val="00D81B8A"/>
    <w:rsid w:val="00D81C01"/>
    <w:rsid w:val="00D81C7C"/>
    <w:rsid w:val="00D81D78"/>
    <w:rsid w:val="00D81EFE"/>
    <w:rsid w:val="00D81F5C"/>
    <w:rsid w:val="00D82122"/>
    <w:rsid w:val="00D82305"/>
    <w:rsid w:val="00D8246D"/>
    <w:rsid w:val="00D8248E"/>
    <w:rsid w:val="00D825C1"/>
    <w:rsid w:val="00D826BE"/>
    <w:rsid w:val="00D82AE2"/>
    <w:rsid w:val="00D82B81"/>
    <w:rsid w:val="00D82C1A"/>
    <w:rsid w:val="00D82C25"/>
    <w:rsid w:val="00D82CB2"/>
    <w:rsid w:val="00D82D5B"/>
    <w:rsid w:val="00D82EA9"/>
    <w:rsid w:val="00D82F70"/>
    <w:rsid w:val="00D82FFB"/>
    <w:rsid w:val="00D830C5"/>
    <w:rsid w:val="00D83100"/>
    <w:rsid w:val="00D831EA"/>
    <w:rsid w:val="00D831F0"/>
    <w:rsid w:val="00D83414"/>
    <w:rsid w:val="00D836D6"/>
    <w:rsid w:val="00D83752"/>
    <w:rsid w:val="00D83860"/>
    <w:rsid w:val="00D83910"/>
    <w:rsid w:val="00D83B82"/>
    <w:rsid w:val="00D83C35"/>
    <w:rsid w:val="00D83C89"/>
    <w:rsid w:val="00D83F2F"/>
    <w:rsid w:val="00D8404B"/>
    <w:rsid w:val="00D840CC"/>
    <w:rsid w:val="00D84168"/>
    <w:rsid w:val="00D84242"/>
    <w:rsid w:val="00D846E5"/>
    <w:rsid w:val="00D847A1"/>
    <w:rsid w:val="00D848DD"/>
    <w:rsid w:val="00D849CE"/>
    <w:rsid w:val="00D84A06"/>
    <w:rsid w:val="00D84ADB"/>
    <w:rsid w:val="00D84AEA"/>
    <w:rsid w:val="00D84DE6"/>
    <w:rsid w:val="00D84EAC"/>
    <w:rsid w:val="00D84EF1"/>
    <w:rsid w:val="00D85266"/>
    <w:rsid w:val="00D852A3"/>
    <w:rsid w:val="00D85318"/>
    <w:rsid w:val="00D8542E"/>
    <w:rsid w:val="00D85526"/>
    <w:rsid w:val="00D85764"/>
    <w:rsid w:val="00D857A7"/>
    <w:rsid w:val="00D85994"/>
    <w:rsid w:val="00D859D4"/>
    <w:rsid w:val="00D859E3"/>
    <w:rsid w:val="00D85A0A"/>
    <w:rsid w:val="00D85A32"/>
    <w:rsid w:val="00D85D79"/>
    <w:rsid w:val="00D8607E"/>
    <w:rsid w:val="00D86097"/>
    <w:rsid w:val="00D8611B"/>
    <w:rsid w:val="00D861D2"/>
    <w:rsid w:val="00D86478"/>
    <w:rsid w:val="00D864E3"/>
    <w:rsid w:val="00D86531"/>
    <w:rsid w:val="00D868AD"/>
    <w:rsid w:val="00D868F9"/>
    <w:rsid w:val="00D86AF4"/>
    <w:rsid w:val="00D86B40"/>
    <w:rsid w:val="00D86BEC"/>
    <w:rsid w:val="00D86C3B"/>
    <w:rsid w:val="00D86CDB"/>
    <w:rsid w:val="00D86E5C"/>
    <w:rsid w:val="00D86EB2"/>
    <w:rsid w:val="00D86EC0"/>
    <w:rsid w:val="00D87169"/>
    <w:rsid w:val="00D87270"/>
    <w:rsid w:val="00D8742F"/>
    <w:rsid w:val="00D876A1"/>
    <w:rsid w:val="00D87846"/>
    <w:rsid w:val="00D87D0C"/>
    <w:rsid w:val="00D87DD9"/>
    <w:rsid w:val="00D87E19"/>
    <w:rsid w:val="00D87F1B"/>
    <w:rsid w:val="00D89367"/>
    <w:rsid w:val="00D9000B"/>
    <w:rsid w:val="00D90478"/>
    <w:rsid w:val="00D904AD"/>
    <w:rsid w:val="00D90639"/>
    <w:rsid w:val="00D90889"/>
    <w:rsid w:val="00D90AED"/>
    <w:rsid w:val="00D90BE2"/>
    <w:rsid w:val="00D90C1C"/>
    <w:rsid w:val="00D90D1C"/>
    <w:rsid w:val="00D90D3D"/>
    <w:rsid w:val="00D90F60"/>
    <w:rsid w:val="00D91019"/>
    <w:rsid w:val="00D9104D"/>
    <w:rsid w:val="00D9104E"/>
    <w:rsid w:val="00D910A5"/>
    <w:rsid w:val="00D911AA"/>
    <w:rsid w:val="00D91282"/>
    <w:rsid w:val="00D912EE"/>
    <w:rsid w:val="00D9130D"/>
    <w:rsid w:val="00D91774"/>
    <w:rsid w:val="00D91842"/>
    <w:rsid w:val="00D91895"/>
    <w:rsid w:val="00D91D38"/>
    <w:rsid w:val="00D91D3D"/>
    <w:rsid w:val="00D920BA"/>
    <w:rsid w:val="00D92152"/>
    <w:rsid w:val="00D923BD"/>
    <w:rsid w:val="00D925E0"/>
    <w:rsid w:val="00D9290D"/>
    <w:rsid w:val="00D9293F"/>
    <w:rsid w:val="00D9298A"/>
    <w:rsid w:val="00D92AE6"/>
    <w:rsid w:val="00D92B19"/>
    <w:rsid w:val="00D92DFC"/>
    <w:rsid w:val="00D92EAE"/>
    <w:rsid w:val="00D92F09"/>
    <w:rsid w:val="00D92F89"/>
    <w:rsid w:val="00D930D2"/>
    <w:rsid w:val="00D9347B"/>
    <w:rsid w:val="00D935BA"/>
    <w:rsid w:val="00D9396F"/>
    <w:rsid w:val="00D93AA3"/>
    <w:rsid w:val="00D93C3F"/>
    <w:rsid w:val="00D93CE5"/>
    <w:rsid w:val="00D93D4C"/>
    <w:rsid w:val="00D93E7D"/>
    <w:rsid w:val="00D940D5"/>
    <w:rsid w:val="00D9410B"/>
    <w:rsid w:val="00D9447A"/>
    <w:rsid w:val="00D9447C"/>
    <w:rsid w:val="00D94513"/>
    <w:rsid w:val="00D94773"/>
    <w:rsid w:val="00D947B6"/>
    <w:rsid w:val="00D947EC"/>
    <w:rsid w:val="00D9481F"/>
    <w:rsid w:val="00D94887"/>
    <w:rsid w:val="00D94A08"/>
    <w:rsid w:val="00D94B36"/>
    <w:rsid w:val="00D94BA6"/>
    <w:rsid w:val="00D94BF4"/>
    <w:rsid w:val="00D94C6D"/>
    <w:rsid w:val="00D94C87"/>
    <w:rsid w:val="00D94CE1"/>
    <w:rsid w:val="00D94DAA"/>
    <w:rsid w:val="00D95044"/>
    <w:rsid w:val="00D95122"/>
    <w:rsid w:val="00D951A0"/>
    <w:rsid w:val="00D951A1"/>
    <w:rsid w:val="00D951E0"/>
    <w:rsid w:val="00D95266"/>
    <w:rsid w:val="00D952CA"/>
    <w:rsid w:val="00D95343"/>
    <w:rsid w:val="00D953F6"/>
    <w:rsid w:val="00D95471"/>
    <w:rsid w:val="00D955D4"/>
    <w:rsid w:val="00D959F2"/>
    <w:rsid w:val="00D95AC9"/>
    <w:rsid w:val="00D95BAB"/>
    <w:rsid w:val="00D95C3B"/>
    <w:rsid w:val="00D95D92"/>
    <w:rsid w:val="00D95E6E"/>
    <w:rsid w:val="00D95E7D"/>
    <w:rsid w:val="00D95E7E"/>
    <w:rsid w:val="00D95F74"/>
    <w:rsid w:val="00D95FC6"/>
    <w:rsid w:val="00D9611B"/>
    <w:rsid w:val="00D96662"/>
    <w:rsid w:val="00D968DD"/>
    <w:rsid w:val="00D96E20"/>
    <w:rsid w:val="00D96E76"/>
    <w:rsid w:val="00D9706E"/>
    <w:rsid w:val="00D97203"/>
    <w:rsid w:val="00D973F5"/>
    <w:rsid w:val="00D979F7"/>
    <w:rsid w:val="00D979FA"/>
    <w:rsid w:val="00D97D11"/>
    <w:rsid w:val="00D97DF2"/>
    <w:rsid w:val="00D97F17"/>
    <w:rsid w:val="00DA0009"/>
    <w:rsid w:val="00DA0042"/>
    <w:rsid w:val="00DA00F0"/>
    <w:rsid w:val="00DA04A5"/>
    <w:rsid w:val="00DA067D"/>
    <w:rsid w:val="00DA09E4"/>
    <w:rsid w:val="00DA0ABF"/>
    <w:rsid w:val="00DA0B3D"/>
    <w:rsid w:val="00DA0B8E"/>
    <w:rsid w:val="00DA0CC7"/>
    <w:rsid w:val="00DA0D15"/>
    <w:rsid w:val="00DA115F"/>
    <w:rsid w:val="00DA11FB"/>
    <w:rsid w:val="00DA1321"/>
    <w:rsid w:val="00DA154B"/>
    <w:rsid w:val="00DA17B5"/>
    <w:rsid w:val="00DA182E"/>
    <w:rsid w:val="00DA1832"/>
    <w:rsid w:val="00DA18D4"/>
    <w:rsid w:val="00DA1AE9"/>
    <w:rsid w:val="00DA1B05"/>
    <w:rsid w:val="00DA1BF7"/>
    <w:rsid w:val="00DA1D79"/>
    <w:rsid w:val="00DA1E80"/>
    <w:rsid w:val="00DA1EC2"/>
    <w:rsid w:val="00DA208C"/>
    <w:rsid w:val="00DA21CE"/>
    <w:rsid w:val="00DA2679"/>
    <w:rsid w:val="00DA296E"/>
    <w:rsid w:val="00DA29ED"/>
    <w:rsid w:val="00DA2A41"/>
    <w:rsid w:val="00DA2B24"/>
    <w:rsid w:val="00DA2C6C"/>
    <w:rsid w:val="00DA2D0B"/>
    <w:rsid w:val="00DA2EDC"/>
    <w:rsid w:val="00DA2F19"/>
    <w:rsid w:val="00DA2F26"/>
    <w:rsid w:val="00DA2FAD"/>
    <w:rsid w:val="00DA3258"/>
    <w:rsid w:val="00DA3259"/>
    <w:rsid w:val="00DA3277"/>
    <w:rsid w:val="00DA32F3"/>
    <w:rsid w:val="00DA344D"/>
    <w:rsid w:val="00DA34D7"/>
    <w:rsid w:val="00DA365C"/>
    <w:rsid w:val="00DA370A"/>
    <w:rsid w:val="00DA398F"/>
    <w:rsid w:val="00DA39BF"/>
    <w:rsid w:val="00DA3A1D"/>
    <w:rsid w:val="00DA3B8F"/>
    <w:rsid w:val="00DA3B95"/>
    <w:rsid w:val="00DA3D21"/>
    <w:rsid w:val="00DA3D30"/>
    <w:rsid w:val="00DA3D5A"/>
    <w:rsid w:val="00DA3DE9"/>
    <w:rsid w:val="00DA3F15"/>
    <w:rsid w:val="00DA3FCF"/>
    <w:rsid w:val="00DA401D"/>
    <w:rsid w:val="00DA406F"/>
    <w:rsid w:val="00DA4093"/>
    <w:rsid w:val="00DA4196"/>
    <w:rsid w:val="00DA429E"/>
    <w:rsid w:val="00DA42A8"/>
    <w:rsid w:val="00DA4360"/>
    <w:rsid w:val="00DA43CF"/>
    <w:rsid w:val="00DA43D5"/>
    <w:rsid w:val="00DA43DD"/>
    <w:rsid w:val="00DA4669"/>
    <w:rsid w:val="00DA4772"/>
    <w:rsid w:val="00DA4804"/>
    <w:rsid w:val="00DA482A"/>
    <w:rsid w:val="00DA48C0"/>
    <w:rsid w:val="00DA4990"/>
    <w:rsid w:val="00DA4A74"/>
    <w:rsid w:val="00DA4B52"/>
    <w:rsid w:val="00DA4B91"/>
    <w:rsid w:val="00DA4BA7"/>
    <w:rsid w:val="00DA4C83"/>
    <w:rsid w:val="00DA4C8E"/>
    <w:rsid w:val="00DA4F0D"/>
    <w:rsid w:val="00DA4F8E"/>
    <w:rsid w:val="00DA500A"/>
    <w:rsid w:val="00DA51C9"/>
    <w:rsid w:val="00DA542C"/>
    <w:rsid w:val="00DA5511"/>
    <w:rsid w:val="00DA56CE"/>
    <w:rsid w:val="00DA57BA"/>
    <w:rsid w:val="00DA5A37"/>
    <w:rsid w:val="00DA5B68"/>
    <w:rsid w:val="00DA5E52"/>
    <w:rsid w:val="00DA60B4"/>
    <w:rsid w:val="00DA625B"/>
    <w:rsid w:val="00DA62AE"/>
    <w:rsid w:val="00DA641B"/>
    <w:rsid w:val="00DA642F"/>
    <w:rsid w:val="00DA6450"/>
    <w:rsid w:val="00DA6616"/>
    <w:rsid w:val="00DA6622"/>
    <w:rsid w:val="00DA6903"/>
    <w:rsid w:val="00DA6B00"/>
    <w:rsid w:val="00DA6B17"/>
    <w:rsid w:val="00DA6BB3"/>
    <w:rsid w:val="00DA6BB4"/>
    <w:rsid w:val="00DA6E8E"/>
    <w:rsid w:val="00DA6F6D"/>
    <w:rsid w:val="00DA722F"/>
    <w:rsid w:val="00DA736C"/>
    <w:rsid w:val="00DA7408"/>
    <w:rsid w:val="00DA7463"/>
    <w:rsid w:val="00DA749C"/>
    <w:rsid w:val="00DA74F4"/>
    <w:rsid w:val="00DA77A7"/>
    <w:rsid w:val="00DA7810"/>
    <w:rsid w:val="00DA78FA"/>
    <w:rsid w:val="00DA79AA"/>
    <w:rsid w:val="00DA79B3"/>
    <w:rsid w:val="00DA7B78"/>
    <w:rsid w:val="00DA7C35"/>
    <w:rsid w:val="00DA7D65"/>
    <w:rsid w:val="00DA7D7F"/>
    <w:rsid w:val="00DB00AD"/>
    <w:rsid w:val="00DB00FC"/>
    <w:rsid w:val="00DB01B6"/>
    <w:rsid w:val="00DB02BB"/>
    <w:rsid w:val="00DB03B7"/>
    <w:rsid w:val="00DB04C9"/>
    <w:rsid w:val="00DB068B"/>
    <w:rsid w:val="00DB0754"/>
    <w:rsid w:val="00DB07F6"/>
    <w:rsid w:val="00DB084B"/>
    <w:rsid w:val="00DB0948"/>
    <w:rsid w:val="00DB0AF3"/>
    <w:rsid w:val="00DB0B17"/>
    <w:rsid w:val="00DB0C2F"/>
    <w:rsid w:val="00DB0C80"/>
    <w:rsid w:val="00DB0D85"/>
    <w:rsid w:val="00DB0EE6"/>
    <w:rsid w:val="00DB0FF5"/>
    <w:rsid w:val="00DB1481"/>
    <w:rsid w:val="00DB14DA"/>
    <w:rsid w:val="00DB1515"/>
    <w:rsid w:val="00DB1634"/>
    <w:rsid w:val="00DB16C3"/>
    <w:rsid w:val="00DB1A47"/>
    <w:rsid w:val="00DB1D0F"/>
    <w:rsid w:val="00DB1E99"/>
    <w:rsid w:val="00DB1E9E"/>
    <w:rsid w:val="00DB1EBD"/>
    <w:rsid w:val="00DB1EF5"/>
    <w:rsid w:val="00DB2183"/>
    <w:rsid w:val="00DB22D5"/>
    <w:rsid w:val="00DB237D"/>
    <w:rsid w:val="00DB2519"/>
    <w:rsid w:val="00DB268E"/>
    <w:rsid w:val="00DB2780"/>
    <w:rsid w:val="00DB28EA"/>
    <w:rsid w:val="00DB2975"/>
    <w:rsid w:val="00DB2B2F"/>
    <w:rsid w:val="00DB2D70"/>
    <w:rsid w:val="00DB2DB2"/>
    <w:rsid w:val="00DB2FF3"/>
    <w:rsid w:val="00DB30AF"/>
    <w:rsid w:val="00DB3225"/>
    <w:rsid w:val="00DB32DE"/>
    <w:rsid w:val="00DB3335"/>
    <w:rsid w:val="00DB3379"/>
    <w:rsid w:val="00DB3429"/>
    <w:rsid w:val="00DB34C2"/>
    <w:rsid w:val="00DB34D1"/>
    <w:rsid w:val="00DB38D4"/>
    <w:rsid w:val="00DB3B94"/>
    <w:rsid w:val="00DB3BB4"/>
    <w:rsid w:val="00DB3BCE"/>
    <w:rsid w:val="00DB3EA1"/>
    <w:rsid w:val="00DB3F3C"/>
    <w:rsid w:val="00DB3F5B"/>
    <w:rsid w:val="00DB440E"/>
    <w:rsid w:val="00DB4429"/>
    <w:rsid w:val="00DB4518"/>
    <w:rsid w:val="00DB4616"/>
    <w:rsid w:val="00DB46C9"/>
    <w:rsid w:val="00DB46EC"/>
    <w:rsid w:val="00DB4855"/>
    <w:rsid w:val="00DB4EE5"/>
    <w:rsid w:val="00DB4F24"/>
    <w:rsid w:val="00DB527C"/>
    <w:rsid w:val="00DB541D"/>
    <w:rsid w:val="00DB555F"/>
    <w:rsid w:val="00DB56A2"/>
    <w:rsid w:val="00DB5771"/>
    <w:rsid w:val="00DB5BFC"/>
    <w:rsid w:val="00DB5D56"/>
    <w:rsid w:val="00DB5D5D"/>
    <w:rsid w:val="00DB5F13"/>
    <w:rsid w:val="00DB61DB"/>
    <w:rsid w:val="00DB62B0"/>
    <w:rsid w:val="00DB652B"/>
    <w:rsid w:val="00DB6822"/>
    <w:rsid w:val="00DB6965"/>
    <w:rsid w:val="00DB69BD"/>
    <w:rsid w:val="00DB6A19"/>
    <w:rsid w:val="00DB6C68"/>
    <w:rsid w:val="00DB6C91"/>
    <w:rsid w:val="00DB6CD1"/>
    <w:rsid w:val="00DB6D23"/>
    <w:rsid w:val="00DB6E58"/>
    <w:rsid w:val="00DB6ECC"/>
    <w:rsid w:val="00DB6F44"/>
    <w:rsid w:val="00DB6FAF"/>
    <w:rsid w:val="00DB7011"/>
    <w:rsid w:val="00DB70BE"/>
    <w:rsid w:val="00DB70EB"/>
    <w:rsid w:val="00DB74FB"/>
    <w:rsid w:val="00DB76BD"/>
    <w:rsid w:val="00DB7870"/>
    <w:rsid w:val="00DB793A"/>
    <w:rsid w:val="00DB79C8"/>
    <w:rsid w:val="00DB7A07"/>
    <w:rsid w:val="00DB7BFB"/>
    <w:rsid w:val="00DB7CAF"/>
    <w:rsid w:val="00DB7F6F"/>
    <w:rsid w:val="00DC00E7"/>
    <w:rsid w:val="00DC0505"/>
    <w:rsid w:val="00DC051D"/>
    <w:rsid w:val="00DC058E"/>
    <w:rsid w:val="00DC05D5"/>
    <w:rsid w:val="00DC0791"/>
    <w:rsid w:val="00DC07C9"/>
    <w:rsid w:val="00DC081C"/>
    <w:rsid w:val="00DC094A"/>
    <w:rsid w:val="00DC09B1"/>
    <w:rsid w:val="00DC0A55"/>
    <w:rsid w:val="00DC0AED"/>
    <w:rsid w:val="00DC0BEF"/>
    <w:rsid w:val="00DC0C35"/>
    <w:rsid w:val="00DC0C68"/>
    <w:rsid w:val="00DC0D8E"/>
    <w:rsid w:val="00DC1096"/>
    <w:rsid w:val="00DC10CB"/>
    <w:rsid w:val="00DC1252"/>
    <w:rsid w:val="00DC1287"/>
    <w:rsid w:val="00DC133F"/>
    <w:rsid w:val="00DC13AE"/>
    <w:rsid w:val="00DC13C7"/>
    <w:rsid w:val="00DC1629"/>
    <w:rsid w:val="00DC1725"/>
    <w:rsid w:val="00DC1881"/>
    <w:rsid w:val="00DC1918"/>
    <w:rsid w:val="00DC196C"/>
    <w:rsid w:val="00DC1A42"/>
    <w:rsid w:val="00DC1B30"/>
    <w:rsid w:val="00DC1C49"/>
    <w:rsid w:val="00DC1EB7"/>
    <w:rsid w:val="00DC1F70"/>
    <w:rsid w:val="00DC1F9B"/>
    <w:rsid w:val="00DC20DC"/>
    <w:rsid w:val="00DC2168"/>
    <w:rsid w:val="00DC22F4"/>
    <w:rsid w:val="00DC2334"/>
    <w:rsid w:val="00DC2447"/>
    <w:rsid w:val="00DC25A4"/>
    <w:rsid w:val="00DC27D7"/>
    <w:rsid w:val="00DC296F"/>
    <w:rsid w:val="00DC2A94"/>
    <w:rsid w:val="00DC2A9C"/>
    <w:rsid w:val="00DC2B3C"/>
    <w:rsid w:val="00DC2CBB"/>
    <w:rsid w:val="00DC2D0B"/>
    <w:rsid w:val="00DC2E26"/>
    <w:rsid w:val="00DC2EB8"/>
    <w:rsid w:val="00DC304D"/>
    <w:rsid w:val="00DC30CA"/>
    <w:rsid w:val="00DC30E5"/>
    <w:rsid w:val="00DC318C"/>
    <w:rsid w:val="00DC3192"/>
    <w:rsid w:val="00DC3307"/>
    <w:rsid w:val="00DC33C6"/>
    <w:rsid w:val="00DC340C"/>
    <w:rsid w:val="00DC3477"/>
    <w:rsid w:val="00DC34AC"/>
    <w:rsid w:val="00DC37B2"/>
    <w:rsid w:val="00DC3852"/>
    <w:rsid w:val="00DC39AE"/>
    <w:rsid w:val="00DC3CE8"/>
    <w:rsid w:val="00DC3CEF"/>
    <w:rsid w:val="00DC3F15"/>
    <w:rsid w:val="00DC4151"/>
    <w:rsid w:val="00DC44B7"/>
    <w:rsid w:val="00DC462D"/>
    <w:rsid w:val="00DC4B7A"/>
    <w:rsid w:val="00DC4C4F"/>
    <w:rsid w:val="00DC4D2A"/>
    <w:rsid w:val="00DC4DA0"/>
    <w:rsid w:val="00DC51A3"/>
    <w:rsid w:val="00DC56AF"/>
    <w:rsid w:val="00DC570E"/>
    <w:rsid w:val="00DC58DB"/>
    <w:rsid w:val="00DC598E"/>
    <w:rsid w:val="00DC5BFA"/>
    <w:rsid w:val="00DC5C89"/>
    <w:rsid w:val="00DC5CEF"/>
    <w:rsid w:val="00DC5DF3"/>
    <w:rsid w:val="00DC5E80"/>
    <w:rsid w:val="00DC6137"/>
    <w:rsid w:val="00DC6181"/>
    <w:rsid w:val="00DC619F"/>
    <w:rsid w:val="00DC61CA"/>
    <w:rsid w:val="00DC65EA"/>
    <w:rsid w:val="00DC660F"/>
    <w:rsid w:val="00DC6611"/>
    <w:rsid w:val="00DC6668"/>
    <w:rsid w:val="00DC67D1"/>
    <w:rsid w:val="00DC6843"/>
    <w:rsid w:val="00DC684C"/>
    <w:rsid w:val="00DC6906"/>
    <w:rsid w:val="00DC6912"/>
    <w:rsid w:val="00DC6B4D"/>
    <w:rsid w:val="00DC6B6F"/>
    <w:rsid w:val="00DC6E05"/>
    <w:rsid w:val="00DC7131"/>
    <w:rsid w:val="00DC7133"/>
    <w:rsid w:val="00DC7347"/>
    <w:rsid w:val="00DC73B2"/>
    <w:rsid w:val="00DC73D4"/>
    <w:rsid w:val="00DC75BE"/>
    <w:rsid w:val="00DC771C"/>
    <w:rsid w:val="00DC77FE"/>
    <w:rsid w:val="00DC7C1E"/>
    <w:rsid w:val="00DC7C87"/>
    <w:rsid w:val="00DC7D63"/>
    <w:rsid w:val="00DC7DF6"/>
    <w:rsid w:val="00DC7F99"/>
    <w:rsid w:val="00DD0039"/>
    <w:rsid w:val="00DD0211"/>
    <w:rsid w:val="00DD03DC"/>
    <w:rsid w:val="00DD0428"/>
    <w:rsid w:val="00DD0434"/>
    <w:rsid w:val="00DD0465"/>
    <w:rsid w:val="00DD046A"/>
    <w:rsid w:val="00DD0477"/>
    <w:rsid w:val="00DD04FF"/>
    <w:rsid w:val="00DD0557"/>
    <w:rsid w:val="00DD05AE"/>
    <w:rsid w:val="00DD094A"/>
    <w:rsid w:val="00DD09B1"/>
    <w:rsid w:val="00DD09BE"/>
    <w:rsid w:val="00DD09DE"/>
    <w:rsid w:val="00DD0B7C"/>
    <w:rsid w:val="00DD0DA0"/>
    <w:rsid w:val="00DD0DD3"/>
    <w:rsid w:val="00DD0EEC"/>
    <w:rsid w:val="00DD1010"/>
    <w:rsid w:val="00DD1036"/>
    <w:rsid w:val="00DD115E"/>
    <w:rsid w:val="00DD11A5"/>
    <w:rsid w:val="00DD12FD"/>
    <w:rsid w:val="00DD132A"/>
    <w:rsid w:val="00DD136B"/>
    <w:rsid w:val="00DD143C"/>
    <w:rsid w:val="00DD15F6"/>
    <w:rsid w:val="00DD179F"/>
    <w:rsid w:val="00DD186D"/>
    <w:rsid w:val="00DD18B7"/>
    <w:rsid w:val="00DD18C0"/>
    <w:rsid w:val="00DD19C1"/>
    <w:rsid w:val="00DD19FE"/>
    <w:rsid w:val="00DD1B48"/>
    <w:rsid w:val="00DD1B5A"/>
    <w:rsid w:val="00DD1BA9"/>
    <w:rsid w:val="00DD20E1"/>
    <w:rsid w:val="00DD233E"/>
    <w:rsid w:val="00DD2352"/>
    <w:rsid w:val="00DD23A2"/>
    <w:rsid w:val="00DD2540"/>
    <w:rsid w:val="00DD266F"/>
    <w:rsid w:val="00DD26C2"/>
    <w:rsid w:val="00DD26CE"/>
    <w:rsid w:val="00DD275E"/>
    <w:rsid w:val="00DD2900"/>
    <w:rsid w:val="00DD2A7A"/>
    <w:rsid w:val="00DD2AD9"/>
    <w:rsid w:val="00DD2ADF"/>
    <w:rsid w:val="00DD2B89"/>
    <w:rsid w:val="00DD2E22"/>
    <w:rsid w:val="00DD2FCC"/>
    <w:rsid w:val="00DD30B0"/>
    <w:rsid w:val="00DD31AF"/>
    <w:rsid w:val="00DD31F8"/>
    <w:rsid w:val="00DD3201"/>
    <w:rsid w:val="00DD3358"/>
    <w:rsid w:val="00DD33B2"/>
    <w:rsid w:val="00DD33E3"/>
    <w:rsid w:val="00DD33EF"/>
    <w:rsid w:val="00DD35C4"/>
    <w:rsid w:val="00DD35D5"/>
    <w:rsid w:val="00DD3611"/>
    <w:rsid w:val="00DD3684"/>
    <w:rsid w:val="00DD3736"/>
    <w:rsid w:val="00DD3849"/>
    <w:rsid w:val="00DD38B1"/>
    <w:rsid w:val="00DD3913"/>
    <w:rsid w:val="00DD3917"/>
    <w:rsid w:val="00DD39A8"/>
    <w:rsid w:val="00DD3A44"/>
    <w:rsid w:val="00DD3B59"/>
    <w:rsid w:val="00DD3B7B"/>
    <w:rsid w:val="00DD3B84"/>
    <w:rsid w:val="00DD3BA7"/>
    <w:rsid w:val="00DD3C8F"/>
    <w:rsid w:val="00DD3CA9"/>
    <w:rsid w:val="00DD3D1F"/>
    <w:rsid w:val="00DD3FF2"/>
    <w:rsid w:val="00DD4019"/>
    <w:rsid w:val="00DD40A1"/>
    <w:rsid w:val="00DD4107"/>
    <w:rsid w:val="00DD415F"/>
    <w:rsid w:val="00DD41FB"/>
    <w:rsid w:val="00DD4212"/>
    <w:rsid w:val="00DD4244"/>
    <w:rsid w:val="00DD430A"/>
    <w:rsid w:val="00DD435A"/>
    <w:rsid w:val="00DD43B5"/>
    <w:rsid w:val="00DD459A"/>
    <w:rsid w:val="00DD47D6"/>
    <w:rsid w:val="00DD49FA"/>
    <w:rsid w:val="00DD4BFA"/>
    <w:rsid w:val="00DD4C66"/>
    <w:rsid w:val="00DD4D27"/>
    <w:rsid w:val="00DD503E"/>
    <w:rsid w:val="00DD560F"/>
    <w:rsid w:val="00DD5806"/>
    <w:rsid w:val="00DD5874"/>
    <w:rsid w:val="00DD5A27"/>
    <w:rsid w:val="00DD5B60"/>
    <w:rsid w:val="00DD5BF1"/>
    <w:rsid w:val="00DD5C49"/>
    <w:rsid w:val="00DD5CCA"/>
    <w:rsid w:val="00DD5EF0"/>
    <w:rsid w:val="00DD5F21"/>
    <w:rsid w:val="00DD6009"/>
    <w:rsid w:val="00DD60F2"/>
    <w:rsid w:val="00DD6207"/>
    <w:rsid w:val="00DD64AE"/>
    <w:rsid w:val="00DD64C8"/>
    <w:rsid w:val="00DD64E6"/>
    <w:rsid w:val="00DD657B"/>
    <w:rsid w:val="00DD6CD0"/>
    <w:rsid w:val="00DD72D4"/>
    <w:rsid w:val="00DD73AE"/>
    <w:rsid w:val="00DD74F6"/>
    <w:rsid w:val="00DD7634"/>
    <w:rsid w:val="00DD76B0"/>
    <w:rsid w:val="00DD76F3"/>
    <w:rsid w:val="00DD7793"/>
    <w:rsid w:val="00DD7890"/>
    <w:rsid w:val="00DD79A7"/>
    <w:rsid w:val="00DD7ADD"/>
    <w:rsid w:val="00DD7B04"/>
    <w:rsid w:val="00DD7F37"/>
    <w:rsid w:val="00DD7F5D"/>
    <w:rsid w:val="00DE0000"/>
    <w:rsid w:val="00DE00A5"/>
    <w:rsid w:val="00DE00AF"/>
    <w:rsid w:val="00DE00DD"/>
    <w:rsid w:val="00DE01BF"/>
    <w:rsid w:val="00DE0337"/>
    <w:rsid w:val="00DE0602"/>
    <w:rsid w:val="00DE071F"/>
    <w:rsid w:val="00DE0ADE"/>
    <w:rsid w:val="00DE0BF7"/>
    <w:rsid w:val="00DE0C02"/>
    <w:rsid w:val="00DE0E39"/>
    <w:rsid w:val="00DE0E83"/>
    <w:rsid w:val="00DE0E8A"/>
    <w:rsid w:val="00DE0E9F"/>
    <w:rsid w:val="00DE0EA3"/>
    <w:rsid w:val="00DE0FA2"/>
    <w:rsid w:val="00DE102C"/>
    <w:rsid w:val="00DE110F"/>
    <w:rsid w:val="00DE113C"/>
    <w:rsid w:val="00DE11D3"/>
    <w:rsid w:val="00DE1230"/>
    <w:rsid w:val="00DE1337"/>
    <w:rsid w:val="00DE13C5"/>
    <w:rsid w:val="00DE143A"/>
    <w:rsid w:val="00DE1492"/>
    <w:rsid w:val="00DE1537"/>
    <w:rsid w:val="00DE1662"/>
    <w:rsid w:val="00DE16DA"/>
    <w:rsid w:val="00DE16F2"/>
    <w:rsid w:val="00DE1772"/>
    <w:rsid w:val="00DE182C"/>
    <w:rsid w:val="00DE18BD"/>
    <w:rsid w:val="00DE195B"/>
    <w:rsid w:val="00DE1966"/>
    <w:rsid w:val="00DE197B"/>
    <w:rsid w:val="00DE198E"/>
    <w:rsid w:val="00DE1A37"/>
    <w:rsid w:val="00DE1E11"/>
    <w:rsid w:val="00DE1E6B"/>
    <w:rsid w:val="00DE2083"/>
    <w:rsid w:val="00DE214F"/>
    <w:rsid w:val="00DE21E9"/>
    <w:rsid w:val="00DE2322"/>
    <w:rsid w:val="00DE2608"/>
    <w:rsid w:val="00DE265E"/>
    <w:rsid w:val="00DE274C"/>
    <w:rsid w:val="00DE277A"/>
    <w:rsid w:val="00DE2845"/>
    <w:rsid w:val="00DE28D1"/>
    <w:rsid w:val="00DE2928"/>
    <w:rsid w:val="00DE2FE9"/>
    <w:rsid w:val="00DE3136"/>
    <w:rsid w:val="00DE32C7"/>
    <w:rsid w:val="00DE3375"/>
    <w:rsid w:val="00DE34CF"/>
    <w:rsid w:val="00DE35D5"/>
    <w:rsid w:val="00DE366D"/>
    <w:rsid w:val="00DE3B16"/>
    <w:rsid w:val="00DE3D0F"/>
    <w:rsid w:val="00DE3D2C"/>
    <w:rsid w:val="00DE3D83"/>
    <w:rsid w:val="00DE418B"/>
    <w:rsid w:val="00DE423F"/>
    <w:rsid w:val="00DE44A3"/>
    <w:rsid w:val="00DE44EF"/>
    <w:rsid w:val="00DE4561"/>
    <w:rsid w:val="00DE46BF"/>
    <w:rsid w:val="00DE4A88"/>
    <w:rsid w:val="00DE4B3B"/>
    <w:rsid w:val="00DE4CFC"/>
    <w:rsid w:val="00DE4D7D"/>
    <w:rsid w:val="00DE4D89"/>
    <w:rsid w:val="00DE4F51"/>
    <w:rsid w:val="00DE5041"/>
    <w:rsid w:val="00DE52DC"/>
    <w:rsid w:val="00DE5768"/>
    <w:rsid w:val="00DE5AA6"/>
    <w:rsid w:val="00DE5B42"/>
    <w:rsid w:val="00DE5B4A"/>
    <w:rsid w:val="00DE5B6C"/>
    <w:rsid w:val="00DE5CB1"/>
    <w:rsid w:val="00DE5CBB"/>
    <w:rsid w:val="00DE5CD4"/>
    <w:rsid w:val="00DE5E76"/>
    <w:rsid w:val="00DE5F51"/>
    <w:rsid w:val="00DE615C"/>
    <w:rsid w:val="00DE616B"/>
    <w:rsid w:val="00DE61CD"/>
    <w:rsid w:val="00DE6219"/>
    <w:rsid w:val="00DE621E"/>
    <w:rsid w:val="00DE6468"/>
    <w:rsid w:val="00DE6475"/>
    <w:rsid w:val="00DE655F"/>
    <w:rsid w:val="00DE656D"/>
    <w:rsid w:val="00DE65A8"/>
    <w:rsid w:val="00DE6659"/>
    <w:rsid w:val="00DE66D0"/>
    <w:rsid w:val="00DE673C"/>
    <w:rsid w:val="00DE67E4"/>
    <w:rsid w:val="00DE6926"/>
    <w:rsid w:val="00DE69DB"/>
    <w:rsid w:val="00DE6A20"/>
    <w:rsid w:val="00DE6A84"/>
    <w:rsid w:val="00DE71F8"/>
    <w:rsid w:val="00DE7278"/>
    <w:rsid w:val="00DE74F4"/>
    <w:rsid w:val="00DE7520"/>
    <w:rsid w:val="00DE7890"/>
    <w:rsid w:val="00DE7A62"/>
    <w:rsid w:val="00DE7B6D"/>
    <w:rsid w:val="00DE7D39"/>
    <w:rsid w:val="00DE7D6A"/>
    <w:rsid w:val="00DE7DDB"/>
    <w:rsid w:val="00DE7DE2"/>
    <w:rsid w:val="00DE7E5C"/>
    <w:rsid w:val="00DE7E81"/>
    <w:rsid w:val="00DE7E84"/>
    <w:rsid w:val="00DE7E93"/>
    <w:rsid w:val="00DF0074"/>
    <w:rsid w:val="00DF0523"/>
    <w:rsid w:val="00DF067F"/>
    <w:rsid w:val="00DF06B4"/>
    <w:rsid w:val="00DF073E"/>
    <w:rsid w:val="00DF07E8"/>
    <w:rsid w:val="00DF0D51"/>
    <w:rsid w:val="00DF0E40"/>
    <w:rsid w:val="00DF0F5B"/>
    <w:rsid w:val="00DF1030"/>
    <w:rsid w:val="00DF107B"/>
    <w:rsid w:val="00DF118B"/>
    <w:rsid w:val="00DF1287"/>
    <w:rsid w:val="00DF12E8"/>
    <w:rsid w:val="00DF12FE"/>
    <w:rsid w:val="00DF1323"/>
    <w:rsid w:val="00DF14D9"/>
    <w:rsid w:val="00DF1567"/>
    <w:rsid w:val="00DF1630"/>
    <w:rsid w:val="00DF1994"/>
    <w:rsid w:val="00DF1AFA"/>
    <w:rsid w:val="00DF1D14"/>
    <w:rsid w:val="00DF1ECE"/>
    <w:rsid w:val="00DF1EE7"/>
    <w:rsid w:val="00DF217F"/>
    <w:rsid w:val="00DF2375"/>
    <w:rsid w:val="00DF2433"/>
    <w:rsid w:val="00DF2564"/>
    <w:rsid w:val="00DF2662"/>
    <w:rsid w:val="00DF26D9"/>
    <w:rsid w:val="00DF2725"/>
    <w:rsid w:val="00DF282A"/>
    <w:rsid w:val="00DF2A1D"/>
    <w:rsid w:val="00DF2C2E"/>
    <w:rsid w:val="00DF2DAB"/>
    <w:rsid w:val="00DF2DE8"/>
    <w:rsid w:val="00DF2E9B"/>
    <w:rsid w:val="00DF30C9"/>
    <w:rsid w:val="00DF3127"/>
    <w:rsid w:val="00DF336E"/>
    <w:rsid w:val="00DF33C4"/>
    <w:rsid w:val="00DF366B"/>
    <w:rsid w:val="00DF3820"/>
    <w:rsid w:val="00DF398F"/>
    <w:rsid w:val="00DF39EF"/>
    <w:rsid w:val="00DF3A0B"/>
    <w:rsid w:val="00DF3BB8"/>
    <w:rsid w:val="00DF3EC4"/>
    <w:rsid w:val="00DF3F10"/>
    <w:rsid w:val="00DF3FDE"/>
    <w:rsid w:val="00DF4048"/>
    <w:rsid w:val="00DF4214"/>
    <w:rsid w:val="00DF437F"/>
    <w:rsid w:val="00DF43D4"/>
    <w:rsid w:val="00DF44E8"/>
    <w:rsid w:val="00DF44F4"/>
    <w:rsid w:val="00DF45B3"/>
    <w:rsid w:val="00DF46ED"/>
    <w:rsid w:val="00DF4A21"/>
    <w:rsid w:val="00DF4AD9"/>
    <w:rsid w:val="00DF4AE1"/>
    <w:rsid w:val="00DF4E01"/>
    <w:rsid w:val="00DF4ED8"/>
    <w:rsid w:val="00DF4FE1"/>
    <w:rsid w:val="00DF50A6"/>
    <w:rsid w:val="00DF5115"/>
    <w:rsid w:val="00DF5121"/>
    <w:rsid w:val="00DF51A6"/>
    <w:rsid w:val="00DF520D"/>
    <w:rsid w:val="00DF524C"/>
    <w:rsid w:val="00DF540A"/>
    <w:rsid w:val="00DF544D"/>
    <w:rsid w:val="00DF555E"/>
    <w:rsid w:val="00DF581A"/>
    <w:rsid w:val="00DF599F"/>
    <w:rsid w:val="00DF59A1"/>
    <w:rsid w:val="00DF59DF"/>
    <w:rsid w:val="00DF5B10"/>
    <w:rsid w:val="00DF5BD6"/>
    <w:rsid w:val="00DF5E3C"/>
    <w:rsid w:val="00DF60B8"/>
    <w:rsid w:val="00DF60BF"/>
    <w:rsid w:val="00DF64F4"/>
    <w:rsid w:val="00DF677B"/>
    <w:rsid w:val="00DF6AAC"/>
    <w:rsid w:val="00DF6ACC"/>
    <w:rsid w:val="00DF6B64"/>
    <w:rsid w:val="00DF6FC8"/>
    <w:rsid w:val="00DF7052"/>
    <w:rsid w:val="00DF7101"/>
    <w:rsid w:val="00DF738E"/>
    <w:rsid w:val="00DF7790"/>
    <w:rsid w:val="00DF7997"/>
    <w:rsid w:val="00DF79B5"/>
    <w:rsid w:val="00DF7B4D"/>
    <w:rsid w:val="00DF7BE3"/>
    <w:rsid w:val="00DF7C3A"/>
    <w:rsid w:val="00DF7DC1"/>
    <w:rsid w:val="00E00218"/>
    <w:rsid w:val="00E00310"/>
    <w:rsid w:val="00E0033E"/>
    <w:rsid w:val="00E003C5"/>
    <w:rsid w:val="00E003FA"/>
    <w:rsid w:val="00E004CF"/>
    <w:rsid w:val="00E00583"/>
    <w:rsid w:val="00E006F2"/>
    <w:rsid w:val="00E0073C"/>
    <w:rsid w:val="00E007A4"/>
    <w:rsid w:val="00E00838"/>
    <w:rsid w:val="00E008A9"/>
    <w:rsid w:val="00E0095A"/>
    <w:rsid w:val="00E00961"/>
    <w:rsid w:val="00E00C26"/>
    <w:rsid w:val="00E00CB5"/>
    <w:rsid w:val="00E00E7E"/>
    <w:rsid w:val="00E00F07"/>
    <w:rsid w:val="00E00F08"/>
    <w:rsid w:val="00E01054"/>
    <w:rsid w:val="00E010FD"/>
    <w:rsid w:val="00E0125D"/>
    <w:rsid w:val="00E015AC"/>
    <w:rsid w:val="00E0167F"/>
    <w:rsid w:val="00E017BF"/>
    <w:rsid w:val="00E01913"/>
    <w:rsid w:val="00E019A1"/>
    <w:rsid w:val="00E01CA3"/>
    <w:rsid w:val="00E01CA9"/>
    <w:rsid w:val="00E01DA1"/>
    <w:rsid w:val="00E01DBA"/>
    <w:rsid w:val="00E01FCB"/>
    <w:rsid w:val="00E01FE5"/>
    <w:rsid w:val="00E02168"/>
    <w:rsid w:val="00E022FC"/>
    <w:rsid w:val="00E02472"/>
    <w:rsid w:val="00E025CA"/>
    <w:rsid w:val="00E028FC"/>
    <w:rsid w:val="00E02CB6"/>
    <w:rsid w:val="00E02D27"/>
    <w:rsid w:val="00E02E50"/>
    <w:rsid w:val="00E02EE8"/>
    <w:rsid w:val="00E02FA2"/>
    <w:rsid w:val="00E032C3"/>
    <w:rsid w:val="00E0339D"/>
    <w:rsid w:val="00E03454"/>
    <w:rsid w:val="00E034A5"/>
    <w:rsid w:val="00E035EE"/>
    <w:rsid w:val="00E037BD"/>
    <w:rsid w:val="00E037D0"/>
    <w:rsid w:val="00E03A17"/>
    <w:rsid w:val="00E03A37"/>
    <w:rsid w:val="00E03BF0"/>
    <w:rsid w:val="00E03C13"/>
    <w:rsid w:val="00E03EDA"/>
    <w:rsid w:val="00E0414F"/>
    <w:rsid w:val="00E0438C"/>
    <w:rsid w:val="00E045C6"/>
    <w:rsid w:val="00E04608"/>
    <w:rsid w:val="00E046A6"/>
    <w:rsid w:val="00E048D6"/>
    <w:rsid w:val="00E04A3C"/>
    <w:rsid w:val="00E04BB4"/>
    <w:rsid w:val="00E04BDA"/>
    <w:rsid w:val="00E04E33"/>
    <w:rsid w:val="00E04E92"/>
    <w:rsid w:val="00E04EBA"/>
    <w:rsid w:val="00E04EBD"/>
    <w:rsid w:val="00E0510E"/>
    <w:rsid w:val="00E05169"/>
    <w:rsid w:val="00E0517C"/>
    <w:rsid w:val="00E051E6"/>
    <w:rsid w:val="00E052F4"/>
    <w:rsid w:val="00E05490"/>
    <w:rsid w:val="00E054EF"/>
    <w:rsid w:val="00E05777"/>
    <w:rsid w:val="00E05989"/>
    <w:rsid w:val="00E05AF4"/>
    <w:rsid w:val="00E05B1F"/>
    <w:rsid w:val="00E05BB2"/>
    <w:rsid w:val="00E05CD0"/>
    <w:rsid w:val="00E05F61"/>
    <w:rsid w:val="00E061EA"/>
    <w:rsid w:val="00E062D5"/>
    <w:rsid w:val="00E0637C"/>
    <w:rsid w:val="00E064E7"/>
    <w:rsid w:val="00E0669F"/>
    <w:rsid w:val="00E06832"/>
    <w:rsid w:val="00E0693C"/>
    <w:rsid w:val="00E06B90"/>
    <w:rsid w:val="00E06D2F"/>
    <w:rsid w:val="00E06D3F"/>
    <w:rsid w:val="00E06D7D"/>
    <w:rsid w:val="00E07042"/>
    <w:rsid w:val="00E073E9"/>
    <w:rsid w:val="00E0769D"/>
    <w:rsid w:val="00E07773"/>
    <w:rsid w:val="00E0779C"/>
    <w:rsid w:val="00E077BB"/>
    <w:rsid w:val="00E077BC"/>
    <w:rsid w:val="00E0787C"/>
    <w:rsid w:val="00E0796A"/>
    <w:rsid w:val="00E07A55"/>
    <w:rsid w:val="00E07D46"/>
    <w:rsid w:val="00E07D99"/>
    <w:rsid w:val="00E07F78"/>
    <w:rsid w:val="00E100DE"/>
    <w:rsid w:val="00E10143"/>
    <w:rsid w:val="00E10186"/>
    <w:rsid w:val="00E10188"/>
    <w:rsid w:val="00E1030B"/>
    <w:rsid w:val="00E1039B"/>
    <w:rsid w:val="00E103C8"/>
    <w:rsid w:val="00E104CF"/>
    <w:rsid w:val="00E1059F"/>
    <w:rsid w:val="00E109DB"/>
    <w:rsid w:val="00E10BB5"/>
    <w:rsid w:val="00E10C7A"/>
    <w:rsid w:val="00E10C96"/>
    <w:rsid w:val="00E10F2F"/>
    <w:rsid w:val="00E10FBA"/>
    <w:rsid w:val="00E1131C"/>
    <w:rsid w:val="00E1136B"/>
    <w:rsid w:val="00E11397"/>
    <w:rsid w:val="00E113AF"/>
    <w:rsid w:val="00E11402"/>
    <w:rsid w:val="00E1153A"/>
    <w:rsid w:val="00E11706"/>
    <w:rsid w:val="00E1172E"/>
    <w:rsid w:val="00E117A3"/>
    <w:rsid w:val="00E11A5A"/>
    <w:rsid w:val="00E11BAA"/>
    <w:rsid w:val="00E11CDF"/>
    <w:rsid w:val="00E11EAE"/>
    <w:rsid w:val="00E11F37"/>
    <w:rsid w:val="00E1245E"/>
    <w:rsid w:val="00E125AE"/>
    <w:rsid w:val="00E126DB"/>
    <w:rsid w:val="00E127AE"/>
    <w:rsid w:val="00E12864"/>
    <w:rsid w:val="00E12AAC"/>
    <w:rsid w:val="00E12ADE"/>
    <w:rsid w:val="00E12C0E"/>
    <w:rsid w:val="00E12C1A"/>
    <w:rsid w:val="00E12FAA"/>
    <w:rsid w:val="00E13077"/>
    <w:rsid w:val="00E1308F"/>
    <w:rsid w:val="00E1309C"/>
    <w:rsid w:val="00E13132"/>
    <w:rsid w:val="00E131BE"/>
    <w:rsid w:val="00E132A3"/>
    <w:rsid w:val="00E13339"/>
    <w:rsid w:val="00E1370A"/>
    <w:rsid w:val="00E1379E"/>
    <w:rsid w:val="00E139A8"/>
    <w:rsid w:val="00E139B5"/>
    <w:rsid w:val="00E13C6C"/>
    <w:rsid w:val="00E13CC4"/>
    <w:rsid w:val="00E13E7D"/>
    <w:rsid w:val="00E13FC8"/>
    <w:rsid w:val="00E14066"/>
    <w:rsid w:val="00E140CB"/>
    <w:rsid w:val="00E14189"/>
    <w:rsid w:val="00E143FC"/>
    <w:rsid w:val="00E14424"/>
    <w:rsid w:val="00E145AE"/>
    <w:rsid w:val="00E14655"/>
    <w:rsid w:val="00E1491B"/>
    <w:rsid w:val="00E14A6F"/>
    <w:rsid w:val="00E14A70"/>
    <w:rsid w:val="00E150AD"/>
    <w:rsid w:val="00E150C0"/>
    <w:rsid w:val="00E15451"/>
    <w:rsid w:val="00E15459"/>
    <w:rsid w:val="00E15470"/>
    <w:rsid w:val="00E15564"/>
    <w:rsid w:val="00E155F9"/>
    <w:rsid w:val="00E15636"/>
    <w:rsid w:val="00E1565C"/>
    <w:rsid w:val="00E158B1"/>
    <w:rsid w:val="00E1594F"/>
    <w:rsid w:val="00E159C1"/>
    <w:rsid w:val="00E15A60"/>
    <w:rsid w:val="00E15A79"/>
    <w:rsid w:val="00E15AFD"/>
    <w:rsid w:val="00E15B94"/>
    <w:rsid w:val="00E15E95"/>
    <w:rsid w:val="00E15EF0"/>
    <w:rsid w:val="00E15F6C"/>
    <w:rsid w:val="00E15FFE"/>
    <w:rsid w:val="00E1610E"/>
    <w:rsid w:val="00E16208"/>
    <w:rsid w:val="00E163B4"/>
    <w:rsid w:val="00E1641B"/>
    <w:rsid w:val="00E16462"/>
    <w:rsid w:val="00E1648F"/>
    <w:rsid w:val="00E165F5"/>
    <w:rsid w:val="00E167D3"/>
    <w:rsid w:val="00E167D7"/>
    <w:rsid w:val="00E16913"/>
    <w:rsid w:val="00E16A0C"/>
    <w:rsid w:val="00E16BAD"/>
    <w:rsid w:val="00E16C61"/>
    <w:rsid w:val="00E16E76"/>
    <w:rsid w:val="00E16FCF"/>
    <w:rsid w:val="00E1703F"/>
    <w:rsid w:val="00E17081"/>
    <w:rsid w:val="00E17118"/>
    <w:rsid w:val="00E1717E"/>
    <w:rsid w:val="00E17476"/>
    <w:rsid w:val="00E1751C"/>
    <w:rsid w:val="00E176C7"/>
    <w:rsid w:val="00E1781D"/>
    <w:rsid w:val="00E1782C"/>
    <w:rsid w:val="00E17B5E"/>
    <w:rsid w:val="00E20037"/>
    <w:rsid w:val="00E200A3"/>
    <w:rsid w:val="00E201B8"/>
    <w:rsid w:val="00E2029B"/>
    <w:rsid w:val="00E20305"/>
    <w:rsid w:val="00E2051D"/>
    <w:rsid w:val="00E207B4"/>
    <w:rsid w:val="00E207D7"/>
    <w:rsid w:val="00E2089B"/>
    <w:rsid w:val="00E208B2"/>
    <w:rsid w:val="00E208D7"/>
    <w:rsid w:val="00E20920"/>
    <w:rsid w:val="00E20968"/>
    <w:rsid w:val="00E20978"/>
    <w:rsid w:val="00E209D5"/>
    <w:rsid w:val="00E20A07"/>
    <w:rsid w:val="00E20B19"/>
    <w:rsid w:val="00E20C72"/>
    <w:rsid w:val="00E20D12"/>
    <w:rsid w:val="00E20D70"/>
    <w:rsid w:val="00E20D8B"/>
    <w:rsid w:val="00E21129"/>
    <w:rsid w:val="00E2118A"/>
    <w:rsid w:val="00E211FA"/>
    <w:rsid w:val="00E2134F"/>
    <w:rsid w:val="00E21969"/>
    <w:rsid w:val="00E2199C"/>
    <w:rsid w:val="00E219A6"/>
    <w:rsid w:val="00E21A62"/>
    <w:rsid w:val="00E21A70"/>
    <w:rsid w:val="00E21B04"/>
    <w:rsid w:val="00E21B29"/>
    <w:rsid w:val="00E21BB3"/>
    <w:rsid w:val="00E21BE9"/>
    <w:rsid w:val="00E21DBE"/>
    <w:rsid w:val="00E21E28"/>
    <w:rsid w:val="00E21E34"/>
    <w:rsid w:val="00E21E92"/>
    <w:rsid w:val="00E21EA0"/>
    <w:rsid w:val="00E21F77"/>
    <w:rsid w:val="00E22052"/>
    <w:rsid w:val="00E2219F"/>
    <w:rsid w:val="00E2239D"/>
    <w:rsid w:val="00E224E5"/>
    <w:rsid w:val="00E2269A"/>
    <w:rsid w:val="00E227EF"/>
    <w:rsid w:val="00E22865"/>
    <w:rsid w:val="00E22877"/>
    <w:rsid w:val="00E22914"/>
    <w:rsid w:val="00E2297E"/>
    <w:rsid w:val="00E22A05"/>
    <w:rsid w:val="00E22D59"/>
    <w:rsid w:val="00E22EF9"/>
    <w:rsid w:val="00E23028"/>
    <w:rsid w:val="00E23274"/>
    <w:rsid w:val="00E2344E"/>
    <w:rsid w:val="00E2347C"/>
    <w:rsid w:val="00E2348F"/>
    <w:rsid w:val="00E235C7"/>
    <w:rsid w:val="00E23958"/>
    <w:rsid w:val="00E239D9"/>
    <w:rsid w:val="00E23CE1"/>
    <w:rsid w:val="00E23F4F"/>
    <w:rsid w:val="00E24090"/>
    <w:rsid w:val="00E2411E"/>
    <w:rsid w:val="00E24172"/>
    <w:rsid w:val="00E24270"/>
    <w:rsid w:val="00E2460B"/>
    <w:rsid w:val="00E246BA"/>
    <w:rsid w:val="00E2477E"/>
    <w:rsid w:val="00E2486E"/>
    <w:rsid w:val="00E248A3"/>
    <w:rsid w:val="00E24A29"/>
    <w:rsid w:val="00E24B6B"/>
    <w:rsid w:val="00E24B7E"/>
    <w:rsid w:val="00E24C22"/>
    <w:rsid w:val="00E24C41"/>
    <w:rsid w:val="00E24D8C"/>
    <w:rsid w:val="00E24E3F"/>
    <w:rsid w:val="00E24EEC"/>
    <w:rsid w:val="00E24F30"/>
    <w:rsid w:val="00E24F4F"/>
    <w:rsid w:val="00E24F63"/>
    <w:rsid w:val="00E25006"/>
    <w:rsid w:val="00E2513A"/>
    <w:rsid w:val="00E252A2"/>
    <w:rsid w:val="00E2530A"/>
    <w:rsid w:val="00E2553B"/>
    <w:rsid w:val="00E257F2"/>
    <w:rsid w:val="00E258F7"/>
    <w:rsid w:val="00E259F1"/>
    <w:rsid w:val="00E25B46"/>
    <w:rsid w:val="00E25CA7"/>
    <w:rsid w:val="00E25CB7"/>
    <w:rsid w:val="00E25CCD"/>
    <w:rsid w:val="00E25D4B"/>
    <w:rsid w:val="00E25DC6"/>
    <w:rsid w:val="00E25F37"/>
    <w:rsid w:val="00E26166"/>
    <w:rsid w:val="00E261B1"/>
    <w:rsid w:val="00E26291"/>
    <w:rsid w:val="00E26313"/>
    <w:rsid w:val="00E2635F"/>
    <w:rsid w:val="00E266A5"/>
    <w:rsid w:val="00E26763"/>
    <w:rsid w:val="00E26823"/>
    <w:rsid w:val="00E268AB"/>
    <w:rsid w:val="00E26A46"/>
    <w:rsid w:val="00E26BCD"/>
    <w:rsid w:val="00E26E6A"/>
    <w:rsid w:val="00E26EAD"/>
    <w:rsid w:val="00E26F36"/>
    <w:rsid w:val="00E26F3A"/>
    <w:rsid w:val="00E270A7"/>
    <w:rsid w:val="00E27239"/>
    <w:rsid w:val="00E2786E"/>
    <w:rsid w:val="00E278A1"/>
    <w:rsid w:val="00E2794D"/>
    <w:rsid w:val="00E27977"/>
    <w:rsid w:val="00E27A90"/>
    <w:rsid w:val="00E27F8E"/>
    <w:rsid w:val="00E27FB7"/>
    <w:rsid w:val="00E27FEB"/>
    <w:rsid w:val="00E2C6B4"/>
    <w:rsid w:val="00E301A9"/>
    <w:rsid w:val="00E30319"/>
    <w:rsid w:val="00E30462"/>
    <w:rsid w:val="00E30510"/>
    <w:rsid w:val="00E30746"/>
    <w:rsid w:val="00E307AD"/>
    <w:rsid w:val="00E307D9"/>
    <w:rsid w:val="00E3080F"/>
    <w:rsid w:val="00E308CD"/>
    <w:rsid w:val="00E3092A"/>
    <w:rsid w:val="00E30941"/>
    <w:rsid w:val="00E30A1E"/>
    <w:rsid w:val="00E30A7E"/>
    <w:rsid w:val="00E30AB1"/>
    <w:rsid w:val="00E30B34"/>
    <w:rsid w:val="00E30C81"/>
    <w:rsid w:val="00E30E8E"/>
    <w:rsid w:val="00E30F36"/>
    <w:rsid w:val="00E310FC"/>
    <w:rsid w:val="00E314C3"/>
    <w:rsid w:val="00E315A7"/>
    <w:rsid w:val="00E3181F"/>
    <w:rsid w:val="00E31829"/>
    <w:rsid w:val="00E3183E"/>
    <w:rsid w:val="00E318C2"/>
    <w:rsid w:val="00E31A49"/>
    <w:rsid w:val="00E31A6D"/>
    <w:rsid w:val="00E31AEC"/>
    <w:rsid w:val="00E31ED1"/>
    <w:rsid w:val="00E32093"/>
    <w:rsid w:val="00E321B9"/>
    <w:rsid w:val="00E323BD"/>
    <w:rsid w:val="00E32457"/>
    <w:rsid w:val="00E32514"/>
    <w:rsid w:val="00E325E7"/>
    <w:rsid w:val="00E326B7"/>
    <w:rsid w:val="00E3272F"/>
    <w:rsid w:val="00E327E4"/>
    <w:rsid w:val="00E3286C"/>
    <w:rsid w:val="00E328AE"/>
    <w:rsid w:val="00E32ADD"/>
    <w:rsid w:val="00E32B68"/>
    <w:rsid w:val="00E32BA8"/>
    <w:rsid w:val="00E32BE1"/>
    <w:rsid w:val="00E32C9F"/>
    <w:rsid w:val="00E32D85"/>
    <w:rsid w:val="00E32DB3"/>
    <w:rsid w:val="00E33022"/>
    <w:rsid w:val="00E33230"/>
    <w:rsid w:val="00E33354"/>
    <w:rsid w:val="00E3346E"/>
    <w:rsid w:val="00E33538"/>
    <w:rsid w:val="00E3373E"/>
    <w:rsid w:val="00E33863"/>
    <w:rsid w:val="00E33947"/>
    <w:rsid w:val="00E33C77"/>
    <w:rsid w:val="00E33CB4"/>
    <w:rsid w:val="00E33F67"/>
    <w:rsid w:val="00E34095"/>
    <w:rsid w:val="00E34100"/>
    <w:rsid w:val="00E3428D"/>
    <w:rsid w:val="00E3435A"/>
    <w:rsid w:val="00E34370"/>
    <w:rsid w:val="00E34636"/>
    <w:rsid w:val="00E346E3"/>
    <w:rsid w:val="00E347C9"/>
    <w:rsid w:val="00E347D2"/>
    <w:rsid w:val="00E34825"/>
    <w:rsid w:val="00E3487B"/>
    <w:rsid w:val="00E348A4"/>
    <w:rsid w:val="00E348DC"/>
    <w:rsid w:val="00E34A6F"/>
    <w:rsid w:val="00E34CF8"/>
    <w:rsid w:val="00E350B3"/>
    <w:rsid w:val="00E353A4"/>
    <w:rsid w:val="00E353DC"/>
    <w:rsid w:val="00E355E6"/>
    <w:rsid w:val="00E35624"/>
    <w:rsid w:val="00E3567F"/>
    <w:rsid w:val="00E356F1"/>
    <w:rsid w:val="00E35783"/>
    <w:rsid w:val="00E35937"/>
    <w:rsid w:val="00E3595A"/>
    <w:rsid w:val="00E35980"/>
    <w:rsid w:val="00E359BE"/>
    <w:rsid w:val="00E35A07"/>
    <w:rsid w:val="00E35A3A"/>
    <w:rsid w:val="00E35B29"/>
    <w:rsid w:val="00E35F0B"/>
    <w:rsid w:val="00E36024"/>
    <w:rsid w:val="00E362A2"/>
    <w:rsid w:val="00E36345"/>
    <w:rsid w:val="00E3638A"/>
    <w:rsid w:val="00E36570"/>
    <w:rsid w:val="00E3679A"/>
    <w:rsid w:val="00E36A54"/>
    <w:rsid w:val="00E36A8A"/>
    <w:rsid w:val="00E36ABE"/>
    <w:rsid w:val="00E36AFB"/>
    <w:rsid w:val="00E36E08"/>
    <w:rsid w:val="00E36E10"/>
    <w:rsid w:val="00E36EA2"/>
    <w:rsid w:val="00E36F24"/>
    <w:rsid w:val="00E36F64"/>
    <w:rsid w:val="00E370DA"/>
    <w:rsid w:val="00E37303"/>
    <w:rsid w:val="00E3734A"/>
    <w:rsid w:val="00E3752B"/>
    <w:rsid w:val="00E37697"/>
    <w:rsid w:val="00E37750"/>
    <w:rsid w:val="00E37AEC"/>
    <w:rsid w:val="00E37B3D"/>
    <w:rsid w:val="00E37BCA"/>
    <w:rsid w:val="00E37DB7"/>
    <w:rsid w:val="00E37E1B"/>
    <w:rsid w:val="00E37EAB"/>
    <w:rsid w:val="00E40088"/>
    <w:rsid w:val="00E40131"/>
    <w:rsid w:val="00E40187"/>
    <w:rsid w:val="00E4018A"/>
    <w:rsid w:val="00E40249"/>
    <w:rsid w:val="00E40251"/>
    <w:rsid w:val="00E402C1"/>
    <w:rsid w:val="00E40314"/>
    <w:rsid w:val="00E4035B"/>
    <w:rsid w:val="00E40429"/>
    <w:rsid w:val="00E40478"/>
    <w:rsid w:val="00E406B9"/>
    <w:rsid w:val="00E40A0F"/>
    <w:rsid w:val="00E40A88"/>
    <w:rsid w:val="00E40B68"/>
    <w:rsid w:val="00E40C28"/>
    <w:rsid w:val="00E40CA3"/>
    <w:rsid w:val="00E41042"/>
    <w:rsid w:val="00E41129"/>
    <w:rsid w:val="00E4122E"/>
    <w:rsid w:val="00E41281"/>
    <w:rsid w:val="00E41381"/>
    <w:rsid w:val="00E41474"/>
    <w:rsid w:val="00E414FB"/>
    <w:rsid w:val="00E415C0"/>
    <w:rsid w:val="00E4161D"/>
    <w:rsid w:val="00E416F1"/>
    <w:rsid w:val="00E41734"/>
    <w:rsid w:val="00E41735"/>
    <w:rsid w:val="00E4179C"/>
    <w:rsid w:val="00E417A8"/>
    <w:rsid w:val="00E417FF"/>
    <w:rsid w:val="00E418C5"/>
    <w:rsid w:val="00E41B67"/>
    <w:rsid w:val="00E41BF0"/>
    <w:rsid w:val="00E41BF8"/>
    <w:rsid w:val="00E41E76"/>
    <w:rsid w:val="00E41FCF"/>
    <w:rsid w:val="00E4203B"/>
    <w:rsid w:val="00E421CC"/>
    <w:rsid w:val="00E4227F"/>
    <w:rsid w:val="00E42367"/>
    <w:rsid w:val="00E42576"/>
    <w:rsid w:val="00E42848"/>
    <w:rsid w:val="00E4299A"/>
    <w:rsid w:val="00E42B3E"/>
    <w:rsid w:val="00E42BE2"/>
    <w:rsid w:val="00E42C59"/>
    <w:rsid w:val="00E42C8E"/>
    <w:rsid w:val="00E42D50"/>
    <w:rsid w:val="00E42D69"/>
    <w:rsid w:val="00E42DB8"/>
    <w:rsid w:val="00E42F7B"/>
    <w:rsid w:val="00E43063"/>
    <w:rsid w:val="00E430CA"/>
    <w:rsid w:val="00E434E2"/>
    <w:rsid w:val="00E4372F"/>
    <w:rsid w:val="00E4388D"/>
    <w:rsid w:val="00E43A63"/>
    <w:rsid w:val="00E43C5F"/>
    <w:rsid w:val="00E43C95"/>
    <w:rsid w:val="00E43CFA"/>
    <w:rsid w:val="00E43DA7"/>
    <w:rsid w:val="00E43F02"/>
    <w:rsid w:val="00E4402B"/>
    <w:rsid w:val="00E440E3"/>
    <w:rsid w:val="00E441C2"/>
    <w:rsid w:val="00E44337"/>
    <w:rsid w:val="00E443A5"/>
    <w:rsid w:val="00E44745"/>
    <w:rsid w:val="00E448C9"/>
    <w:rsid w:val="00E44922"/>
    <w:rsid w:val="00E44A58"/>
    <w:rsid w:val="00E45225"/>
    <w:rsid w:val="00E453FC"/>
    <w:rsid w:val="00E45740"/>
    <w:rsid w:val="00E45750"/>
    <w:rsid w:val="00E45773"/>
    <w:rsid w:val="00E4580D"/>
    <w:rsid w:val="00E45830"/>
    <w:rsid w:val="00E45908"/>
    <w:rsid w:val="00E45A6B"/>
    <w:rsid w:val="00E45AA2"/>
    <w:rsid w:val="00E45BAC"/>
    <w:rsid w:val="00E45D9F"/>
    <w:rsid w:val="00E45F39"/>
    <w:rsid w:val="00E46134"/>
    <w:rsid w:val="00E462DE"/>
    <w:rsid w:val="00E464F7"/>
    <w:rsid w:val="00E46636"/>
    <w:rsid w:val="00E467A0"/>
    <w:rsid w:val="00E46BE2"/>
    <w:rsid w:val="00E46E5F"/>
    <w:rsid w:val="00E46F9B"/>
    <w:rsid w:val="00E46FC6"/>
    <w:rsid w:val="00E471D9"/>
    <w:rsid w:val="00E47205"/>
    <w:rsid w:val="00E47378"/>
    <w:rsid w:val="00E47712"/>
    <w:rsid w:val="00E4771F"/>
    <w:rsid w:val="00E478CE"/>
    <w:rsid w:val="00E500AE"/>
    <w:rsid w:val="00E50110"/>
    <w:rsid w:val="00E50203"/>
    <w:rsid w:val="00E50489"/>
    <w:rsid w:val="00E5050D"/>
    <w:rsid w:val="00E50689"/>
    <w:rsid w:val="00E506AF"/>
    <w:rsid w:val="00E5070A"/>
    <w:rsid w:val="00E50750"/>
    <w:rsid w:val="00E5077C"/>
    <w:rsid w:val="00E50848"/>
    <w:rsid w:val="00E5098A"/>
    <w:rsid w:val="00E50A18"/>
    <w:rsid w:val="00E50A5E"/>
    <w:rsid w:val="00E50AAD"/>
    <w:rsid w:val="00E50B64"/>
    <w:rsid w:val="00E50E59"/>
    <w:rsid w:val="00E50EB9"/>
    <w:rsid w:val="00E50EC4"/>
    <w:rsid w:val="00E50FD8"/>
    <w:rsid w:val="00E51072"/>
    <w:rsid w:val="00E511EA"/>
    <w:rsid w:val="00E513B9"/>
    <w:rsid w:val="00E516B3"/>
    <w:rsid w:val="00E51A52"/>
    <w:rsid w:val="00E51BAF"/>
    <w:rsid w:val="00E51D1B"/>
    <w:rsid w:val="00E52459"/>
    <w:rsid w:val="00E524D8"/>
    <w:rsid w:val="00E5271A"/>
    <w:rsid w:val="00E5286E"/>
    <w:rsid w:val="00E5287C"/>
    <w:rsid w:val="00E528FC"/>
    <w:rsid w:val="00E5290D"/>
    <w:rsid w:val="00E52B88"/>
    <w:rsid w:val="00E52C2A"/>
    <w:rsid w:val="00E52F4A"/>
    <w:rsid w:val="00E52F66"/>
    <w:rsid w:val="00E52FAD"/>
    <w:rsid w:val="00E53101"/>
    <w:rsid w:val="00E531CC"/>
    <w:rsid w:val="00E531DF"/>
    <w:rsid w:val="00E53573"/>
    <w:rsid w:val="00E536CF"/>
    <w:rsid w:val="00E5386D"/>
    <w:rsid w:val="00E5393B"/>
    <w:rsid w:val="00E53978"/>
    <w:rsid w:val="00E53A12"/>
    <w:rsid w:val="00E53B66"/>
    <w:rsid w:val="00E53B7E"/>
    <w:rsid w:val="00E53C19"/>
    <w:rsid w:val="00E53C8B"/>
    <w:rsid w:val="00E53E45"/>
    <w:rsid w:val="00E53EAE"/>
    <w:rsid w:val="00E53EB6"/>
    <w:rsid w:val="00E53F94"/>
    <w:rsid w:val="00E53FDF"/>
    <w:rsid w:val="00E53FE6"/>
    <w:rsid w:val="00E53FF0"/>
    <w:rsid w:val="00E54052"/>
    <w:rsid w:val="00E5411A"/>
    <w:rsid w:val="00E5412A"/>
    <w:rsid w:val="00E5417B"/>
    <w:rsid w:val="00E5418D"/>
    <w:rsid w:val="00E541BB"/>
    <w:rsid w:val="00E5421B"/>
    <w:rsid w:val="00E54355"/>
    <w:rsid w:val="00E5438D"/>
    <w:rsid w:val="00E543A0"/>
    <w:rsid w:val="00E54437"/>
    <w:rsid w:val="00E544B5"/>
    <w:rsid w:val="00E546E0"/>
    <w:rsid w:val="00E549BF"/>
    <w:rsid w:val="00E549E5"/>
    <w:rsid w:val="00E54BF6"/>
    <w:rsid w:val="00E54F42"/>
    <w:rsid w:val="00E550C0"/>
    <w:rsid w:val="00E550CD"/>
    <w:rsid w:val="00E551D2"/>
    <w:rsid w:val="00E55A1F"/>
    <w:rsid w:val="00E55C55"/>
    <w:rsid w:val="00E5606E"/>
    <w:rsid w:val="00E56205"/>
    <w:rsid w:val="00E562A4"/>
    <w:rsid w:val="00E562C7"/>
    <w:rsid w:val="00E56389"/>
    <w:rsid w:val="00E5649A"/>
    <w:rsid w:val="00E56537"/>
    <w:rsid w:val="00E566CA"/>
    <w:rsid w:val="00E56759"/>
    <w:rsid w:val="00E5681A"/>
    <w:rsid w:val="00E56865"/>
    <w:rsid w:val="00E56923"/>
    <w:rsid w:val="00E569C2"/>
    <w:rsid w:val="00E56BAD"/>
    <w:rsid w:val="00E56BF3"/>
    <w:rsid w:val="00E56D27"/>
    <w:rsid w:val="00E56E29"/>
    <w:rsid w:val="00E56E96"/>
    <w:rsid w:val="00E56ECC"/>
    <w:rsid w:val="00E56F1F"/>
    <w:rsid w:val="00E57514"/>
    <w:rsid w:val="00E57602"/>
    <w:rsid w:val="00E57603"/>
    <w:rsid w:val="00E57604"/>
    <w:rsid w:val="00E577D1"/>
    <w:rsid w:val="00E57A4C"/>
    <w:rsid w:val="00E57BEB"/>
    <w:rsid w:val="00E57E34"/>
    <w:rsid w:val="00E57F02"/>
    <w:rsid w:val="00E57F1C"/>
    <w:rsid w:val="00E60180"/>
    <w:rsid w:val="00E601B7"/>
    <w:rsid w:val="00E6022B"/>
    <w:rsid w:val="00E6023A"/>
    <w:rsid w:val="00E602C5"/>
    <w:rsid w:val="00E604E7"/>
    <w:rsid w:val="00E605A0"/>
    <w:rsid w:val="00E605D4"/>
    <w:rsid w:val="00E60691"/>
    <w:rsid w:val="00E60810"/>
    <w:rsid w:val="00E60850"/>
    <w:rsid w:val="00E609BB"/>
    <w:rsid w:val="00E60AB9"/>
    <w:rsid w:val="00E60B8A"/>
    <w:rsid w:val="00E60C61"/>
    <w:rsid w:val="00E60F96"/>
    <w:rsid w:val="00E60FD3"/>
    <w:rsid w:val="00E611C1"/>
    <w:rsid w:val="00E6127D"/>
    <w:rsid w:val="00E613CF"/>
    <w:rsid w:val="00E61587"/>
    <w:rsid w:val="00E615A2"/>
    <w:rsid w:val="00E6160D"/>
    <w:rsid w:val="00E618DE"/>
    <w:rsid w:val="00E618E0"/>
    <w:rsid w:val="00E6197F"/>
    <w:rsid w:val="00E61B47"/>
    <w:rsid w:val="00E6202C"/>
    <w:rsid w:val="00E620F8"/>
    <w:rsid w:val="00E62202"/>
    <w:rsid w:val="00E62237"/>
    <w:rsid w:val="00E62369"/>
    <w:rsid w:val="00E623BA"/>
    <w:rsid w:val="00E623FC"/>
    <w:rsid w:val="00E623FE"/>
    <w:rsid w:val="00E6247C"/>
    <w:rsid w:val="00E62594"/>
    <w:rsid w:val="00E62629"/>
    <w:rsid w:val="00E6273A"/>
    <w:rsid w:val="00E6278D"/>
    <w:rsid w:val="00E62918"/>
    <w:rsid w:val="00E62A6E"/>
    <w:rsid w:val="00E62C4C"/>
    <w:rsid w:val="00E62CDC"/>
    <w:rsid w:val="00E62F4A"/>
    <w:rsid w:val="00E63014"/>
    <w:rsid w:val="00E630C7"/>
    <w:rsid w:val="00E630D3"/>
    <w:rsid w:val="00E630FF"/>
    <w:rsid w:val="00E6356C"/>
    <w:rsid w:val="00E63597"/>
    <w:rsid w:val="00E63879"/>
    <w:rsid w:val="00E63AD8"/>
    <w:rsid w:val="00E63B5E"/>
    <w:rsid w:val="00E63C32"/>
    <w:rsid w:val="00E63DCF"/>
    <w:rsid w:val="00E64024"/>
    <w:rsid w:val="00E6402A"/>
    <w:rsid w:val="00E64237"/>
    <w:rsid w:val="00E643F7"/>
    <w:rsid w:val="00E644AA"/>
    <w:rsid w:val="00E6453C"/>
    <w:rsid w:val="00E645BD"/>
    <w:rsid w:val="00E64787"/>
    <w:rsid w:val="00E649C4"/>
    <w:rsid w:val="00E64AD0"/>
    <w:rsid w:val="00E64EFD"/>
    <w:rsid w:val="00E64F3F"/>
    <w:rsid w:val="00E65275"/>
    <w:rsid w:val="00E65299"/>
    <w:rsid w:val="00E652A4"/>
    <w:rsid w:val="00E65353"/>
    <w:rsid w:val="00E65420"/>
    <w:rsid w:val="00E655D2"/>
    <w:rsid w:val="00E655E0"/>
    <w:rsid w:val="00E658D6"/>
    <w:rsid w:val="00E65A14"/>
    <w:rsid w:val="00E65A2E"/>
    <w:rsid w:val="00E65A30"/>
    <w:rsid w:val="00E65A5E"/>
    <w:rsid w:val="00E65AC8"/>
    <w:rsid w:val="00E65AF6"/>
    <w:rsid w:val="00E65B1C"/>
    <w:rsid w:val="00E65B66"/>
    <w:rsid w:val="00E65C98"/>
    <w:rsid w:val="00E65F7F"/>
    <w:rsid w:val="00E65F9A"/>
    <w:rsid w:val="00E6620F"/>
    <w:rsid w:val="00E662A4"/>
    <w:rsid w:val="00E662F7"/>
    <w:rsid w:val="00E662FB"/>
    <w:rsid w:val="00E665D8"/>
    <w:rsid w:val="00E66600"/>
    <w:rsid w:val="00E6666E"/>
    <w:rsid w:val="00E6681A"/>
    <w:rsid w:val="00E669C8"/>
    <w:rsid w:val="00E66B7E"/>
    <w:rsid w:val="00E66BEE"/>
    <w:rsid w:val="00E66BEF"/>
    <w:rsid w:val="00E66F0C"/>
    <w:rsid w:val="00E6711D"/>
    <w:rsid w:val="00E6713B"/>
    <w:rsid w:val="00E671ED"/>
    <w:rsid w:val="00E67203"/>
    <w:rsid w:val="00E67314"/>
    <w:rsid w:val="00E67351"/>
    <w:rsid w:val="00E673C4"/>
    <w:rsid w:val="00E675E3"/>
    <w:rsid w:val="00E6760E"/>
    <w:rsid w:val="00E67924"/>
    <w:rsid w:val="00E67AD0"/>
    <w:rsid w:val="00E67B4C"/>
    <w:rsid w:val="00E67C6C"/>
    <w:rsid w:val="00E67CD7"/>
    <w:rsid w:val="00E67D29"/>
    <w:rsid w:val="00E67E5F"/>
    <w:rsid w:val="00E70022"/>
    <w:rsid w:val="00E70068"/>
    <w:rsid w:val="00E7006B"/>
    <w:rsid w:val="00E700F5"/>
    <w:rsid w:val="00E7041E"/>
    <w:rsid w:val="00E704B4"/>
    <w:rsid w:val="00E705D5"/>
    <w:rsid w:val="00E70794"/>
    <w:rsid w:val="00E707BE"/>
    <w:rsid w:val="00E70D31"/>
    <w:rsid w:val="00E70FAF"/>
    <w:rsid w:val="00E7119B"/>
    <w:rsid w:val="00E71251"/>
    <w:rsid w:val="00E71260"/>
    <w:rsid w:val="00E71309"/>
    <w:rsid w:val="00E71326"/>
    <w:rsid w:val="00E714A7"/>
    <w:rsid w:val="00E7159F"/>
    <w:rsid w:val="00E71683"/>
    <w:rsid w:val="00E716BE"/>
    <w:rsid w:val="00E71732"/>
    <w:rsid w:val="00E7185F"/>
    <w:rsid w:val="00E71BD7"/>
    <w:rsid w:val="00E71C18"/>
    <w:rsid w:val="00E71D64"/>
    <w:rsid w:val="00E71DFB"/>
    <w:rsid w:val="00E71E1C"/>
    <w:rsid w:val="00E71FCF"/>
    <w:rsid w:val="00E7211F"/>
    <w:rsid w:val="00E721C0"/>
    <w:rsid w:val="00E72234"/>
    <w:rsid w:val="00E7260D"/>
    <w:rsid w:val="00E729C0"/>
    <w:rsid w:val="00E72F8C"/>
    <w:rsid w:val="00E72FB7"/>
    <w:rsid w:val="00E730B2"/>
    <w:rsid w:val="00E73181"/>
    <w:rsid w:val="00E731B4"/>
    <w:rsid w:val="00E73254"/>
    <w:rsid w:val="00E73404"/>
    <w:rsid w:val="00E7355D"/>
    <w:rsid w:val="00E7369F"/>
    <w:rsid w:val="00E736D0"/>
    <w:rsid w:val="00E73812"/>
    <w:rsid w:val="00E73B1A"/>
    <w:rsid w:val="00E73C1E"/>
    <w:rsid w:val="00E73C21"/>
    <w:rsid w:val="00E73C7E"/>
    <w:rsid w:val="00E73C96"/>
    <w:rsid w:val="00E73E35"/>
    <w:rsid w:val="00E73ECC"/>
    <w:rsid w:val="00E73FC9"/>
    <w:rsid w:val="00E7407D"/>
    <w:rsid w:val="00E741A8"/>
    <w:rsid w:val="00E74242"/>
    <w:rsid w:val="00E7427B"/>
    <w:rsid w:val="00E743DF"/>
    <w:rsid w:val="00E744C7"/>
    <w:rsid w:val="00E74515"/>
    <w:rsid w:val="00E74839"/>
    <w:rsid w:val="00E748D7"/>
    <w:rsid w:val="00E74A74"/>
    <w:rsid w:val="00E74B21"/>
    <w:rsid w:val="00E74C16"/>
    <w:rsid w:val="00E74EAF"/>
    <w:rsid w:val="00E74ECA"/>
    <w:rsid w:val="00E74FC5"/>
    <w:rsid w:val="00E750C8"/>
    <w:rsid w:val="00E7520C"/>
    <w:rsid w:val="00E754E0"/>
    <w:rsid w:val="00E7555E"/>
    <w:rsid w:val="00E75579"/>
    <w:rsid w:val="00E7558F"/>
    <w:rsid w:val="00E75719"/>
    <w:rsid w:val="00E75839"/>
    <w:rsid w:val="00E75AA2"/>
    <w:rsid w:val="00E75DB6"/>
    <w:rsid w:val="00E75F3A"/>
    <w:rsid w:val="00E75FFA"/>
    <w:rsid w:val="00E761BA"/>
    <w:rsid w:val="00E761BB"/>
    <w:rsid w:val="00E761C3"/>
    <w:rsid w:val="00E765DB"/>
    <w:rsid w:val="00E76663"/>
    <w:rsid w:val="00E76676"/>
    <w:rsid w:val="00E766EF"/>
    <w:rsid w:val="00E7677E"/>
    <w:rsid w:val="00E76808"/>
    <w:rsid w:val="00E76824"/>
    <w:rsid w:val="00E7685D"/>
    <w:rsid w:val="00E76935"/>
    <w:rsid w:val="00E769A4"/>
    <w:rsid w:val="00E76D02"/>
    <w:rsid w:val="00E76F4A"/>
    <w:rsid w:val="00E7733A"/>
    <w:rsid w:val="00E7754C"/>
    <w:rsid w:val="00E776D4"/>
    <w:rsid w:val="00E77784"/>
    <w:rsid w:val="00E77978"/>
    <w:rsid w:val="00E77BE9"/>
    <w:rsid w:val="00E77C80"/>
    <w:rsid w:val="00E77CF1"/>
    <w:rsid w:val="00E77D28"/>
    <w:rsid w:val="00E77EE6"/>
    <w:rsid w:val="00E802BB"/>
    <w:rsid w:val="00E8036C"/>
    <w:rsid w:val="00E804CE"/>
    <w:rsid w:val="00E8052B"/>
    <w:rsid w:val="00E80A73"/>
    <w:rsid w:val="00E80B96"/>
    <w:rsid w:val="00E80C92"/>
    <w:rsid w:val="00E80E04"/>
    <w:rsid w:val="00E80E22"/>
    <w:rsid w:val="00E80FB9"/>
    <w:rsid w:val="00E81024"/>
    <w:rsid w:val="00E8147D"/>
    <w:rsid w:val="00E8159E"/>
    <w:rsid w:val="00E8163B"/>
    <w:rsid w:val="00E81775"/>
    <w:rsid w:val="00E81976"/>
    <w:rsid w:val="00E81BBF"/>
    <w:rsid w:val="00E81D3B"/>
    <w:rsid w:val="00E81DE7"/>
    <w:rsid w:val="00E81E22"/>
    <w:rsid w:val="00E81F5B"/>
    <w:rsid w:val="00E82013"/>
    <w:rsid w:val="00E820CC"/>
    <w:rsid w:val="00E8216D"/>
    <w:rsid w:val="00E82215"/>
    <w:rsid w:val="00E8221D"/>
    <w:rsid w:val="00E82497"/>
    <w:rsid w:val="00E8252D"/>
    <w:rsid w:val="00E825D3"/>
    <w:rsid w:val="00E8293E"/>
    <w:rsid w:val="00E829DD"/>
    <w:rsid w:val="00E82ACA"/>
    <w:rsid w:val="00E82C7D"/>
    <w:rsid w:val="00E82C95"/>
    <w:rsid w:val="00E82CC3"/>
    <w:rsid w:val="00E82E30"/>
    <w:rsid w:val="00E82E3C"/>
    <w:rsid w:val="00E82E4B"/>
    <w:rsid w:val="00E82F76"/>
    <w:rsid w:val="00E83113"/>
    <w:rsid w:val="00E83288"/>
    <w:rsid w:val="00E83358"/>
    <w:rsid w:val="00E83674"/>
    <w:rsid w:val="00E836A3"/>
    <w:rsid w:val="00E836DA"/>
    <w:rsid w:val="00E83830"/>
    <w:rsid w:val="00E8396F"/>
    <w:rsid w:val="00E839A8"/>
    <w:rsid w:val="00E83A2F"/>
    <w:rsid w:val="00E83A94"/>
    <w:rsid w:val="00E83BA8"/>
    <w:rsid w:val="00E83C60"/>
    <w:rsid w:val="00E83DCC"/>
    <w:rsid w:val="00E83E5A"/>
    <w:rsid w:val="00E83F31"/>
    <w:rsid w:val="00E83F6F"/>
    <w:rsid w:val="00E83FCB"/>
    <w:rsid w:val="00E84034"/>
    <w:rsid w:val="00E84140"/>
    <w:rsid w:val="00E84155"/>
    <w:rsid w:val="00E841C6"/>
    <w:rsid w:val="00E842F6"/>
    <w:rsid w:val="00E84392"/>
    <w:rsid w:val="00E8448C"/>
    <w:rsid w:val="00E84739"/>
    <w:rsid w:val="00E84798"/>
    <w:rsid w:val="00E84990"/>
    <w:rsid w:val="00E849A9"/>
    <w:rsid w:val="00E84A28"/>
    <w:rsid w:val="00E84A2F"/>
    <w:rsid w:val="00E84E7E"/>
    <w:rsid w:val="00E84F28"/>
    <w:rsid w:val="00E8514A"/>
    <w:rsid w:val="00E8524A"/>
    <w:rsid w:val="00E85275"/>
    <w:rsid w:val="00E852B4"/>
    <w:rsid w:val="00E85318"/>
    <w:rsid w:val="00E85615"/>
    <w:rsid w:val="00E8565F"/>
    <w:rsid w:val="00E85844"/>
    <w:rsid w:val="00E85924"/>
    <w:rsid w:val="00E85A9D"/>
    <w:rsid w:val="00E85C0E"/>
    <w:rsid w:val="00E85C2B"/>
    <w:rsid w:val="00E85D02"/>
    <w:rsid w:val="00E85FFA"/>
    <w:rsid w:val="00E860BD"/>
    <w:rsid w:val="00E860F4"/>
    <w:rsid w:val="00E86132"/>
    <w:rsid w:val="00E86159"/>
    <w:rsid w:val="00E86202"/>
    <w:rsid w:val="00E862D7"/>
    <w:rsid w:val="00E865B2"/>
    <w:rsid w:val="00E8661C"/>
    <w:rsid w:val="00E86794"/>
    <w:rsid w:val="00E8684B"/>
    <w:rsid w:val="00E8689F"/>
    <w:rsid w:val="00E868D0"/>
    <w:rsid w:val="00E8690E"/>
    <w:rsid w:val="00E86A09"/>
    <w:rsid w:val="00E86B18"/>
    <w:rsid w:val="00E8712A"/>
    <w:rsid w:val="00E8717F"/>
    <w:rsid w:val="00E87426"/>
    <w:rsid w:val="00E87690"/>
    <w:rsid w:val="00E8781C"/>
    <w:rsid w:val="00E878E1"/>
    <w:rsid w:val="00E87A1D"/>
    <w:rsid w:val="00E87A6A"/>
    <w:rsid w:val="00E87AA7"/>
    <w:rsid w:val="00E87AC9"/>
    <w:rsid w:val="00E87B2D"/>
    <w:rsid w:val="00E87C6A"/>
    <w:rsid w:val="00E87C99"/>
    <w:rsid w:val="00E87CB9"/>
    <w:rsid w:val="00E90090"/>
    <w:rsid w:val="00E900B9"/>
    <w:rsid w:val="00E9015B"/>
    <w:rsid w:val="00E901D5"/>
    <w:rsid w:val="00E902D1"/>
    <w:rsid w:val="00E903A0"/>
    <w:rsid w:val="00E9050E"/>
    <w:rsid w:val="00E906D3"/>
    <w:rsid w:val="00E90737"/>
    <w:rsid w:val="00E90823"/>
    <w:rsid w:val="00E90924"/>
    <w:rsid w:val="00E90995"/>
    <w:rsid w:val="00E90A31"/>
    <w:rsid w:val="00E90BE6"/>
    <w:rsid w:val="00E90CA2"/>
    <w:rsid w:val="00E90CE0"/>
    <w:rsid w:val="00E90CFF"/>
    <w:rsid w:val="00E90D60"/>
    <w:rsid w:val="00E90DDC"/>
    <w:rsid w:val="00E90FCA"/>
    <w:rsid w:val="00E91018"/>
    <w:rsid w:val="00E910CF"/>
    <w:rsid w:val="00E91119"/>
    <w:rsid w:val="00E91246"/>
    <w:rsid w:val="00E913FF"/>
    <w:rsid w:val="00E9143C"/>
    <w:rsid w:val="00E9155B"/>
    <w:rsid w:val="00E915F9"/>
    <w:rsid w:val="00E917BA"/>
    <w:rsid w:val="00E9184D"/>
    <w:rsid w:val="00E919B1"/>
    <w:rsid w:val="00E91B03"/>
    <w:rsid w:val="00E91B0A"/>
    <w:rsid w:val="00E91BD5"/>
    <w:rsid w:val="00E91C08"/>
    <w:rsid w:val="00E91C5B"/>
    <w:rsid w:val="00E91CA8"/>
    <w:rsid w:val="00E91D77"/>
    <w:rsid w:val="00E91D8D"/>
    <w:rsid w:val="00E91F30"/>
    <w:rsid w:val="00E91FA1"/>
    <w:rsid w:val="00E922D2"/>
    <w:rsid w:val="00E92810"/>
    <w:rsid w:val="00E92826"/>
    <w:rsid w:val="00E928AC"/>
    <w:rsid w:val="00E928AD"/>
    <w:rsid w:val="00E929E9"/>
    <w:rsid w:val="00E92AC2"/>
    <w:rsid w:val="00E92AD1"/>
    <w:rsid w:val="00E92D94"/>
    <w:rsid w:val="00E92EEA"/>
    <w:rsid w:val="00E92F6A"/>
    <w:rsid w:val="00E930B7"/>
    <w:rsid w:val="00E932B2"/>
    <w:rsid w:val="00E93315"/>
    <w:rsid w:val="00E9337C"/>
    <w:rsid w:val="00E93530"/>
    <w:rsid w:val="00E9370D"/>
    <w:rsid w:val="00E93748"/>
    <w:rsid w:val="00E93891"/>
    <w:rsid w:val="00E939F1"/>
    <w:rsid w:val="00E93C59"/>
    <w:rsid w:val="00E943DD"/>
    <w:rsid w:val="00E94405"/>
    <w:rsid w:val="00E946B8"/>
    <w:rsid w:val="00E94985"/>
    <w:rsid w:val="00E94989"/>
    <w:rsid w:val="00E94BFE"/>
    <w:rsid w:val="00E94D28"/>
    <w:rsid w:val="00E94D72"/>
    <w:rsid w:val="00E94F6F"/>
    <w:rsid w:val="00E9518F"/>
    <w:rsid w:val="00E952D6"/>
    <w:rsid w:val="00E95304"/>
    <w:rsid w:val="00E953CF"/>
    <w:rsid w:val="00E95787"/>
    <w:rsid w:val="00E9579C"/>
    <w:rsid w:val="00E95899"/>
    <w:rsid w:val="00E958FC"/>
    <w:rsid w:val="00E95BA9"/>
    <w:rsid w:val="00E95BC5"/>
    <w:rsid w:val="00E95E4D"/>
    <w:rsid w:val="00E95EA8"/>
    <w:rsid w:val="00E96006"/>
    <w:rsid w:val="00E960BE"/>
    <w:rsid w:val="00E9611B"/>
    <w:rsid w:val="00E96160"/>
    <w:rsid w:val="00E963ED"/>
    <w:rsid w:val="00E96613"/>
    <w:rsid w:val="00E96814"/>
    <w:rsid w:val="00E96959"/>
    <w:rsid w:val="00E969F6"/>
    <w:rsid w:val="00E96C59"/>
    <w:rsid w:val="00E96C5B"/>
    <w:rsid w:val="00E96CD0"/>
    <w:rsid w:val="00E96CE3"/>
    <w:rsid w:val="00E96D7B"/>
    <w:rsid w:val="00E970A8"/>
    <w:rsid w:val="00E970C6"/>
    <w:rsid w:val="00E971B1"/>
    <w:rsid w:val="00E97334"/>
    <w:rsid w:val="00E9737C"/>
    <w:rsid w:val="00E9737E"/>
    <w:rsid w:val="00E97461"/>
    <w:rsid w:val="00E97565"/>
    <w:rsid w:val="00E976C1"/>
    <w:rsid w:val="00E97794"/>
    <w:rsid w:val="00E9783A"/>
    <w:rsid w:val="00E97951"/>
    <w:rsid w:val="00E97F1B"/>
    <w:rsid w:val="00E97FA6"/>
    <w:rsid w:val="00EA002F"/>
    <w:rsid w:val="00EA00DF"/>
    <w:rsid w:val="00EA017F"/>
    <w:rsid w:val="00EA01E6"/>
    <w:rsid w:val="00EA02EC"/>
    <w:rsid w:val="00EA03E6"/>
    <w:rsid w:val="00EA0634"/>
    <w:rsid w:val="00EA0662"/>
    <w:rsid w:val="00EA06E5"/>
    <w:rsid w:val="00EA0A09"/>
    <w:rsid w:val="00EA0AC4"/>
    <w:rsid w:val="00EA0BDD"/>
    <w:rsid w:val="00EA0BF0"/>
    <w:rsid w:val="00EA0CD4"/>
    <w:rsid w:val="00EA0DC6"/>
    <w:rsid w:val="00EA0E47"/>
    <w:rsid w:val="00EA0E99"/>
    <w:rsid w:val="00EA0F19"/>
    <w:rsid w:val="00EA0F46"/>
    <w:rsid w:val="00EA10E9"/>
    <w:rsid w:val="00EA1167"/>
    <w:rsid w:val="00EA136C"/>
    <w:rsid w:val="00EA138C"/>
    <w:rsid w:val="00EA1566"/>
    <w:rsid w:val="00EA19D0"/>
    <w:rsid w:val="00EA1B81"/>
    <w:rsid w:val="00EA1E81"/>
    <w:rsid w:val="00EA1EC0"/>
    <w:rsid w:val="00EA1F38"/>
    <w:rsid w:val="00EA1FC3"/>
    <w:rsid w:val="00EA2374"/>
    <w:rsid w:val="00EA2412"/>
    <w:rsid w:val="00EA248B"/>
    <w:rsid w:val="00EA259B"/>
    <w:rsid w:val="00EA25A1"/>
    <w:rsid w:val="00EA265A"/>
    <w:rsid w:val="00EA26A0"/>
    <w:rsid w:val="00EA27CF"/>
    <w:rsid w:val="00EA27EF"/>
    <w:rsid w:val="00EA2801"/>
    <w:rsid w:val="00EA284E"/>
    <w:rsid w:val="00EA2A18"/>
    <w:rsid w:val="00EA2C37"/>
    <w:rsid w:val="00EA2D37"/>
    <w:rsid w:val="00EA2DFC"/>
    <w:rsid w:val="00EA2E8B"/>
    <w:rsid w:val="00EA2FB6"/>
    <w:rsid w:val="00EA2FFC"/>
    <w:rsid w:val="00EA300D"/>
    <w:rsid w:val="00EA3024"/>
    <w:rsid w:val="00EA3123"/>
    <w:rsid w:val="00EA3160"/>
    <w:rsid w:val="00EA316A"/>
    <w:rsid w:val="00EA317D"/>
    <w:rsid w:val="00EA31C2"/>
    <w:rsid w:val="00EA31D8"/>
    <w:rsid w:val="00EA32F1"/>
    <w:rsid w:val="00EA32F7"/>
    <w:rsid w:val="00EA32FE"/>
    <w:rsid w:val="00EA334C"/>
    <w:rsid w:val="00EA338B"/>
    <w:rsid w:val="00EA33AD"/>
    <w:rsid w:val="00EA37D0"/>
    <w:rsid w:val="00EA39A8"/>
    <w:rsid w:val="00EA3AB3"/>
    <w:rsid w:val="00EA3B79"/>
    <w:rsid w:val="00EA3C67"/>
    <w:rsid w:val="00EA3CE9"/>
    <w:rsid w:val="00EA3DE8"/>
    <w:rsid w:val="00EA3DF5"/>
    <w:rsid w:val="00EA4034"/>
    <w:rsid w:val="00EA408D"/>
    <w:rsid w:val="00EA42B2"/>
    <w:rsid w:val="00EA4301"/>
    <w:rsid w:val="00EA4463"/>
    <w:rsid w:val="00EA4523"/>
    <w:rsid w:val="00EA497D"/>
    <w:rsid w:val="00EA4AEF"/>
    <w:rsid w:val="00EA4B85"/>
    <w:rsid w:val="00EA4BE6"/>
    <w:rsid w:val="00EA4BEB"/>
    <w:rsid w:val="00EA4C3D"/>
    <w:rsid w:val="00EA4DCB"/>
    <w:rsid w:val="00EA52D5"/>
    <w:rsid w:val="00EA52DE"/>
    <w:rsid w:val="00EA52F4"/>
    <w:rsid w:val="00EA546D"/>
    <w:rsid w:val="00EA55DA"/>
    <w:rsid w:val="00EA568B"/>
    <w:rsid w:val="00EA5707"/>
    <w:rsid w:val="00EA5742"/>
    <w:rsid w:val="00EA59B1"/>
    <w:rsid w:val="00EA5A37"/>
    <w:rsid w:val="00EA5B52"/>
    <w:rsid w:val="00EA5C35"/>
    <w:rsid w:val="00EA5D7B"/>
    <w:rsid w:val="00EA5EC6"/>
    <w:rsid w:val="00EA5FAA"/>
    <w:rsid w:val="00EA60DF"/>
    <w:rsid w:val="00EA63CE"/>
    <w:rsid w:val="00EA65A6"/>
    <w:rsid w:val="00EA65B9"/>
    <w:rsid w:val="00EA65C0"/>
    <w:rsid w:val="00EA6620"/>
    <w:rsid w:val="00EA66FA"/>
    <w:rsid w:val="00EA6A3D"/>
    <w:rsid w:val="00EA6A82"/>
    <w:rsid w:val="00EA6B1D"/>
    <w:rsid w:val="00EA6CF9"/>
    <w:rsid w:val="00EA6D2C"/>
    <w:rsid w:val="00EA6D75"/>
    <w:rsid w:val="00EA6E5E"/>
    <w:rsid w:val="00EA70ED"/>
    <w:rsid w:val="00EA7130"/>
    <w:rsid w:val="00EA71C0"/>
    <w:rsid w:val="00EA74D5"/>
    <w:rsid w:val="00EA76DB"/>
    <w:rsid w:val="00EA7838"/>
    <w:rsid w:val="00EA7859"/>
    <w:rsid w:val="00EA7A6C"/>
    <w:rsid w:val="00EA7AD9"/>
    <w:rsid w:val="00EA7B90"/>
    <w:rsid w:val="00EA7C37"/>
    <w:rsid w:val="00EA7DB5"/>
    <w:rsid w:val="00EA7E0B"/>
    <w:rsid w:val="00EA7EF2"/>
    <w:rsid w:val="00EA7F29"/>
    <w:rsid w:val="00EA7F5A"/>
    <w:rsid w:val="00EB0055"/>
    <w:rsid w:val="00EB0346"/>
    <w:rsid w:val="00EB0576"/>
    <w:rsid w:val="00EB05A0"/>
    <w:rsid w:val="00EB05F4"/>
    <w:rsid w:val="00EB07B1"/>
    <w:rsid w:val="00EB08CA"/>
    <w:rsid w:val="00EB08D9"/>
    <w:rsid w:val="00EB0984"/>
    <w:rsid w:val="00EB0D53"/>
    <w:rsid w:val="00EB0D8A"/>
    <w:rsid w:val="00EB0E96"/>
    <w:rsid w:val="00EB1054"/>
    <w:rsid w:val="00EB114B"/>
    <w:rsid w:val="00EB1180"/>
    <w:rsid w:val="00EB11BC"/>
    <w:rsid w:val="00EB11D5"/>
    <w:rsid w:val="00EB12FF"/>
    <w:rsid w:val="00EB1350"/>
    <w:rsid w:val="00EB1452"/>
    <w:rsid w:val="00EB1486"/>
    <w:rsid w:val="00EB156D"/>
    <w:rsid w:val="00EB16AE"/>
    <w:rsid w:val="00EB1726"/>
    <w:rsid w:val="00EB17E5"/>
    <w:rsid w:val="00EB198D"/>
    <w:rsid w:val="00EB1A32"/>
    <w:rsid w:val="00EB1AC0"/>
    <w:rsid w:val="00EB1AF4"/>
    <w:rsid w:val="00EB1C34"/>
    <w:rsid w:val="00EB1CEE"/>
    <w:rsid w:val="00EB1EA7"/>
    <w:rsid w:val="00EB1FB5"/>
    <w:rsid w:val="00EB1FE7"/>
    <w:rsid w:val="00EB215D"/>
    <w:rsid w:val="00EB21F0"/>
    <w:rsid w:val="00EB23E3"/>
    <w:rsid w:val="00EB2442"/>
    <w:rsid w:val="00EB2593"/>
    <w:rsid w:val="00EB266F"/>
    <w:rsid w:val="00EB268A"/>
    <w:rsid w:val="00EB2751"/>
    <w:rsid w:val="00EB2766"/>
    <w:rsid w:val="00EB27BF"/>
    <w:rsid w:val="00EB2892"/>
    <w:rsid w:val="00EB28C6"/>
    <w:rsid w:val="00EB29AE"/>
    <w:rsid w:val="00EB2B91"/>
    <w:rsid w:val="00EB2DA6"/>
    <w:rsid w:val="00EB2DE4"/>
    <w:rsid w:val="00EB2E66"/>
    <w:rsid w:val="00EB2F12"/>
    <w:rsid w:val="00EB2FF9"/>
    <w:rsid w:val="00EB30C0"/>
    <w:rsid w:val="00EB3167"/>
    <w:rsid w:val="00EB336C"/>
    <w:rsid w:val="00EB38F6"/>
    <w:rsid w:val="00EB399B"/>
    <w:rsid w:val="00EB39F2"/>
    <w:rsid w:val="00EB3AF0"/>
    <w:rsid w:val="00EB3B18"/>
    <w:rsid w:val="00EB3C09"/>
    <w:rsid w:val="00EB3DC3"/>
    <w:rsid w:val="00EB3E9D"/>
    <w:rsid w:val="00EB3F77"/>
    <w:rsid w:val="00EB4146"/>
    <w:rsid w:val="00EB45E0"/>
    <w:rsid w:val="00EB464C"/>
    <w:rsid w:val="00EB46E4"/>
    <w:rsid w:val="00EB4744"/>
    <w:rsid w:val="00EB4844"/>
    <w:rsid w:val="00EB4924"/>
    <w:rsid w:val="00EB4937"/>
    <w:rsid w:val="00EB4AE5"/>
    <w:rsid w:val="00EB4B99"/>
    <w:rsid w:val="00EB4FEF"/>
    <w:rsid w:val="00EB52E6"/>
    <w:rsid w:val="00EB54FF"/>
    <w:rsid w:val="00EB56CD"/>
    <w:rsid w:val="00EB57AD"/>
    <w:rsid w:val="00EB5851"/>
    <w:rsid w:val="00EB5AFA"/>
    <w:rsid w:val="00EB6042"/>
    <w:rsid w:val="00EB611D"/>
    <w:rsid w:val="00EB619D"/>
    <w:rsid w:val="00EB6510"/>
    <w:rsid w:val="00EB670F"/>
    <w:rsid w:val="00EB67FC"/>
    <w:rsid w:val="00EB69BA"/>
    <w:rsid w:val="00EB6C15"/>
    <w:rsid w:val="00EB6FD6"/>
    <w:rsid w:val="00EB708A"/>
    <w:rsid w:val="00EB70FB"/>
    <w:rsid w:val="00EB716B"/>
    <w:rsid w:val="00EB72FF"/>
    <w:rsid w:val="00EB7369"/>
    <w:rsid w:val="00EB75EA"/>
    <w:rsid w:val="00EB76DD"/>
    <w:rsid w:val="00EB777E"/>
    <w:rsid w:val="00EB78D4"/>
    <w:rsid w:val="00EB791A"/>
    <w:rsid w:val="00EB7926"/>
    <w:rsid w:val="00EB79BB"/>
    <w:rsid w:val="00EB79E0"/>
    <w:rsid w:val="00EB7A33"/>
    <w:rsid w:val="00EB7D6E"/>
    <w:rsid w:val="00EC0147"/>
    <w:rsid w:val="00EC01F3"/>
    <w:rsid w:val="00EC0498"/>
    <w:rsid w:val="00EC0585"/>
    <w:rsid w:val="00EC058D"/>
    <w:rsid w:val="00EC059D"/>
    <w:rsid w:val="00EC06B8"/>
    <w:rsid w:val="00EC07C4"/>
    <w:rsid w:val="00EC0855"/>
    <w:rsid w:val="00EC090E"/>
    <w:rsid w:val="00EC0A27"/>
    <w:rsid w:val="00EC0AF2"/>
    <w:rsid w:val="00EC0BB0"/>
    <w:rsid w:val="00EC100D"/>
    <w:rsid w:val="00EC10EA"/>
    <w:rsid w:val="00EC11B1"/>
    <w:rsid w:val="00EC123F"/>
    <w:rsid w:val="00EC136C"/>
    <w:rsid w:val="00EC1723"/>
    <w:rsid w:val="00EC177F"/>
    <w:rsid w:val="00EC180A"/>
    <w:rsid w:val="00EC1875"/>
    <w:rsid w:val="00EC1AD6"/>
    <w:rsid w:val="00EC1B7F"/>
    <w:rsid w:val="00EC1E37"/>
    <w:rsid w:val="00EC1F8F"/>
    <w:rsid w:val="00EC2197"/>
    <w:rsid w:val="00EC2258"/>
    <w:rsid w:val="00EC22F2"/>
    <w:rsid w:val="00EC24C3"/>
    <w:rsid w:val="00EC250C"/>
    <w:rsid w:val="00EC251D"/>
    <w:rsid w:val="00EC2585"/>
    <w:rsid w:val="00EC2589"/>
    <w:rsid w:val="00EC26E4"/>
    <w:rsid w:val="00EC28C6"/>
    <w:rsid w:val="00EC2BE9"/>
    <w:rsid w:val="00EC2BF2"/>
    <w:rsid w:val="00EC2C51"/>
    <w:rsid w:val="00EC2C55"/>
    <w:rsid w:val="00EC2D9C"/>
    <w:rsid w:val="00EC3013"/>
    <w:rsid w:val="00EC31C6"/>
    <w:rsid w:val="00EC3288"/>
    <w:rsid w:val="00EC328F"/>
    <w:rsid w:val="00EC32C3"/>
    <w:rsid w:val="00EC340E"/>
    <w:rsid w:val="00EC35D0"/>
    <w:rsid w:val="00EC3654"/>
    <w:rsid w:val="00EC37B1"/>
    <w:rsid w:val="00EC3AAA"/>
    <w:rsid w:val="00EC3AB2"/>
    <w:rsid w:val="00EC3CF7"/>
    <w:rsid w:val="00EC3F74"/>
    <w:rsid w:val="00EC431A"/>
    <w:rsid w:val="00EC4468"/>
    <w:rsid w:val="00EC4695"/>
    <w:rsid w:val="00EC4773"/>
    <w:rsid w:val="00EC478F"/>
    <w:rsid w:val="00EC4814"/>
    <w:rsid w:val="00EC482D"/>
    <w:rsid w:val="00EC48E5"/>
    <w:rsid w:val="00EC49C4"/>
    <w:rsid w:val="00EC4A33"/>
    <w:rsid w:val="00EC4BDE"/>
    <w:rsid w:val="00EC4CB2"/>
    <w:rsid w:val="00EC510B"/>
    <w:rsid w:val="00EC51CE"/>
    <w:rsid w:val="00EC52C9"/>
    <w:rsid w:val="00EC538B"/>
    <w:rsid w:val="00EC54CA"/>
    <w:rsid w:val="00EC54E5"/>
    <w:rsid w:val="00EC5605"/>
    <w:rsid w:val="00EC5641"/>
    <w:rsid w:val="00EC573B"/>
    <w:rsid w:val="00EC5861"/>
    <w:rsid w:val="00EC58E6"/>
    <w:rsid w:val="00EC5905"/>
    <w:rsid w:val="00EC59B7"/>
    <w:rsid w:val="00EC59B8"/>
    <w:rsid w:val="00EC59EB"/>
    <w:rsid w:val="00EC5B40"/>
    <w:rsid w:val="00EC5BDE"/>
    <w:rsid w:val="00EC5CAF"/>
    <w:rsid w:val="00EC5E62"/>
    <w:rsid w:val="00EC5FD1"/>
    <w:rsid w:val="00EC60BC"/>
    <w:rsid w:val="00EC6246"/>
    <w:rsid w:val="00EC6298"/>
    <w:rsid w:val="00EC668F"/>
    <w:rsid w:val="00EC69E0"/>
    <w:rsid w:val="00EC69EA"/>
    <w:rsid w:val="00EC6B13"/>
    <w:rsid w:val="00EC6BF0"/>
    <w:rsid w:val="00EC6D03"/>
    <w:rsid w:val="00EC6E9C"/>
    <w:rsid w:val="00EC6F19"/>
    <w:rsid w:val="00EC705B"/>
    <w:rsid w:val="00EC718E"/>
    <w:rsid w:val="00EC7272"/>
    <w:rsid w:val="00EC7351"/>
    <w:rsid w:val="00EC7681"/>
    <w:rsid w:val="00EC76E7"/>
    <w:rsid w:val="00EC78C7"/>
    <w:rsid w:val="00EC7A00"/>
    <w:rsid w:val="00EC7B8F"/>
    <w:rsid w:val="00EC7EE2"/>
    <w:rsid w:val="00EC7F4F"/>
    <w:rsid w:val="00ED00A0"/>
    <w:rsid w:val="00ED00A9"/>
    <w:rsid w:val="00ED04AF"/>
    <w:rsid w:val="00ED072C"/>
    <w:rsid w:val="00ED0A0F"/>
    <w:rsid w:val="00ED0A1B"/>
    <w:rsid w:val="00ED0A78"/>
    <w:rsid w:val="00ED0AE3"/>
    <w:rsid w:val="00ED0C18"/>
    <w:rsid w:val="00ED0CFB"/>
    <w:rsid w:val="00ED0F18"/>
    <w:rsid w:val="00ED1146"/>
    <w:rsid w:val="00ED1236"/>
    <w:rsid w:val="00ED12EA"/>
    <w:rsid w:val="00ED130A"/>
    <w:rsid w:val="00ED153B"/>
    <w:rsid w:val="00ED15D4"/>
    <w:rsid w:val="00ED196F"/>
    <w:rsid w:val="00ED19B4"/>
    <w:rsid w:val="00ED1A0D"/>
    <w:rsid w:val="00ED1AE6"/>
    <w:rsid w:val="00ED1E20"/>
    <w:rsid w:val="00ED1E29"/>
    <w:rsid w:val="00ED1F77"/>
    <w:rsid w:val="00ED208F"/>
    <w:rsid w:val="00ED20EC"/>
    <w:rsid w:val="00ED2122"/>
    <w:rsid w:val="00ED21C3"/>
    <w:rsid w:val="00ED2374"/>
    <w:rsid w:val="00ED2393"/>
    <w:rsid w:val="00ED244B"/>
    <w:rsid w:val="00ED2598"/>
    <w:rsid w:val="00ED267A"/>
    <w:rsid w:val="00ED2785"/>
    <w:rsid w:val="00ED2B52"/>
    <w:rsid w:val="00ED2C1F"/>
    <w:rsid w:val="00ED2C34"/>
    <w:rsid w:val="00ED2CD7"/>
    <w:rsid w:val="00ED2D23"/>
    <w:rsid w:val="00ED2F07"/>
    <w:rsid w:val="00ED321E"/>
    <w:rsid w:val="00ED34A2"/>
    <w:rsid w:val="00ED34A9"/>
    <w:rsid w:val="00ED35C3"/>
    <w:rsid w:val="00ED35EC"/>
    <w:rsid w:val="00ED3700"/>
    <w:rsid w:val="00ED3884"/>
    <w:rsid w:val="00ED38E4"/>
    <w:rsid w:val="00ED3932"/>
    <w:rsid w:val="00ED3C8E"/>
    <w:rsid w:val="00ED3D78"/>
    <w:rsid w:val="00ED3D91"/>
    <w:rsid w:val="00ED4014"/>
    <w:rsid w:val="00ED4251"/>
    <w:rsid w:val="00ED430C"/>
    <w:rsid w:val="00ED472C"/>
    <w:rsid w:val="00ED491E"/>
    <w:rsid w:val="00ED4C52"/>
    <w:rsid w:val="00ED4DE1"/>
    <w:rsid w:val="00ED501F"/>
    <w:rsid w:val="00ED558D"/>
    <w:rsid w:val="00ED57A2"/>
    <w:rsid w:val="00ED57DD"/>
    <w:rsid w:val="00ED57EF"/>
    <w:rsid w:val="00ED58D2"/>
    <w:rsid w:val="00ED591E"/>
    <w:rsid w:val="00ED5B67"/>
    <w:rsid w:val="00ED5B96"/>
    <w:rsid w:val="00ED5BF2"/>
    <w:rsid w:val="00ED5BF5"/>
    <w:rsid w:val="00ED5E7A"/>
    <w:rsid w:val="00ED5F3B"/>
    <w:rsid w:val="00ED60C2"/>
    <w:rsid w:val="00ED6293"/>
    <w:rsid w:val="00ED6462"/>
    <w:rsid w:val="00ED6812"/>
    <w:rsid w:val="00ED68B1"/>
    <w:rsid w:val="00ED6AB6"/>
    <w:rsid w:val="00ED6C2E"/>
    <w:rsid w:val="00ED6CA4"/>
    <w:rsid w:val="00ED73A5"/>
    <w:rsid w:val="00ED7499"/>
    <w:rsid w:val="00ED751F"/>
    <w:rsid w:val="00ED763D"/>
    <w:rsid w:val="00ED79FC"/>
    <w:rsid w:val="00ED7AEA"/>
    <w:rsid w:val="00ED7B2D"/>
    <w:rsid w:val="00ED7CD2"/>
    <w:rsid w:val="00ED7DA0"/>
    <w:rsid w:val="00ED7E2E"/>
    <w:rsid w:val="00ED7F36"/>
    <w:rsid w:val="00ED7FBF"/>
    <w:rsid w:val="00EE0121"/>
    <w:rsid w:val="00EE017C"/>
    <w:rsid w:val="00EE0206"/>
    <w:rsid w:val="00EE04A6"/>
    <w:rsid w:val="00EE051F"/>
    <w:rsid w:val="00EE060F"/>
    <w:rsid w:val="00EE07A9"/>
    <w:rsid w:val="00EE08DC"/>
    <w:rsid w:val="00EE0A98"/>
    <w:rsid w:val="00EE0AF3"/>
    <w:rsid w:val="00EE0CED"/>
    <w:rsid w:val="00EE0DE1"/>
    <w:rsid w:val="00EE0E42"/>
    <w:rsid w:val="00EE0F91"/>
    <w:rsid w:val="00EE0FBF"/>
    <w:rsid w:val="00EE1073"/>
    <w:rsid w:val="00EE11AA"/>
    <w:rsid w:val="00EE1338"/>
    <w:rsid w:val="00EE138C"/>
    <w:rsid w:val="00EE1534"/>
    <w:rsid w:val="00EE17BD"/>
    <w:rsid w:val="00EE185D"/>
    <w:rsid w:val="00EE1928"/>
    <w:rsid w:val="00EE1B91"/>
    <w:rsid w:val="00EE1CE7"/>
    <w:rsid w:val="00EE1D9A"/>
    <w:rsid w:val="00EE22C3"/>
    <w:rsid w:val="00EE2386"/>
    <w:rsid w:val="00EE24D3"/>
    <w:rsid w:val="00EE2627"/>
    <w:rsid w:val="00EE267B"/>
    <w:rsid w:val="00EE26EC"/>
    <w:rsid w:val="00EE27EA"/>
    <w:rsid w:val="00EE2A87"/>
    <w:rsid w:val="00EE2D00"/>
    <w:rsid w:val="00EE2D05"/>
    <w:rsid w:val="00EE2F20"/>
    <w:rsid w:val="00EE2FE1"/>
    <w:rsid w:val="00EE3013"/>
    <w:rsid w:val="00EE31A7"/>
    <w:rsid w:val="00EE32B6"/>
    <w:rsid w:val="00EE3328"/>
    <w:rsid w:val="00EE3379"/>
    <w:rsid w:val="00EE33A0"/>
    <w:rsid w:val="00EE3575"/>
    <w:rsid w:val="00EE3635"/>
    <w:rsid w:val="00EE3696"/>
    <w:rsid w:val="00EE370D"/>
    <w:rsid w:val="00EE37B2"/>
    <w:rsid w:val="00EE3953"/>
    <w:rsid w:val="00EE39CF"/>
    <w:rsid w:val="00EE3AB3"/>
    <w:rsid w:val="00EE3B90"/>
    <w:rsid w:val="00EE3CAE"/>
    <w:rsid w:val="00EE3DD4"/>
    <w:rsid w:val="00EE3FDA"/>
    <w:rsid w:val="00EE408B"/>
    <w:rsid w:val="00EE408C"/>
    <w:rsid w:val="00EE41FE"/>
    <w:rsid w:val="00EE42E9"/>
    <w:rsid w:val="00EE4481"/>
    <w:rsid w:val="00EE4536"/>
    <w:rsid w:val="00EE454F"/>
    <w:rsid w:val="00EE45D9"/>
    <w:rsid w:val="00EE4843"/>
    <w:rsid w:val="00EE48E3"/>
    <w:rsid w:val="00EE495D"/>
    <w:rsid w:val="00EE4AA0"/>
    <w:rsid w:val="00EE4B29"/>
    <w:rsid w:val="00EE4B4A"/>
    <w:rsid w:val="00EE4B74"/>
    <w:rsid w:val="00EE4BB4"/>
    <w:rsid w:val="00EE4C34"/>
    <w:rsid w:val="00EE4D54"/>
    <w:rsid w:val="00EE4DD9"/>
    <w:rsid w:val="00EE4F83"/>
    <w:rsid w:val="00EE5000"/>
    <w:rsid w:val="00EE50D7"/>
    <w:rsid w:val="00EE51C5"/>
    <w:rsid w:val="00EE5239"/>
    <w:rsid w:val="00EE546F"/>
    <w:rsid w:val="00EE54B8"/>
    <w:rsid w:val="00EE57F1"/>
    <w:rsid w:val="00EE5984"/>
    <w:rsid w:val="00EE5A9B"/>
    <w:rsid w:val="00EE5B42"/>
    <w:rsid w:val="00EE5D28"/>
    <w:rsid w:val="00EE5D59"/>
    <w:rsid w:val="00EE5D61"/>
    <w:rsid w:val="00EE5D6B"/>
    <w:rsid w:val="00EE5E4C"/>
    <w:rsid w:val="00EE604F"/>
    <w:rsid w:val="00EE608E"/>
    <w:rsid w:val="00EE60BD"/>
    <w:rsid w:val="00EE61C2"/>
    <w:rsid w:val="00EE62E8"/>
    <w:rsid w:val="00EE6352"/>
    <w:rsid w:val="00EE6407"/>
    <w:rsid w:val="00EE64CF"/>
    <w:rsid w:val="00EE6591"/>
    <w:rsid w:val="00EE6623"/>
    <w:rsid w:val="00EE67AE"/>
    <w:rsid w:val="00EE67BC"/>
    <w:rsid w:val="00EE67EE"/>
    <w:rsid w:val="00EE6818"/>
    <w:rsid w:val="00EE6925"/>
    <w:rsid w:val="00EE69D4"/>
    <w:rsid w:val="00EE6A12"/>
    <w:rsid w:val="00EE6A30"/>
    <w:rsid w:val="00EE6BBC"/>
    <w:rsid w:val="00EE6BFA"/>
    <w:rsid w:val="00EE6D01"/>
    <w:rsid w:val="00EE6DBC"/>
    <w:rsid w:val="00EE6DFC"/>
    <w:rsid w:val="00EE6FE3"/>
    <w:rsid w:val="00EE717D"/>
    <w:rsid w:val="00EE7306"/>
    <w:rsid w:val="00EE73F4"/>
    <w:rsid w:val="00EE76F2"/>
    <w:rsid w:val="00EE7777"/>
    <w:rsid w:val="00EE77C0"/>
    <w:rsid w:val="00EE7949"/>
    <w:rsid w:val="00EE797A"/>
    <w:rsid w:val="00EE7B60"/>
    <w:rsid w:val="00EE7C64"/>
    <w:rsid w:val="00EE7CEE"/>
    <w:rsid w:val="00EE7D19"/>
    <w:rsid w:val="00EE7D41"/>
    <w:rsid w:val="00EE7EB0"/>
    <w:rsid w:val="00EE7F59"/>
    <w:rsid w:val="00EE7F68"/>
    <w:rsid w:val="00EE7FDF"/>
    <w:rsid w:val="00EE7FFE"/>
    <w:rsid w:val="00EF001C"/>
    <w:rsid w:val="00EF0192"/>
    <w:rsid w:val="00EF01B9"/>
    <w:rsid w:val="00EF0279"/>
    <w:rsid w:val="00EF0298"/>
    <w:rsid w:val="00EF03D3"/>
    <w:rsid w:val="00EF0447"/>
    <w:rsid w:val="00EF052A"/>
    <w:rsid w:val="00EF05BB"/>
    <w:rsid w:val="00EF05C0"/>
    <w:rsid w:val="00EF05DD"/>
    <w:rsid w:val="00EF0662"/>
    <w:rsid w:val="00EF08A0"/>
    <w:rsid w:val="00EF08C2"/>
    <w:rsid w:val="00EF0995"/>
    <w:rsid w:val="00EF0AE6"/>
    <w:rsid w:val="00EF0AEA"/>
    <w:rsid w:val="00EF0C5E"/>
    <w:rsid w:val="00EF0DCC"/>
    <w:rsid w:val="00EF0E35"/>
    <w:rsid w:val="00EF0E62"/>
    <w:rsid w:val="00EF0F05"/>
    <w:rsid w:val="00EF0F1B"/>
    <w:rsid w:val="00EF1249"/>
    <w:rsid w:val="00EF1270"/>
    <w:rsid w:val="00EF1310"/>
    <w:rsid w:val="00EF13AE"/>
    <w:rsid w:val="00EF13D3"/>
    <w:rsid w:val="00EF1445"/>
    <w:rsid w:val="00EF149C"/>
    <w:rsid w:val="00EF1688"/>
    <w:rsid w:val="00EF1770"/>
    <w:rsid w:val="00EF188F"/>
    <w:rsid w:val="00EF18DA"/>
    <w:rsid w:val="00EF1AB4"/>
    <w:rsid w:val="00EF1B6A"/>
    <w:rsid w:val="00EF1C4C"/>
    <w:rsid w:val="00EF1E7C"/>
    <w:rsid w:val="00EF1F72"/>
    <w:rsid w:val="00EF2132"/>
    <w:rsid w:val="00EF2306"/>
    <w:rsid w:val="00EF24C5"/>
    <w:rsid w:val="00EF26B7"/>
    <w:rsid w:val="00EF26FF"/>
    <w:rsid w:val="00EF2727"/>
    <w:rsid w:val="00EF277A"/>
    <w:rsid w:val="00EF2938"/>
    <w:rsid w:val="00EF2AE5"/>
    <w:rsid w:val="00EF2F1B"/>
    <w:rsid w:val="00EF2F69"/>
    <w:rsid w:val="00EF302A"/>
    <w:rsid w:val="00EF3052"/>
    <w:rsid w:val="00EF3115"/>
    <w:rsid w:val="00EF313B"/>
    <w:rsid w:val="00EF3443"/>
    <w:rsid w:val="00EF345B"/>
    <w:rsid w:val="00EF34B6"/>
    <w:rsid w:val="00EF3904"/>
    <w:rsid w:val="00EF3934"/>
    <w:rsid w:val="00EF3A34"/>
    <w:rsid w:val="00EF3AF5"/>
    <w:rsid w:val="00EF3B4E"/>
    <w:rsid w:val="00EF3BBA"/>
    <w:rsid w:val="00EF3C8B"/>
    <w:rsid w:val="00EF3DB3"/>
    <w:rsid w:val="00EF3DC5"/>
    <w:rsid w:val="00EF3F10"/>
    <w:rsid w:val="00EF3F11"/>
    <w:rsid w:val="00EF407F"/>
    <w:rsid w:val="00EF4101"/>
    <w:rsid w:val="00EF4345"/>
    <w:rsid w:val="00EF4646"/>
    <w:rsid w:val="00EF4725"/>
    <w:rsid w:val="00EF4748"/>
    <w:rsid w:val="00EF480C"/>
    <w:rsid w:val="00EF4836"/>
    <w:rsid w:val="00EF49FE"/>
    <w:rsid w:val="00EF4CC3"/>
    <w:rsid w:val="00EF4D39"/>
    <w:rsid w:val="00EF4DB9"/>
    <w:rsid w:val="00EF4E1D"/>
    <w:rsid w:val="00EF4E5C"/>
    <w:rsid w:val="00EF4F1E"/>
    <w:rsid w:val="00EF5039"/>
    <w:rsid w:val="00EF55F4"/>
    <w:rsid w:val="00EF5A41"/>
    <w:rsid w:val="00EF5D98"/>
    <w:rsid w:val="00EF609A"/>
    <w:rsid w:val="00EF6205"/>
    <w:rsid w:val="00EF6262"/>
    <w:rsid w:val="00EF6342"/>
    <w:rsid w:val="00EF63FA"/>
    <w:rsid w:val="00EF6418"/>
    <w:rsid w:val="00EF6537"/>
    <w:rsid w:val="00EF6A7A"/>
    <w:rsid w:val="00EF6E0F"/>
    <w:rsid w:val="00EF717C"/>
    <w:rsid w:val="00EF71D9"/>
    <w:rsid w:val="00EF7250"/>
    <w:rsid w:val="00EF76D8"/>
    <w:rsid w:val="00EF7757"/>
    <w:rsid w:val="00EF79D9"/>
    <w:rsid w:val="00EF7AE7"/>
    <w:rsid w:val="00EF7B52"/>
    <w:rsid w:val="00EF7B72"/>
    <w:rsid w:val="00EF7C38"/>
    <w:rsid w:val="00EF7CED"/>
    <w:rsid w:val="00EF7D17"/>
    <w:rsid w:val="00EF7E64"/>
    <w:rsid w:val="00F00075"/>
    <w:rsid w:val="00F00100"/>
    <w:rsid w:val="00F00107"/>
    <w:rsid w:val="00F0014B"/>
    <w:rsid w:val="00F00346"/>
    <w:rsid w:val="00F00403"/>
    <w:rsid w:val="00F0054B"/>
    <w:rsid w:val="00F00718"/>
    <w:rsid w:val="00F0096D"/>
    <w:rsid w:val="00F00A5E"/>
    <w:rsid w:val="00F00B7B"/>
    <w:rsid w:val="00F00DFD"/>
    <w:rsid w:val="00F00EA3"/>
    <w:rsid w:val="00F00EF9"/>
    <w:rsid w:val="00F00F1D"/>
    <w:rsid w:val="00F01021"/>
    <w:rsid w:val="00F01387"/>
    <w:rsid w:val="00F01543"/>
    <w:rsid w:val="00F016EB"/>
    <w:rsid w:val="00F016F9"/>
    <w:rsid w:val="00F0174F"/>
    <w:rsid w:val="00F01AC8"/>
    <w:rsid w:val="00F01BF0"/>
    <w:rsid w:val="00F01C26"/>
    <w:rsid w:val="00F01C48"/>
    <w:rsid w:val="00F01DCE"/>
    <w:rsid w:val="00F020CA"/>
    <w:rsid w:val="00F02141"/>
    <w:rsid w:val="00F02444"/>
    <w:rsid w:val="00F02506"/>
    <w:rsid w:val="00F026C0"/>
    <w:rsid w:val="00F02742"/>
    <w:rsid w:val="00F027C9"/>
    <w:rsid w:val="00F029A3"/>
    <w:rsid w:val="00F02A99"/>
    <w:rsid w:val="00F02AF6"/>
    <w:rsid w:val="00F02B0A"/>
    <w:rsid w:val="00F0301F"/>
    <w:rsid w:val="00F0309E"/>
    <w:rsid w:val="00F030A3"/>
    <w:rsid w:val="00F030FF"/>
    <w:rsid w:val="00F0323C"/>
    <w:rsid w:val="00F036F7"/>
    <w:rsid w:val="00F0376E"/>
    <w:rsid w:val="00F03A45"/>
    <w:rsid w:val="00F03B49"/>
    <w:rsid w:val="00F03C20"/>
    <w:rsid w:val="00F03CBC"/>
    <w:rsid w:val="00F03DB9"/>
    <w:rsid w:val="00F04211"/>
    <w:rsid w:val="00F0452D"/>
    <w:rsid w:val="00F04531"/>
    <w:rsid w:val="00F0476C"/>
    <w:rsid w:val="00F0476F"/>
    <w:rsid w:val="00F04846"/>
    <w:rsid w:val="00F048D0"/>
    <w:rsid w:val="00F04B00"/>
    <w:rsid w:val="00F04B35"/>
    <w:rsid w:val="00F04C49"/>
    <w:rsid w:val="00F04F8D"/>
    <w:rsid w:val="00F04FB8"/>
    <w:rsid w:val="00F0514B"/>
    <w:rsid w:val="00F05175"/>
    <w:rsid w:val="00F0527E"/>
    <w:rsid w:val="00F052AF"/>
    <w:rsid w:val="00F054F7"/>
    <w:rsid w:val="00F05623"/>
    <w:rsid w:val="00F05858"/>
    <w:rsid w:val="00F05AB8"/>
    <w:rsid w:val="00F05AEC"/>
    <w:rsid w:val="00F05B17"/>
    <w:rsid w:val="00F05BB0"/>
    <w:rsid w:val="00F06359"/>
    <w:rsid w:val="00F064C8"/>
    <w:rsid w:val="00F0650F"/>
    <w:rsid w:val="00F06692"/>
    <w:rsid w:val="00F066CC"/>
    <w:rsid w:val="00F066F5"/>
    <w:rsid w:val="00F06717"/>
    <w:rsid w:val="00F067C9"/>
    <w:rsid w:val="00F0680C"/>
    <w:rsid w:val="00F069C2"/>
    <w:rsid w:val="00F06D0C"/>
    <w:rsid w:val="00F06DD1"/>
    <w:rsid w:val="00F06E18"/>
    <w:rsid w:val="00F06F88"/>
    <w:rsid w:val="00F0708C"/>
    <w:rsid w:val="00F070FB"/>
    <w:rsid w:val="00F0736F"/>
    <w:rsid w:val="00F0739F"/>
    <w:rsid w:val="00F073A0"/>
    <w:rsid w:val="00F076AF"/>
    <w:rsid w:val="00F0776E"/>
    <w:rsid w:val="00F0789A"/>
    <w:rsid w:val="00F07906"/>
    <w:rsid w:val="00F07AA6"/>
    <w:rsid w:val="00F07DAD"/>
    <w:rsid w:val="00F07FF2"/>
    <w:rsid w:val="00F10052"/>
    <w:rsid w:val="00F101B1"/>
    <w:rsid w:val="00F101D6"/>
    <w:rsid w:val="00F102CB"/>
    <w:rsid w:val="00F103DF"/>
    <w:rsid w:val="00F105C9"/>
    <w:rsid w:val="00F10735"/>
    <w:rsid w:val="00F10D59"/>
    <w:rsid w:val="00F112E4"/>
    <w:rsid w:val="00F115C0"/>
    <w:rsid w:val="00F115C4"/>
    <w:rsid w:val="00F11D4E"/>
    <w:rsid w:val="00F11ECB"/>
    <w:rsid w:val="00F11FDB"/>
    <w:rsid w:val="00F12122"/>
    <w:rsid w:val="00F123E6"/>
    <w:rsid w:val="00F124B7"/>
    <w:rsid w:val="00F124DF"/>
    <w:rsid w:val="00F124E9"/>
    <w:rsid w:val="00F1269C"/>
    <w:rsid w:val="00F126D8"/>
    <w:rsid w:val="00F12942"/>
    <w:rsid w:val="00F12B99"/>
    <w:rsid w:val="00F12C10"/>
    <w:rsid w:val="00F12D39"/>
    <w:rsid w:val="00F12F24"/>
    <w:rsid w:val="00F12F69"/>
    <w:rsid w:val="00F13226"/>
    <w:rsid w:val="00F132F8"/>
    <w:rsid w:val="00F133E1"/>
    <w:rsid w:val="00F13558"/>
    <w:rsid w:val="00F1357C"/>
    <w:rsid w:val="00F1378A"/>
    <w:rsid w:val="00F137CC"/>
    <w:rsid w:val="00F137D3"/>
    <w:rsid w:val="00F138C3"/>
    <w:rsid w:val="00F13921"/>
    <w:rsid w:val="00F13985"/>
    <w:rsid w:val="00F13A36"/>
    <w:rsid w:val="00F13AE7"/>
    <w:rsid w:val="00F13D7B"/>
    <w:rsid w:val="00F13DDE"/>
    <w:rsid w:val="00F14015"/>
    <w:rsid w:val="00F140AC"/>
    <w:rsid w:val="00F140D5"/>
    <w:rsid w:val="00F14170"/>
    <w:rsid w:val="00F14222"/>
    <w:rsid w:val="00F1440D"/>
    <w:rsid w:val="00F144AC"/>
    <w:rsid w:val="00F144E2"/>
    <w:rsid w:val="00F145B2"/>
    <w:rsid w:val="00F14602"/>
    <w:rsid w:val="00F14723"/>
    <w:rsid w:val="00F1476C"/>
    <w:rsid w:val="00F1479C"/>
    <w:rsid w:val="00F149E3"/>
    <w:rsid w:val="00F14A1E"/>
    <w:rsid w:val="00F14A2C"/>
    <w:rsid w:val="00F14BB7"/>
    <w:rsid w:val="00F14E03"/>
    <w:rsid w:val="00F14F42"/>
    <w:rsid w:val="00F15259"/>
    <w:rsid w:val="00F1539E"/>
    <w:rsid w:val="00F15721"/>
    <w:rsid w:val="00F15806"/>
    <w:rsid w:val="00F15C3C"/>
    <w:rsid w:val="00F1603F"/>
    <w:rsid w:val="00F1622E"/>
    <w:rsid w:val="00F16406"/>
    <w:rsid w:val="00F16411"/>
    <w:rsid w:val="00F1670A"/>
    <w:rsid w:val="00F168F2"/>
    <w:rsid w:val="00F168FA"/>
    <w:rsid w:val="00F16E0B"/>
    <w:rsid w:val="00F171A9"/>
    <w:rsid w:val="00F171DA"/>
    <w:rsid w:val="00F1733C"/>
    <w:rsid w:val="00F1737C"/>
    <w:rsid w:val="00F17555"/>
    <w:rsid w:val="00F17742"/>
    <w:rsid w:val="00F178BB"/>
    <w:rsid w:val="00F178E8"/>
    <w:rsid w:val="00F17DB6"/>
    <w:rsid w:val="00F17F45"/>
    <w:rsid w:val="00F20116"/>
    <w:rsid w:val="00F201A4"/>
    <w:rsid w:val="00F20316"/>
    <w:rsid w:val="00F20529"/>
    <w:rsid w:val="00F205B3"/>
    <w:rsid w:val="00F2061F"/>
    <w:rsid w:val="00F20726"/>
    <w:rsid w:val="00F20941"/>
    <w:rsid w:val="00F20A34"/>
    <w:rsid w:val="00F20A63"/>
    <w:rsid w:val="00F20C7F"/>
    <w:rsid w:val="00F20CF2"/>
    <w:rsid w:val="00F20EE8"/>
    <w:rsid w:val="00F20FE4"/>
    <w:rsid w:val="00F21165"/>
    <w:rsid w:val="00F21212"/>
    <w:rsid w:val="00F21382"/>
    <w:rsid w:val="00F2138A"/>
    <w:rsid w:val="00F21705"/>
    <w:rsid w:val="00F21753"/>
    <w:rsid w:val="00F21833"/>
    <w:rsid w:val="00F21950"/>
    <w:rsid w:val="00F219B4"/>
    <w:rsid w:val="00F21B7D"/>
    <w:rsid w:val="00F21D42"/>
    <w:rsid w:val="00F21D4C"/>
    <w:rsid w:val="00F21E02"/>
    <w:rsid w:val="00F221A7"/>
    <w:rsid w:val="00F221DA"/>
    <w:rsid w:val="00F223C6"/>
    <w:rsid w:val="00F223F5"/>
    <w:rsid w:val="00F225EC"/>
    <w:rsid w:val="00F2262E"/>
    <w:rsid w:val="00F226AC"/>
    <w:rsid w:val="00F227AD"/>
    <w:rsid w:val="00F2295D"/>
    <w:rsid w:val="00F22973"/>
    <w:rsid w:val="00F22989"/>
    <w:rsid w:val="00F22AB7"/>
    <w:rsid w:val="00F22BD3"/>
    <w:rsid w:val="00F22CCF"/>
    <w:rsid w:val="00F22E8F"/>
    <w:rsid w:val="00F22F31"/>
    <w:rsid w:val="00F22F83"/>
    <w:rsid w:val="00F23098"/>
    <w:rsid w:val="00F23699"/>
    <w:rsid w:val="00F236BE"/>
    <w:rsid w:val="00F236F9"/>
    <w:rsid w:val="00F23826"/>
    <w:rsid w:val="00F23879"/>
    <w:rsid w:val="00F2391C"/>
    <w:rsid w:val="00F23D08"/>
    <w:rsid w:val="00F23D7A"/>
    <w:rsid w:val="00F23E35"/>
    <w:rsid w:val="00F2425D"/>
    <w:rsid w:val="00F2440E"/>
    <w:rsid w:val="00F2441D"/>
    <w:rsid w:val="00F24443"/>
    <w:rsid w:val="00F24466"/>
    <w:rsid w:val="00F24530"/>
    <w:rsid w:val="00F24573"/>
    <w:rsid w:val="00F24702"/>
    <w:rsid w:val="00F2477C"/>
    <w:rsid w:val="00F2479A"/>
    <w:rsid w:val="00F247B0"/>
    <w:rsid w:val="00F24A8F"/>
    <w:rsid w:val="00F24AFA"/>
    <w:rsid w:val="00F24BC0"/>
    <w:rsid w:val="00F24C4F"/>
    <w:rsid w:val="00F24CD6"/>
    <w:rsid w:val="00F24E5F"/>
    <w:rsid w:val="00F25082"/>
    <w:rsid w:val="00F254C0"/>
    <w:rsid w:val="00F2556B"/>
    <w:rsid w:val="00F255B5"/>
    <w:rsid w:val="00F2562D"/>
    <w:rsid w:val="00F2581D"/>
    <w:rsid w:val="00F25838"/>
    <w:rsid w:val="00F25B84"/>
    <w:rsid w:val="00F25C25"/>
    <w:rsid w:val="00F25EE4"/>
    <w:rsid w:val="00F261D1"/>
    <w:rsid w:val="00F261EF"/>
    <w:rsid w:val="00F26484"/>
    <w:rsid w:val="00F266B2"/>
    <w:rsid w:val="00F266D6"/>
    <w:rsid w:val="00F26757"/>
    <w:rsid w:val="00F2675E"/>
    <w:rsid w:val="00F2684C"/>
    <w:rsid w:val="00F26A5B"/>
    <w:rsid w:val="00F26A9F"/>
    <w:rsid w:val="00F26EE4"/>
    <w:rsid w:val="00F2705B"/>
    <w:rsid w:val="00F274AD"/>
    <w:rsid w:val="00F275FF"/>
    <w:rsid w:val="00F27625"/>
    <w:rsid w:val="00F276B6"/>
    <w:rsid w:val="00F2785F"/>
    <w:rsid w:val="00F2789D"/>
    <w:rsid w:val="00F278E6"/>
    <w:rsid w:val="00F2794B"/>
    <w:rsid w:val="00F27B85"/>
    <w:rsid w:val="00F27BAB"/>
    <w:rsid w:val="00F27D51"/>
    <w:rsid w:val="00F27D75"/>
    <w:rsid w:val="00F27E43"/>
    <w:rsid w:val="00F30040"/>
    <w:rsid w:val="00F30190"/>
    <w:rsid w:val="00F30338"/>
    <w:rsid w:val="00F30515"/>
    <w:rsid w:val="00F30565"/>
    <w:rsid w:val="00F3073D"/>
    <w:rsid w:val="00F307EF"/>
    <w:rsid w:val="00F3080E"/>
    <w:rsid w:val="00F30D11"/>
    <w:rsid w:val="00F30D5F"/>
    <w:rsid w:val="00F30DCF"/>
    <w:rsid w:val="00F30E17"/>
    <w:rsid w:val="00F313FB"/>
    <w:rsid w:val="00F3146D"/>
    <w:rsid w:val="00F31532"/>
    <w:rsid w:val="00F31622"/>
    <w:rsid w:val="00F31673"/>
    <w:rsid w:val="00F31705"/>
    <w:rsid w:val="00F31710"/>
    <w:rsid w:val="00F31769"/>
    <w:rsid w:val="00F31821"/>
    <w:rsid w:val="00F31A4C"/>
    <w:rsid w:val="00F31A9E"/>
    <w:rsid w:val="00F31ACB"/>
    <w:rsid w:val="00F31B4A"/>
    <w:rsid w:val="00F31BD7"/>
    <w:rsid w:val="00F31C48"/>
    <w:rsid w:val="00F31C53"/>
    <w:rsid w:val="00F31E20"/>
    <w:rsid w:val="00F31E35"/>
    <w:rsid w:val="00F31EE9"/>
    <w:rsid w:val="00F321AD"/>
    <w:rsid w:val="00F324DA"/>
    <w:rsid w:val="00F32668"/>
    <w:rsid w:val="00F32831"/>
    <w:rsid w:val="00F32ADA"/>
    <w:rsid w:val="00F32B06"/>
    <w:rsid w:val="00F32CE2"/>
    <w:rsid w:val="00F32E49"/>
    <w:rsid w:val="00F32FFF"/>
    <w:rsid w:val="00F330F0"/>
    <w:rsid w:val="00F330FE"/>
    <w:rsid w:val="00F33358"/>
    <w:rsid w:val="00F33578"/>
    <w:rsid w:val="00F3365C"/>
    <w:rsid w:val="00F336AC"/>
    <w:rsid w:val="00F339BD"/>
    <w:rsid w:val="00F33A68"/>
    <w:rsid w:val="00F33ABF"/>
    <w:rsid w:val="00F33D7B"/>
    <w:rsid w:val="00F33D99"/>
    <w:rsid w:val="00F33DF1"/>
    <w:rsid w:val="00F341E8"/>
    <w:rsid w:val="00F342B9"/>
    <w:rsid w:val="00F3442F"/>
    <w:rsid w:val="00F34575"/>
    <w:rsid w:val="00F34642"/>
    <w:rsid w:val="00F34800"/>
    <w:rsid w:val="00F3491F"/>
    <w:rsid w:val="00F34A34"/>
    <w:rsid w:val="00F34E44"/>
    <w:rsid w:val="00F34EC1"/>
    <w:rsid w:val="00F34F24"/>
    <w:rsid w:val="00F350E2"/>
    <w:rsid w:val="00F350E5"/>
    <w:rsid w:val="00F353A0"/>
    <w:rsid w:val="00F35782"/>
    <w:rsid w:val="00F35791"/>
    <w:rsid w:val="00F3581D"/>
    <w:rsid w:val="00F35882"/>
    <w:rsid w:val="00F359D3"/>
    <w:rsid w:val="00F35AF6"/>
    <w:rsid w:val="00F35B24"/>
    <w:rsid w:val="00F35DEA"/>
    <w:rsid w:val="00F35E51"/>
    <w:rsid w:val="00F35E55"/>
    <w:rsid w:val="00F35F15"/>
    <w:rsid w:val="00F3614E"/>
    <w:rsid w:val="00F3620A"/>
    <w:rsid w:val="00F36219"/>
    <w:rsid w:val="00F36450"/>
    <w:rsid w:val="00F36596"/>
    <w:rsid w:val="00F366B7"/>
    <w:rsid w:val="00F36B2A"/>
    <w:rsid w:val="00F36B6B"/>
    <w:rsid w:val="00F36CC4"/>
    <w:rsid w:val="00F36CE5"/>
    <w:rsid w:val="00F3712B"/>
    <w:rsid w:val="00F3724A"/>
    <w:rsid w:val="00F37309"/>
    <w:rsid w:val="00F37347"/>
    <w:rsid w:val="00F37483"/>
    <w:rsid w:val="00F37503"/>
    <w:rsid w:val="00F37682"/>
    <w:rsid w:val="00F376D7"/>
    <w:rsid w:val="00F37809"/>
    <w:rsid w:val="00F37825"/>
    <w:rsid w:val="00F37A68"/>
    <w:rsid w:val="00F37B31"/>
    <w:rsid w:val="00F37C7F"/>
    <w:rsid w:val="00F37C97"/>
    <w:rsid w:val="00F37CAD"/>
    <w:rsid w:val="00F37DAA"/>
    <w:rsid w:val="00F37DBB"/>
    <w:rsid w:val="00F37E6E"/>
    <w:rsid w:val="00F400DF"/>
    <w:rsid w:val="00F40114"/>
    <w:rsid w:val="00F4017A"/>
    <w:rsid w:val="00F4017B"/>
    <w:rsid w:val="00F40191"/>
    <w:rsid w:val="00F40366"/>
    <w:rsid w:val="00F4078F"/>
    <w:rsid w:val="00F407B0"/>
    <w:rsid w:val="00F407E4"/>
    <w:rsid w:val="00F408AC"/>
    <w:rsid w:val="00F40AFA"/>
    <w:rsid w:val="00F40BAB"/>
    <w:rsid w:val="00F40CD6"/>
    <w:rsid w:val="00F40CD8"/>
    <w:rsid w:val="00F40E05"/>
    <w:rsid w:val="00F40E0D"/>
    <w:rsid w:val="00F40EF2"/>
    <w:rsid w:val="00F40F15"/>
    <w:rsid w:val="00F41012"/>
    <w:rsid w:val="00F41119"/>
    <w:rsid w:val="00F4117F"/>
    <w:rsid w:val="00F41204"/>
    <w:rsid w:val="00F41329"/>
    <w:rsid w:val="00F4138E"/>
    <w:rsid w:val="00F414F2"/>
    <w:rsid w:val="00F41B60"/>
    <w:rsid w:val="00F41B85"/>
    <w:rsid w:val="00F41B99"/>
    <w:rsid w:val="00F41BA9"/>
    <w:rsid w:val="00F41E42"/>
    <w:rsid w:val="00F41EC7"/>
    <w:rsid w:val="00F41FAA"/>
    <w:rsid w:val="00F42164"/>
    <w:rsid w:val="00F421B7"/>
    <w:rsid w:val="00F426F0"/>
    <w:rsid w:val="00F42701"/>
    <w:rsid w:val="00F427A4"/>
    <w:rsid w:val="00F42885"/>
    <w:rsid w:val="00F428E6"/>
    <w:rsid w:val="00F4294D"/>
    <w:rsid w:val="00F42AB4"/>
    <w:rsid w:val="00F42AE4"/>
    <w:rsid w:val="00F42B36"/>
    <w:rsid w:val="00F42B96"/>
    <w:rsid w:val="00F42C71"/>
    <w:rsid w:val="00F42C8D"/>
    <w:rsid w:val="00F42CA5"/>
    <w:rsid w:val="00F42CBC"/>
    <w:rsid w:val="00F42D4B"/>
    <w:rsid w:val="00F42F24"/>
    <w:rsid w:val="00F42F8E"/>
    <w:rsid w:val="00F43016"/>
    <w:rsid w:val="00F43033"/>
    <w:rsid w:val="00F4322F"/>
    <w:rsid w:val="00F432BA"/>
    <w:rsid w:val="00F435BE"/>
    <w:rsid w:val="00F4362F"/>
    <w:rsid w:val="00F43661"/>
    <w:rsid w:val="00F436AE"/>
    <w:rsid w:val="00F436B2"/>
    <w:rsid w:val="00F437A8"/>
    <w:rsid w:val="00F438A3"/>
    <w:rsid w:val="00F43902"/>
    <w:rsid w:val="00F439E7"/>
    <w:rsid w:val="00F43AA0"/>
    <w:rsid w:val="00F43AF6"/>
    <w:rsid w:val="00F43B21"/>
    <w:rsid w:val="00F43BCB"/>
    <w:rsid w:val="00F43C97"/>
    <w:rsid w:val="00F43CF1"/>
    <w:rsid w:val="00F43D5A"/>
    <w:rsid w:val="00F43E40"/>
    <w:rsid w:val="00F44003"/>
    <w:rsid w:val="00F4405E"/>
    <w:rsid w:val="00F44258"/>
    <w:rsid w:val="00F44283"/>
    <w:rsid w:val="00F4430F"/>
    <w:rsid w:val="00F44490"/>
    <w:rsid w:val="00F444D2"/>
    <w:rsid w:val="00F4457C"/>
    <w:rsid w:val="00F446F3"/>
    <w:rsid w:val="00F4479B"/>
    <w:rsid w:val="00F447AC"/>
    <w:rsid w:val="00F44847"/>
    <w:rsid w:val="00F44962"/>
    <w:rsid w:val="00F44994"/>
    <w:rsid w:val="00F449C3"/>
    <w:rsid w:val="00F44A48"/>
    <w:rsid w:val="00F44BA3"/>
    <w:rsid w:val="00F44CB2"/>
    <w:rsid w:val="00F44F10"/>
    <w:rsid w:val="00F4503B"/>
    <w:rsid w:val="00F45255"/>
    <w:rsid w:val="00F454DD"/>
    <w:rsid w:val="00F4554A"/>
    <w:rsid w:val="00F4567F"/>
    <w:rsid w:val="00F45881"/>
    <w:rsid w:val="00F458CF"/>
    <w:rsid w:val="00F45D7D"/>
    <w:rsid w:val="00F45DCF"/>
    <w:rsid w:val="00F45E49"/>
    <w:rsid w:val="00F45FCA"/>
    <w:rsid w:val="00F46066"/>
    <w:rsid w:val="00F46148"/>
    <w:rsid w:val="00F4638C"/>
    <w:rsid w:val="00F4643D"/>
    <w:rsid w:val="00F4645F"/>
    <w:rsid w:val="00F4649F"/>
    <w:rsid w:val="00F465BA"/>
    <w:rsid w:val="00F467EC"/>
    <w:rsid w:val="00F4689F"/>
    <w:rsid w:val="00F469F2"/>
    <w:rsid w:val="00F46BD1"/>
    <w:rsid w:val="00F471B0"/>
    <w:rsid w:val="00F471ED"/>
    <w:rsid w:val="00F47224"/>
    <w:rsid w:val="00F47269"/>
    <w:rsid w:val="00F472C9"/>
    <w:rsid w:val="00F472F0"/>
    <w:rsid w:val="00F4736F"/>
    <w:rsid w:val="00F4753E"/>
    <w:rsid w:val="00F47596"/>
    <w:rsid w:val="00F47780"/>
    <w:rsid w:val="00F47AB6"/>
    <w:rsid w:val="00F47B33"/>
    <w:rsid w:val="00F47C9F"/>
    <w:rsid w:val="00F47D18"/>
    <w:rsid w:val="00F47DD3"/>
    <w:rsid w:val="00F47DED"/>
    <w:rsid w:val="00F47EE4"/>
    <w:rsid w:val="00F47FA0"/>
    <w:rsid w:val="00F502EA"/>
    <w:rsid w:val="00F50374"/>
    <w:rsid w:val="00F503B5"/>
    <w:rsid w:val="00F5047E"/>
    <w:rsid w:val="00F5064B"/>
    <w:rsid w:val="00F507E2"/>
    <w:rsid w:val="00F50803"/>
    <w:rsid w:val="00F50811"/>
    <w:rsid w:val="00F50943"/>
    <w:rsid w:val="00F50A0D"/>
    <w:rsid w:val="00F50DA1"/>
    <w:rsid w:val="00F50E59"/>
    <w:rsid w:val="00F51075"/>
    <w:rsid w:val="00F51282"/>
    <w:rsid w:val="00F51296"/>
    <w:rsid w:val="00F51324"/>
    <w:rsid w:val="00F514A8"/>
    <w:rsid w:val="00F514B9"/>
    <w:rsid w:val="00F51503"/>
    <w:rsid w:val="00F51516"/>
    <w:rsid w:val="00F5164B"/>
    <w:rsid w:val="00F51663"/>
    <w:rsid w:val="00F517C8"/>
    <w:rsid w:val="00F5190D"/>
    <w:rsid w:val="00F5197A"/>
    <w:rsid w:val="00F519B7"/>
    <w:rsid w:val="00F519C4"/>
    <w:rsid w:val="00F51BEF"/>
    <w:rsid w:val="00F51C4B"/>
    <w:rsid w:val="00F51C8C"/>
    <w:rsid w:val="00F51CBC"/>
    <w:rsid w:val="00F52096"/>
    <w:rsid w:val="00F52104"/>
    <w:rsid w:val="00F521C6"/>
    <w:rsid w:val="00F5226E"/>
    <w:rsid w:val="00F5227C"/>
    <w:rsid w:val="00F52673"/>
    <w:rsid w:val="00F526DE"/>
    <w:rsid w:val="00F527A3"/>
    <w:rsid w:val="00F52A90"/>
    <w:rsid w:val="00F52CAB"/>
    <w:rsid w:val="00F52D97"/>
    <w:rsid w:val="00F52DB1"/>
    <w:rsid w:val="00F52E2A"/>
    <w:rsid w:val="00F5309A"/>
    <w:rsid w:val="00F5326D"/>
    <w:rsid w:val="00F5351A"/>
    <w:rsid w:val="00F535F4"/>
    <w:rsid w:val="00F53654"/>
    <w:rsid w:val="00F53661"/>
    <w:rsid w:val="00F53663"/>
    <w:rsid w:val="00F53ACC"/>
    <w:rsid w:val="00F53F84"/>
    <w:rsid w:val="00F54389"/>
    <w:rsid w:val="00F5447C"/>
    <w:rsid w:val="00F54481"/>
    <w:rsid w:val="00F54497"/>
    <w:rsid w:val="00F544A2"/>
    <w:rsid w:val="00F544CA"/>
    <w:rsid w:val="00F545EE"/>
    <w:rsid w:val="00F54763"/>
    <w:rsid w:val="00F54B1A"/>
    <w:rsid w:val="00F54D2C"/>
    <w:rsid w:val="00F54DA8"/>
    <w:rsid w:val="00F54EC0"/>
    <w:rsid w:val="00F550ED"/>
    <w:rsid w:val="00F551A1"/>
    <w:rsid w:val="00F5529F"/>
    <w:rsid w:val="00F55433"/>
    <w:rsid w:val="00F555D3"/>
    <w:rsid w:val="00F555E3"/>
    <w:rsid w:val="00F556D0"/>
    <w:rsid w:val="00F55782"/>
    <w:rsid w:val="00F557D5"/>
    <w:rsid w:val="00F559E7"/>
    <w:rsid w:val="00F56091"/>
    <w:rsid w:val="00F560FE"/>
    <w:rsid w:val="00F561A8"/>
    <w:rsid w:val="00F561DC"/>
    <w:rsid w:val="00F56352"/>
    <w:rsid w:val="00F564A9"/>
    <w:rsid w:val="00F566D1"/>
    <w:rsid w:val="00F566E6"/>
    <w:rsid w:val="00F56834"/>
    <w:rsid w:val="00F5683B"/>
    <w:rsid w:val="00F569D2"/>
    <w:rsid w:val="00F56ABD"/>
    <w:rsid w:val="00F56AC1"/>
    <w:rsid w:val="00F56BF9"/>
    <w:rsid w:val="00F56C6C"/>
    <w:rsid w:val="00F56CAC"/>
    <w:rsid w:val="00F56D9E"/>
    <w:rsid w:val="00F56E13"/>
    <w:rsid w:val="00F56E7D"/>
    <w:rsid w:val="00F5705B"/>
    <w:rsid w:val="00F5727D"/>
    <w:rsid w:val="00F572A1"/>
    <w:rsid w:val="00F57389"/>
    <w:rsid w:val="00F575D3"/>
    <w:rsid w:val="00F57621"/>
    <w:rsid w:val="00F57804"/>
    <w:rsid w:val="00F57881"/>
    <w:rsid w:val="00F5792F"/>
    <w:rsid w:val="00F579DB"/>
    <w:rsid w:val="00F57B29"/>
    <w:rsid w:val="00F57B44"/>
    <w:rsid w:val="00F57C87"/>
    <w:rsid w:val="00F57DFA"/>
    <w:rsid w:val="00F57E4A"/>
    <w:rsid w:val="00F6006F"/>
    <w:rsid w:val="00F60187"/>
    <w:rsid w:val="00F601EA"/>
    <w:rsid w:val="00F605C9"/>
    <w:rsid w:val="00F60758"/>
    <w:rsid w:val="00F6078E"/>
    <w:rsid w:val="00F60806"/>
    <w:rsid w:val="00F6094B"/>
    <w:rsid w:val="00F60C8D"/>
    <w:rsid w:val="00F60D64"/>
    <w:rsid w:val="00F60EBC"/>
    <w:rsid w:val="00F60F86"/>
    <w:rsid w:val="00F60F98"/>
    <w:rsid w:val="00F60FB4"/>
    <w:rsid w:val="00F61037"/>
    <w:rsid w:val="00F61060"/>
    <w:rsid w:val="00F61077"/>
    <w:rsid w:val="00F6107B"/>
    <w:rsid w:val="00F610D1"/>
    <w:rsid w:val="00F61142"/>
    <w:rsid w:val="00F6120F"/>
    <w:rsid w:val="00F61265"/>
    <w:rsid w:val="00F612E7"/>
    <w:rsid w:val="00F61373"/>
    <w:rsid w:val="00F614EC"/>
    <w:rsid w:val="00F618CF"/>
    <w:rsid w:val="00F61904"/>
    <w:rsid w:val="00F6198D"/>
    <w:rsid w:val="00F61A36"/>
    <w:rsid w:val="00F61AA8"/>
    <w:rsid w:val="00F61BC5"/>
    <w:rsid w:val="00F61D1D"/>
    <w:rsid w:val="00F61DFE"/>
    <w:rsid w:val="00F61E07"/>
    <w:rsid w:val="00F6243B"/>
    <w:rsid w:val="00F62589"/>
    <w:rsid w:val="00F625D4"/>
    <w:rsid w:val="00F626A1"/>
    <w:rsid w:val="00F6278F"/>
    <w:rsid w:val="00F628A7"/>
    <w:rsid w:val="00F628B6"/>
    <w:rsid w:val="00F629DA"/>
    <w:rsid w:val="00F62C97"/>
    <w:rsid w:val="00F62EEC"/>
    <w:rsid w:val="00F62F93"/>
    <w:rsid w:val="00F63252"/>
    <w:rsid w:val="00F63285"/>
    <w:rsid w:val="00F63295"/>
    <w:rsid w:val="00F63415"/>
    <w:rsid w:val="00F6356A"/>
    <w:rsid w:val="00F6366E"/>
    <w:rsid w:val="00F637F4"/>
    <w:rsid w:val="00F63ACD"/>
    <w:rsid w:val="00F63B88"/>
    <w:rsid w:val="00F63D69"/>
    <w:rsid w:val="00F63E2E"/>
    <w:rsid w:val="00F63F1E"/>
    <w:rsid w:val="00F6403E"/>
    <w:rsid w:val="00F640EF"/>
    <w:rsid w:val="00F64253"/>
    <w:rsid w:val="00F6428C"/>
    <w:rsid w:val="00F64480"/>
    <w:rsid w:val="00F644B9"/>
    <w:rsid w:val="00F649B6"/>
    <w:rsid w:val="00F64A0D"/>
    <w:rsid w:val="00F64B36"/>
    <w:rsid w:val="00F64B48"/>
    <w:rsid w:val="00F64E48"/>
    <w:rsid w:val="00F64EE0"/>
    <w:rsid w:val="00F64F08"/>
    <w:rsid w:val="00F64FBB"/>
    <w:rsid w:val="00F6549D"/>
    <w:rsid w:val="00F655F2"/>
    <w:rsid w:val="00F65625"/>
    <w:rsid w:val="00F656B2"/>
    <w:rsid w:val="00F657EF"/>
    <w:rsid w:val="00F65926"/>
    <w:rsid w:val="00F65938"/>
    <w:rsid w:val="00F65AAA"/>
    <w:rsid w:val="00F65CC4"/>
    <w:rsid w:val="00F65CFA"/>
    <w:rsid w:val="00F65DEB"/>
    <w:rsid w:val="00F65E2A"/>
    <w:rsid w:val="00F65EA0"/>
    <w:rsid w:val="00F65EF0"/>
    <w:rsid w:val="00F65F8B"/>
    <w:rsid w:val="00F66184"/>
    <w:rsid w:val="00F661CE"/>
    <w:rsid w:val="00F662FE"/>
    <w:rsid w:val="00F66812"/>
    <w:rsid w:val="00F66A2D"/>
    <w:rsid w:val="00F66B65"/>
    <w:rsid w:val="00F66BA2"/>
    <w:rsid w:val="00F66C8B"/>
    <w:rsid w:val="00F66D54"/>
    <w:rsid w:val="00F66D65"/>
    <w:rsid w:val="00F66DAF"/>
    <w:rsid w:val="00F66F92"/>
    <w:rsid w:val="00F67008"/>
    <w:rsid w:val="00F67153"/>
    <w:rsid w:val="00F6724E"/>
    <w:rsid w:val="00F67330"/>
    <w:rsid w:val="00F6738D"/>
    <w:rsid w:val="00F673D1"/>
    <w:rsid w:val="00F67450"/>
    <w:rsid w:val="00F67527"/>
    <w:rsid w:val="00F67710"/>
    <w:rsid w:val="00F6773B"/>
    <w:rsid w:val="00F677AC"/>
    <w:rsid w:val="00F67856"/>
    <w:rsid w:val="00F67893"/>
    <w:rsid w:val="00F67949"/>
    <w:rsid w:val="00F679DB"/>
    <w:rsid w:val="00F67C72"/>
    <w:rsid w:val="00F67C89"/>
    <w:rsid w:val="00F67C9A"/>
    <w:rsid w:val="00F67CEF"/>
    <w:rsid w:val="00F70167"/>
    <w:rsid w:val="00F701FA"/>
    <w:rsid w:val="00F70634"/>
    <w:rsid w:val="00F70784"/>
    <w:rsid w:val="00F70CB1"/>
    <w:rsid w:val="00F70CF9"/>
    <w:rsid w:val="00F70E3E"/>
    <w:rsid w:val="00F70EBE"/>
    <w:rsid w:val="00F7103D"/>
    <w:rsid w:val="00F7112F"/>
    <w:rsid w:val="00F712A5"/>
    <w:rsid w:val="00F714A3"/>
    <w:rsid w:val="00F714E3"/>
    <w:rsid w:val="00F71555"/>
    <w:rsid w:val="00F715D8"/>
    <w:rsid w:val="00F715F3"/>
    <w:rsid w:val="00F7162A"/>
    <w:rsid w:val="00F71687"/>
    <w:rsid w:val="00F7191A"/>
    <w:rsid w:val="00F71B59"/>
    <w:rsid w:val="00F71BA1"/>
    <w:rsid w:val="00F71C73"/>
    <w:rsid w:val="00F71CF1"/>
    <w:rsid w:val="00F71F39"/>
    <w:rsid w:val="00F71F59"/>
    <w:rsid w:val="00F7200B"/>
    <w:rsid w:val="00F7217D"/>
    <w:rsid w:val="00F722DF"/>
    <w:rsid w:val="00F724DF"/>
    <w:rsid w:val="00F72846"/>
    <w:rsid w:val="00F72966"/>
    <w:rsid w:val="00F72CAC"/>
    <w:rsid w:val="00F72CC3"/>
    <w:rsid w:val="00F72E6D"/>
    <w:rsid w:val="00F72F53"/>
    <w:rsid w:val="00F73138"/>
    <w:rsid w:val="00F733D6"/>
    <w:rsid w:val="00F737FC"/>
    <w:rsid w:val="00F738EB"/>
    <w:rsid w:val="00F739ED"/>
    <w:rsid w:val="00F73C1D"/>
    <w:rsid w:val="00F73C9C"/>
    <w:rsid w:val="00F73CBC"/>
    <w:rsid w:val="00F73D2F"/>
    <w:rsid w:val="00F73E84"/>
    <w:rsid w:val="00F73F29"/>
    <w:rsid w:val="00F744F1"/>
    <w:rsid w:val="00F74678"/>
    <w:rsid w:val="00F746E5"/>
    <w:rsid w:val="00F746FE"/>
    <w:rsid w:val="00F74751"/>
    <w:rsid w:val="00F748F5"/>
    <w:rsid w:val="00F74AB5"/>
    <w:rsid w:val="00F74FEA"/>
    <w:rsid w:val="00F75014"/>
    <w:rsid w:val="00F7521D"/>
    <w:rsid w:val="00F75242"/>
    <w:rsid w:val="00F754BD"/>
    <w:rsid w:val="00F7554B"/>
    <w:rsid w:val="00F758AC"/>
    <w:rsid w:val="00F75A1F"/>
    <w:rsid w:val="00F75CD4"/>
    <w:rsid w:val="00F75F6C"/>
    <w:rsid w:val="00F76132"/>
    <w:rsid w:val="00F76181"/>
    <w:rsid w:val="00F762E1"/>
    <w:rsid w:val="00F76492"/>
    <w:rsid w:val="00F764CC"/>
    <w:rsid w:val="00F76584"/>
    <w:rsid w:val="00F765D8"/>
    <w:rsid w:val="00F768D6"/>
    <w:rsid w:val="00F76AB6"/>
    <w:rsid w:val="00F76BEC"/>
    <w:rsid w:val="00F76D25"/>
    <w:rsid w:val="00F76D36"/>
    <w:rsid w:val="00F76F70"/>
    <w:rsid w:val="00F771F8"/>
    <w:rsid w:val="00F77331"/>
    <w:rsid w:val="00F773AA"/>
    <w:rsid w:val="00F77862"/>
    <w:rsid w:val="00F77AB6"/>
    <w:rsid w:val="00F77BDD"/>
    <w:rsid w:val="00F77DF1"/>
    <w:rsid w:val="00F77F55"/>
    <w:rsid w:val="00F80034"/>
    <w:rsid w:val="00F800BF"/>
    <w:rsid w:val="00F801BE"/>
    <w:rsid w:val="00F80345"/>
    <w:rsid w:val="00F8040D"/>
    <w:rsid w:val="00F804BB"/>
    <w:rsid w:val="00F804C5"/>
    <w:rsid w:val="00F804FD"/>
    <w:rsid w:val="00F80566"/>
    <w:rsid w:val="00F8068F"/>
    <w:rsid w:val="00F806C8"/>
    <w:rsid w:val="00F80833"/>
    <w:rsid w:val="00F808AC"/>
    <w:rsid w:val="00F80912"/>
    <w:rsid w:val="00F809BF"/>
    <w:rsid w:val="00F809F7"/>
    <w:rsid w:val="00F80D0D"/>
    <w:rsid w:val="00F80D9A"/>
    <w:rsid w:val="00F80E22"/>
    <w:rsid w:val="00F81014"/>
    <w:rsid w:val="00F8102A"/>
    <w:rsid w:val="00F81194"/>
    <w:rsid w:val="00F811B5"/>
    <w:rsid w:val="00F81208"/>
    <w:rsid w:val="00F81316"/>
    <w:rsid w:val="00F8148E"/>
    <w:rsid w:val="00F81541"/>
    <w:rsid w:val="00F815FA"/>
    <w:rsid w:val="00F81AB2"/>
    <w:rsid w:val="00F81D94"/>
    <w:rsid w:val="00F81E17"/>
    <w:rsid w:val="00F8206D"/>
    <w:rsid w:val="00F82254"/>
    <w:rsid w:val="00F826B1"/>
    <w:rsid w:val="00F827EF"/>
    <w:rsid w:val="00F82937"/>
    <w:rsid w:val="00F82AD3"/>
    <w:rsid w:val="00F82AFD"/>
    <w:rsid w:val="00F82B74"/>
    <w:rsid w:val="00F82EF0"/>
    <w:rsid w:val="00F83129"/>
    <w:rsid w:val="00F8319A"/>
    <w:rsid w:val="00F831DB"/>
    <w:rsid w:val="00F8337D"/>
    <w:rsid w:val="00F8357B"/>
    <w:rsid w:val="00F83702"/>
    <w:rsid w:val="00F83731"/>
    <w:rsid w:val="00F837FD"/>
    <w:rsid w:val="00F83806"/>
    <w:rsid w:val="00F839A1"/>
    <w:rsid w:val="00F83A1A"/>
    <w:rsid w:val="00F83AC3"/>
    <w:rsid w:val="00F83C03"/>
    <w:rsid w:val="00F83CED"/>
    <w:rsid w:val="00F83D54"/>
    <w:rsid w:val="00F83EF0"/>
    <w:rsid w:val="00F83FD1"/>
    <w:rsid w:val="00F83FF9"/>
    <w:rsid w:val="00F840AC"/>
    <w:rsid w:val="00F84102"/>
    <w:rsid w:val="00F8419A"/>
    <w:rsid w:val="00F84201"/>
    <w:rsid w:val="00F84263"/>
    <w:rsid w:val="00F84328"/>
    <w:rsid w:val="00F84372"/>
    <w:rsid w:val="00F843F0"/>
    <w:rsid w:val="00F84489"/>
    <w:rsid w:val="00F846B4"/>
    <w:rsid w:val="00F846C6"/>
    <w:rsid w:val="00F84720"/>
    <w:rsid w:val="00F847D0"/>
    <w:rsid w:val="00F847D6"/>
    <w:rsid w:val="00F849F0"/>
    <w:rsid w:val="00F84B47"/>
    <w:rsid w:val="00F84C47"/>
    <w:rsid w:val="00F84D3C"/>
    <w:rsid w:val="00F84E2F"/>
    <w:rsid w:val="00F84E48"/>
    <w:rsid w:val="00F84E74"/>
    <w:rsid w:val="00F85012"/>
    <w:rsid w:val="00F85147"/>
    <w:rsid w:val="00F85630"/>
    <w:rsid w:val="00F85817"/>
    <w:rsid w:val="00F85850"/>
    <w:rsid w:val="00F85AEC"/>
    <w:rsid w:val="00F85AEF"/>
    <w:rsid w:val="00F85DA6"/>
    <w:rsid w:val="00F85DDF"/>
    <w:rsid w:val="00F85F06"/>
    <w:rsid w:val="00F85FD6"/>
    <w:rsid w:val="00F86040"/>
    <w:rsid w:val="00F862BC"/>
    <w:rsid w:val="00F863DF"/>
    <w:rsid w:val="00F86543"/>
    <w:rsid w:val="00F86560"/>
    <w:rsid w:val="00F8663A"/>
    <w:rsid w:val="00F866EF"/>
    <w:rsid w:val="00F86914"/>
    <w:rsid w:val="00F86B58"/>
    <w:rsid w:val="00F86B98"/>
    <w:rsid w:val="00F86D2A"/>
    <w:rsid w:val="00F86E6D"/>
    <w:rsid w:val="00F86ED9"/>
    <w:rsid w:val="00F87183"/>
    <w:rsid w:val="00F87548"/>
    <w:rsid w:val="00F8757D"/>
    <w:rsid w:val="00F8760D"/>
    <w:rsid w:val="00F87665"/>
    <w:rsid w:val="00F87948"/>
    <w:rsid w:val="00F87ADF"/>
    <w:rsid w:val="00F87B07"/>
    <w:rsid w:val="00F87B30"/>
    <w:rsid w:val="00F87F63"/>
    <w:rsid w:val="00F90007"/>
    <w:rsid w:val="00F90092"/>
    <w:rsid w:val="00F90290"/>
    <w:rsid w:val="00F903E2"/>
    <w:rsid w:val="00F904F0"/>
    <w:rsid w:val="00F90544"/>
    <w:rsid w:val="00F90596"/>
    <w:rsid w:val="00F9077E"/>
    <w:rsid w:val="00F907B2"/>
    <w:rsid w:val="00F9080A"/>
    <w:rsid w:val="00F90970"/>
    <w:rsid w:val="00F90A43"/>
    <w:rsid w:val="00F90B4F"/>
    <w:rsid w:val="00F90BB7"/>
    <w:rsid w:val="00F90BFA"/>
    <w:rsid w:val="00F90F1D"/>
    <w:rsid w:val="00F91074"/>
    <w:rsid w:val="00F910F3"/>
    <w:rsid w:val="00F9115D"/>
    <w:rsid w:val="00F9117D"/>
    <w:rsid w:val="00F91358"/>
    <w:rsid w:val="00F915DF"/>
    <w:rsid w:val="00F91622"/>
    <w:rsid w:val="00F9166F"/>
    <w:rsid w:val="00F91722"/>
    <w:rsid w:val="00F917F4"/>
    <w:rsid w:val="00F9184C"/>
    <w:rsid w:val="00F91917"/>
    <w:rsid w:val="00F919BF"/>
    <w:rsid w:val="00F91BC3"/>
    <w:rsid w:val="00F91BDC"/>
    <w:rsid w:val="00F91C09"/>
    <w:rsid w:val="00F91D4E"/>
    <w:rsid w:val="00F91DBC"/>
    <w:rsid w:val="00F91DCC"/>
    <w:rsid w:val="00F91DDB"/>
    <w:rsid w:val="00F91F98"/>
    <w:rsid w:val="00F92101"/>
    <w:rsid w:val="00F92105"/>
    <w:rsid w:val="00F92484"/>
    <w:rsid w:val="00F925C2"/>
    <w:rsid w:val="00F925E3"/>
    <w:rsid w:val="00F9264F"/>
    <w:rsid w:val="00F92680"/>
    <w:rsid w:val="00F928E3"/>
    <w:rsid w:val="00F929D8"/>
    <w:rsid w:val="00F92B4C"/>
    <w:rsid w:val="00F92B55"/>
    <w:rsid w:val="00F92B99"/>
    <w:rsid w:val="00F92C9D"/>
    <w:rsid w:val="00F92F82"/>
    <w:rsid w:val="00F930DC"/>
    <w:rsid w:val="00F93125"/>
    <w:rsid w:val="00F9328F"/>
    <w:rsid w:val="00F9346C"/>
    <w:rsid w:val="00F934B1"/>
    <w:rsid w:val="00F934BF"/>
    <w:rsid w:val="00F9354E"/>
    <w:rsid w:val="00F93576"/>
    <w:rsid w:val="00F93791"/>
    <w:rsid w:val="00F939DF"/>
    <w:rsid w:val="00F93A2C"/>
    <w:rsid w:val="00F93A57"/>
    <w:rsid w:val="00F93A7B"/>
    <w:rsid w:val="00F93AC4"/>
    <w:rsid w:val="00F93C81"/>
    <w:rsid w:val="00F93DA0"/>
    <w:rsid w:val="00F93E4A"/>
    <w:rsid w:val="00F93F14"/>
    <w:rsid w:val="00F93F17"/>
    <w:rsid w:val="00F93F42"/>
    <w:rsid w:val="00F93F7E"/>
    <w:rsid w:val="00F942EF"/>
    <w:rsid w:val="00F94308"/>
    <w:rsid w:val="00F9482A"/>
    <w:rsid w:val="00F94894"/>
    <w:rsid w:val="00F94A80"/>
    <w:rsid w:val="00F94A8E"/>
    <w:rsid w:val="00F94AE9"/>
    <w:rsid w:val="00F952BD"/>
    <w:rsid w:val="00F95397"/>
    <w:rsid w:val="00F957A5"/>
    <w:rsid w:val="00F957B6"/>
    <w:rsid w:val="00F958F9"/>
    <w:rsid w:val="00F958FA"/>
    <w:rsid w:val="00F9593D"/>
    <w:rsid w:val="00F95A15"/>
    <w:rsid w:val="00F95A46"/>
    <w:rsid w:val="00F95AB6"/>
    <w:rsid w:val="00F95B4D"/>
    <w:rsid w:val="00F95C7C"/>
    <w:rsid w:val="00F95DD8"/>
    <w:rsid w:val="00F95ED3"/>
    <w:rsid w:val="00F95F4E"/>
    <w:rsid w:val="00F96286"/>
    <w:rsid w:val="00F96442"/>
    <w:rsid w:val="00F9657F"/>
    <w:rsid w:val="00F96750"/>
    <w:rsid w:val="00F968EA"/>
    <w:rsid w:val="00F96A28"/>
    <w:rsid w:val="00F96D00"/>
    <w:rsid w:val="00F96D5F"/>
    <w:rsid w:val="00F97171"/>
    <w:rsid w:val="00F97197"/>
    <w:rsid w:val="00F972B4"/>
    <w:rsid w:val="00F972CC"/>
    <w:rsid w:val="00F97353"/>
    <w:rsid w:val="00F973F0"/>
    <w:rsid w:val="00F97403"/>
    <w:rsid w:val="00F9742E"/>
    <w:rsid w:val="00F9772C"/>
    <w:rsid w:val="00F9779F"/>
    <w:rsid w:val="00F977C7"/>
    <w:rsid w:val="00F977FC"/>
    <w:rsid w:val="00F978D7"/>
    <w:rsid w:val="00F979F9"/>
    <w:rsid w:val="00F97A5B"/>
    <w:rsid w:val="00F97AB5"/>
    <w:rsid w:val="00F97C2F"/>
    <w:rsid w:val="00F97D29"/>
    <w:rsid w:val="00F97FCB"/>
    <w:rsid w:val="00FA00C4"/>
    <w:rsid w:val="00FA019C"/>
    <w:rsid w:val="00FA0264"/>
    <w:rsid w:val="00FA0345"/>
    <w:rsid w:val="00FA0763"/>
    <w:rsid w:val="00FA09D3"/>
    <w:rsid w:val="00FA0A35"/>
    <w:rsid w:val="00FA0BB0"/>
    <w:rsid w:val="00FA0E1B"/>
    <w:rsid w:val="00FA0E61"/>
    <w:rsid w:val="00FA0F3B"/>
    <w:rsid w:val="00FA1110"/>
    <w:rsid w:val="00FA11C2"/>
    <w:rsid w:val="00FA13CC"/>
    <w:rsid w:val="00FA1484"/>
    <w:rsid w:val="00FA156A"/>
    <w:rsid w:val="00FA1BAA"/>
    <w:rsid w:val="00FA1CB1"/>
    <w:rsid w:val="00FA1D0F"/>
    <w:rsid w:val="00FA1D17"/>
    <w:rsid w:val="00FA1E50"/>
    <w:rsid w:val="00FA1E9C"/>
    <w:rsid w:val="00FA1F16"/>
    <w:rsid w:val="00FA1F31"/>
    <w:rsid w:val="00FA1F47"/>
    <w:rsid w:val="00FA1F6D"/>
    <w:rsid w:val="00FA1F80"/>
    <w:rsid w:val="00FA1FBE"/>
    <w:rsid w:val="00FA20A3"/>
    <w:rsid w:val="00FA20E8"/>
    <w:rsid w:val="00FA21C8"/>
    <w:rsid w:val="00FA21D1"/>
    <w:rsid w:val="00FA2309"/>
    <w:rsid w:val="00FA241E"/>
    <w:rsid w:val="00FA24EB"/>
    <w:rsid w:val="00FA24FA"/>
    <w:rsid w:val="00FA251B"/>
    <w:rsid w:val="00FA25D6"/>
    <w:rsid w:val="00FA25F6"/>
    <w:rsid w:val="00FA2729"/>
    <w:rsid w:val="00FA2807"/>
    <w:rsid w:val="00FA2904"/>
    <w:rsid w:val="00FA2954"/>
    <w:rsid w:val="00FA2AD1"/>
    <w:rsid w:val="00FA2CB1"/>
    <w:rsid w:val="00FA2D99"/>
    <w:rsid w:val="00FA2DC6"/>
    <w:rsid w:val="00FA2F34"/>
    <w:rsid w:val="00FA309E"/>
    <w:rsid w:val="00FA3204"/>
    <w:rsid w:val="00FA3230"/>
    <w:rsid w:val="00FA3273"/>
    <w:rsid w:val="00FA330B"/>
    <w:rsid w:val="00FA37FD"/>
    <w:rsid w:val="00FA3C02"/>
    <w:rsid w:val="00FA3C48"/>
    <w:rsid w:val="00FA3F16"/>
    <w:rsid w:val="00FA41A3"/>
    <w:rsid w:val="00FA43C3"/>
    <w:rsid w:val="00FA4425"/>
    <w:rsid w:val="00FA4427"/>
    <w:rsid w:val="00FA4688"/>
    <w:rsid w:val="00FA4890"/>
    <w:rsid w:val="00FA49AF"/>
    <w:rsid w:val="00FA4B83"/>
    <w:rsid w:val="00FA4BA6"/>
    <w:rsid w:val="00FA4C7D"/>
    <w:rsid w:val="00FA4C95"/>
    <w:rsid w:val="00FA4D86"/>
    <w:rsid w:val="00FA4ECE"/>
    <w:rsid w:val="00FA5063"/>
    <w:rsid w:val="00FA50E8"/>
    <w:rsid w:val="00FA5134"/>
    <w:rsid w:val="00FA5151"/>
    <w:rsid w:val="00FA53B6"/>
    <w:rsid w:val="00FA56CD"/>
    <w:rsid w:val="00FA5909"/>
    <w:rsid w:val="00FA5A10"/>
    <w:rsid w:val="00FA5B99"/>
    <w:rsid w:val="00FA5BF8"/>
    <w:rsid w:val="00FA5C35"/>
    <w:rsid w:val="00FA5D80"/>
    <w:rsid w:val="00FA6191"/>
    <w:rsid w:val="00FA6208"/>
    <w:rsid w:val="00FA63DD"/>
    <w:rsid w:val="00FA64B1"/>
    <w:rsid w:val="00FA6664"/>
    <w:rsid w:val="00FA668A"/>
    <w:rsid w:val="00FA6938"/>
    <w:rsid w:val="00FA69D6"/>
    <w:rsid w:val="00FA6C5B"/>
    <w:rsid w:val="00FA6EC4"/>
    <w:rsid w:val="00FA70FC"/>
    <w:rsid w:val="00FA7114"/>
    <w:rsid w:val="00FA7208"/>
    <w:rsid w:val="00FA7359"/>
    <w:rsid w:val="00FA73E3"/>
    <w:rsid w:val="00FA76AF"/>
    <w:rsid w:val="00FA797D"/>
    <w:rsid w:val="00FA79D4"/>
    <w:rsid w:val="00FA7A75"/>
    <w:rsid w:val="00FA7A95"/>
    <w:rsid w:val="00FA7E09"/>
    <w:rsid w:val="00FA7E13"/>
    <w:rsid w:val="00FA7ED1"/>
    <w:rsid w:val="00FA7FD2"/>
    <w:rsid w:val="00FB0043"/>
    <w:rsid w:val="00FB014C"/>
    <w:rsid w:val="00FB0487"/>
    <w:rsid w:val="00FB04C3"/>
    <w:rsid w:val="00FB0541"/>
    <w:rsid w:val="00FB0754"/>
    <w:rsid w:val="00FB077A"/>
    <w:rsid w:val="00FB0A6E"/>
    <w:rsid w:val="00FB0ADA"/>
    <w:rsid w:val="00FB0B32"/>
    <w:rsid w:val="00FB0B38"/>
    <w:rsid w:val="00FB0C0A"/>
    <w:rsid w:val="00FB0C58"/>
    <w:rsid w:val="00FB0DA0"/>
    <w:rsid w:val="00FB0FED"/>
    <w:rsid w:val="00FB1513"/>
    <w:rsid w:val="00FB1526"/>
    <w:rsid w:val="00FB1615"/>
    <w:rsid w:val="00FB16E3"/>
    <w:rsid w:val="00FB17E4"/>
    <w:rsid w:val="00FB1C68"/>
    <w:rsid w:val="00FB1CB5"/>
    <w:rsid w:val="00FB1EA1"/>
    <w:rsid w:val="00FB2274"/>
    <w:rsid w:val="00FB2355"/>
    <w:rsid w:val="00FB23AE"/>
    <w:rsid w:val="00FB256E"/>
    <w:rsid w:val="00FB26C4"/>
    <w:rsid w:val="00FB2701"/>
    <w:rsid w:val="00FB2750"/>
    <w:rsid w:val="00FB2754"/>
    <w:rsid w:val="00FB293F"/>
    <w:rsid w:val="00FB2B15"/>
    <w:rsid w:val="00FB2E23"/>
    <w:rsid w:val="00FB2ECD"/>
    <w:rsid w:val="00FB30E8"/>
    <w:rsid w:val="00FB3238"/>
    <w:rsid w:val="00FB32B3"/>
    <w:rsid w:val="00FB34B5"/>
    <w:rsid w:val="00FB34EB"/>
    <w:rsid w:val="00FB3516"/>
    <w:rsid w:val="00FB358C"/>
    <w:rsid w:val="00FB3644"/>
    <w:rsid w:val="00FB36E9"/>
    <w:rsid w:val="00FB38D4"/>
    <w:rsid w:val="00FB38E6"/>
    <w:rsid w:val="00FB3A02"/>
    <w:rsid w:val="00FB3C7E"/>
    <w:rsid w:val="00FB3EEC"/>
    <w:rsid w:val="00FB3F35"/>
    <w:rsid w:val="00FB40FD"/>
    <w:rsid w:val="00FB444A"/>
    <w:rsid w:val="00FB455A"/>
    <w:rsid w:val="00FB464F"/>
    <w:rsid w:val="00FB478D"/>
    <w:rsid w:val="00FB48AF"/>
    <w:rsid w:val="00FB4BEA"/>
    <w:rsid w:val="00FB4D32"/>
    <w:rsid w:val="00FB4D9C"/>
    <w:rsid w:val="00FB4E10"/>
    <w:rsid w:val="00FB4E43"/>
    <w:rsid w:val="00FB4EA5"/>
    <w:rsid w:val="00FB513E"/>
    <w:rsid w:val="00FB51D9"/>
    <w:rsid w:val="00FB53F4"/>
    <w:rsid w:val="00FB544F"/>
    <w:rsid w:val="00FB55A9"/>
    <w:rsid w:val="00FB5682"/>
    <w:rsid w:val="00FB5755"/>
    <w:rsid w:val="00FB57AA"/>
    <w:rsid w:val="00FB57C0"/>
    <w:rsid w:val="00FB57DF"/>
    <w:rsid w:val="00FB58F0"/>
    <w:rsid w:val="00FB5C25"/>
    <w:rsid w:val="00FB5DB5"/>
    <w:rsid w:val="00FB5E84"/>
    <w:rsid w:val="00FB5F62"/>
    <w:rsid w:val="00FB5FBD"/>
    <w:rsid w:val="00FB6248"/>
    <w:rsid w:val="00FB64C3"/>
    <w:rsid w:val="00FB6668"/>
    <w:rsid w:val="00FB66DA"/>
    <w:rsid w:val="00FB69AC"/>
    <w:rsid w:val="00FB6A01"/>
    <w:rsid w:val="00FB6B15"/>
    <w:rsid w:val="00FB6B3E"/>
    <w:rsid w:val="00FB6D5F"/>
    <w:rsid w:val="00FB6DC5"/>
    <w:rsid w:val="00FB6EFE"/>
    <w:rsid w:val="00FB747D"/>
    <w:rsid w:val="00FB7501"/>
    <w:rsid w:val="00FB765D"/>
    <w:rsid w:val="00FB7706"/>
    <w:rsid w:val="00FB770B"/>
    <w:rsid w:val="00FB7892"/>
    <w:rsid w:val="00FB7A7E"/>
    <w:rsid w:val="00FB7B02"/>
    <w:rsid w:val="00FB7B4D"/>
    <w:rsid w:val="00FB7B7B"/>
    <w:rsid w:val="00FB7DA2"/>
    <w:rsid w:val="00FB7E3F"/>
    <w:rsid w:val="00FC0004"/>
    <w:rsid w:val="00FC0107"/>
    <w:rsid w:val="00FC02F4"/>
    <w:rsid w:val="00FC04E4"/>
    <w:rsid w:val="00FC058E"/>
    <w:rsid w:val="00FC0620"/>
    <w:rsid w:val="00FC06C6"/>
    <w:rsid w:val="00FC07EA"/>
    <w:rsid w:val="00FC081F"/>
    <w:rsid w:val="00FC089B"/>
    <w:rsid w:val="00FC08E7"/>
    <w:rsid w:val="00FC09DD"/>
    <w:rsid w:val="00FC0BC1"/>
    <w:rsid w:val="00FC0DB7"/>
    <w:rsid w:val="00FC0FC1"/>
    <w:rsid w:val="00FC11CB"/>
    <w:rsid w:val="00FC1339"/>
    <w:rsid w:val="00FC1377"/>
    <w:rsid w:val="00FC14DC"/>
    <w:rsid w:val="00FC1677"/>
    <w:rsid w:val="00FC16B3"/>
    <w:rsid w:val="00FC1789"/>
    <w:rsid w:val="00FC17CA"/>
    <w:rsid w:val="00FC1895"/>
    <w:rsid w:val="00FC19F5"/>
    <w:rsid w:val="00FC1C70"/>
    <w:rsid w:val="00FC1DAB"/>
    <w:rsid w:val="00FC1E12"/>
    <w:rsid w:val="00FC1E38"/>
    <w:rsid w:val="00FC1E53"/>
    <w:rsid w:val="00FC1F4A"/>
    <w:rsid w:val="00FC1FFC"/>
    <w:rsid w:val="00FC202C"/>
    <w:rsid w:val="00FC20E2"/>
    <w:rsid w:val="00FC20FF"/>
    <w:rsid w:val="00FC21FC"/>
    <w:rsid w:val="00FC222F"/>
    <w:rsid w:val="00FC228D"/>
    <w:rsid w:val="00FC22C1"/>
    <w:rsid w:val="00FC237D"/>
    <w:rsid w:val="00FC2718"/>
    <w:rsid w:val="00FC2773"/>
    <w:rsid w:val="00FC27BA"/>
    <w:rsid w:val="00FC27C1"/>
    <w:rsid w:val="00FC280C"/>
    <w:rsid w:val="00FC29C7"/>
    <w:rsid w:val="00FC2A35"/>
    <w:rsid w:val="00FC2B3E"/>
    <w:rsid w:val="00FC2BFB"/>
    <w:rsid w:val="00FC2DDE"/>
    <w:rsid w:val="00FC3066"/>
    <w:rsid w:val="00FC3187"/>
    <w:rsid w:val="00FC31A3"/>
    <w:rsid w:val="00FC32F0"/>
    <w:rsid w:val="00FC3428"/>
    <w:rsid w:val="00FC34CC"/>
    <w:rsid w:val="00FC3521"/>
    <w:rsid w:val="00FC35C7"/>
    <w:rsid w:val="00FC35DE"/>
    <w:rsid w:val="00FC3643"/>
    <w:rsid w:val="00FC36B6"/>
    <w:rsid w:val="00FC37A3"/>
    <w:rsid w:val="00FC38C3"/>
    <w:rsid w:val="00FC3A0C"/>
    <w:rsid w:val="00FC3A2B"/>
    <w:rsid w:val="00FC3B55"/>
    <w:rsid w:val="00FC3C7C"/>
    <w:rsid w:val="00FC3CB8"/>
    <w:rsid w:val="00FC3D7C"/>
    <w:rsid w:val="00FC3DF4"/>
    <w:rsid w:val="00FC4398"/>
    <w:rsid w:val="00FC43B6"/>
    <w:rsid w:val="00FC43F3"/>
    <w:rsid w:val="00FC4777"/>
    <w:rsid w:val="00FC47A4"/>
    <w:rsid w:val="00FC47BE"/>
    <w:rsid w:val="00FC4952"/>
    <w:rsid w:val="00FC49F7"/>
    <w:rsid w:val="00FC4A76"/>
    <w:rsid w:val="00FC4BD2"/>
    <w:rsid w:val="00FC4C2B"/>
    <w:rsid w:val="00FC4CF4"/>
    <w:rsid w:val="00FC4D0F"/>
    <w:rsid w:val="00FC50AA"/>
    <w:rsid w:val="00FC515F"/>
    <w:rsid w:val="00FC523C"/>
    <w:rsid w:val="00FC5486"/>
    <w:rsid w:val="00FC571C"/>
    <w:rsid w:val="00FC578F"/>
    <w:rsid w:val="00FC57C6"/>
    <w:rsid w:val="00FC58ED"/>
    <w:rsid w:val="00FC5BC6"/>
    <w:rsid w:val="00FC5C4C"/>
    <w:rsid w:val="00FC5CF1"/>
    <w:rsid w:val="00FC5D06"/>
    <w:rsid w:val="00FC5DB8"/>
    <w:rsid w:val="00FC5ECA"/>
    <w:rsid w:val="00FC60FD"/>
    <w:rsid w:val="00FC626D"/>
    <w:rsid w:val="00FC6317"/>
    <w:rsid w:val="00FC63AD"/>
    <w:rsid w:val="00FC65BC"/>
    <w:rsid w:val="00FC66AE"/>
    <w:rsid w:val="00FC66C9"/>
    <w:rsid w:val="00FC6965"/>
    <w:rsid w:val="00FC6A12"/>
    <w:rsid w:val="00FC6B1D"/>
    <w:rsid w:val="00FC6BEE"/>
    <w:rsid w:val="00FC6D2D"/>
    <w:rsid w:val="00FC6D4C"/>
    <w:rsid w:val="00FC6E7D"/>
    <w:rsid w:val="00FC6FE8"/>
    <w:rsid w:val="00FC6FF1"/>
    <w:rsid w:val="00FC702C"/>
    <w:rsid w:val="00FC7266"/>
    <w:rsid w:val="00FC72D5"/>
    <w:rsid w:val="00FC731C"/>
    <w:rsid w:val="00FC735F"/>
    <w:rsid w:val="00FC7485"/>
    <w:rsid w:val="00FC750E"/>
    <w:rsid w:val="00FC7585"/>
    <w:rsid w:val="00FC7676"/>
    <w:rsid w:val="00FC76A3"/>
    <w:rsid w:val="00FC7895"/>
    <w:rsid w:val="00FC78C1"/>
    <w:rsid w:val="00FC7952"/>
    <w:rsid w:val="00FC7BAA"/>
    <w:rsid w:val="00FC7F1C"/>
    <w:rsid w:val="00FC7F37"/>
    <w:rsid w:val="00FC7F88"/>
    <w:rsid w:val="00FC7FD0"/>
    <w:rsid w:val="00FCFAA8"/>
    <w:rsid w:val="00FD00A2"/>
    <w:rsid w:val="00FD01B9"/>
    <w:rsid w:val="00FD01C4"/>
    <w:rsid w:val="00FD027D"/>
    <w:rsid w:val="00FD0316"/>
    <w:rsid w:val="00FD0337"/>
    <w:rsid w:val="00FD037C"/>
    <w:rsid w:val="00FD052D"/>
    <w:rsid w:val="00FD0654"/>
    <w:rsid w:val="00FD07A8"/>
    <w:rsid w:val="00FD08D2"/>
    <w:rsid w:val="00FD097B"/>
    <w:rsid w:val="00FD09A4"/>
    <w:rsid w:val="00FD0B5B"/>
    <w:rsid w:val="00FD0BFD"/>
    <w:rsid w:val="00FD0CC1"/>
    <w:rsid w:val="00FD0D15"/>
    <w:rsid w:val="00FD0D2D"/>
    <w:rsid w:val="00FD0D62"/>
    <w:rsid w:val="00FD0FB9"/>
    <w:rsid w:val="00FD1156"/>
    <w:rsid w:val="00FD12B0"/>
    <w:rsid w:val="00FD1319"/>
    <w:rsid w:val="00FD1390"/>
    <w:rsid w:val="00FD13DB"/>
    <w:rsid w:val="00FD145C"/>
    <w:rsid w:val="00FD14E9"/>
    <w:rsid w:val="00FD1520"/>
    <w:rsid w:val="00FD1661"/>
    <w:rsid w:val="00FD1761"/>
    <w:rsid w:val="00FD1785"/>
    <w:rsid w:val="00FD17AA"/>
    <w:rsid w:val="00FD18D8"/>
    <w:rsid w:val="00FD1912"/>
    <w:rsid w:val="00FD1AFF"/>
    <w:rsid w:val="00FD1C6D"/>
    <w:rsid w:val="00FD1D70"/>
    <w:rsid w:val="00FD2030"/>
    <w:rsid w:val="00FD21C3"/>
    <w:rsid w:val="00FD2443"/>
    <w:rsid w:val="00FD2780"/>
    <w:rsid w:val="00FD28FD"/>
    <w:rsid w:val="00FD29DC"/>
    <w:rsid w:val="00FD2A4A"/>
    <w:rsid w:val="00FD2B01"/>
    <w:rsid w:val="00FD304E"/>
    <w:rsid w:val="00FD30B2"/>
    <w:rsid w:val="00FD32A0"/>
    <w:rsid w:val="00FD344D"/>
    <w:rsid w:val="00FD346A"/>
    <w:rsid w:val="00FD3582"/>
    <w:rsid w:val="00FD3659"/>
    <w:rsid w:val="00FD388A"/>
    <w:rsid w:val="00FD38CF"/>
    <w:rsid w:val="00FD3D07"/>
    <w:rsid w:val="00FD3D21"/>
    <w:rsid w:val="00FD3D61"/>
    <w:rsid w:val="00FD3E51"/>
    <w:rsid w:val="00FD3FE5"/>
    <w:rsid w:val="00FD4092"/>
    <w:rsid w:val="00FD41CB"/>
    <w:rsid w:val="00FD4230"/>
    <w:rsid w:val="00FD427E"/>
    <w:rsid w:val="00FD428F"/>
    <w:rsid w:val="00FD4346"/>
    <w:rsid w:val="00FD442B"/>
    <w:rsid w:val="00FD46C3"/>
    <w:rsid w:val="00FD47F8"/>
    <w:rsid w:val="00FD4848"/>
    <w:rsid w:val="00FD48B4"/>
    <w:rsid w:val="00FD48EB"/>
    <w:rsid w:val="00FD4AC8"/>
    <w:rsid w:val="00FD4AD2"/>
    <w:rsid w:val="00FD4D8F"/>
    <w:rsid w:val="00FD4E31"/>
    <w:rsid w:val="00FD4EB3"/>
    <w:rsid w:val="00FD5063"/>
    <w:rsid w:val="00FD534D"/>
    <w:rsid w:val="00FD535B"/>
    <w:rsid w:val="00FD5366"/>
    <w:rsid w:val="00FD54D6"/>
    <w:rsid w:val="00FD56DA"/>
    <w:rsid w:val="00FD5760"/>
    <w:rsid w:val="00FD591A"/>
    <w:rsid w:val="00FD5AED"/>
    <w:rsid w:val="00FD5BCE"/>
    <w:rsid w:val="00FD5BEA"/>
    <w:rsid w:val="00FD5CB6"/>
    <w:rsid w:val="00FD5D8B"/>
    <w:rsid w:val="00FD5FFD"/>
    <w:rsid w:val="00FD60C7"/>
    <w:rsid w:val="00FD6273"/>
    <w:rsid w:val="00FD6487"/>
    <w:rsid w:val="00FD64CB"/>
    <w:rsid w:val="00FD6523"/>
    <w:rsid w:val="00FD663D"/>
    <w:rsid w:val="00FD669A"/>
    <w:rsid w:val="00FD66E9"/>
    <w:rsid w:val="00FD66EB"/>
    <w:rsid w:val="00FD6843"/>
    <w:rsid w:val="00FD68A9"/>
    <w:rsid w:val="00FD6985"/>
    <w:rsid w:val="00FD6ACF"/>
    <w:rsid w:val="00FD6EAA"/>
    <w:rsid w:val="00FD6F7B"/>
    <w:rsid w:val="00FD6FE7"/>
    <w:rsid w:val="00FD7003"/>
    <w:rsid w:val="00FD70C8"/>
    <w:rsid w:val="00FD71AA"/>
    <w:rsid w:val="00FD7395"/>
    <w:rsid w:val="00FD73D7"/>
    <w:rsid w:val="00FD74B2"/>
    <w:rsid w:val="00FD74D2"/>
    <w:rsid w:val="00FD7579"/>
    <w:rsid w:val="00FD75B9"/>
    <w:rsid w:val="00FD784D"/>
    <w:rsid w:val="00FD7A19"/>
    <w:rsid w:val="00FD7AA5"/>
    <w:rsid w:val="00FD7C9E"/>
    <w:rsid w:val="00FD7CD1"/>
    <w:rsid w:val="00FD7DB8"/>
    <w:rsid w:val="00FD7F8C"/>
    <w:rsid w:val="00FD7FAB"/>
    <w:rsid w:val="00FE0170"/>
    <w:rsid w:val="00FE037A"/>
    <w:rsid w:val="00FE0439"/>
    <w:rsid w:val="00FE0478"/>
    <w:rsid w:val="00FE0487"/>
    <w:rsid w:val="00FE04EB"/>
    <w:rsid w:val="00FE07D7"/>
    <w:rsid w:val="00FE0A6E"/>
    <w:rsid w:val="00FE0C65"/>
    <w:rsid w:val="00FE0C84"/>
    <w:rsid w:val="00FE0D5C"/>
    <w:rsid w:val="00FE0D7D"/>
    <w:rsid w:val="00FE0DE8"/>
    <w:rsid w:val="00FE0DF0"/>
    <w:rsid w:val="00FE1389"/>
    <w:rsid w:val="00FE14C9"/>
    <w:rsid w:val="00FE14D8"/>
    <w:rsid w:val="00FE16C5"/>
    <w:rsid w:val="00FE1712"/>
    <w:rsid w:val="00FE19F3"/>
    <w:rsid w:val="00FE19F5"/>
    <w:rsid w:val="00FE1B62"/>
    <w:rsid w:val="00FE1B76"/>
    <w:rsid w:val="00FE1D7C"/>
    <w:rsid w:val="00FE1E56"/>
    <w:rsid w:val="00FE1F13"/>
    <w:rsid w:val="00FE1F23"/>
    <w:rsid w:val="00FE2005"/>
    <w:rsid w:val="00FE208B"/>
    <w:rsid w:val="00FE214A"/>
    <w:rsid w:val="00FE229F"/>
    <w:rsid w:val="00FE23BA"/>
    <w:rsid w:val="00FE2632"/>
    <w:rsid w:val="00FE26DC"/>
    <w:rsid w:val="00FE2886"/>
    <w:rsid w:val="00FE288A"/>
    <w:rsid w:val="00FE28AB"/>
    <w:rsid w:val="00FE2E1C"/>
    <w:rsid w:val="00FE2E1E"/>
    <w:rsid w:val="00FE2E29"/>
    <w:rsid w:val="00FE31D9"/>
    <w:rsid w:val="00FE3301"/>
    <w:rsid w:val="00FE362A"/>
    <w:rsid w:val="00FE3672"/>
    <w:rsid w:val="00FE38BF"/>
    <w:rsid w:val="00FE3977"/>
    <w:rsid w:val="00FE39D7"/>
    <w:rsid w:val="00FE3A03"/>
    <w:rsid w:val="00FE3A0C"/>
    <w:rsid w:val="00FE3A7F"/>
    <w:rsid w:val="00FE3AB3"/>
    <w:rsid w:val="00FE3DE3"/>
    <w:rsid w:val="00FE3F96"/>
    <w:rsid w:val="00FE4011"/>
    <w:rsid w:val="00FE42C4"/>
    <w:rsid w:val="00FE44EE"/>
    <w:rsid w:val="00FE455D"/>
    <w:rsid w:val="00FE46F6"/>
    <w:rsid w:val="00FE47DD"/>
    <w:rsid w:val="00FE4822"/>
    <w:rsid w:val="00FE491B"/>
    <w:rsid w:val="00FE4990"/>
    <w:rsid w:val="00FE4DC9"/>
    <w:rsid w:val="00FE4E7A"/>
    <w:rsid w:val="00FE4F19"/>
    <w:rsid w:val="00FE5582"/>
    <w:rsid w:val="00FE585B"/>
    <w:rsid w:val="00FE59F7"/>
    <w:rsid w:val="00FE5C26"/>
    <w:rsid w:val="00FE5C7D"/>
    <w:rsid w:val="00FE5C9E"/>
    <w:rsid w:val="00FE5D29"/>
    <w:rsid w:val="00FE5DDF"/>
    <w:rsid w:val="00FE5DE7"/>
    <w:rsid w:val="00FE5E25"/>
    <w:rsid w:val="00FE5EB2"/>
    <w:rsid w:val="00FE60D2"/>
    <w:rsid w:val="00FE612A"/>
    <w:rsid w:val="00FE6148"/>
    <w:rsid w:val="00FE61E5"/>
    <w:rsid w:val="00FE63B6"/>
    <w:rsid w:val="00FE64E6"/>
    <w:rsid w:val="00FE6834"/>
    <w:rsid w:val="00FE6918"/>
    <w:rsid w:val="00FE697C"/>
    <w:rsid w:val="00FE69A6"/>
    <w:rsid w:val="00FE6A89"/>
    <w:rsid w:val="00FE6B79"/>
    <w:rsid w:val="00FE6B9A"/>
    <w:rsid w:val="00FE6C56"/>
    <w:rsid w:val="00FE6E58"/>
    <w:rsid w:val="00FE7044"/>
    <w:rsid w:val="00FE70B3"/>
    <w:rsid w:val="00FE7126"/>
    <w:rsid w:val="00FE71BC"/>
    <w:rsid w:val="00FE7344"/>
    <w:rsid w:val="00FE7713"/>
    <w:rsid w:val="00FE7734"/>
    <w:rsid w:val="00FE77C5"/>
    <w:rsid w:val="00FE79B8"/>
    <w:rsid w:val="00FE7ACE"/>
    <w:rsid w:val="00FE7BAF"/>
    <w:rsid w:val="00FE7C10"/>
    <w:rsid w:val="00FE7F27"/>
    <w:rsid w:val="00FF003D"/>
    <w:rsid w:val="00FF004A"/>
    <w:rsid w:val="00FF0158"/>
    <w:rsid w:val="00FF01AC"/>
    <w:rsid w:val="00FF03C4"/>
    <w:rsid w:val="00FF04C4"/>
    <w:rsid w:val="00FF05A9"/>
    <w:rsid w:val="00FF099D"/>
    <w:rsid w:val="00FF0AB6"/>
    <w:rsid w:val="00FF0BB1"/>
    <w:rsid w:val="00FF0BD0"/>
    <w:rsid w:val="00FF0D1E"/>
    <w:rsid w:val="00FF104D"/>
    <w:rsid w:val="00FF1064"/>
    <w:rsid w:val="00FF1191"/>
    <w:rsid w:val="00FF11C0"/>
    <w:rsid w:val="00FF126C"/>
    <w:rsid w:val="00FF13B7"/>
    <w:rsid w:val="00FF13F7"/>
    <w:rsid w:val="00FF1715"/>
    <w:rsid w:val="00FF1735"/>
    <w:rsid w:val="00FF1770"/>
    <w:rsid w:val="00FF184A"/>
    <w:rsid w:val="00FF19AE"/>
    <w:rsid w:val="00FF1C3F"/>
    <w:rsid w:val="00FF1D33"/>
    <w:rsid w:val="00FF1DE6"/>
    <w:rsid w:val="00FF1DFD"/>
    <w:rsid w:val="00FF1E71"/>
    <w:rsid w:val="00FF1FFA"/>
    <w:rsid w:val="00FF1FFC"/>
    <w:rsid w:val="00FF2016"/>
    <w:rsid w:val="00FF22A9"/>
    <w:rsid w:val="00FF22E2"/>
    <w:rsid w:val="00FF24A7"/>
    <w:rsid w:val="00FF252A"/>
    <w:rsid w:val="00FF257B"/>
    <w:rsid w:val="00FF2772"/>
    <w:rsid w:val="00FF2995"/>
    <w:rsid w:val="00FF2A87"/>
    <w:rsid w:val="00FF2ACD"/>
    <w:rsid w:val="00FF2E1F"/>
    <w:rsid w:val="00FF2E86"/>
    <w:rsid w:val="00FF2F81"/>
    <w:rsid w:val="00FF300E"/>
    <w:rsid w:val="00FF31EB"/>
    <w:rsid w:val="00FF346B"/>
    <w:rsid w:val="00FF3587"/>
    <w:rsid w:val="00FF3726"/>
    <w:rsid w:val="00FF3734"/>
    <w:rsid w:val="00FF3822"/>
    <w:rsid w:val="00FF3939"/>
    <w:rsid w:val="00FF3B71"/>
    <w:rsid w:val="00FF3B86"/>
    <w:rsid w:val="00FF3BF3"/>
    <w:rsid w:val="00FF3C8F"/>
    <w:rsid w:val="00FF3CCD"/>
    <w:rsid w:val="00FF3DD1"/>
    <w:rsid w:val="00FF3E9B"/>
    <w:rsid w:val="00FF4079"/>
    <w:rsid w:val="00FF422A"/>
    <w:rsid w:val="00FF47F4"/>
    <w:rsid w:val="00FF48CB"/>
    <w:rsid w:val="00FF4900"/>
    <w:rsid w:val="00FF492B"/>
    <w:rsid w:val="00FF493A"/>
    <w:rsid w:val="00FF497F"/>
    <w:rsid w:val="00FF4A3A"/>
    <w:rsid w:val="00FF4AF2"/>
    <w:rsid w:val="00FF4BA3"/>
    <w:rsid w:val="00FF4E67"/>
    <w:rsid w:val="00FF4EDE"/>
    <w:rsid w:val="00FF51BE"/>
    <w:rsid w:val="00FF5414"/>
    <w:rsid w:val="00FF5523"/>
    <w:rsid w:val="00FF55D2"/>
    <w:rsid w:val="00FF58C2"/>
    <w:rsid w:val="00FF5C48"/>
    <w:rsid w:val="00FF5D7A"/>
    <w:rsid w:val="00FF5DB5"/>
    <w:rsid w:val="00FF6307"/>
    <w:rsid w:val="00FF63B4"/>
    <w:rsid w:val="00FF63D3"/>
    <w:rsid w:val="00FF65F8"/>
    <w:rsid w:val="00FF6CB3"/>
    <w:rsid w:val="00FF6EE9"/>
    <w:rsid w:val="00FF6F16"/>
    <w:rsid w:val="00FF7030"/>
    <w:rsid w:val="00FF7042"/>
    <w:rsid w:val="00FF72B3"/>
    <w:rsid w:val="00FF7617"/>
    <w:rsid w:val="00FF767E"/>
    <w:rsid w:val="00FF795F"/>
    <w:rsid w:val="00FF7A0E"/>
    <w:rsid w:val="00FF7D7B"/>
    <w:rsid w:val="00FF7DBB"/>
    <w:rsid w:val="00FF7F68"/>
    <w:rsid w:val="0124C93A"/>
    <w:rsid w:val="0135ECAA"/>
    <w:rsid w:val="01433C4E"/>
    <w:rsid w:val="01447751"/>
    <w:rsid w:val="014F7341"/>
    <w:rsid w:val="0153CBD9"/>
    <w:rsid w:val="01850AE2"/>
    <w:rsid w:val="0194A5D9"/>
    <w:rsid w:val="01A2EB58"/>
    <w:rsid w:val="01B63320"/>
    <w:rsid w:val="01BB888C"/>
    <w:rsid w:val="01BE13A1"/>
    <w:rsid w:val="01D28538"/>
    <w:rsid w:val="01DD9395"/>
    <w:rsid w:val="021C03A4"/>
    <w:rsid w:val="022E4D54"/>
    <w:rsid w:val="023BED4C"/>
    <w:rsid w:val="023D1888"/>
    <w:rsid w:val="0247C406"/>
    <w:rsid w:val="02505FAF"/>
    <w:rsid w:val="025960A9"/>
    <w:rsid w:val="0268CC8C"/>
    <w:rsid w:val="0272860B"/>
    <w:rsid w:val="027CEE68"/>
    <w:rsid w:val="028286F4"/>
    <w:rsid w:val="02830568"/>
    <w:rsid w:val="028ECE3F"/>
    <w:rsid w:val="028FD1C1"/>
    <w:rsid w:val="029059C1"/>
    <w:rsid w:val="02AD9A83"/>
    <w:rsid w:val="02D899C0"/>
    <w:rsid w:val="02EA1995"/>
    <w:rsid w:val="02F0E28F"/>
    <w:rsid w:val="02FD4527"/>
    <w:rsid w:val="03257385"/>
    <w:rsid w:val="03300593"/>
    <w:rsid w:val="033FD08B"/>
    <w:rsid w:val="0343FE54"/>
    <w:rsid w:val="034AB49B"/>
    <w:rsid w:val="034EDB70"/>
    <w:rsid w:val="036908AD"/>
    <w:rsid w:val="03793188"/>
    <w:rsid w:val="038752E6"/>
    <w:rsid w:val="0396BB7C"/>
    <w:rsid w:val="0398AD1A"/>
    <w:rsid w:val="03A47F1E"/>
    <w:rsid w:val="03AE992E"/>
    <w:rsid w:val="03B6EE06"/>
    <w:rsid w:val="03B7EBC9"/>
    <w:rsid w:val="03BB629E"/>
    <w:rsid w:val="03C3C4CC"/>
    <w:rsid w:val="03C3D57A"/>
    <w:rsid w:val="03DB8493"/>
    <w:rsid w:val="03E09B44"/>
    <w:rsid w:val="03E41337"/>
    <w:rsid w:val="03E52D1F"/>
    <w:rsid w:val="03F9C23D"/>
    <w:rsid w:val="03F9D81B"/>
    <w:rsid w:val="03FA521F"/>
    <w:rsid w:val="040D339E"/>
    <w:rsid w:val="0412DB31"/>
    <w:rsid w:val="04172E25"/>
    <w:rsid w:val="0417F9D8"/>
    <w:rsid w:val="0441BA64"/>
    <w:rsid w:val="0455641B"/>
    <w:rsid w:val="0459BB84"/>
    <w:rsid w:val="0459E251"/>
    <w:rsid w:val="045C2CA9"/>
    <w:rsid w:val="047FF570"/>
    <w:rsid w:val="0489BC9E"/>
    <w:rsid w:val="04A85DBB"/>
    <w:rsid w:val="04C06E54"/>
    <w:rsid w:val="04C5E8D8"/>
    <w:rsid w:val="04C941D3"/>
    <w:rsid w:val="04CD0A14"/>
    <w:rsid w:val="04CDF4D2"/>
    <w:rsid w:val="04D987F5"/>
    <w:rsid w:val="04DCF082"/>
    <w:rsid w:val="04EBAEFA"/>
    <w:rsid w:val="04F189E4"/>
    <w:rsid w:val="04F9DE97"/>
    <w:rsid w:val="04FBFC46"/>
    <w:rsid w:val="0503C133"/>
    <w:rsid w:val="050CDD83"/>
    <w:rsid w:val="05140A98"/>
    <w:rsid w:val="053054B7"/>
    <w:rsid w:val="0531A09A"/>
    <w:rsid w:val="05674F49"/>
    <w:rsid w:val="056B1548"/>
    <w:rsid w:val="057322CB"/>
    <w:rsid w:val="057A7FCC"/>
    <w:rsid w:val="059966D4"/>
    <w:rsid w:val="059C4931"/>
    <w:rsid w:val="05B1B76A"/>
    <w:rsid w:val="05C8CD9E"/>
    <w:rsid w:val="05DF8ADB"/>
    <w:rsid w:val="05E2969B"/>
    <w:rsid w:val="0613C6D7"/>
    <w:rsid w:val="06184811"/>
    <w:rsid w:val="061F47A6"/>
    <w:rsid w:val="06262031"/>
    <w:rsid w:val="065C6963"/>
    <w:rsid w:val="06704FB1"/>
    <w:rsid w:val="06730793"/>
    <w:rsid w:val="068C6EC0"/>
    <w:rsid w:val="069C934F"/>
    <w:rsid w:val="06A7EB7B"/>
    <w:rsid w:val="06B0CAC5"/>
    <w:rsid w:val="06B41088"/>
    <w:rsid w:val="06BC60AC"/>
    <w:rsid w:val="06C24ACB"/>
    <w:rsid w:val="06C28413"/>
    <w:rsid w:val="06D5B25F"/>
    <w:rsid w:val="06D87024"/>
    <w:rsid w:val="06E26431"/>
    <w:rsid w:val="06EC2A3F"/>
    <w:rsid w:val="06EF97C0"/>
    <w:rsid w:val="06F7D97E"/>
    <w:rsid w:val="0704FF5E"/>
    <w:rsid w:val="070C98E1"/>
    <w:rsid w:val="070F2CCD"/>
    <w:rsid w:val="07190CDA"/>
    <w:rsid w:val="072E781F"/>
    <w:rsid w:val="072FF9EF"/>
    <w:rsid w:val="07387451"/>
    <w:rsid w:val="073CBCC7"/>
    <w:rsid w:val="074CB8D1"/>
    <w:rsid w:val="07536EAB"/>
    <w:rsid w:val="07623761"/>
    <w:rsid w:val="076D7B4F"/>
    <w:rsid w:val="077D9899"/>
    <w:rsid w:val="0791378D"/>
    <w:rsid w:val="0793D936"/>
    <w:rsid w:val="079EBB60"/>
    <w:rsid w:val="07A11182"/>
    <w:rsid w:val="07A31834"/>
    <w:rsid w:val="07A68E3C"/>
    <w:rsid w:val="07ABD381"/>
    <w:rsid w:val="07AEA40D"/>
    <w:rsid w:val="07C1352C"/>
    <w:rsid w:val="07C2E479"/>
    <w:rsid w:val="07D586CC"/>
    <w:rsid w:val="07E2E257"/>
    <w:rsid w:val="07E46CFA"/>
    <w:rsid w:val="07E8E358"/>
    <w:rsid w:val="07F0EF42"/>
    <w:rsid w:val="0816FADC"/>
    <w:rsid w:val="0818E52B"/>
    <w:rsid w:val="08231B89"/>
    <w:rsid w:val="082CE1FF"/>
    <w:rsid w:val="082ECACA"/>
    <w:rsid w:val="08567BD3"/>
    <w:rsid w:val="085BCD7C"/>
    <w:rsid w:val="0864B1B9"/>
    <w:rsid w:val="08672EBF"/>
    <w:rsid w:val="0871BF89"/>
    <w:rsid w:val="087211DF"/>
    <w:rsid w:val="088475B8"/>
    <w:rsid w:val="0899D65D"/>
    <w:rsid w:val="08B99C2F"/>
    <w:rsid w:val="08BD5980"/>
    <w:rsid w:val="08D62F39"/>
    <w:rsid w:val="08DB9C15"/>
    <w:rsid w:val="08DCFE87"/>
    <w:rsid w:val="08E72AAE"/>
    <w:rsid w:val="08E779E9"/>
    <w:rsid w:val="08E999C3"/>
    <w:rsid w:val="08F30CC5"/>
    <w:rsid w:val="0903AD8D"/>
    <w:rsid w:val="0913FC9A"/>
    <w:rsid w:val="0914D98B"/>
    <w:rsid w:val="0917A722"/>
    <w:rsid w:val="091AFDA3"/>
    <w:rsid w:val="091B2F55"/>
    <w:rsid w:val="091D88F3"/>
    <w:rsid w:val="09252F29"/>
    <w:rsid w:val="092578D6"/>
    <w:rsid w:val="092DEB0E"/>
    <w:rsid w:val="092E72A3"/>
    <w:rsid w:val="09345FE0"/>
    <w:rsid w:val="093987A2"/>
    <w:rsid w:val="09405133"/>
    <w:rsid w:val="0944B9AB"/>
    <w:rsid w:val="094A26BA"/>
    <w:rsid w:val="0968D0C0"/>
    <w:rsid w:val="096BBD50"/>
    <w:rsid w:val="096BBF28"/>
    <w:rsid w:val="09786A2E"/>
    <w:rsid w:val="0987A4C3"/>
    <w:rsid w:val="098CE452"/>
    <w:rsid w:val="098ED5EC"/>
    <w:rsid w:val="099F0CA7"/>
    <w:rsid w:val="09A1FE0E"/>
    <w:rsid w:val="09A461F0"/>
    <w:rsid w:val="09AD0405"/>
    <w:rsid w:val="09AED73A"/>
    <w:rsid w:val="09C3A7FF"/>
    <w:rsid w:val="09D3BE40"/>
    <w:rsid w:val="09E104FC"/>
    <w:rsid w:val="09F72E55"/>
    <w:rsid w:val="0A0862DD"/>
    <w:rsid w:val="0A18FFA0"/>
    <w:rsid w:val="0A1C6494"/>
    <w:rsid w:val="0A1E0F85"/>
    <w:rsid w:val="0A29CCBF"/>
    <w:rsid w:val="0A4DDA36"/>
    <w:rsid w:val="0A564157"/>
    <w:rsid w:val="0A6096B8"/>
    <w:rsid w:val="0A6AA301"/>
    <w:rsid w:val="0A7122FF"/>
    <w:rsid w:val="0A73DDF2"/>
    <w:rsid w:val="0A83269A"/>
    <w:rsid w:val="0A8E5A58"/>
    <w:rsid w:val="0A911E20"/>
    <w:rsid w:val="0A96047D"/>
    <w:rsid w:val="0A9F5595"/>
    <w:rsid w:val="0AA82D54"/>
    <w:rsid w:val="0AAF6C43"/>
    <w:rsid w:val="0AB0F4DD"/>
    <w:rsid w:val="0AB68532"/>
    <w:rsid w:val="0AB6AD3C"/>
    <w:rsid w:val="0AB7D7DE"/>
    <w:rsid w:val="0AD2CDBB"/>
    <w:rsid w:val="0AD6B690"/>
    <w:rsid w:val="0ADCB273"/>
    <w:rsid w:val="0AE6546A"/>
    <w:rsid w:val="0AFB5C3D"/>
    <w:rsid w:val="0AFECE29"/>
    <w:rsid w:val="0B05BC03"/>
    <w:rsid w:val="0B0E7014"/>
    <w:rsid w:val="0B127526"/>
    <w:rsid w:val="0B15A8B8"/>
    <w:rsid w:val="0B17D437"/>
    <w:rsid w:val="0B35A614"/>
    <w:rsid w:val="0B3E784C"/>
    <w:rsid w:val="0B51A74F"/>
    <w:rsid w:val="0B6662B1"/>
    <w:rsid w:val="0B6B1B9E"/>
    <w:rsid w:val="0B82D072"/>
    <w:rsid w:val="0B84D330"/>
    <w:rsid w:val="0B895F8D"/>
    <w:rsid w:val="0B9B9CCF"/>
    <w:rsid w:val="0BB33C57"/>
    <w:rsid w:val="0BBC2C34"/>
    <w:rsid w:val="0BBC5C7A"/>
    <w:rsid w:val="0BC2124F"/>
    <w:rsid w:val="0BC8CF19"/>
    <w:rsid w:val="0BC8CF27"/>
    <w:rsid w:val="0BC96FD2"/>
    <w:rsid w:val="0BDEE955"/>
    <w:rsid w:val="0BE33DDD"/>
    <w:rsid w:val="0BEA7952"/>
    <w:rsid w:val="0BF42942"/>
    <w:rsid w:val="0C039282"/>
    <w:rsid w:val="0C134082"/>
    <w:rsid w:val="0C2767D0"/>
    <w:rsid w:val="0C2A6C38"/>
    <w:rsid w:val="0C30DAD8"/>
    <w:rsid w:val="0C377A77"/>
    <w:rsid w:val="0C409DDF"/>
    <w:rsid w:val="0C4646EF"/>
    <w:rsid w:val="0C47350E"/>
    <w:rsid w:val="0C5C8136"/>
    <w:rsid w:val="0C5E39DF"/>
    <w:rsid w:val="0C6A49A2"/>
    <w:rsid w:val="0C6DEC49"/>
    <w:rsid w:val="0C71CA9D"/>
    <w:rsid w:val="0C997F61"/>
    <w:rsid w:val="0C9D3A4A"/>
    <w:rsid w:val="0C9E30D3"/>
    <w:rsid w:val="0C9FAF21"/>
    <w:rsid w:val="0CA8198A"/>
    <w:rsid w:val="0CAE3C8C"/>
    <w:rsid w:val="0CAE6346"/>
    <w:rsid w:val="0CC3C8F8"/>
    <w:rsid w:val="0CC9E3C3"/>
    <w:rsid w:val="0CD094E9"/>
    <w:rsid w:val="0CD62764"/>
    <w:rsid w:val="0CEFFE01"/>
    <w:rsid w:val="0CFB7EF2"/>
    <w:rsid w:val="0D0606B1"/>
    <w:rsid w:val="0D16F5E8"/>
    <w:rsid w:val="0D21D1A3"/>
    <w:rsid w:val="0D408CB2"/>
    <w:rsid w:val="0D41A7DA"/>
    <w:rsid w:val="0D4309F9"/>
    <w:rsid w:val="0D505C47"/>
    <w:rsid w:val="0D5177B0"/>
    <w:rsid w:val="0D51BDEF"/>
    <w:rsid w:val="0D52E318"/>
    <w:rsid w:val="0D65B8C4"/>
    <w:rsid w:val="0D68588F"/>
    <w:rsid w:val="0D7580B5"/>
    <w:rsid w:val="0D7830C9"/>
    <w:rsid w:val="0D9DBC98"/>
    <w:rsid w:val="0DACE374"/>
    <w:rsid w:val="0DC44AA4"/>
    <w:rsid w:val="0DCBDECE"/>
    <w:rsid w:val="0DD3DA6E"/>
    <w:rsid w:val="0DD8743B"/>
    <w:rsid w:val="0DDB395F"/>
    <w:rsid w:val="0DDE2576"/>
    <w:rsid w:val="0DEFD869"/>
    <w:rsid w:val="0DFF09E0"/>
    <w:rsid w:val="0E186D0F"/>
    <w:rsid w:val="0E1ED25B"/>
    <w:rsid w:val="0E3155D2"/>
    <w:rsid w:val="0E32DCAD"/>
    <w:rsid w:val="0E3340D9"/>
    <w:rsid w:val="0E36D2C9"/>
    <w:rsid w:val="0E40DF1E"/>
    <w:rsid w:val="0E433256"/>
    <w:rsid w:val="0E6A9548"/>
    <w:rsid w:val="0E6B0F1D"/>
    <w:rsid w:val="0E9FD313"/>
    <w:rsid w:val="0EB126C1"/>
    <w:rsid w:val="0EC06EA4"/>
    <w:rsid w:val="0EC36F3F"/>
    <w:rsid w:val="0EC7A4A6"/>
    <w:rsid w:val="0EC8D435"/>
    <w:rsid w:val="0EC96F27"/>
    <w:rsid w:val="0ED71F78"/>
    <w:rsid w:val="0EF6B404"/>
    <w:rsid w:val="0F1C9721"/>
    <w:rsid w:val="0F1DF036"/>
    <w:rsid w:val="0F1F4F21"/>
    <w:rsid w:val="0F216E3A"/>
    <w:rsid w:val="0F288DCA"/>
    <w:rsid w:val="0F2A7780"/>
    <w:rsid w:val="0F300022"/>
    <w:rsid w:val="0F326A1F"/>
    <w:rsid w:val="0F3A01B6"/>
    <w:rsid w:val="0F42D838"/>
    <w:rsid w:val="0F483CE6"/>
    <w:rsid w:val="0F7420DB"/>
    <w:rsid w:val="0F78539D"/>
    <w:rsid w:val="0F8834C5"/>
    <w:rsid w:val="0F913C7B"/>
    <w:rsid w:val="0F95F0AC"/>
    <w:rsid w:val="0F99248D"/>
    <w:rsid w:val="0F9ABAB4"/>
    <w:rsid w:val="0FA8231F"/>
    <w:rsid w:val="0FAA515A"/>
    <w:rsid w:val="0FAF0096"/>
    <w:rsid w:val="0FB3D3FA"/>
    <w:rsid w:val="0FBC99A6"/>
    <w:rsid w:val="0FCADE80"/>
    <w:rsid w:val="0FD700DF"/>
    <w:rsid w:val="0FEC6875"/>
    <w:rsid w:val="1000446D"/>
    <w:rsid w:val="10045ED8"/>
    <w:rsid w:val="10144A3C"/>
    <w:rsid w:val="101B736F"/>
    <w:rsid w:val="102254C3"/>
    <w:rsid w:val="10243E43"/>
    <w:rsid w:val="103DBD1A"/>
    <w:rsid w:val="10431696"/>
    <w:rsid w:val="1087787B"/>
    <w:rsid w:val="108C0359"/>
    <w:rsid w:val="109995E6"/>
    <w:rsid w:val="109C6C13"/>
    <w:rsid w:val="10A19199"/>
    <w:rsid w:val="10A44313"/>
    <w:rsid w:val="10A6ADF7"/>
    <w:rsid w:val="10A91717"/>
    <w:rsid w:val="10B61936"/>
    <w:rsid w:val="10C1E67A"/>
    <w:rsid w:val="10D0F157"/>
    <w:rsid w:val="10D36CBD"/>
    <w:rsid w:val="10E17BB4"/>
    <w:rsid w:val="10E188BA"/>
    <w:rsid w:val="10F92821"/>
    <w:rsid w:val="11127936"/>
    <w:rsid w:val="1123347D"/>
    <w:rsid w:val="113EEF7C"/>
    <w:rsid w:val="11471A67"/>
    <w:rsid w:val="1158602C"/>
    <w:rsid w:val="1169879B"/>
    <w:rsid w:val="117333C0"/>
    <w:rsid w:val="11758EA8"/>
    <w:rsid w:val="11939E0C"/>
    <w:rsid w:val="11A81FFE"/>
    <w:rsid w:val="11ABE5C2"/>
    <w:rsid w:val="11B74A2C"/>
    <w:rsid w:val="11C14D7D"/>
    <w:rsid w:val="11C6E292"/>
    <w:rsid w:val="11ECCD99"/>
    <w:rsid w:val="11EFED2C"/>
    <w:rsid w:val="11F09774"/>
    <w:rsid w:val="11F9D883"/>
    <w:rsid w:val="12061AC9"/>
    <w:rsid w:val="120C3980"/>
    <w:rsid w:val="120EC6D5"/>
    <w:rsid w:val="12101CE9"/>
    <w:rsid w:val="1211AD65"/>
    <w:rsid w:val="122E9C24"/>
    <w:rsid w:val="1239CE80"/>
    <w:rsid w:val="123DB94C"/>
    <w:rsid w:val="1244FC40"/>
    <w:rsid w:val="12517296"/>
    <w:rsid w:val="12697556"/>
    <w:rsid w:val="127778F9"/>
    <w:rsid w:val="127C6AFD"/>
    <w:rsid w:val="12816A01"/>
    <w:rsid w:val="128B8B1B"/>
    <w:rsid w:val="12933B8E"/>
    <w:rsid w:val="129ECB3C"/>
    <w:rsid w:val="129EDA10"/>
    <w:rsid w:val="12A3A8CF"/>
    <w:rsid w:val="12BF6399"/>
    <w:rsid w:val="12C1E5C3"/>
    <w:rsid w:val="12C4FDB9"/>
    <w:rsid w:val="12D4E5E9"/>
    <w:rsid w:val="12D939D3"/>
    <w:rsid w:val="12DD268A"/>
    <w:rsid w:val="12DF8BF8"/>
    <w:rsid w:val="12E0551E"/>
    <w:rsid w:val="12ED6129"/>
    <w:rsid w:val="12F67DA5"/>
    <w:rsid w:val="1305951F"/>
    <w:rsid w:val="1319D0EF"/>
    <w:rsid w:val="1321CEE6"/>
    <w:rsid w:val="132B9AFE"/>
    <w:rsid w:val="13336785"/>
    <w:rsid w:val="133BADD7"/>
    <w:rsid w:val="133CAB75"/>
    <w:rsid w:val="134307E8"/>
    <w:rsid w:val="135B5E4C"/>
    <w:rsid w:val="135C70E4"/>
    <w:rsid w:val="136051A5"/>
    <w:rsid w:val="13699A7C"/>
    <w:rsid w:val="136A5D16"/>
    <w:rsid w:val="137C6BD6"/>
    <w:rsid w:val="138412D3"/>
    <w:rsid w:val="138A2D4C"/>
    <w:rsid w:val="138D1AC8"/>
    <w:rsid w:val="13901012"/>
    <w:rsid w:val="13907FAA"/>
    <w:rsid w:val="139D4791"/>
    <w:rsid w:val="139E3710"/>
    <w:rsid w:val="13CBB1A0"/>
    <w:rsid w:val="13EAD096"/>
    <w:rsid w:val="13F9CAD7"/>
    <w:rsid w:val="140434E3"/>
    <w:rsid w:val="140A25FF"/>
    <w:rsid w:val="140DB48E"/>
    <w:rsid w:val="1415B6AF"/>
    <w:rsid w:val="141C1549"/>
    <w:rsid w:val="14223283"/>
    <w:rsid w:val="145E0C98"/>
    <w:rsid w:val="14699D4D"/>
    <w:rsid w:val="14709A19"/>
    <w:rsid w:val="1484D2E2"/>
    <w:rsid w:val="1487ED6A"/>
    <w:rsid w:val="14955966"/>
    <w:rsid w:val="149D0AB6"/>
    <w:rsid w:val="14D241F9"/>
    <w:rsid w:val="14DCF3D0"/>
    <w:rsid w:val="14EF6320"/>
    <w:rsid w:val="14EFF7D9"/>
    <w:rsid w:val="14F3AC76"/>
    <w:rsid w:val="14F88DAF"/>
    <w:rsid w:val="15028B7E"/>
    <w:rsid w:val="15078A17"/>
    <w:rsid w:val="150DDBEB"/>
    <w:rsid w:val="15110BAA"/>
    <w:rsid w:val="152551C4"/>
    <w:rsid w:val="152CEEC5"/>
    <w:rsid w:val="1536D309"/>
    <w:rsid w:val="1537796D"/>
    <w:rsid w:val="153A8A08"/>
    <w:rsid w:val="154992DF"/>
    <w:rsid w:val="155A58EA"/>
    <w:rsid w:val="155BFF7E"/>
    <w:rsid w:val="156D2028"/>
    <w:rsid w:val="15824530"/>
    <w:rsid w:val="1588236E"/>
    <w:rsid w:val="15928E6F"/>
    <w:rsid w:val="15A5AED5"/>
    <w:rsid w:val="15C094F1"/>
    <w:rsid w:val="15D52D23"/>
    <w:rsid w:val="15DDA274"/>
    <w:rsid w:val="15F2BE14"/>
    <w:rsid w:val="15F88010"/>
    <w:rsid w:val="160A4DCB"/>
    <w:rsid w:val="1610D7FC"/>
    <w:rsid w:val="1614DE73"/>
    <w:rsid w:val="162FAD51"/>
    <w:rsid w:val="1632BBEE"/>
    <w:rsid w:val="163A2780"/>
    <w:rsid w:val="1647C94C"/>
    <w:rsid w:val="165AD96B"/>
    <w:rsid w:val="165B7569"/>
    <w:rsid w:val="16611BAA"/>
    <w:rsid w:val="1664D4DD"/>
    <w:rsid w:val="166D4D72"/>
    <w:rsid w:val="16728140"/>
    <w:rsid w:val="1677B755"/>
    <w:rsid w:val="1679943B"/>
    <w:rsid w:val="1680C257"/>
    <w:rsid w:val="1687C47F"/>
    <w:rsid w:val="169B6C1A"/>
    <w:rsid w:val="16AC4DEA"/>
    <w:rsid w:val="16AEF3F3"/>
    <w:rsid w:val="16C1B669"/>
    <w:rsid w:val="16C26BC0"/>
    <w:rsid w:val="16C5228E"/>
    <w:rsid w:val="16CE1ACD"/>
    <w:rsid w:val="16D57A53"/>
    <w:rsid w:val="16DBB0AD"/>
    <w:rsid w:val="16EE1C03"/>
    <w:rsid w:val="16F87B58"/>
    <w:rsid w:val="171E2953"/>
    <w:rsid w:val="17232D29"/>
    <w:rsid w:val="1724D675"/>
    <w:rsid w:val="173066BA"/>
    <w:rsid w:val="173306C0"/>
    <w:rsid w:val="173A7A6F"/>
    <w:rsid w:val="173A9B66"/>
    <w:rsid w:val="1749F819"/>
    <w:rsid w:val="174A0F73"/>
    <w:rsid w:val="1763D933"/>
    <w:rsid w:val="17724168"/>
    <w:rsid w:val="178271D7"/>
    <w:rsid w:val="178F7F1A"/>
    <w:rsid w:val="1795FB71"/>
    <w:rsid w:val="17A19FCC"/>
    <w:rsid w:val="17A2B901"/>
    <w:rsid w:val="17B1D329"/>
    <w:rsid w:val="17B2C9DD"/>
    <w:rsid w:val="17B63D0F"/>
    <w:rsid w:val="17B77C10"/>
    <w:rsid w:val="17B8ADC8"/>
    <w:rsid w:val="17BE1183"/>
    <w:rsid w:val="17CA38FE"/>
    <w:rsid w:val="17EBD9C9"/>
    <w:rsid w:val="17FA2464"/>
    <w:rsid w:val="18135DC5"/>
    <w:rsid w:val="1817D268"/>
    <w:rsid w:val="18206280"/>
    <w:rsid w:val="18250115"/>
    <w:rsid w:val="1827C6C3"/>
    <w:rsid w:val="1837CC8D"/>
    <w:rsid w:val="184ED88A"/>
    <w:rsid w:val="18577B00"/>
    <w:rsid w:val="185BC1FE"/>
    <w:rsid w:val="185F5658"/>
    <w:rsid w:val="1864201E"/>
    <w:rsid w:val="18A0ECEB"/>
    <w:rsid w:val="18B4725A"/>
    <w:rsid w:val="18B6483A"/>
    <w:rsid w:val="18F19B30"/>
    <w:rsid w:val="18FD74FD"/>
    <w:rsid w:val="1909A866"/>
    <w:rsid w:val="191CCEE5"/>
    <w:rsid w:val="1921C0CC"/>
    <w:rsid w:val="19279480"/>
    <w:rsid w:val="193E614F"/>
    <w:rsid w:val="1952AE22"/>
    <w:rsid w:val="195B4374"/>
    <w:rsid w:val="195DB882"/>
    <w:rsid w:val="195EBDCE"/>
    <w:rsid w:val="196B3CBB"/>
    <w:rsid w:val="1976596C"/>
    <w:rsid w:val="197CBDBF"/>
    <w:rsid w:val="19823939"/>
    <w:rsid w:val="198322EC"/>
    <w:rsid w:val="198EB3E5"/>
    <w:rsid w:val="1994A040"/>
    <w:rsid w:val="199BDF36"/>
    <w:rsid w:val="19B5C156"/>
    <w:rsid w:val="19B64497"/>
    <w:rsid w:val="19B85BC6"/>
    <w:rsid w:val="19C58CD0"/>
    <w:rsid w:val="19D274AC"/>
    <w:rsid w:val="19D363D3"/>
    <w:rsid w:val="19D8E682"/>
    <w:rsid w:val="19E65A0C"/>
    <w:rsid w:val="1A06D09F"/>
    <w:rsid w:val="1A121DEF"/>
    <w:rsid w:val="1A182633"/>
    <w:rsid w:val="1A1CF5EF"/>
    <w:rsid w:val="1A1F09CF"/>
    <w:rsid w:val="1A23B06B"/>
    <w:rsid w:val="1A326E2F"/>
    <w:rsid w:val="1A34DAA2"/>
    <w:rsid w:val="1A39AC05"/>
    <w:rsid w:val="1A4F9C74"/>
    <w:rsid w:val="1A585F00"/>
    <w:rsid w:val="1A5A4F68"/>
    <w:rsid w:val="1A5B6E64"/>
    <w:rsid w:val="1A5C710C"/>
    <w:rsid w:val="1A647B0B"/>
    <w:rsid w:val="1A7D51F5"/>
    <w:rsid w:val="1A7FD0EA"/>
    <w:rsid w:val="1A820FE5"/>
    <w:rsid w:val="1A929DC6"/>
    <w:rsid w:val="1A985D41"/>
    <w:rsid w:val="1A9F4C79"/>
    <w:rsid w:val="1AAF29F0"/>
    <w:rsid w:val="1AB7AC2C"/>
    <w:rsid w:val="1AB8BDBD"/>
    <w:rsid w:val="1AC05619"/>
    <w:rsid w:val="1AC0A16B"/>
    <w:rsid w:val="1AED7655"/>
    <w:rsid w:val="1AF1C2E7"/>
    <w:rsid w:val="1AF38C54"/>
    <w:rsid w:val="1AF4BD4B"/>
    <w:rsid w:val="1AFF367B"/>
    <w:rsid w:val="1B08D30F"/>
    <w:rsid w:val="1B091DB2"/>
    <w:rsid w:val="1B223E4D"/>
    <w:rsid w:val="1B28CB00"/>
    <w:rsid w:val="1B2DBC66"/>
    <w:rsid w:val="1B534EC3"/>
    <w:rsid w:val="1B6E94E8"/>
    <w:rsid w:val="1B77074C"/>
    <w:rsid w:val="1B88A275"/>
    <w:rsid w:val="1B97EC9A"/>
    <w:rsid w:val="1B990C30"/>
    <w:rsid w:val="1BB376C2"/>
    <w:rsid w:val="1BD230AF"/>
    <w:rsid w:val="1BD65E6D"/>
    <w:rsid w:val="1BE4ADC7"/>
    <w:rsid w:val="1BE77E70"/>
    <w:rsid w:val="1BED2CCA"/>
    <w:rsid w:val="1BF95857"/>
    <w:rsid w:val="1C0DB074"/>
    <w:rsid w:val="1C1103B5"/>
    <w:rsid w:val="1C16CF69"/>
    <w:rsid w:val="1C1BDA81"/>
    <w:rsid w:val="1C306F5B"/>
    <w:rsid w:val="1C368C52"/>
    <w:rsid w:val="1C61E6DD"/>
    <w:rsid w:val="1C73C489"/>
    <w:rsid w:val="1C7592F7"/>
    <w:rsid w:val="1C9ADEE5"/>
    <w:rsid w:val="1C9FF3F8"/>
    <w:rsid w:val="1CB5C8A8"/>
    <w:rsid w:val="1CC54248"/>
    <w:rsid w:val="1CDF8FB0"/>
    <w:rsid w:val="1CE6BCF6"/>
    <w:rsid w:val="1CF1A590"/>
    <w:rsid w:val="1CF5AB2D"/>
    <w:rsid w:val="1D01D2B5"/>
    <w:rsid w:val="1D0D5E35"/>
    <w:rsid w:val="1D13E0A3"/>
    <w:rsid w:val="1D15392D"/>
    <w:rsid w:val="1D361D38"/>
    <w:rsid w:val="1D3E3174"/>
    <w:rsid w:val="1D4D65A6"/>
    <w:rsid w:val="1D58DB68"/>
    <w:rsid w:val="1D5C465D"/>
    <w:rsid w:val="1D6AF063"/>
    <w:rsid w:val="1D7FD083"/>
    <w:rsid w:val="1D87A64E"/>
    <w:rsid w:val="1D8DA403"/>
    <w:rsid w:val="1D9BF9A0"/>
    <w:rsid w:val="1DA9C113"/>
    <w:rsid w:val="1DB7CF19"/>
    <w:rsid w:val="1DD58867"/>
    <w:rsid w:val="1DD8E706"/>
    <w:rsid w:val="1DDEE6C4"/>
    <w:rsid w:val="1DE4A77E"/>
    <w:rsid w:val="1DE66EEF"/>
    <w:rsid w:val="1DE7D339"/>
    <w:rsid w:val="1E05B243"/>
    <w:rsid w:val="1E069B8B"/>
    <w:rsid w:val="1E07DDA8"/>
    <w:rsid w:val="1E0A29DC"/>
    <w:rsid w:val="1E11763E"/>
    <w:rsid w:val="1E37B6D2"/>
    <w:rsid w:val="1E3F300F"/>
    <w:rsid w:val="1E4D33F7"/>
    <w:rsid w:val="1E518F4E"/>
    <w:rsid w:val="1E6354FC"/>
    <w:rsid w:val="1E6862FD"/>
    <w:rsid w:val="1E6D4B52"/>
    <w:rsid w:val="1E6FD07B"/>
    <w:rsid w:val="1E703B44"/>
    <w:rsid w:val="1E8AC6A4"/>
    <w:rsid w:val="1E943D9A"/>
    <w:rsid w:val="1E9FD692"/>
    <w:rsid w:val="1EA178F8"/>
    <w:rsid w:val="1EA8DCDB"/>
    <w:rsid w:val="1EAF93D6"/>
    <w:rsid w:val="1ED10E93"/>
    <w:rsid w:val="1ED33B16"/>
    <w:rsid w:val="1ED7144A"/>
    <w:rsid w:val="1EF6C117"/>
    <w:rsid w:val="1EFFD7B8"/>
    <w:rsid w:val="1F13CB3A"/>
    <w:rsid w:val="1F1B3D32"/>
    <w:rsid w:val="1F324251"/>
    <w:rsid w:val="1F35BA95"/>
    <w:rsid w:val="1F425944"/>
    <w:rsid w:val="1F466FDF"/>
    <w:rsid w:val="1F546F2F"/>
    <w:rsid w:val="1F5C7182"/>
    <w:rsid w:val="1F6035B7"/>
    <w:rsid w:val="1F636B96"/>
    <w:rsid w:val="1F6B9DCC"/>
    <w:rsid w:val="1F7605F3"/>
    <w:rsid w:val="1F7FA1C1"/>
    <w:rsid w:val="1F8329CF"/>
    <w:rsid w:val="1F85032B"/>
    <w:rsid w:val="1F88FD9D"/>
    <w:rsid w:val="1F98A032"/>
    <w:rsid w:val="1FD2C0D6"/>
    <w:rsid w:val="1FD52EB8"/>
    <w:rsid w:val="1FEF7C3A"/>
    <w:rsid w:val="1FFCF157"/>
    <w:rsid w:val="200624DC"/>
    <w:rsid w:val="200819C9"/>
    <w:rsid w:val="201EBAED"/>
    <w:rsid w:val="202035D3"/>
    <w:rsid w:val="202A59AF"/>
    <w:rsid w:val="2030D89A"/>
    <w:rsid w:val="2042C406"/>
    <w:rsid w:val="204D5440"/>
    <w:rsid w:val="206925E4"/>
    <w:rsid w:val="206E71DA"/>
    <w:rsid w:val="20748CD3"/>
    <w:rsid w:val="20793F02"/>
    <w:rsid w:val="207CE21C"/>
    <w:rsid w:val="20834D1B"/>
    <w:rsid w:val="20887435"/>
    <w:rsid w:val="208B70F4"/>
    <w:rsid w:val="208F5F42"/>
    <w:rsid w:val="20A7F405"/>
    <w:rsid w:val="20D2CEC3"/>
    <w:rsid w:val="20D30057"/>
    <w:rsid w:val="20D6B26B"/>
    <w:rsid w:val="20D9C963"/>
    <w:rsid w:val="20DCCA5C"/>
    <w:rsid w:val="20E2E285"/>
    <w:rsid w:val="20EA99AB"/>
    <w:rsid w:val="20F7230B"/>
    <w:rsid w:val="210F173C"/>
    <w:rsid w:val="21119FBE"/>
    <w:rsid w:val="2118C92C"/>
    <w:rsid w:val="214799E0"/>
    <w:rsid w:val="215BF879"/>
    <w:rsid w:val="216E218D"/>
    <w:rsid w:val="218B2445"/>
    <w:rsid w:val="218EE803"/>
    <w:rsid w:val="21913B22"/>
    <w:rsid w:val="2197C578"/>
    <w:rsid w:val="21A3CD3B"/>
    <w:rsid w:val="21A98C11"/>
    <w:rsid w:val="21AAC647"/>
    <w:rsid w:val="21B3EC1B"/>
    <w:rsid w:val="21B8AC1C"/>
    <w:rsid w:val="21BF9C78"/>
    <w:rsid w:val="21C2B635"/>
    <w:rsid w:val="21C97BF6"/>
    <w:rsid w:val="21D135F3"/>
    <w:rsid w:val="21DF0683"/>
    <w:rsid w:val="21F9CA24"/>
    <w:rsid w:val="221EC2B5"/>
    <w:rsid w:val="22212772"/>
    <w:rsid w:val="222169E4"/>
    <w:rsid w:val="22240F0D"/>
    <w:rsid w:val="222A4ECF"/>
    <w:rsid w:val="222DDC90"/>
    <w:rsid w:val="224A5B9B"/>
    <w:rsid w:val="224B5230"/>
    <w:rsid w:val="224E6243"/>
    <w:rsid w:val="22538ED7"/>
    <w:rsid w:val="22539D4E"/>
    <w:rsid w:val="225E83FB"/>
    <w:rsid w:val="2263D6B0"/>
    <w:rsid w:val="22651F61"/>
    <w:rsid w:val="2289BA48"/>
    <w:rsid w:val="228F0487"/>
    <w:rsid w:val="229402F8"/>
    <w:rsid w:val="2296583A"/>
    <w:rsid w:val="22AFBA54"/>
    <w:rsid w:val="22B0B35D"/>
    <w:rsid w:val="22C1BBDD"/>
    <w:rsid w:val="22C45CE4"/>
    <w:rsid w:val="22C8D7B7"/>
    <w:rsid w:val="22DFC7E8"/>
    <w:rsid w:val="22F9A3C5"/>
    <w:rsid w:val="22FA390F"/>
    <w:rsid w:val="230C1332"/>
    <w:rsid w:val="231A6A30"/>
    <w:rsid w:val="2331F7E7"/>
    <w:rsid w:val="233F3B02"/>
    <w:rsid w:val="234781DC"/>
    <w:rsid w:val="2358B261"/>
    <w:rsid w:val="235D85D4"/>
    <w:rsid w:val="236743CD"/>
    <w:rsid w:val="236D39B1"/>
    <w:rsid w:val="236F82A7"/>
    <w:rsid w:val="2377CBF7"/>
    <w:rsid w:val="2378B442"/>
    <w:rsid w:val="239DEF04"/>
    <w:rsid w:val="239E0E32"/>
    <w:rsid w:val="23A0DF5B"/>
    <w:rsid w:val="23A4BF9E"/>
    <w:rsid w:val="23C49742"/>
    <w:rsid w:val="23C5077A"/>
    <w:rsid w:val="23C614DA"/>
    <w:rsid w:val="23D8939B"/>
    <w:rsid w:val="23DA3499"/>
    <w:rsid w:val="23DD7A6E"/>
    <w:rsid w:val="23E7A95F"/>
    <w:rsid w:val="23EBFC3D"/>
    <w:rsid w:val="23EC33AA"/>
    <w:rsid w:val="23F3C45B"/>
    <w:rsid w:val="23FB92BC"/>
    <w:rsid w:val="23FD5F96"/>
    <w:rsid w:val="23FF71A1"/>
    <w:rsid w:val="2400A7F7"/>
    <w:rsid w:val="24017338"/>
    <w:rsid w:val="240CA638"/>
    <w:rsid w:val="24137CC6"/>
    <w:rsid w:val="2420F411"/>
    <w:rsid w:val="24291D05"/>
    <w:rsid w:val="242DFCEC"/>
    <w:rsid w:val="244E9246"/>
    <w:rsid w:val="244F373B"/>
    <w:rsid w:val="2450201D"/>
    <w:rsid w:val="245ADDC4"/>
    <w:rsid w:val="2461447E"/>
    <w:rsid w:val="246C2D51"/>
    <w:rsid w:val="247D0CAD"/>
    <w:rsid w:val="248005DE"/>
    <w:rsid w:val="2480A7F9"/>
    <w:rsid w:val="2480EE4B"/>
    <w:rsid w:val="24879C90"/>
    <w:rsid w:val="248A49D0"/>
    <w:rsid w:val="24A23737"/>
    <w:rsid w:val="24A3DB5D"/>
    <w:rsid w:val="24B42784"/>
    <w:rsid w:val="24B55FEB"/>
    <w:rsid w:val="24D204B5"/>
    <w:rsid w:val="24D98863"/>
    <w:rsid w:val="24E4F433"/>
    <w:rsid w:val="2507C780"/>
    <w:rsid w:val="251A2ADA"/>
    <w:rsid w:val="251CE534"/>
    <w:rsid w:val="2529B35E"/>
    <w:rsid w:val="252D6EBC"/>
    <w:rsid w:val="25329825"/>
    <w:rsid w:val="2537C5EC"/>
    <w:rsid w:val="254496F7"/>
    <w:rsid w:val="254D0B49"/>
    <w:rsid w:val="256A58C3"/>
    <w:rsid w:val="2571A347"/>
    <w:rsid w:val="257E6ACE"/>
    <w:rsid w:val="258656D5"/>
    <w:rsid w:val="2596415A"/>
    <w:rsid w:val="25B8B353"/>
    <w:rsid w:val="25CBC79B"/>
    <w:rsid w:val="25D37E5B"/>
    <w:rsid w:val="26161EDA"/>
    <w:rsid w:val="2619E5C9"/>
    <w:rsid w:val="26312DC6"/>
    <w:rsid w:val="264CFD66"/>
    <w:rsid w:val="267B499A"/>
    <w:rsid w:val="2680CF7C"/>
    <w:rsid w:val="26863C4B"/>
    <w:rsid w:val="268EB361"/>
    <w:rsid w:val="26B07FBA"/>
    <w:rsid w:val="26BA830F"/>
    <w:rsid w:val="26BDED29"/>
    <w:rsid w:val="26D18CA1"/>
    <w:rsid w:val="26EFD823"/>
    <w:rsid w:val="27124FC6"/>
    <w:rsid w:val="27236BEA"/>
    <w:rsid w:val="27277BDA"/>
    <w:rsid w:val="2729F5BC"/>
    <w:rsid w:val="2733E232"/>
    <w:rsid w:val="273A0EF5"/>
    <w:rsid w:val="274A136B"/>
    <w:rsid w:val="275758A3"/>
    <w:rsid w:val="2778867A"/>
    <w:rsid w:val="27792149"/>
    <w:rsid w:val="277E0FAA"/>
    <w:rsid w:val="27916FDC"/>
    <w:rsid w:val="27960DE9"/>
    <w:rsid w:val="27B5E6A2"/>
    <w:rsid w:val="27B83EC7"/>
    <w:rsid w:val="27BD8030"/>
    <w:rsid w:val="27C2C5F6"/>
    <w:rsid w:val="27C596EC"/>
    <w:rsid w:val="27C89332"/>
    <w:rsid w:val="27CB3D86"/>
    <w:rsid w:val="27DF1AA7"/>
    <w:rsid w:val="27FCA3D7"/>
    <w:rsid w:val="2825A0E0"/>
    <w:rsid w:val="28261F8D"/>
    <w:rsid w:val="28267DF4"/>
    <w:rsid w:val="2826B7AE"/>
    <w:rsid w:val="282E1809"/>
    <w:rsid w:val="283D8644"/>
    <w:rsid w:val="284AA0EA"/>
    <w:rsid w:val="284BA601"/>
    <w:rsid w:val="284DA2E0"/>
    <w:rsid w:val="285C9780"/>
    <w:rsid w:val="287828DB"/>
    <w:rsid w:val="2885369B"/>
    <w:rsid w:val="288D22DC"/>
    <w:rsid w:val="28987ACD"/>
    <w:rsid w:val="289A85CB"/>
    <w:rsid w:val="289F90C1"/>
    <w:rsid w:val="28A0D0A3"/>
    <w:rsid w:val="28A0E2F0"/>
    <w:rsid w:val="28A0FAEB"/>
    <w:rsid w:val="28AC4FF3"/>
    <w:rsid w:val="28BF025A"/>
    <w:rsid w:val="28CDA2E9"/>
    <w:rsid w:val="28D56257"/>
    <w:rsid w:val="28D863B3"/>
    <w:rsid w:val="28EB1585"/>
    <w:rsid w:val="28FA6264"/>
    <w:rsid w:val="28FB1097"/>
    <w:rsid w:val="28FD2D77"/>
    <w:rsid w:val="2903F523"/>
    <w:rsid w:val="2916FF73"/>
    <w:rsid w:val="291918E7"/>
    <w:rsid w:val="2932BF4B"/>
    <w:rsid w:val="29543CB6"/>
    <w:rsid w:val="2961933E"/>
    <w:rsid w:val="29794EE8"/>
    <w:rsid w:val="2979C92B"/>
    <w:rsid w:val="297BD4F1"/>
    <w:rsid w:val="297D1700"/>
    <w:rsid w:val="2987C195"/>
    <w:rsid w:val="29B06231"/>
    <w:rsid w:val="29C6C003"/>
    <w:rsid w:val="29CA8DCA"/>
    <w:rsid w:val="29CB8751"/>
    <w:rsid w:val="29D4827F"/>
    <w:rsid w:val="29D6D82F"/>
    <w:rsid w:val="29D9F340"/>
    <w:rsid w:val="29F68B67"/>
    <w:rsid w:val="29FFEC37"/>
    <w:rsid w:val="2A179BFA"/>
    <w:rsid w:val="2A1F5EB5"/>
    <w:rsid w:val="2A1F952A"/>
    <w:rsid w:val="2A341A3B"/>
    <w:rsid w:val="2A4EE65A"/>
    <w:rsid w:val="2A54BE9E"/>
    <w:rsid w:val="2A59BBE2"/>
    <w:rsid w:val="2A6F7114"/>
    <w:rsid w:val="2A7E3CA4"/>
    <w:rsid w:val="2A865CAE"/>
    <w:rsid w:val="2A892229"/>
    <w:rsid w:val="2A8CBACF"/>
    <w:rsid w:val="2A8EACFF"/>
    <w:rsid w:val="2AB2DA88"/>
    <w:rsid w:val="2ABE5B0C"/>
    <w:rsid w:val="2ACA69BD"/>
    <w:rsid w:val="2ADBCE33"/>
    <w:rsid w:val="2AF9E14E"/>
    <w:rsid w:val="2AFECC41"/>
    <w:rsid w:val="2B0D107F"/>
    <w:rsid w:val="2B0DBD76"/>
    <w:rsid w:val="2B3E988A"/>
    <w:rsid w:val="2B4671FA"/>
    <w:rsid w:val="2B69A8EB"/>
    <w:rsid w:val="2B6C25ED"/>
    <w:rsid w:val="2B7DDE61"/>
    <w:rsid w:val="2B841B20"/>
    <w:rsid w:val="2B887A0B"/>
    <w:rsid w:val="2B8C5BBB"/>
    <w:rsid w:val="2B9F817D"/>
    <w:rsid w:val="2BB6EFAD"/>
    <w:rsid w:val="2BBD9F08"/>
    <w:rsid w:val="2BC368FA"/>
    <w:rsid w:val="2BCFC551"/>
    <w:rsid w:val="2BE46FDE"/>
    <w:rsid w:val="2BEB81D6"/>
    <w:rsid w:val="2BEC51AE"/>
    <w:rsid w:val="2BF77A9F"/>
    <w:rsid w:val="2BFFF7C0"/>
    <w:rsid w:val="2C1BABB5"/>
    <w:rsid w:val="2C22210E"/>
    <w:rsid w:val="2C22D005"/>
    <w:rsid w:val="2C2684BD"/>
    <w:rsid w:val="2C4AEF7B"/>
    <w:rsid w:val="2C52945E"/>
    <w:rsid w:val="2C652BD6"/>
    <w:rsid w:val="2CA820AA"/>
    <w:rsid w:val="2CAF78A1"/>
    <w:rsid w:val="2CBF4571"/>
    <w:rsid w:val="2CC2FDF2"/>
    <w:rsid w:val="2CCCE1E0"/>
    <w:rsid w:val="2CEB9B51"/>
    <w:rsid w:val="2CFA5084"/>
    <w:rsid w:val="2CFB65FE"/>
    <w:rsid w:val="2D0594D3"/>
    <w:rsid w:val="2D08BF68"/>
    <w:rsid w:val="2D0DAC9A"/>
    <w:rsid w:val="2D29E914"/>
    <w:rsid w:val="2D550019"/>
    <w:rsid w:val="2D5594AB"/>
    <w:rsid w:val="2D5AF0E8"/>
    <w:rsid w:val="2D7F6072"/>
    <w:rsid w:val="2D91F50F"/>
    <w:rsid w:val="2D97D13B"/>
    <w:rsid w:val="2DA0FCC9"/>
    <w:rsid w:val="2DA3EB94"/>
    <w:rsid w:val="2DC74F27"/>
    <w:rsid w:val="2DCA5B5C"/>
    <w:rsid w:val="2DD4A877"/>
    <w:rsid w:val="2DD6261F"/>
    <w:rsid w:val="2DDCD4AB"/>
    <w:rsid w:val="2DDEC89C"/>
    <w:rsid w:val="2DE27225"/>
    <w:rsid w:val="2DFCCBEB"/>
    <w:rsid w:val="2E027A1D"/>
    <w:rsid w:val="2E07B9DD"/>
    <w:rsid w:val="2E08EF02"/>
    <w:rsid w:val="2E1C2869"/>
    <w:rsid w:val="2E328B63"/>
    <w:rsid w:val="2E3462D2"/>
    <w:rsid w:val="2E384B3A"/>
    <w:rsid w:val="2E4260E9"/>
    <w:rsid w:val="2E4D0300"/>
    <w:rsid w:val="2E69A550"/>
    <w:rsid w:val="2E8C25B9"/>
    <w:rsid w:val="2E8F471A"/>
    <w:rsid w:val="2E8F9E21"/>
    <w:rsid w:val="2E91A754"/>
    <w:rsid w:val="2E921F4F"/>
    <w:rsid w:val="2E95933C"/>
    <w:rsid w:val="2E9FBAF4"/>
    <w:rsid w:val="2EA11CD8"/>
    <w:rsid w:val="2EACD24C"/>
    <w:rsid w:val="2EAEDD41"/>
    <w:rsid w:val="2EB373FA"/>
    <w:rsid w:val="2EBE3C55"/>
    <w:rsid w:val="2ECC4B86"/>
    <w:rsid w:val="2ECE59FD"/>
    <w:rsid w:val="2EE6DEBB"/>
    <w:rsid w:val="2F06F61F"/>
    <w:rsid w:val="2F1EC460"/>
    <w:rsid w:val="2F6A327C"/>
    <w:rsid w:val="2FA827FF"/>
    <w:rsid w:val="2FB35056"/>
    <w:rsid w:val="2FC52112"/>
    <w:rsid w:val="2FCCAF47"/>
    <w:rsid w:val="2FD9C0C6"/>
    <w:rsid w:val="2FDC9E03"/>
    <w:rsid w:val="2FE5284D"/>
    <w:rsid w:val="3004446A"/>
    <w:rsid w:val="30161974"/>
    <w:rsid w:val="301727CF"/>
    <w:rsid w:val="30178059"/>
    <w:rsid w:val="3020CD36"/>
    <w:rsid w:val="302CC6E2"/>
    <w:rsid w:val="30401658"/>
    <w:rsid w:val="3043058B"/>
    <w:rsid w:val="3044DE15"/>
    <w:rsid w:val="30512736"/>
    <w:rsid w:val="3066FC56"/>
    <w:rsid w:val="306B922A"/>
    <w:rsid w:val="3070185A"/>
    <w:rsid w:val="308AA7C2"/>
    <w:rsid w:val="308DBEC3"/>
    <w:rsid w:val="3093C3B3"/>
    <w:rsid w:val="309472EC"/>
    <w:rsid w:val="309617D6"/>
    <w:rsid w:val="30A1EA98"/>
    <w:rsid w:val="30AEBCE4"/>
    <w:rsid w:val="30B4A545"/>
    <w:rsid w:val="30B755CC"/>
    <w:rsid w:val="30B8B717"/>
    <w:rsid w:val="30C7A0EB"/>
    <w:rsid w:val="30D2C41B"/>
    <w:rsid w:val="30DAD596"/>
    <w:rsid w:val="30E01DC7"/>
    <w:rsid w:val="30E28746"/>
    <w:rsid w:val="30EE33C0"/>
    <w:rsid w:val="3106CB00"/>
    <w:rsid w:val="310FB620"/>
    <w:rsid w:val="311BC775"/>
    <w:rsid w:val="313F4777"/>
    <w:rsid w:val="313F726F"/>
    <w:rsid w:val="314FA8A1"/>
    <w:rsid w:val="3154AB06"/>
    <w:rsid w:val="315CBC69"/>
    <w:rsid w:val="31682F84"/>
    <w:rsid w:val="3168A35B"/>
    <w:rsid w:val="316B4BE0"/>
    <w:rsid w:val="316D6B1A"/>
    <w:rsid w:val="31756187"/>
    <w:rsid w:val="317B6BA1"/>
    <w:rsid w:val="3181DFB9"/>
    <w:rsid w:val="3186C56D"/>
    <w:rsid w:val="31A81CBE"/>
    <w:rsid w:val="31AB8F7E"/>
    <w:rsid w:val="31B27958"/>
    <w:rsid w:val="31B70D75"/>
    <w:rsid w:val="31E3A7F3"/>
    <w:rsid w:val="31E47390"/>
    <w:rsid w:val="31EADA4A"/>
    <w:rsid w:val="31EFF34C"/>
    <w:rsid w:val="31F9D16D"/>
    <w:rsid w:val="31FBB0EF"/>
    <w:rsid w:val="3207698C"/>
    <w:rsid w:val="3210FF68"/>
    <w:rsid w:val="3219C339"/>
    <w:rsid w:val="321D2A3F"/>
    <w:rsid w:val="322A2BDB"/>
    <w:rsid w:val="32302AA0"/>
    <w:rsid w:val="32416660"/>
    <w:rsid w:val="3251F75C"/>
    <w:rsid w:val="325588EC"/>
    <w:rsid w:val="326D4F68"/>
    <w:rsid w:val="326FAB4C"/>
    <w:rsid w:val="327E8278"/>
    <w:rsid w:val="328042FE"/>
    <w:rsid w:val="328399E0"/>
    <w:rsid w:val="328BA549"/>
    <w:rsid w:val="3299125F"/>
    <w:rsid w:val="329D59BA"/>
    <w:rsid w:val="329DB582"/>
    <w:rsid w:val="32A7C3C6"/>
    <w:rsid w:val="32B42A18"/>
    <w:rsid w:val="32BFE3F4"/>
    <w:rsid w:val="32CF4E9E"/>
    <w:rsid w:val="32D7AF38"/>
    <w:rsid w:val="32E1078E"/>
    <w:rsid w:val="32E8048D"/>
    <w:rsid w:val="32F17A1E"/>
    <w:rsid w:val="32F549D0"/>
    <w:rsid w:val="3304387B"/>
    <w:rsid w:val="33052F5A"/>
    <w:rsid w:val="330E38D8"/>
    <w:rsid w:val="33131257"/>
    <w:rsid w:val="331CF318"/>
    <w:rsid w:val="33275A9F"/>
    <w:rsid w:val="333A00E6"/>
    <w:rsid w:val="333BEB25"/>
    <w:rsid w:val="333C4282"/>
    <w:rsid w:val="333F1D06"/>
    <w:rsid w:val="3348149D"/>
    <w:rsid w:val="336C85FF"/>
    <w:rsid w:val="337B5FD7"/>
    <w:rsid w:val="33818A05"/>
    <w:rsid w:val="33932B56"/>
    <w:rsid w:val="339E5AA5"/>
    <w:rsid w:val="33B009CF"/>
    <w:rsid w:val="33BC675D"/>
    <w:rsid w:val="33BD9255"/>
    <w:rsid w:val="33BEFFFD"/>
    <w:rsid w:val="33C0E5B8"/>
    <w:rsid w:val="33D22061"/>
    <w:rsid w:val="33ECA2E8"/>
    <w:rsid w:val="33F17D46"/>
    <w:rsid w:val="33F5437C"/>
    <w:rsid w:val="3403210F"/>
    <w:rsid w:val="3414ADF7"/>
    <w:rsid w:val="341D310D"/>
    <w:rsid w:val="3433E99D"/>
    <w:rsid w:val="3441DC6A"/>
    <w:rsid w:val="344F43B2"/>
    <w:rsid w:val="34509B23"/>
    <w:rsid w:val="34642507"/>
    <w:rsid w:val="3469A80B"/>
    <w:rsid w:val="346FE992"/>
    <w:rsid w:val="34801A3B"/>
    <w:rsid w:val="348C600B"/>
    <w:rsid w:val="349B05FC"/>
    <w:rsid w:val="34A2418F"/>
    <w:rsid w:val="34A88F85"/>
    <w:rsid w:val="34C843A8"/>
    <w:rsid w:val="34D8663B"/>
    <w:rsid w:val="34DE31A8"/>
    <w:rsid w:val="34E1F83C"/>
    <w:rsid w:val="34EC7297"/>
    <w:rsid w:val="34ECA041"/>
    <w:rsid w:val="34EDC614"/>
    <w:rsid w:val="3500581B"/>
    <w:rsid w:val="351A993E"/>
    <w:rsid w:val="352378B1"/>
    <w:rsid w:val="35285389"/>
    <w:rsid w:val="3528A831"/>
    <w:rsid w:val="352B25C3"/>
    <w:rsid w:val="353B6D93"/>
    <w:rsid w:val="354B5CC7"/>
    <w:rsid w:val="356D9F63"/>
    <w:rsid w:val="356E96BC"/>
    <w:rsid w:val="35937808"/>
    <w:rsid w:val="3593A963"/>
    <w:rsid w:val="359E8A82"/>
    <w:rsid w:val="35B8FD00"/>
    <w:rsid w:val="35BEAA2C"/>
    <w:rsid w:val="35E1CE30"/>
    <w:rsid w:val="35EB47D0"/>
    <w:rsid w:val="35EE8E85"/>
    <w:rsid w:val="35F7A7E5"/>
    <w:rsid w:val="35FA5419"/>
    <w:rsid w:val="36014840"/>
    <w:rsid w:val="3604BD9C"/>
    <w:rsid w:val="360F4F53"/>
    <w:rsid w:val="361E1176"/>
    <w:rsid w:val="3620E951"/>
    <w:rsid w:val="363475A8"/>
    <w:rsid w:val="3637B34F"/>
    <w:rsid w:val="363D85F3"/>
    <w:rsid w:val="3649ACEF"/>
    <w:rsid w:val="365A8118"/>
    <w:rsid w:val="365AE00A"/>
    <w:rsid w:val="3662F3FF"/>
    <w:rsid w:val="3673A983"/>
    <w:rsid w:val="3673F791"/>
    <w:rsid w:val="367B5334"/>
    <w:rsid w:val="368DDD8E"/>
    <w:rsid w:val="368F182F"/>
    <w:rsid w:val="369220A2"/>
    <w:rsid w:val="369617A9"/>
    <w:rsid w:val="369D3A61"/>
    <w:rsid w:val="36A0E776"/>
    <w:rsid w:val="36BE4193"/>
    <w:rsid w:val="36C030FB"/>
    <w:rsid w:val="36C728B3"/>
    <w:rsid w:val="36D915A8"/>
    <w:rsid w:val="36E29FF5"/>
    <w:rsid w:val="36EC77F5"/>
    <w:rsid w:val="36FEB1EF"/>
    <w:rsid w:val="370217F9"/>
    <w:rsid w:val="3703995C"/>
    <w:rsid w:val="37111B7E"/>
    <w:rsid w:val="3712A246"/>
    <w:rsid w:val="37449A49"/>
    <w:rsid w:val="37450259"/>
    <w:rsid w:val="37519571"/>
    <w:rsid w:val="37936AF9"/>
    <w:rsid w:val="379CC856"/>
    <w:rsid w:val="379F8324"/>
    <w:rsid w:val="37A9FC47"/>
    <w:rsid w:val="37AF89FA"/>
    <w:rsid w:val="37B4AAA8"/>
    <w:rsid w:val="37C21E95"/>
    <w:rsid w:val="37CFF7E3"/>
    <w:rsid w:val="37DB544E"/>
    <w:rsid w:val="37E19B79"/>
    <w:rsid w:val="37F76339"/>
    <w:rsid w:val="38117F66"/>
    <w:rsid w:val="381465D7"/>
    <w:rsid w:val="3815311A"/>
    <w:rsid w:val="381EBB3D"/>
    <w:rsid w:val="3833FE13"/>
    <w:rsid w:val="383B407F"/>
    <w:rsid w:val="383BF4E7"/>
    <w:rsid w:val="383F4067"/>
    <w:rsid w:val="386F819B"/>
    <w:rsid w:val="387055DF"/>
    <w:rsid w:val="3892BB3C"/>
    <w:rsid w:val="38B6F41D"/>
    <w:rsid w:val="38BF808B"/>
    <w:rsid w:val="38CEFB42"/>
    <w:rsid w:val="38D92DEC"/>
    <w:rsid w:val="38E63B43"/>
    <w:rsid w:val="38E8998B"/>
    <w:rsid w:val="38E952AD"/>
    <w:rsid w:val="38EA9B99"/>
    <w:rsid w:val="38FAFA61"/>
    <w:rsid w:val="3909A016"/>
    <w:rsid w:val="390CF7C4"/>
    <w:rsid w:val="39218C75"/>
    <w:rsid w:val="3934C045"/>
    <w:rsid w:val="393F5A66"/>
    <w:rsid w:val="394AFEB4"/>
    <w:rsid w:val="394FB12C"/>
    <w:rsid w:val="3953BD73"/>
    <w:rsid w:val="396ADE64"/>
    <w:rsid w:val="396E3089"/>
    <w:rsid w:val="39A3649F"/>
    <w:rsid w:val="39B07F68"/>
    <w:rsid w:val="39B0EA6F"/>
    <w:rsid w:val="39B3E094"/>
    <w:rsid w:val="39B5ED83"/>
    <w:rsid w:val="39C49A3F"/>
    <w:rsid w:val="39D5739C"/>
    <w:rsid w:val="39D8D571"/>
    <w:rsid w:val="39E78335"/>
    <w:rsid w:val="3A193A87"/>
    <w:rsid w:val="3A1BD3B0"/>
    <w:rsid w:val="3A207438"/>
    <w:rsid w:val="3A23172C"/>
    <w:rsid w:val="3A2C8E8C"/>
    <w:rsid w:val="3A43FA6D"/>
    <w:rsid w:val="3A458A34"/>
    <w:rsid w:val="3A48D618"/>
    <w:rsid w:val="3A4CC55D"/>
    <w:rsid w:val="3A5258FF"/>
    <w:rsid w:val="3A542EB1"/>
    <w:rsid w:val="3A56E568"/>
    <w:rsid w:val="3A8F40AA"/>
    <w:rsid w:val="3A95A809"/>
    <w:rsid w:val="3AB40A24"/>
    <w:rsid w:val="3ACE178C"/>
    <w:rsid w:val="3ADBD70A"/>
    <w:rsid w:val="3AF65482"/>
    <w:rsid w:val="3AFB8752"/>
    <w:rsid w:val="3B012C67"/>
    <w:rsid w:val="3B256917"/>
    <w:rsid w:val="3B2AA5F3"/>
    <w:rsid w:val="3B36BFF5"/>
    <w:rsid w:val="3B59CB66"/>
    <w:rsid w:val="3B80E07D"/>
    <w:rsid w:val="3B816D6E"/>
    <w:rsid w:val="3B925BF0"/>
    <w:rsid w:val="3B93CA8B"/>
    <w:rsid w:val="3B964D85"/>
    <w:rsid w:val="3BA24E52"/>
    <w:rsid w:val="3BB36791"/>
    <w:rsid w:val="3BB73847"/>
    <w:rsid w:val="3BC35845"/>
    <w:rsid w:val="3BC6EC94"/>
    <w:rsid w:val="3BDDA3D6"/>
    <w:rsid w:val="3BEF7826"/>
    <w:rsid w:val="3C005E26"/>
    <w:rsid w:val="3C03C37A"/>
    <w:rsid w:val="3C1F7D43"/>
    <w:rsid w:val="3C28E64A"/>
    <w:rsid w:val="3C2D861E"/>
    <w:rsid w:val="3C333EDD"/>
    <w:rsid w:val="3C3459F8"/>
    <w:rsid w:val="3C3CCA4B"/>
    <w:rsid w:val="3C3CDEBE"/>
    <w:rsid w:val="3C45A293"/>
    <w:rsid w:val="3C45D606"/>
    <w:rsid w:val="3C480E91"/>
    <w:rsid w:val="3C4C30F6"/>
    <w:rsid w:val="3C52BA29"/>
    <w:rsid w:val="3C594B3E"/>
    <w:rsid w:val="3C5E6E46"/>
    <w:rsid w:val="3C8D5159"/>
    <w:rsid w:val="3C908EE7"/>
    <w:rsid w:val="3C945CAD"/>
    <w:rsid w:val="3C989979"/>
    <w:rsid w:val="3C9F8473"/>
    <w:rsid w:val="3CA5D21E"/>
    <w:rsid w:val="3CC9D701"/>
    <w:rsid w:val="3CCD26EB"/>
    <w:rsid w:val="3CCFB874"/>
    <w:rsid w:val="3CD23F60"/>
    <w:rsid w:val="3CD24EB1"/>
    <w:rsid w:val="3CF3E45A"/>
    <w:rsid w:val="3CF456B5"/>
    <w:rsid w:val="3CF6E602"/>
    <w:rsid w:val="3D04B075"/>
    <w:rsid w:val="3D0BBFCD"/>
    <w:rsid w:val="3D20A0ED"/>
    <w:rsid w:val="3D29FDBB"/>
    <w:rsid w:val="3D3065D6"/>
    <w:rsid w:val="3D4C425C"/>
    <w:rsid w:val="3D4D0B44"/>
    <w:rsid w:val="3D58B534"/>
    <w:rsid w:val="3D75A4D6"/>
    <w:rsid w:val="3D853639"/>
    <w:rsid w:val="3D85B002"/>
    <w:rsid w:val="3D87622C"/>
    <w:rsid w:val="3D8B8A5A"/>
    <w:rsid w:val="3D98B3B2"/>
    <w:rsid w:val="3D9F89AA"/>
    <w:rsid w:val="3DA3E300"/>
    <w:rsid w:val="3DA4E959"/>
    <w:rsid w:val="3DAF6736"/>
    <w:rsid w:val="3DC513C7"/>
    <w:rsid w:val="3DC98D99"/>
    <w:rsid w:val="3DD86DC8"/>
    <w:rsid w:val="3DDB94D6"/>
    <w:rsid w:val="3DEE8F0D"/>
    <w:rsid w:val="3DEF4215"/>
    <w:rsid w:val="3DF05A93"/>
    <w:rsid w:val="3DF70D7D"/>
    <w:rsid w:val="3E05F07D"/>
    <w:rsid w:val="3E088F78"/>
    <w:rsid w:val="3E0E29B5"/>
    <w:rsid w:val="3E14CCB2"/>
    <w:rsid w:val="3E28F237"/>
    <w:rsid w:val="3E2F5DCD"/>
    <w:rsid w:val="3E30ABA7"/>
    <w:rsid w:val="3E3D0E86"/>
    <w:rsid w:val="3E54E884"/>
    <w:rsid w:val="3E5A1B23"/>
    <w:rsid w:val="3E64AE39"/>
    <w:rsid w:val="3E9B6AF9"/>
    <w:rsid w:val="3E9C64B2"/>
    <w:rsid w:val="3E9CBEAE"/>
    <w:rsid w:val="3EAB4205"/>
    <w:rsid w:val="3EB05EAD"/>
    <w:rsid w:val="3EBF3BFC"/>
    <w:rsid w:val="3EC0AA64"/>
    <w:rsid w:val="3F091F04"/>
    <w:rsid w:val="3F10341B"/>
    <w:rsid w:val="3F2589BF"/>
    <w:rsid w:val="3F28D1FB"/>
    <w:rsid w:val="3F2CEDF4"/>
    <w:rsid w:val="3F302145"/>
    <w:rsid w:val="3F41EED9"/>
    <w:rsid w:val="3F4445E4"/>
    <w:rsid w:val="3F49DE24"/>
    <w:rsid w:val="3F54A62B"/>
    <w:rsid w:val="3F74BEC4"/>
    <w:rsid w:val="3F75389C"/>
    <w:rsid w:val="3F76EB2B"/>
    <w:rsid w:val="3F817070"/>
    <w:rsid w:val="3F857818"/>
    <w:rsid w:val="3F96FC78"/>
    <w:rsid w:val="3FA5343C"/>
    <w:rsid w:val="3FB8C277"/>
    <w:rsid w:val="3FBC820F"/>
    <w:rsid w:val="3FCD4124"/>
    <w:rsid w:val="3FD9E5CA"/>
    <w:rsid w:val="3FDAC401"/>
    <w:rsid w:val="3FE1DB81"/>
    <w:rsid w:val="3FE65DE9"/>
    <w:rsid w:val="3FEE2032"/>
    <w:rsid w:val="3FEFD67D"/>
    <w:rsid w:val="3FF77F9F"/>
    <w:rsid w:val="40011507"/>
    <w:rsid w:val="40171F76"/>
    <w:rsid w:val="4017D193"/>
    <w:rsid w:val="401BCEEA"/>
    <w:rsid w:val="4021C551"/>
    <w:rsid w:val="403102C7"/>
    <w:rsid w:val="403482F5"/>
    <w:rsid w:val="403B9211"/>
    <w:rsid w:val="403FBF12"/>
    <w:rsid w:val="40417D8E"/>
    <w:rsid w:val="4043E6B7"/>
    <w:rsid w:val="404B539F"/>
    <w:rsid w:val="405781C1"/>
    <w:rsid w:val="405C201D"/>
    <w:rsid w:val="4063FF6A"/>
    <w:rsid w:val="406A14C4"/>
    <w:rsid w:val="407D9FF8"/>
    <w:rsid w:val="408A3715"/>
    <w:rsid w:val="408A4E9C"/>
    <w:rsid w:val="408D477F"/>
    <w:rsid w:val="4095C5EB"/>
    <w:rsid w:val="40AE3710"/>
    <w:rsid w:val="40B02010"/>
    <w:rsid w:val="40B12E91"/>
    <w:rsid w:val="40B596CE"/>
    <w:rsid w:val="40B6648C"/>
    <w:rsid w:val="40C278E1"/>
    <w:rsid w:val="40C3A96E"/>
    <w:rsid w:val="40D99A17"/>
    <w:rsid w:val="40E88C69"/>
    <w:rsid w:val="40EAA401"/>
    <w:rsid w:val="40EE4EBA"/>
    <w:rsid w:val="40EF8FEF"/>
    <w:rsid w:val="40F118D3"/>
    <w:rsid w:val="40F47984"/>
    <w:rsid w:val="411E4418"/>
    <w:rsid w:val="4121FB18"/>
    <w:rsid w:val="41227C8C"/>
    <w:rsid w:val="4126FF5F"/>
    <w:rsid w:val="412F7290"/>
    <w:rsid w:val="413B7664"/>
    <w:rsid w:val="4149A635"/>
    <w:rsid w:val="41506114"/>
    <w:rsid w:val="4151D4E4"/>
    <w:rsid w:val="415B6690"/>
    <w:rsid w:val="4169ADE1"/>
    <w:rsid w:val="416E3D7A"/>
    <w:rsid w:val="4188ED1A"/>
    <w:rsid w:val="41B91E37"/>
    <w:rsid w:val="41C162F4"/>
    <w:rsid w:val="41C9C71A"/>
    <w:rsid w:val="41D629E3"/>
    <w:rsid w:val="41DB464A"/>
    <w:rsid w:val="41E137AB"/>
    <w:rsid w:val="41E9D666"/>
    <w:rsid w:val="41F12B84"/>
    <w:rsid w:val="41FC9077"/>
    <w:rsid w:val="420B55D5"/>
    <w:rsid w:val="42130854"/>
    <w:rsid w:val="4217C763"/>
    <w:rsid w:val="421F1F43"/>
    <w:rsid w:val="422961F3"/>
    <w:rsid w:val="422BAE29"/>
    <w:rsid w:val="422EEB0B"/>
    <w:rsid w:val="423AA77A"/>
    <w:rsid w:val="423CD345"/>
    <w:rsid w:val="4258CA94"/>
    <w:rsid w:val="426DBA4C"/>
    <w:rsid w:val="4275B678"/>
    <w:rsid w:val="428D32B9"/>
    <w:rsid w:val="42A8F2E6"/>
    <w:rsid w:val="42AE597F"/>
    <w:rsid w:val="42B33512"/>
    <w:rsid w:val="42C9FF5D"/>
    <w:rsid w:val="42D85249"/>
    <w:rsid w:val="42DDA0C2"/>
    <w:rsid w:val="42EF0A41"/>
    <w:rsid w:val="42F2FD54"/>
    <w:rsid w:val="42F32CB4"/>
    <w:rsid w:val="42F42C80"/>
    <w:rsid w:val="42FDA761"/>
    <w:rsid w:val="42FF45EC"/>
    <w:rsid w:val="4351974B"/>
    <w:rsid w:val="4354D651"/>
    <w:rsid w:val="4359E943"/>
    <w:rsid w:val="436AAE78"/>
    <w:rsid w:val="436B4161"/>
    <w:rsid w:val="436F5203"/>
    <w:rsid w:val="43910169"/>
    <w:rsid w:val="43932676"/>
    <w:rsid w:val="439D62D3"/>
    <w:rsid w:val="43AA74FC"/>
    <w:rsid w:val="43B06079"/>
    <w:rsid w:val="43B1F373"/>
    <w:rsid w:val="43BA69FD"/>
    <w:rsid w:val="43CF5175"/>
    <w:rsid w:val="43D2240E"/>
    <w:rsid w:val="43D5D0C9"/>
    <w:rsid w:val="43D92797"/>
    <w:rsid w:val="43EA8D70"/>
    <w:rsid w:val="43F38FF8"/>
    <w:rsid w:val="43F75E74"/>
    <w:rsid w:val="440BCB65"/>
    <w:rsid w:val="44224C76"/>
    <w:rsid w:val="4429A2FF"/>
    <w:rsid w:val="442EFA73"/>
    <w:rsid w:val="44317DB5"/>
    <w:rsid w:val="4436E9C3"/>
    <w:rsid w:val="44397436"/>
    <w:rsid w:val="4442A42A"/>
    <w:rsid w:val="44457291"/>
    <w:rsid w:val="446368F2"/>
    <w:rsid w:val="4493D1E3"/>
    <w:rsid w:val="44A8783B"/>
    <w:rsid w:val="44B40630"/>
    <w:rsid w:val="44BB8459"/>
    <w:rsid w:val="44DBC79A"/>
    <w:rsid w:val="44DE253A"/>
    <w:rsid w:val="44E63B7C"/>
    <w:rsid w:val="44F0DDD5"/>
    <w:rsid w:val="44F46165"/>
    <w:rsid w:val="44FE4D28"/>
    <w:rsid w:val="45064C0A"/>
    <w:rsid w:val="450EA880"/>
    <w:rsid w:val="452BAE55"/>
    <w:rsid w:val="453B1BAA"/>
    <w:rsid w:val="455309EC"/>
    <w:rsid w:val="4565E0CA"/>
    <w:rsid w:val="45695236"/>
    <w:rsid w:val="45AD59C4"/>
    <w:rsid w:val="45B02019"/>
    <w:rsid w:val="45B5C6D1"/>
    <w:rsid w:val="45C54BC1"/>
    <w:rsid w:val="45D60AA6"/>
    <w:rsid w:val="45F41105"/>
    <w:rsid w:val="4602BBB1"/>
    <w:rsid w:val="460A004B"/>
    <w:rsid w:val="460B3CBB"/>
    <w:rsid w:val="461B77D5"/>
    <w:rsid w:val="4622CAB1"/>
    <w:rsid w:val="463AA190"/>
    <w:rsid w:val="463FC36F"/>
    <w:rsid w:val="46431D4E"/>
    <w:rsid w:val="464D69B3"/>
    <w:rsid w:val="46607F98"/>
    <w:rsid w:val="467CA451"/>
    <w:rsid w:val="4680BC1C"/>
    <w:rsid w:val="4689101C"/>
    <w:rsid w:val="469DD5B4"/>
    <w:rsid w:val="46A22142"/>
    <w:rsid w:val="46AE1D67"/>
    <w:rsid w:val="46CD21D7"/>
    <w:rsid w:val="46CEC6C2"/>
    <w:rsid w:val="46EC640E"/>
    <w:rsid w:val="46F03BAF"/>
    <w:rsid w:val="46FAE6B7"/>
    <w:rsid w:val="47008825"/>
    <w:rsid w:val="470537D1"/>
    <w:rsid w:val="470A6E15"/>
    <w:rsid w:val="470B48A2"/>
    <w:rsid w:val="471A0357"/>
    <w:rsid w:val="4731C725"/>
    <w:rsid w:val="4732BDFD"/>
    <w:rsid w:val="4735D3B8"/>
    <w:rsid w:val="47431A87"/>
    <w:rsid w:val="474AF00E"/>
    <w:rsid w:val="476CB8A1"/>
    <w:rsid w:val="476F161B"/>
    <w:rsid w:val="4770184B"/>
    <w:rsid w:val="4785C0A4"/>
    <w:rsid w:val="478AAF2B"/>
    <w:rsid w:val="479E8C11"/>
    <w:rsid w:val="479ED7D3"/>
    <w:rsid w:val="47A0049C"/>
    <w:rsid w:val="47AA2AE6"/>
    <w:rsid w:val="47AB4826"/>
    <w:rsid w:val="47B11462"/>
    <w:rsid w:val="47B440AA"/>
    <w:rsid w:val="47D565E1"/>
    <w:rsid w:val="47D686BD"/>
    <w:rsid w:val="47F83E5B"/>
    <w:rsid w:val="480FEB45"/>
    <w:rsid w:val="4820A500"/>
    <w:rsid w:val="4821E3A4"/>
    <w:rsid w:val="48403F59"/>
    <w:rsid w:val="4845E62B"/>
    <w:rsid w:val="48473464"/>
    <w:rsid w:val="48512D77"/>
    <w:rsid w:val="48518449"/>
    <w:rsid w:val="4870EBDD"/>
    <w:rsid w:val="487B8631"/>
    <w:rsid w:val="488250A0"/>
    <w:rsid w:val="48847FD1"/>
    <w:rsid w:val="48933B72"/>
    <w:rsid w:val="489698D7"/>
    <w:rsid w:val="4898D0DD"/>
    <w:rsid w:val="48A9CB71"/>
    <w:rsid w:val="48B95E95"/>
    <w:rsid w:val="48BB00FD"/>
    <w:rsid w:val="48C2B21E"/>
    <w:rsid w:val="48CDDAC9"/>
    <w:rsid w:val="48DD80C0"/>
    <w:rsid w:val="48DFF1DC"/>
    <w:rsid w:val="48E825BE"/>
    <w:rsid w:val="48EC6EC5"/>
    <w:rsid w:val="48F24D11"/>
    <w:rsid w:val="490CC49F"/>
    <w:rsid w:val="4911A9B1"/>
    <w:rsid w:val="4926E372"/>
    <w:rsid w:val="493B509E"/>
    <w:rsid w:val="493CABEE"/>
    <w:rsid w:val="493F76B0"/>
    <w:rsid w:val="494629DE"/>
    <w:rsid w:val="4949745E"/>
    <w:rsid w:val="49648E56"/>
    <w:rsid w:val="4966DE3F"/>
    <w:rsid w:val="4985A308"/>
    <w:rsid w:val="4986E685"/>
    <w:rsid w:val="49BEB50F"/>
    <w:rsid w:val="49C7C211"/>
    <w:rsid w:val="49C85025"/>
    <w:rsid w:val="49D5BA33"/>
    <w:rsid w:val="49E8704D"/>
    <w:rsid w:val="49EB24F9"/>
    <w:rsid w:val="49EBE11A"/>
    <w:rsid w:val="49EC7910"/>
    <w:rsid w:val="49FE0101"/>
    <w:rsid w:val="4A011065"/>
    <w:rsid w:val="4A02A618"/>
    <w:rsid w:val="4A0805C0"/>
    <w:rsid w:val="4A0D2512"/>
    <w:rsid w:val="4A102701"/>
    <w:rsid w:val="4A451FA1"/>
    <w:rsid w:val="4A4980CC"/>
    <w:rsid w:val="4A55A2B1"/>
    <w:rsid w:val="4A573021"/>
    <w:rsid w:val="4A5DCF51"/>
    <w:rsid w:val="4A7BA686"/>
    <w:rsid w:val="4A7F39B9"/>
    <w:rsid w:val="4AA5F71D"/>
    <w:rsid w:val="4ACE6A19"/>
    <w:rsid w:val="4ACEE3AA"/>
    <w:rsid w:val="4AE2E50F"/>
    <w:rsid w:val="4AF87859"/>
    <w:rsid w:val="4AFB351A"/>
    <w:rsid w:val="4B0760DE"/>
    <w:rsid w:val="4B0F7244"/>
    <w:rsid w:val="4B10CF59"/>
    <w:rsid w:val="4B383731"/>
    <w:rsid w:val="4B3BAF4B"/>
    <w:rsid w:val="4B42228D"/>
    <w:rsid w:val="4B5C2371"/>
    <w:rsid w:val="4B607B07"/>
    <w:rsid w:val="4B783DF0"/>
    <w:rsid w:val="4B7AE508"/>
    <w:rsid w:val="4B872480"/>
    <w:rsid w:val="4B98EE23"/>
    <w:rsid w:val="4B9967D5"/>
    <w:rsid w:val="4B9992F5"/>
    <w:rsid w:val="4BB505FA"/>
    <w:rsid w:val="4BCD075C"/>
    <w:rsid w:val="4BCEE25C"/>
    <w:rsid w:val="4BD2346A"/>
    <w:rsid w:val="4BD4DB32"/>
    <w:rsid w:val="4BF0BCDA"/>
    <w:rsid w:val="4BF48C55"/>
    <w:rsid w:val="4C062C71"/>
    <w:rsid w:val="4C1C0AE8"/>
    <w:rsid w:val="4C4E2373"/>
    <w:rsid w:val="4C561CE7"/>
    <w:rsid w:val="4C579470"/>
    <w:rsid w:val="4C61BD43"/>
    <w:rsid w:val="4C6C694A"/>
    <w:rsid w:val="4C6C9B39"/>
    <w:rsid w:val="4C758B4D"/>
    <w:rsid w:val="4C9CE2BC"/>
    <w:rsid w:val="4CA3FA52"/>
    <w:rsid w:val="4CB4C4FF"/>
    <w:rsid w:val="4CB775FF"/>
    <w:rsid w:val="4CD7CA07"/>
    <w:rsid w:val="4CEC900B"/>
    <w:rsid w:val="4CFBD3AB"/>
    <w:rsid w:val="4D02E837"/>
    <w:rsid w:val="4D0344DF"/>
    <w:rsid w:val="4D399EB4"/>
    <w:rsid w:val="4D3ADF42"/>
    <w:rsid w:val="4D497DB4"/>
    <w:rsid w:val="4D5C5CFA"/>
    <w:rsid w:val="4D67596D"/>
    <w:rsid w:val="4D7F257C"/>
    <w:rsid w:val="4D8081E4"/>
    <w:rsid w:val="4D89F55C"/>
    <w:rsid w:val="4D8AAB2A"/>
    <w:rsid w:val="4D8D50AC"/>
    <w:rsid w:val="4DB03BC3"/>
    <w:rsid w:val="4DB7B28E"/>
    <w:rsid w:val="4DC490C7"/>
    <w:rsid w:val="4DD20353"/>
    <w:rsid w:val="4DF19B4C"/>
    <w:rsid w:val="4DF3F846"/>
    <w:rsid w:val="4DFC5DB9"/>
    <w:rsid w:val="4E032A6F"/>
    <w:rsid w:val="4E124B78"/>
    <w:rsid w:val="4E162EEE"/>
    <w:rsid w:val="4E30E2F6"/>
    <w:rsid w:val="4E32FA55"/>
    <w:rsid w:val="4E47F663"/>
    <w:rsid w:val="4E4B957C"/>
    <w:rsid w:val="4E521612"/>
    <w:rsid w:val="4E58FDEE"/>
    <w:rsid w:val="4E60FF09"/>
    <w:rsid w:val="4E72194C"/>
    <w:rsid w:val="4E75D4C4"/>
    <w:rsid w:val="4E7AD493"/>
    <w:rsid w:val="4E847E68"/>
    <w:rsid w:val="4E918FA7"/>
    <w:rsid w:val="4E9723EA"/>
    <w:rsid w:val="4E985892"/>
    <w:rsid w:val="4E9CA1FB"/>
    <w:rsid w:val="4ECCC9DA"/>
    <w:rsid w:val="4EE202D1"/>
    <w:rsid w:val="4EE471F5"/>
    <w:rsid w:val="4EE7F922"/>
    <w:rsid w:val="4EEE9098"/>
    <w:rsid w:val="4F0925A7"/>
    <w:rsid w:val="4F1A4116"/>
    <w:rsid w:val="4F1E421F"/>
    <w:rsid w:val="4F2A9D41"/>
    <w:rsid w:val="4F3422B0"/>
    <w:rsid w:val="4F379EFA"/>
    <w:rsid w:val="4F439606"/>
    <w:rsid w:val="4F5384D2"/>
    <w:rsid w:val="4F7AAACB"/>
    <w:rsid w:val="4F92AC21"/>
    <w:rsid w:val="4F93F76F"/>
    <w:rsid w:val="4F9C4A51"/>
    <w:rsid w:val="4FA3E610"/>
    <w:rsid w:val="4FA8EBE7"/>
    <w:rsid w:val="4FB5F69D"/>
    <w:rsid w:val="4FBC5A47"/>
    <w:rsid w:val="4FBDBFE6"/>
    <w:rsid w:val="4FD3C9C8"/>
    <w:rsid w:val="4FE1E28D"/>
    <w:rsid w:val="4FE4BCED"/>
    <w:rsid w:val="4FE6D186"/>
    <w:rsid w:val="4FF4CA68"/>
    <w:rsid w:val="4FFF1722"/>
    <w:rsid w:val="50006FBE"/>
    <w:rsid w:val="500EBDF3"/>
    <w:rsid w:val="500FCB80"/>
    <w:rsid w:val="502334F5"/>
    <w:rsid w:val="50238806"/>
    <w:rsid w:val="502A071E"/>
    <w:rsid w:val="502E3DDF"/>
    <w:rsid w:val="503218DE"/>
    <w:rsid w:val="5033B1B4"/>
    <w:rsid w:val="505B57AC"/>
    <w:rsid w:val="5062491E"/>
    <w:rsid w:val="507464AB"/>
    <w:rsid w:val="507535A8"/>
    <w:rsid w:val="507992F3"/>
    <w:rsid w:val="509D8AEA"/>
    <w:rsid w:val="50A31148"/>
    <w:rsid w:val="50A67A6A"/>
    <w:rsid w:val="50B960C8"/>
    <w:rsid w:val="50BC1078"/>
    <w:rsid w:val="50CC9AC9"/>
    <w:rsid w:val="50CEEED2"/>
    <w:rsid w:val="50D2C90B"/>
    <w:rsid w:val="50D3DAE3"/>
    <w:rsid w:val="50D8B6B9"/>
    <w:rsid w:val="50DBBE7A"/>
    <w:rsid w:val="50E637F6"/>
    <w:rsid w:val="50F6D969"/>
    <w:rsid w:val="510850C4"/>
    <w:rsid w:val="5116E6BD"/>
    <w:rsid w:val="511F1E17"/>
    <w:rsid w:val="51250C61"/>
    <w:rsid w:val="5132FAF1"/>
    <w:rsid w:val="5163F44B"/>
    <w:rsid w:val="517A6FC8"/>
    <w:rsid w:val="517C5C45"/>
    <w:rsid w:val="517F6403"/>
    <w:rsid w:val="51842AF7"/>
    <w:rsid w:val="51845B43"/>
    <w:rsid w:val="518FA299"/>
    <w:rsid w:val="51994022"/>
    <w:rsid w:val="51AE0326"/>
    <w:rsid w:val="51B18545"/>
    <w:rsid w:val="51B6ECF1"/>
    <w:rsid w:val="51BA36B3"/>
    <w:rsid w:val="51CEDC0E"/>
    <w:rsid w:val="51CF1B7F"/>
    <w:rsid w:val="51F4822B"/>
    <w:rsid w:val="52070037"/>
    <w:rsid w:val="5210B53A"/>
    <w:rsid w:val="523B4836"/>
    <w:rsid w:val="526218BA"/>
    <w:rsid w:val="5267648A"/>
    <w:rsid w:val="526A2947"/>
    <w:rsid w:val="52768701"/>
    <w:rsid w:val="52A1B1E2"/>
    <w:rsid w:val="52A27B00"/>
    <w:rsid w:val="52A7CE21"/>
    <w:rsid w:val="52BFA1B7"/>
    <w:rsid w:val="52CAA01C"/>
    <w:rsid w:val="52D5BBC3"/>
    <w:rsid w:val="52DCC795"/>
    <w:rsid w:val="531517AB"/>
    <w:rsid w:val="5316B97E"/>
    <w:rsid w:val="531D1375"/>
    <w:rsid w:val="53316E17"/>
    <w:rsid w:val="53364357"/>
    <w:rsid w:val="5342DCF2"/>
    <w:rsid w:val="5347B460"/>
    <w:rsid w:val="534A3782"/>
    <w:rsid w:val="537A0FDD"/>
    <w:rsid w:val="538D5C90"/>
    <w:rsid w:val="538E5570"/>
    <w:rsid w:val="538F6F1F"/>
    <w:rsid w:val="5396B2BB"/>
    <w:rsid w:val="53987874"/>
    <w:rsid w:val="53A7507C"/>
    <w:rsid w:val="53A97886"/>
    <w:rsid w:val="53B3CCFB"/>
    <w:rsid w:val="53B84CEB"/>
    <w:rsid w:val="53BA19C6"/>
    <w:rsid w:val="53EA712B"/>
    <w:rsid w:val="53EE9B4E"/>
    <w:rsid w:val="53EEA94A"/>
    <w:rsid w:val="53F33430"/>
    <w:rsid w:val="53F9AC63"/>
    <w:rsid w:val="53FDBD51"/>
    <w:rsid w:val="5409FEDB"/>
    <w:rsid w:val="540F0977"/>
    <w:rsid w:val="54300E9D"/>
    <w:rsid w:val="543C4563"/>
    <w:rsid w:val="5451763C"/>
    <w:rsid w:val="5452D54B"/>
    <w:rsid w:val="545D4672"/>
    <w:rsid w:val="545DC8BE"/>
    <w:rsid w:val="545F3967"/>
    <w:rsid w:val="5465D8FD"/>
    <w:rsid w:val="546FE3DD"/>
    <w:rsid w:val="5476F263"/>
    <w:rsid w:val="5488D5E1"/>
    <w:rsid w:val="5498CA18"/>
    <w:rsid w:val="54A4258C"/>
    <w:rsid w:val="54B2DC35"/>
    <w:rsid w:val="54B54174"/>
    <w:rsid w:val="54B8A725"/>
    <w:rsid w:val="54D507F9"/>
    <w:rsid w:val="54DDA68A"/>
    <w:rsid w:val="54F73280"/>
    <w:rsid w:val="54FCCFBB"/>
    <w:rsid w:val="55065D39"/>
    <w:rsid w:val="550C296E"/>
    <w:rsid w:val="55489487"/>
    <w:rsid w:val="5551FF22"/>
    <w:rsid w:val="55552F14"/>
    <w:rsid w:val="555DA1FF"/>
    <w:rsid w:val="556D38F6"/>
    <w:rsid w:val="556EA438"/>
    <w:rsid w:val="5576FCED"/>
    <w:rsid w:val="557E6828"/>
    <w:rsid w:val="557E87EB"/>
    <w:rsid w:val="5581A868"/>
    <w:rsid w:val="558E0BCF"/>
    <w:rsid w:val="5593A4D2"/>
    <w:rsid w:val="5598BB24"/>
    <w:rsid w:val="55A5C700"/>
    <w:rsid w:val="55C5C1E8"/>
    <w:rsid w:val="55D68BA7"/>
    <w:rsid w:val="55E192E4"/>
    <w:rsid w:val="55E6DBAD"/>
    <w:rsid w:val="560019CE"/>
    <w:rsid w:val="560ECB78"/>
    <w:rsid w:val="562E2AA6"/>
    <w:rsid w:val="563CBA4C"/>
    <w:rsid w:val="5645598A"/>
    <w:rsid w:val="56546796"/>
    <w:rsid w:val="565558C1"/>
    <w:rsid w:val="56574BFA"/>
    <w:rsid w:val="566B9582"/>
    <w:rsid w:val="568381B9"/>
    <w:rsid w:val="5695938E"/>
    <w:rsid w:val="56B89907"/>
    <w:rsid w:val="56BC2526"/>
    <w:rsid w:val="56C5E330"/>
    <w:rsid w:val="56D0F34A"/>
    <w:rsid w:val="56E91055"/>
    <w:rsid w:val="56E958E0"/>
    <w:rsid w:val="5708E4DC"/>
    <w:rsid w:val="5713ABB1"/>
    <w:rsid w:val="572F71AF"/>
    <w:rsid w:val="57379A88"/>
    <w:rsid w:val="5741B192"/>
    <w:rsid w:val="57563200"/>
    <w:rsid w:val="5758D30F"/>
    <w:rsid w:val="5768EA83"/>
    <w:rsid w:val="57984C2A"/>
    <w:rsid w:val="57995528"/>
    <w:rsid w:val="579F7DE3"/>
    <w:rsid w:val="57A44D50"/>
    <w:rsid w:val="57AC99E1"/>
    <w:rsid w:val="57C2F135"/>
    <w:rsid w:val="57C747A3"/>
    <w:rsid w:val="57F039E6"/>
    <w:rsid w:val="57F6D964"/>
    <w:rsid w:val="58042242"/>
    <w:rsid w:val="582BCED4"/>
    <w:rsid w:val="58418C6E"/>
    <w:rsid w:val="5841FC28"/>
    <w:rsid w:val="584C5B63"/>
    <w:rsid w:val="5862583A"/>
    <w:rsid w:val="5878AD59"/>
    <w:rsid w:val="5890477D"/>
    <w:rsid w:val="589704C9"/>
    <w:rsid w:val="58A1421A"/>
    <w:rsid w:val="58A9BD6E"/>
    <w:rsid w:val="58AD1787"/>
    <w:rsid w:val="58AE51F4"/>
    <w:rsid w:val="58CFAE9F"/>
    <w:rsid w:val="58CFD9B8"/>
    <w:rsid w:val="58D2E88A"/>
    <w:rsid w:val="58E98C67"/>
    <w:rsid w:val="58E9EBBA"/>
    <w:rsid w:val="58EB7AE2"/>
    <w:rsid w:val="58F9C8B3"/>
    <w:rsid w:val="58FD952F"/>
    <w:rsid w:val="58FF7C6A"/>
    <w:rsid w:val="590A2AE0"/>
    <w:rsid w:val="590B3409"/>
    <w:rsid w:val="5911382D"/>
    <w:rsid w:val="593E6303"/>
    <w:rsid w:val="594378F6"/>
    <w:rsid w:val="594554FE"/>
    <w:rsid w:val="594F4B63"/>
    <w:rsid w:val="59521AA3"/>
    <w:rsid w:val="5961B4AC"/>
    <w:rsid w:val="596EB969"/>
    <w:rsid w:val="598CF0B1"/>
    <w:rsid w:val="59934B0A"/>
    <w:rsid w:val="59A621D5"/>
    <w:rsid w:val="59BFE84E"/>
    <w:rsid w:val="59C39E8A"/>
    <w:rsid w:val="59D0A8D4"/>
    <w:rsid w:val="59E608C1"/>
    <w:rsid w:val="59E81751"/>
    <w:rsid w:val="59FD4C61"/>
    <w:rsid w:val="59FED747"/>
    <w:rsid w:val="5A03F36A"/>
    <w:rsid w:val="5A0D7B1D"/>
    <w:rsid w:val="5A1AEA2A"/>
    <w:rsid w:val="5A216C3B"/>
    <w:rsid w:val="5A245B43"/>
    <w:rsid w:val="5A299172"/>
    <w:rsid w:val="5A35D5FE"/>
    <w:rsid w:val="5A3E4DAC"/>
    <w:rsid w:val="5A4225B9"/>
    <w:rsid w:val="5A49B920"/>
    <w:rsid w:val="5A663CDD"/>
    <w:rsid w:val="5A6C17F6"/>
    <w:rsid w:val="5A7625B6"/>
    <w:rsid w:val="5A95CDE0"/>
    <w:rsid w:val="5AA4A4AF"/>
    <w:rsid w:val="5AA78506"/>
    <w:rsid w:val="5AAAC156"/>
    <w:rsid w:val="5ABD1305"/>
    <w:rsid w:val="5ABF15B3"/>
    <w:rsid w:val="5AC114A4"/>
    <w:rsid w:val="5AF19F97"/>
    <w:rsid w:val="5AF400C0"/>
    <w:rsid w:val="5B01ABA2"/>
    <w:rsid w:val="5B022D5C"/>
    <w:rsid w:val="5B0587D3"/>
    <w:rsid w:val="5B083B0F"/>
    <w:rsid w:val="5B08805E"/>
    <w:rsid w:val="5B1F35AC"/>
    <w:rsid w:val="5B24B25D"/>
    <w:rsid w:val="5B3A432F"/>
    <w:rsid w:val="5B5267D6"/>
    <w:rsid w:val="5B5D199D"/>
    <w:rsid w:val="5B6A6D4C"/>
    <w:rsid w:val="5B7824B3"/>
    <w:rsid w:val="5B7A1F7A"/>
    <w:rsid w:val="5B7DFDFB"/>
    <w:rsid w:val="5B9AA5A0"/>
    <w:rsid w:val="5BA0AF4E"/>
    <w:rsid w:val="5BC0C7F8"/>
    <w:rsid w:val="5BC6878B"/>
    <w:rsid w:val="5BC69C2C"/>
    <w:rsid w:val="5C027024"/>
    <w:rsid w:val="5C13DEFA"/>
    <w:rsid w:val="5C4FF545"/>
    <w:rsid w:val="5C5C5AE3"/>
    <w:rsid w:val="5C60D13E"/>
    <w:rsid w:val="5C6C149D"/>
    <w:rsid w:val="5C7404A2"/>
    <w:rsid w:val="5C7C5E5E"/>
    <w:rsid w:val="5C7C97F9"/>
    <w:rsid w:val="5C80D2F2"/>
    <w:rsid w:val="5C8EA98D"/>
    <w:rsid w:val="5C904931"/>
    <w:rsid w:val="5C916687"/>
    <w:rsid w:val="5C9B5AB9"/>
    <w:rsid w:val="5CA8E900"/>
    <w:rsid w:val="5CB41567"/>
    <w:rsid w:val="5CBF151B"/>
    <w:rsid w:val="5CC402E1"/>
    <w:rsid w:val="5CCE379B"/>
    <w:rsid w:val="5CD31534"/>
    <w:rsid w:val="5CD3D406"/>
    <w:rsid w:val="5CDD4E36"/>
    <w:rsid w:val="5CFAB708"/>
    <w:rsid w:val="5CFE3177"/>
    <w:rsid w:val="5CFF5C8A"/>
    <w:rsid w:val="5D025DF0"/>
    <w:rsid w:val="5D05378A"/>
    <w:rsid w:val="5D0D6BC9"/>
    <w:rsid w:val="5D10C467"/>
    <w:rsid w:val="5D18DE6D"/>
    <w:rsid w:val="5D224789"/>
    <w:rsid w:val="5D2449BB"/>
    <w:rsid w:val="5D2D08B6"/>
    <w:rsid w:val="5D36F85E"/>
    <w:rsid w:val="5D40671B"/>
    <w:rsid w:val="5D46F19C"/>
    <w:rsid w:val="5D48BD80"/>
    <w:rsid w:val="5D7BDEC5"/>
    <w:rsid w:val="5D8804C6"/>
    <w:rsid w:val="5D8A72EF"/>
    <w:rsid w:val="5DA6A7F9"/>
    <w:rsid w:val="5DB44C86"/>
    <w:rsid w:val="5DC485DD"/>
    <w:rsid w:val="5DCF7F46"/>
    <w:rsid w:val="5DD9487D"/>
    <w:rsid w:val="5DDD7EF4"/>
    <w:rsid w:val="5DEA8F5C"/>
    <w:rsid w:val="5DF9837E"/>
    <w:rsid w:val="5DFCF112"/>
    <w:rsid w:val="5E00CCE3"/>
    <w:rsid w:val="5E0AC308"/>
    <w:rsid w:val="5E315351"/>
    <w:rsid w:val="5E63C90A"/>
    <w:rsid w:val="5E6B5AE9"/>
    <w:rsid w:val="5E701431"/>
    <w:rsid w:val="5E7A3BEA"/>
    <w:rsid w:val="5E8211D0"/>
    <w:rsid w:val="5E85DE98"/>
    <w:rsid w:val="5E994CEB"/>
    <w:rsid w:val="5E9C5AC4"/>
    <w:rsid w:val="5EA09EBD"/>
    <w:rsid w:val="5EAAD6D5"/>
    <w:rsid w:val="5EAD3799"/>
    <w:rsid w:val="5EC59146"/>
    <w:rsid w:val="5ECD2639"/>
    <w:rsid w:val="5ECFAD2C"/>
    <w:rsid w:val="5ED6E9EC"/>
    <w:rsid w:val="5EDEFF29"/>
    <w:rsid w:val="5EF42B2A"/>
    <w:rsid w:val="5EF80620"/>
    <w:rsid w:val="5F0126DC"/>
    <w:rsid w:val="5F0770A2"/>
    <w:rsid w:val="5F1030DB"/>
    <w:rsid w:val="5F15C089"/>
    <w:rsid w:val="5F20ACE9"/>
    <w:rsid w:val="5F2D1F7F"/>
    <w:rsid w:val="5F35D3AC"/>
    <w:rsid w:val="5F39A7AB"/>
    <w:rsid w:val="5F4C8498"/>
    <w:rsid w:val="5F4DB027"/>
    <w:rsid w:val="5F635421"/>
    <w:rsid w:val="5F755826"/>
    <w:rsid w:val="5F8CE398"/>
    <w:rsid w:val="5F90FD11"/>
    <w:rsid w:val="5F9C0D83"/>
    <w:rsid w:val="5FB6F9D4"/>
    <w:rsid w:val="5FC4F9CC"/>
    <w:rsid w:val="5FC50A9D"/>
    <w:rsid w:val="5FD1CF91"/>
    <w:rsid w:val="5FD55F6C"/>
    <w:rsid w:val="5FD915EF"/>
    <w:rsid w:val="5FE6F78A"/>
    <w:rsid w:val="5FEA7982"/>
    <w:rsid w:val="5FEBE872"/>
    <w:rsid w:val="6007766A"/>
    <w:rsid w:val="6007A11F"/>
    <w:rsid w:val="600E9496"/>
    <w:rsid w:val="601245FB"/>
    <w:rsid w:val="6017427B"/>
    <w:rsid w:val="601EBBC2"/>
    <w:rsid w:val="602CC118"/>
    <w:rsid w:val="6031F500"/>
    <w:rsid w:val="60332704"/>
    <w:rsid w:val="603431D5"/>
    <w:rsid w:val="60343FEA"/>
    <w:rsid w:val="603EB24D"/>
    <w:rsid w:val="604E3C66"/>
    <w:rsid w:val="6055B5FD"/>
    <w:rsid w:val="605FF005"/>
    <w:rsid w:val="606A0A39"/>
    <w:rsid w:val="606A91AE"/>
    <w:rsid w:val="60736AA7"/>
    <w:rsid w:val="60840EAB"/>
    <w:rsid w:val="6087080F"/>
    <w:rsid w:val="6088C532"/>
    <w:rsid w:val="609B1376"/>
    <w:rsid w:val="609CCDA1"/>
    <w:rsid w:val="60ADBB35"/>
    <w:rsid w:val="60B0DE04"/>
    <w:rsid w:val="60BFC4BE"/>
    <w:rsid w:val="60F37FE1"/>
    <w:rsid w:val="610B4123"/>
    <w:rsid w:val="610B9654"/>
    <w:rsid w:val="61333CB6"/>
    <w:rsid w:val="6135E361"/>
    <w:rsid w:val="6142BEB5"/>
    <w:rsid w:val="614A5F4E"/>
    <w:rsid w:val="6158F5D8"/>
    <w:rsid w:val="61601F6D"/>
    <w:rsid w:val="617C95A9"/>
    <w:rsid w:val="617F2CC3"/>
    <w:rsid w:val="617F78C3"/>
    <w:rsid w:val="618F7AFA"/>
    <w:rsid w:val="61A5DAF4"/>
    <w:rsid w:val="61DF10D7"/>
    <w:rsid w:val="61E3A33D"/>
    <w:rsid w:val="61E91B8A"/>
    <w:rsid w:val="61ECB944"/>
    <w:rsid w:val="6202DD1E"/>
    <w:rsid w:val="62245E73"/>
    <w:rsid w:val="6228780A"/>
    <w:rsid w:val="6228F71C"/>
    <w:rsid w:val="62302849"/>
    <w:rsid w:val="6233FA5B"/>
    <w:rsid w:val="6234ADFF"/>
    <w:rsid w:val="623CA874"/>
    <w:rsid w:val="623EF633"/>
    <w:rsid w:val="62430858"/>
    <w:rsid w:val="62515054"/>
    <w:rsid w:val="6251B341"/>
    <w:rsid w:val="62666C9E"/>
    <w:rsid w:val="62700CEE"/>
    <w:rsid w:val="629F61FE"/>
    <w:rsid w:val="62A0850C"/>
    <w:rsid w:val="62ACE352"/>
    <w:rsid w:val="62B25D95"/>
    <w:rsid w:val="62BFA850"/>
    <w:rsid w:val="62C049FC"/>
    <w:rsid w:val="62C22D16"/>
    <w:rsid w:val="62C96DD8"/>
    <w:rsid w:val="62D2C2C0"/>
    <w:rsid w:val="62D80BA7"/>
    <w:rsid w:val="62DA5240"/>
    <w:rsid w:val="62EA25F1"/>
    <w:rsid w:val="62EC7877"/>
    <w:rsid w:val="62EE60CA"/>
    <w:rsid w:val="6311CE9F"/>
    <w:rsid w:val="6315E715"/>
    <w:rsid w:val="631E539C"/>
    <w:rsid w:val="6323783F"/>
    <w:rsid w:val="6323B349"/>
    <w:rsid w:val="6327683A"/>
    <w:rsid w:val="632E3BFD"/>
    <w:rsid w:val="6338C066"/>
    <w:rsid w:val="634EB3D5"/>
    <w:rsid w:val="635417E1"/>
    <w:rsid w:val="63853AB8"/>
    <w:rsid w:val="639754C8"/>
    <w:rsid w:val="639C5C92"/>
    <w:rsid w:val="639C9D11"/>
    <w:rsid w:val="63A173ED"/>
    <w:rsid w:val="63A3A5C4"/>
    <w:rsid w:val="63B6DA03"/>
    <w:rsid w:val="63B77B47"/>
    <w:rsid w:val="63BCFD56"/>
    <w:rsid w:val="63BF97BE"/>
    <w:rsid w:val="63CA32F1"/>
    <w:rsid w:val="63CE423E"/>
    <w:rsid w:val="63D7C1EE"/>
    <w:rsid w:val="63FA8DC0"/>
    <w:rsid w:val="642075ED"/>
    <w:rsid w:val="64262A1B"/>
    <w:rsid w:val="643887B2"/>
    <w:rsid w:val="643B363E"/>
    <w:rsid w:val="644412FD"/>
    <w:rsid w:val="64530CB1"/>
    <w:rsid w:val="64688216"/>
    <w:rsid w:val="6473137D"/>
    <w:rsid w:val="6474AFD6"/>
    <w:rsid w:val="649207F8"/>
    <w:rsid w:val="64A281B6"/>
    <w:rsid w:val="64B5843E"/>
    <w:rsid w:val="64BD6FF0"/>
    <w:rsid w:val="64C352CE"/>
    <w:rsid w:val="64C9532B"/>
    <w:rsid w:val="64CDF2EC"/>
    <w:rsid w:val="64D27CCF"/>
    <w:rsid w:val="64DD87F1"/>
    <w:rsid w:val="64ED533E"/>
    <w:rsid w:val="64ED9EDB"/>
    <w:rsid w:val="64FD9AE2"/>
    <w:rsid w:val="65021B51"/>
    <w:rsid w:val="650DE339"/>
    <w:rsid w:val="65182619"/>
    <w:rsid w:val="651839B0"/>
    <w:rsid w:val="652464CF"/>
    <w:rsid w:val="6531693B"/>
    <w:rsid w:val="65321A75"/>
    <w:rsid w:val="65338155"/>
    <w:rsid w:val="65363B20"/>
    <w:rsid w:val="653B6330"/>
    <w:rsid w:val="6563DEBC"/>
    <w:rsid w:val="65679A31"/>
    <w:rsid w:val="6567E718"/>
    <w:rsid w:val="6574B4A5"/>
    <w:rsid w:val="6586E34F"/>
    <w:rsid w:val="6590DC2B"/>
    <w:rsid w:val="659DCFDC"/>
    <w:rsid w:val="65A30011"/>
    <w:rsid w:val="65A33588"/>
    <w:rsid w:val="65AA5F49"/>
    <w:rsid w:val="65AF1BC1"/>
    <w:rsid w:val="65B0CEE1"/>
    <w:rsid w:val="65BFEF20"/>
    <w:rsid w:val="65CB680C"/>
    <w:rsid w:val="65CDE464"/>
    <w:rsid w:val="65D47FD8"/>
    <w:rsid w:val="65D5298C"/>
    <w:rsid w:val="65DDDDF9"/>
    <w:rsid w:val="65E62FE6"/>
    <w:rsid w:val="66073321"/>
    <w:rsid w:val="661119BE"/>
    <w:rsid w:val="661A2EEE"/>
    <w:rsid w:val="66221543"/>
    <w:rsid w:val="662D1E32"/>
    <w:rsid w:val="663772EA"/>
    <w:rsid w:val="6639985D"/>
    <w:rsid w:val="6659A747"/>
    <w:rsid w:val="66639882"/>
    <w:rsid w:val="667863FE"/>
    <w:rsid w:val="6679C9F5"/>
    <w:rsid w:val="6696156E"/>
    <w:rsid w:val="66C3E86B"/>
    <w:rsid w:val="66DE6563"/>
    <w:rsid w:val="66E39D42"/>
    <w:rsid w:val="66E6DB49"/>
    <w:rsid w:val="671528F0"/>
    <w:rsid w:val="67186E35"/>
    <w:rsid w:val="672D3485"/>
    <w:rsid w:val="672F9E5E"/>
    <w:rsid w:val="67364FEE"/>
    <w:rsid w:val="673BD925"/>
    <w:rsid w:val="67412911"/>
    <w:rsid w:val="6743E20A"/>
    <w:rsid w:val="6754431E"/>
    <w:rsid w:val="675602D0"/>
    <w:rsid w:val="67698E0B"/>
    <w:rsid w:val="677C6611"/>
    <w:rsid w:val="678E41FF"/>
    <w:rsid w:val="67948237"/>
    <w:rsid w:val="67B2AAC2"/>
    <w:rsid w:val="67B301B2"/>
    <w:rsid w:val="67B99447"/>
    <w:rsid w:val="67CC283E"/>
    <w:rsid w:val="67CE09F2"/>
    <w:rsid w:val="67D62867"/>
    <w:rsid w:val="67D93A7D"/>
    <w:rsid w:val="67DE8D26"/>
    <w:rsid w:val="67EA4294"/>
    <w:rsid w:val="680785F5"/>
    <w:rsid w:val="680E62D5"/>
    <w:rsid w:val="6820E45B"/>
    <w:rsid w:val="6842BCFE"/>
    <w:rsid w:val="68486691"/>
    <w:rsid w:val="685A5ADF"/>
    <w:rsid w:val="685C9BD5"/>
    <w:rsid w:val="686DDF3B"/>
    <w:rsid w:val="6872DF6C"/>
    <w:rsid w:val="68771CD0"/>
    <w:rsid w:val="68870F6F"/>
    <w:rsid w:val="68B8B9B4"/>
    <w:rsid w:val="68BEF8BF"/>
    <w:rsid w:val="68C86B18"/>
    <w:rsid w:val="68CF2762"/>
    <w:rsid w:val="68F6D0FC"/>
    <w:rsid w:val="692EF144"/>
    <w:rsid w:val="69376660"/>
    <w:rsid w:val="69448F9F"/>
    <w:rsid w:val="6959AFC8"/>
    <w:rsid w:val="695A558D"/>
    <w:rsid w:val="695C5107"/>
    <w:rsid w:val="69642946"/>
    <w:rsid w:val="697A1B02"/>
    <w:rsid w:val="69802D6A"/>
    <w:rsid w:val="698E4C00"/>
    <w:rsid w:val="6996D8A1"/>
    <w:rsid w:val="699CB613"/>
    <w:rsid w:val="69A8F31A"/>
    <w:rsid w:val="69AB0657"/>
    <w:rsid w:val="69B82F96"/>
    <w:rsid w:val="69C0564A"/>
    <w:rsid w:val="69C215C8"/>
    <w:rsid w:val="69C63EBD"/>
    <w:rsid w:val="69CE2856"/>
    <w:rsid w:val="69D176BE"/>
    <w:rsid w:val="69D17C4B"/>
    <w:rsid w:val="69DC5DF0"/>
    <w:rsid w:val="69E15B82"/>
    <w:rsid w:val="69F75DCD"/>
    <w:rsid w:val="6A06B4AB"/>
    <w:rsid w:val="6A0C7252"/>
    <w:rsid w:val="6A0DF3B3"/>
    <w:rsid w:val="6A198397"/>
    <w:rsid w:val="6A1C1E52"/>
    <w:rsid w:val="6A2AFCD0"/>
    <w:rsid w:val="6A41AD5C"/>
    <w:rsid w:val="6A453BC0"/>
    <w:rsid w:val="6A4C3A20"/>
    <w:rsid w:val="6A55D3D7"/>
    <w:rsid w:val="6A581D50"/>
    <w:rsid w:val="6A5DEA60"/>
    <w:rsid w:val="6A636721"/>
    <w:rsid w:val="6A83833A"/>
    <w:rsid w:val="6A8DF494"/>
    <w:rsid w:val="6A9484F7"/>
    <w:rsid w:val="6A9DB346"/>
    <w:rsid w:val="6AA2E635"/>
    <w:rsid w:val="6AAC3EC8"/>
    <w:rsid w:val="6ABDD9CA"/>
    <w:rsid w:val="6ABFBE37"/>
    <w:rsid w:val="6ACF1167"/>
    <w:rsid w:val="6AD01257"/>
    <w:rsid w:val="6AD24021"/>
    <w:rsid w:val="6ADDCD04"/>
    <w:rsid w:val="6AF05A24"/>
    <w:rsid w:val="6AFAE2D6"/>
    <w:rsid w:val="6B0EC278"/>
    <w:rsid w:val="6B0EF390"/>
    <w:rsid w:val="6B182428"/>
    <w:rsid w:val="6B1C8DA6"/>
    <w:rsid w:val="6B1F9F43"/>
    <w:rsid w:val="6B20F029"/>
    <w:rsid w:val="6B2382D8"/>
    <w:rsid w:val="6B242BE0"/>
    <w:rsid w:val="6B31D0FA"/>
    <w:rsid w:val="6B37F1DE"/>
    <w:rsid w:val="6B512265"/>
    <w:rsid w:val="6B68B97A"/>
    <w:rsid w:val="6B68BCD5"/>
    <w:rsid w:val="6B763210"/>
    <w:rsid w:val="6B824EBC"/>
    <w:rsid w:val="6B840B16"/>
    <w:rsid w:val="6B8FC050"/>
    <w:rsid w:val="6BABB3E8"/>
    <w:rsid w:val="6BB1F76C"/>
    <w:rsid w:val="6BE2FCCA"/>
    <w:rsid w:val="6BEB8F08"/>
    <w:rsid w:val="6BEFD413"/>
    <w:rsid w:val="6BF29902"/>
    <w:rsid w:val="6C169F49"/>
    <w:rsid w:val="6C1B4324"/>
    <w:rsid w:val="6C224539"/>
    <w:rsid w:val="6C34B53C"/>
    <w:rsid w:val="6C39AC4B"/>
    <w:rsid w:val="6C3AC9A0"/>
    <w:rsid w:val="6C3D28ED"/>
    <w:rsid w:val="6C60A50E"/>
    <w:rsid w:val="6C6843AF"/>
    <w:rsid w:val="6C69E743"/>
    <w:rsid w:val="6C6B182F"/>
    <w:rsid w:val="6C7D6487"/>
    <w:rsid w:val="6C7D7116"/>
    <w:rsid w:val="6C882416"/>
    <w:rsid w:val="6C92552E"/>
    <w:rsid w:val="6CBC19F2"/>
    <w:rsid w:val="6CD3694A"/>
    <w:rsid w:val="6CD65DB2"/>
    <w:rsid w:val="6CD784CD"/>
    <w:rsid w:val="6CDAF1DA"/>
    <w:rsid w:val="6CDE0866"/>
    <w:rsid w:val="6CFCED62"/>
    <w:rsid w:val="6CFF76B5"/>
    <w:rsid w:val="6D0604C4"/>
    <w:rsid w:val="6D15EBBC"/>
    <w:rsid w:val="6D19980A"/>
    <w:rsid w:val="6D1DAEF3"/>
    <w:rsid w:val="6D251485"/>
    <w:rsid w:val="6D324998"/>
    <w:rsid w:val="6D38E30D"/>
    <w:rsid w:val="6D4B7868"/>
    <w:rsid w:val="6D762BAC"/>
    <w:rsid w:val="6D85FF9E"/>
    <w:rsid w:val="6D8ED197"/>
    <w:rsid w:val="6D9E140A"/>
    <w:rsid w:val="6DADCD2C"/>
    <w:rsid w:val="6DBC1F0D"/>
    <w:rsid w:val="6DD596D0"/>
    <w:rsid w:val="6DDC9E02"/>
    <w:rsid w:val="6DEDE9A0"/>
    <w:rsid w:val="6DFDE126"/>
    <w:rsid w:val="6E0F6918"/>
    <w:rsid w:val="6E1344AF"/>
    <w:rsid w:val="6E299B4A"/>
    <w:rsid w:val="6E329615"/>
    <w:rsid w:val="6E38D46E"/>
    <w:rsid w:val="6E440DA3"/>
    <w:rsid w:val="6E47ED48"/>
    <w:rsid w:val="6E567786"/>
    <w:rsid w:val="6E6C538F"/>
    <w:rsid w:val="6E6E8332"/>
    <w:rsid w:val="6E767F71"/>
    <w:rsid w:val="6E7AB5E3"/>
    <w:rsid w:val="6E813989"/>
    <w:rsid w:val="6E89173D"/>
    <w:rsid w:val="6E89CE45"/>
    <w:rsid w:val="6E8A08F5"/>
    <w:rsid w:val="6EB0B13C"/>
    <w:rsid w:val="6EB2CCA8"/>
    <w:rsid w:val="6EB834B9"/>
    <w:rsid w:val="6EBC1522"/>
    <w:rsid w:val="6ECF0648"/>
    <w:rsid w:val="6EDBB289"/>
    <w:rsid w:val="6EE197AF"/>
    <w:rsid w:val="6EE32992"/>
    <w:rsid w:val="6EE5F122"/>
    <w:rsid w:val="6EED99F2"/>
    <w:rsid w:val="6EF82E18"/>
    <w:rsid w:val="6F225FD3"/>
    <w:rsid w:val="6F2CD2FA"/>
    <w:rsid w:val="6F494B28"/>
    <w:rsid w:val="6F4DEE0C"/>
    <w:rsid w:val="6F63E68C"/>
    <w:rsid w:val="6F68C163"/>
    <w:rsid w:val="6F700BF6"/>
    <w:rsid w:val="6F731383"/>
    <w:rsid w:val="6F73E9B5"/>
    <w:rsid w:val="6F7E1FAB"/>
    <w:rsid w:val="6F8F086D"/>
    <w:rsid w:val="6F90CEA5"/>
    <w:rsid w:val="6FA6F7F8"/>
    <w:rsid w:val="6FA82649"/>
    <w:rsid w:val="6FC1D56A"/>
    <w:rsid w:val="6FC3F851"/>
    <w:rsid w:val="6FC4B069"/>
    <w:rsid w:val="6FD81E5E"/>
    <w:rsid w:val="6FE3B286"/>
    <w:rsid w:val="6FE869BC"/>
    <w:rsid w:val="6FEBC93E"/>
    <w:rsid w:val="6FEE8667"/>
    <w:rsid w:val="7001EBDD"/>
    <w:rsid w:val="700AC2C3"/>
    <w:rsid w:val="700D6789"/>
    <w:rsid w:val="701624CF"/>
    <w:rsid w:val="7025BFBB"/>
    <w:rsid w:val="70285EEB"/>
    <w:rsid w:val="702F36CB"/>
    <w:rsid w:val="704B6AC6"/>
    <w:rsid w:val="705860A6"/>
    <w:rsid w:val="705B876E"/>
    <w:rsid w:val="70968E8C"/>
    <w:rsid w:val="70B32ED3"/>
    <w:rsid w:val="70CD2D99"/>
    <w:rsid w:val="70D23F69"/>
    <w:rsid w:val="70DE33D5"/>
    <w:rsid w:val="70E30D8C"/>
    <w:rsid w:val="70E72AA5"/>
    <w:rsid w:val="70E79015"/>
    <w:rsid w:val="70FAA860"/>
    <w:rsid w:val="7115C945"/>
    <w:rsid w:val="713D5EFB"/>
    <w:rsid w:val="714139EF"/>
    <w:rsid w:val="71508EBC"/>
    <w:rsid w:val="716AAB4A"/>
    <w:rsid w:val="7172865E"/>
    <w:rsid w:val="7187CDCA"/>
    <w:rsid w:val="718F5B21"/>
    <w:rsid w:val="719317F6"/>
    <w:rsid w:val="719FBEAD"/>
    <w:rsid w:val="71A05BB6"/>
    <w:rsid w:val="71A5E254"/>
    <w:rsid w:val="71AA50F9"/>
    <w:rsid w:val="71BDB8B9"/>
    <w:rsid w:val="71BFDA00"/>
    <w:rsid w:val="71C04052"/>
    <w:rsid w:val="71E609AF"/>
    <w:rsid w:val="71E67796"/>
    <w:rsid w:val="71F0D549"/>
    <w:rsid w:val="723373D5"/>
    <w:rsid w:val="72392C67"/>
    <w:rsid w:val="723A6AA5"/>
    <w:rsid w:val="72467178"/>
    <w:rsid w:val="724B5327"/>
    <w:rsid w:val="724C2321"/>
    <w:rsid w:val="724CA537"/>
    <w:rsid w:val="724F8C83"/>
    <w:rsid w:val="725B49DA"/>
    <w:rsid w:val="726C166E"/>
    <w:rsid w:val="72763F78"/>
    <w:rsid w:val="7279AE36"/>
    <w:rsid w:val="727E9D3D"/>
    <w:rsid w:val="72805A69"/>
    <w:rsid w:val="7292E2D5"/>
    <w:rsid w:val="729BC83B"/>
    <w:rsid w:val="72AC8FDE"/>
    <w:rsid w:val="72AF65F9"/>
    <w:rsid w:val="72BAEF6D"/>
    <w:rsid w:val="72BCCDD6"/>
    <w:rsid w:val="72F22FC4"/>
    <w:rsid w:val="73142905"/>
    <w:rsid w:val="73168A16"/>
    <w:rsid w:val="73279147"/>
    <w:rsid w:val="7338D8F9"/>
    <w:rsid w:val="7346BCA1"/>
    <w:rsid w:val="734A435F"/>
    <w:rsid w:val="737EB7E2"/>
    <w:rsid w:val="7383C616"/>
    <w:rsid w:val="738CA0C3"/>
    <w:rsid w:val="7396A980"/>
    <w:rsid w:val="739C4AF0"/>
    <w:rsid w:val="739DDC2B"/>
    <w:rsid w:val="73A2CF63"/>
    <w:rsid w:val="73A35E7D"/>
    <w:rsid w:val="73B0A8B8"/>
    <w:rsid w:val="73C9AA6E"/>
    <w:rsid w:val="73CF60FC"/>
    <w:rsid w:val="73DCA533"/>
    <w:rsid w:val="73DEAF20"/>
    <w:rsid w:val="73F441E3"/>
    <w:rsid w:val="73F99D86"/>
    <w:rsid w:val="73FA392A"/>
    <w:rsid w:val="73FC794C"/>
    <w:rsid w:val="740ACC8E"/>
    <w:rsid w:val="7423159A"/>
    <w:rsid w:val="743C281B"/>
    <w:rsid w:val="743C37A5"/>
    <w:rsid w:val="744A999C"/>
    <w:rsid w:val="7483F945"/>
    <w:rsid w:val="748EB3AF"/>
    <w:rsid w:val="748EC2CC"/>
    <w:rsid w:val="7491E0A4"/>
    <w:rsid w:val="74BC6307"/>
    <w:rsid w:val="74C0DD87"/>
    <w:rsid w:val="74D269A2"/>
    <w:rsid w:val="74D6E245"/>
    <w:rsid w:val="74E06040"/>
    <w:rsid w:val="74E109B3"/>
    <w:rsid w:val="74E93965"/>
    <w:rsid w:val="75094C7A"/>
    <w:rsid w:val="751BC662"/>
    <w:rsid w:val="752490CA"/>
    <w:rsid w:val="75348BB2"/>
    <w:rsid w:val="75348F78"/>
    <w:rsid w:val="7545AD85"/>
    <w:rsid w:val="754E5A70"/>
    <w:rsid w:val="755B747A"/>
    <w:rsid w:val="75747FF5"/>
    <w:rsid w:val="757D2FCC"/>
    <w:rsid w:val="757E75BF"/>
    <w:rsid w:val="758CCA0F"/>
    <w:rsid w:val="759A0894"/>
    <w:rsid w:val="75B1D9C7"/>
    <w:rsid w:val="75B23CA8"/>
    <w:rsid w:val="75B3E718"/>
    <w:rsid w:val="75C212E9"/>
    <w:rsid w:val="75CC4F23"/>
    <w:rsid w:val="75D2FA91"/>
    <w:rsid w:val="75D48A25"/>
    <w:rsid w:val="75E18B5E"/>
    <w:rsid w:val="75F5A008"/>
    <w:rsid w:val="75F82EBA"/>
    <w:rsid w:val="76016F54"/>
    <w:rsid w:val="7602460C"/>
    <w:rsid w:val="760C9545"/>
    <w:rsid w:val="76151941"/>
    <w:rsid w:val="7625138D"/>
    <w:rsid w:val="7629450F"/>
    <w:rsid w:val="762B12F9"/>
    <w:rsid w:val="762B25EE"/>
    <w:rsid w:val="7641B943"/>
    <w:rsid w:val="7643A199"/>
    <w:rsid w:val="764875B8"/>
    <w:rsid w:val="7648801A"/>
    <w:rsid w:val="7648D2B1"/>
    <w:rsid w:val="76510686"/>
    <w:rsid w:val="765A7DA8"/>
    <w:rsid w:val="76637B55"/>
    <w:rsid w:val="76650F9D"/>
    <w:rsid w:val="766C221C"/>
    <w:rsid w:val="76809895"/>
    <w:rsid w:val="7687E9AD"/>
    <w:rsid w:val="768C4C52"/>
    <w:rsid w:val="76932FE1"/>
    <w:rsid w:val="76A32392"/>
    <w:rsid w:val="76ACAF6C"/>
    <w:rsid w:val="76BBC0B3"/>
    <w:rsid w:val="76BE060F"/>
    <w:rsid w:val="76C056B6"/>
    <w:rsid w:val="76C34589"/>
    <w:rsid w:val="76D69AF7"/>
    <w:rsid w:val="76E66B24"/>
    <w:rsid w:val="76E8CF3E"/>
    <w:rsid w:val="76ED2012"/>
    <w:rsid w:val="76F2CFEC"/>
    <w:rsid w:val="76F438BE"/>
    <w:rsid w:val="76FB3C8E"/>
    <w:rsid w:val="77057D8A"/>
    <w:rsid w:val="771BDE60"/>
    <w:rsid w:val="77246EC1"/>
    <w:rsid w:val="772645E0"/>
    <w:rsid w:val="7727F179"/>
    <w:rsid w:val="773F4A0B"/>
    <w:rsid w:val="7745764F"/>
    <w:rsid w:val="776590A0"/>
    <w:rsid w:val="7768509B"/>
    <w:rsid w:val="776C835D"/>
    <w:rsid w:val="776EFC10"/>
    <w:rsid w:val="77797A72"/>
    <w:rsid w:val="7784477A"/>
    <w:rsid w:val="77848BCB"/>
    <w:rsid w:val="7786D08B"/>
    <w:rsid w:val="778DCE50"/>
    <w:rsid w:val="7793CDD2"/>
    <w:rsid w:val="77A29346"/>
    <w:rsid w:val="77AEBFCF"/>
    <w:rsid w:val="77CF1BB7"/>
    <w:rsid w:val="77DD674C"/>
    <w:rsid w:val="77E5FF22"/>
    <w:rsid w:val="77EEEE1B"/>
    <w:rsid w:val="77FB3ECE"/>
    <w:rsid w:val="78139B9B"/>
    <w:rsid w:val="78194BA7"/>
    <w:rsid w:val="784EEB9F"/>
    <w:rsid w:val="785C3403"/>
    <w:rsid w:val="78738F04"/>
    <w:rsid w:val="7880A094"/>
    <w:rsid w:val="788A2151"/>
    <w:rsid w:val="7898E03E"/>
    <w:rsid w:val="78A1D534"/>
    <w:rsid w:val="78A266DC"/>
    <w:rsid w:val="78AB95F3"/>
    <w:rsid w:val="78DE7B2F"/>
    <w:rsid w:val="78E262EF"/>
    <w:rsid w:val="78E39246"/>
    <w:rsid w:val="79144EAE"/>
    <w:rsid w:val="79148506"/>
    <w:rsid w:val="792904AD"/>
    <w:rsid w:val="792E3246"/>
    <w:rsid w:val="79370A74"/>
    <w:rsid w:val="795F7BA2"/>
    <w:rsid w:val="7967DD11"/>
    <w:rsid w:val="796F07D9"/>
    <w:rsid w:val="7970EA31"/>
    <w:rsid w:val="7974869E"/>
    <w:rsid w:val="79790035"/>
    <w:rsid w:val="79791421"/>
    <w:rsid w:val="79893711"/>
    <w:rsid w:val="79A4E3A0"/>
    <w:rsid w:val="79A6F6E7"/>
    <w:rsid w:val="79ABA61E"/>
    <w:rsid w:val="79B89FFC"/>
    <w:rsid w:val="79C2F5BF"/>
    <w:rsid w:val="79DDC074"/>
    <w:rsid w:val="79E8C7B5"/>
    <w:rsid w:val="7A10BA4E"/>
    <w:rsid w:val="7A1226E3"/>
    <w:rsid w:val="7A258305"/>
    <w:rsid w:val="7A26D1A3"/>
    <w:rsid w:val="7A31811B"/>
    <w:rsid w:val="7A365755"/>
    <w:rsid w:val="7A3A471D"/>
    <w:rsid w:val="7A44CA55"/>
    <w:rsid w:val="7A4F73D7"/>
    <w:rsid w:val="7A5141EC"/>
    <w:rsid w:val="7A514CAB"/>
    <w:rsid w:val="7A58F408"/>
    <w:rsid w:val="7A5CA883"/>
    <w:rsid w:val="7A6B0786"/>
    <w:rsid w:val="7A740C05"/>
    <w:rsid w:val="7A767115"/>
    <w:rsid w:val="7A7A1A4C"/>
    <w:rsid w:val="7A7A367D"/>
    <w:rsid w:val="7A8A4609"/>
    <w:rsid w:val="7A8DA318"/>
    <w:rsid w:val="7AAA2E42"/>
    <w:rsid w:val="7AB64641"/>
    <w:rsid w:val="7AB6BD82"/>
    <w:rsid w:val="7ABBEA00"/>
    <w:rsid w:val="7ABDFDCA"/>
    <w:rsid w:val="7ABE4407"/>
    <w:rsid w:val="7AC0BCE3"/>
    <w:rsid w:val="7AC62F44"/>
    <w:rsid w:val="7AC91E10"/>
    <w:rsid w:val="7ACE3F54"/>
    <w:rsid w:val="7AD0C508"/>
    <w:rsid w:val="7AF262E3"/>
    <w:rsid w:val="7AF859CD"/>
    <w:rsid w:val="7AFF65D2"/>
    <w:rsid w:val="7AFFBB7A"/>
    <w:rsid w:val="7B047216"/>
    <w:rsid w:val="7B1425F3"/>
    <w:rsid w:val="7B3CA89C"/>
    <w:rsid w:val="7B4074B6"/>
    <w:rsid w:val="7B498899"/>
    <w:rsid w:val="7B4C5A9F"/>
    <w:rsid w:val="7B5BC728"/>
    <w:rsid w:val="7B7109AC"/>
    <w:rsid w:val="7B8D9A90"/>
    <w:rsid w:val="7B8DC3D9"/>
    <w:rsid w:val="7B8F8034"/>
    <w:rsid w:val="7BB33D12"/>
    <w:rsid w:val="7BB9362F"/>
    <w:rsid w:val="7BC3CF26"/>
    <w:rsid w:val="7BE4EB79"/>
    <w:rsid w:val="7BEB6BB4"/>
    <w:rsid w:val="7BFB3E34"/>
    <w:rsid w:val="7BFCC65D"/>
    <w:rsid w:val="7C04AA76"/>
    <w:rsid w:val="7C0B26C0"/>
    <w:rsid w:val="7C0C9C85"/>
    <w:rsid w:val="7C1A5A37"/>
    <w:rsid w:val="7C1B3D79"/>
    <w:rsid w:val="7C265D6D"/>
    <w:rsid w:val="7C2D38FE"/>
    <w:rsid w:val="7C30F231"/>
    <w:rsid w:val="7C33A2F9"/>
    <w:rsid w:val="7C464DDA"/>
    <w:rsid w:val="7C5DC884"/>
    <w:rsid w:val="7C62633B"/>
    <w:rsid w:val="7C70B13C"/>
    <w:rsid w:val="7C72A9F5"/>
    <w:rsid w:val="7C7834A1"/>
    <w:rsid w:val="7C9086B2"/>
    <w:rsid w:val="7C9506EB"/>
    <w:rsid w:val="7C96B448"/>
    <w:rsid w:val="7CA6B6B5"/>
    <w:rsid w:val="7CB7C340"/>
    <w:rsid w:val="7CC006C4"/>
    <w:rsid w:val="7CC0F6AC"/>
    <w:rsid w:val="7CC29B12"/>
    <w:rsid w:val="7CE91580"/>
    <w:rsid w:val="7CEF07F2"/>
    <w:rsid w:val="7CEFAFFE"/>
    <w:rsid w:val="7CF0AA7F"/>
    <w:rsid w:val="7D0719C1"/>
    <w:rsid w:val="7D0DADF0"/>
    <w:rsid w:val="7D1B25AA"/>
    <w:rsid w:val="7D31F1EA"/>
    <w:rsid w:val="7D416AF1"/>
    <w:rsid w:val="7D430AC2"/>
    <w:rsid w:val="7D46888A"/>
    <w:rsid w:val="7D4C96B0"/>
    <w:rsid w:val="7D4E0CB0"/>
    <w:rsid w:val="7D51B605"/>
    <w:rsid w:val="7D6BF668"/>
    <w:rsid w:val="7D729BAC"/>
    <w:rsid w:val="7D72C205"/>
    <w:rsid w:val="7D850FA8"/>
    <w:rsid w:val="7D91B23D"/>
    <w:rsid w:val="7D9223A3"/>
    <w:rsid w:val="7D96573B"/>
    <w:rsid w:val="7DA1F214"/>
    <w:rsid w:val="7DA210F1"/>
    <w:rsid w:val="7DA58383"/>
    <w:rsid w:val="7DAD3792"/>
    <w:rsid w:val="7DB68050"/>
    <w:rsid w:val="7DCD5B99"/>
    <w:rsid w:val="7DCD7246"/>
    <w:rsid w:val="7DD5BF48"/>
    <w:rsid w:val="7DEF3666"/>
    <w:rsid w:val="7DEFCA94"/>
    <w:rsid w:val="7DF4182F"/>
    <w:rsid w:val="7DF51FBF"/>
    <w:rsid w:val="7DFBABE5"/>
    <w:rsid w:val="7E03B152"/>
    <w:rsid w:val="7E08C5E7"/>
    <w:rsid w:val="7E1490ED"/>
    <w:rsid w:val="7E1A7B46"/>
    <w:rsid w:val="7E41119D"/>
    <w:rsid w:val="7E5DB51A"/>
    <w:rsid w:val="7E698A00"/>
    <w:rsid w:val="7E6A8BAA"/>
    <w:rsid w:val="7E6BD89A"/>
    <w:rsid w:val="7E71DBB2"/>
    <w:rsid w:val="7E73F882"/>
    <w:rsid w:val="7E742A2D"/>
    <w:rsid w:val="7E795B6A"/>
    <w:rsid w:val="7E7EC034"/>
    <w:rsid w:val="7E828C7E"/>
    <w:rsid w:val="7E9BA643"/>
    <w:rsid w:val="7E9EDB4E"/>
    <w:rsid w:val="7EA046B6"/>
    <w:rsid w:val="7EA8F6E8"/>
    <w:rsid w:val="7EAF65AE"/>
    <w:rsid w:val="7ED332B7"/>
    <w:rsid w:val="7EDAB943"/>
    <w:rsid w:val="7EE2D0FB"/>
    <w:rsid w:val="7EE3F36E"/>
    <w:rsid w:val="7EF05DBF"/>
    <w:rsid w:val="7F0572CE"/>
    <w:rsid w:val="7F24CE5D"/>
    <w:rsid w:val="7F2D02F5"/>
    <w:rsid w:val="7F44AD95"/>
    <w:rsid w:val="7F48CDB6"/>
    <w:rsid w:val="7F4AD03D"/>
    <w:rsid w:val="7F51688C"/>
    <w:rsid w:val="7F572A73"/>
    <w:rsid w:val="7F6B0EF3"/>
    <w:rsid w:val="7F6B6EF5"/>
    <w:rsid w:val="7F75B23A"/>
    <w:rsid w:val="7F93ABF5"/>
    <w:rsid w:val="7F93AFFB"/>
    <w:rsid w:val="7F982EDE"/>
    <w:rsid w:val="7F99CD9F"/>
    <w:rsid w:val="7F9A1EF3"/>
    <w:rsid w:val="7FA386D9"/>
    <w:rsid w:val="7FA82D25"/>
    <w:rsid w:val="7FB27125"/>
    <w:rsid w:val="7FC33DED"/>
    <w:rsid w:val="7FC3BC25"/>
    <w:rsid w:val="7FCFA879"/>
    <w:rsid w:val="7FE225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A2739D"/>
  <w15:docId w15:val="{10251030-81D8-4919-90BE-77348ACA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4099"/>
    <w:pPr>
      <w:spacing w:after="120"/>
    </w:pPr>
    <w:rPr>
      <w:rFonts w:ascii="Arial" w:hAnsi="Arial" w:cs="Arial"/>
      <w:szCs w:val="24"/>
      <w:lang w:eastAsia="en-US"/>
    </w:rPr>
  </w:style>
  <w:style w:type="paragraph" w:styleId="Heading1">
    <w:name w:val="heading 1"/>
    <w:basedOn w:val="Normal"/>
    <w:next w:val="Normal"/>
    <w:link w:val="Heading1Char"/>
    <w:uiPriority w:val="99"/>
    <w:qFormat/>
    <w:rsid w:val="00411D4B"/>
    <w:pPr>
      <w:spacing w:after="600" w:line="460" w:lineRule="atLeast"/>
      <w:outlineLvl w:val="0"/>
    </w:pPr>
    <w:rPr>
      <w:b/>
      <w:color w:val="002060"/>
      <w:sz w:val="32"/>
      <w:szCs w:val="32"/>
      <w:lang w:val="en-US"/>
    </w:rPr>
  </w:style>
  <w:style w:type="paragraph" w:styleId="Heading2">
    <w:name w:val="heading 2"/>
    <w:basedOn w:val="Normal"/>
    <w:next w:val="Normal"/>
    <w:link w:val="Heading2Char"/>
    <w:qFormat/>
    <w:rsid w:val="00EE5E4C"/>
    <w:pPr>
      <w:spacing w:before="360" w:after="113" w:line="300" w:lineRule="atLeast"/>
      <w:outlineLvl w:val="1"/>
    </w:pPr>
    <w:rPr>
      <w:b/>
      <w:color w:val="2E1E66" w:themeColor="accent3" w:themeTint="E6"/>
      <w:sz w:val="28"/>
    </w:rPr>
  </w:style>
  <w:style w:type="paragraph" w:styleId="Heading3">
    <w:name w:val="heading 3"/>
    <w:basedOn w:val="Normal"/>
    <w:next w:val="Normal"/>
    <w:link w:val="Heading3Char"/>
    <w:qFormat/>
    <w:rsid w:val="007D16B0"/>
    <w:pPr>
      <w:spacing w:before="140" w:after="57" w:line="220" w:lineRule="atLeast"/>
      <w:outlineLvl w:val="2"/>
    </w:pPr>
    <w:rPr>
      <w:b/>
      <w:sz w:val="24"/>
    </w:rPr>
  </w:style>
  <w:style w:type="paragraph" w:styleId="Heading4">
    <w:name w:val="heading 4"/>
    <w:basedOn w:val="Normal"/>
    <w:next w:val="Normal"/>
    <w:link w:val="Heading4Char"/>
    <w:qFormat/>
    <w:rsid w:val="007D16B0"/>
    <w:pPr>
      <w:spacing w:before="57" w:after="57" w:line="220" w:lineRule="atLeast"/>
      <w:outlineLvl w:val="3"/>
    </w:pPr>
    <w:rPr>
      <w:b/>
      <w:i/>
      <w:sz w:val="22"/>
    </w:rPr>
  </w:style>
  <w:style w:type="paragraph" w:styleId="Heading5">
    <w:name w:val="heading 5"/>
    <w:aliases w:val="- Title"/>
    <w:basedOn w:val="Normal"/>
    <w:next w:val="Normal"/>
    <w:link w:val="Heading5Char"/>
    <w:rsid w:val="00F968EA"/>
    <w:pPr>
      <w:spacing w:before="240" w:after="60"/>
      <w:outlineLvl w:val="4"/>
    </w:pPr>
    <w:rPr>
      <w:b/>
      <w:bCs/>
      <w:i/>
      <w:iCs/>
      <w:sz w:val="26"/>
      <w:szCs w:val="26"/>
    </w:rPr>
  </w:style>
  <w:style w:type="paragraph" w:styleId="Heading6">
    <w:name w:val="heading 6"/>
    <w:aliases w:val="App 2"/>
    <w:basedOn w:val="Normal"/>
    <w:next w:val="Normal"/>
    <w:rsid w:val="00F968EA"/>
    <w:pPr>
      <w:spacing w:before="240" w:after="60"/>
      <w:outlineLvl w:val="5"/>
    </w:pPr>
    <w:rPr>
      <w:b/>
      <w:bCs/>
      <w:szCs w:val="22"/>
    </w:rPr>
  </w:style>
  <w:style w:type="paragraph" w:styleId="Heading7">
    <w:name w:val="heading 7"/>
    <w:aliases w:val="App 3"/>
    <w:basedOn w:val="Normal"/>
    <w:next w:val="Normal"/>
    <w:rsid w:val="00F968EA"/>
    <w:pPr>
      <w:spacing w:before="240" w:after="60"/>
      <w:outlineLvl w:val="6"/>
    </w:pPr>
  </w:style>
  <w:style w:type="paragraph" w:styleId="Heading8">
    <w:name w:val="heading 8"/>
    <w:aliases w:val="App 4"/>
    <w:basedOn w:val="Normal"/>
    <w:next w:val="Normal"/>
    <w:rsid w:val="00F968EA"/>
    <w:pPr>
      <w:spacing w:before="240" w:after="60"/>
      <w:outlineLvl w:val="7"/>
    </w:pPr>
    <w:rPr>
      <w:i/>
      <w:iCs/>
    </w:rPr>
  </w:style>
  <w:style w:type="paragraph" w:styleId="Heading9">
    <w:name w:val="heading 9"/>
    <w:basedOn w:val="Normal"/>
    <w:next w:val="Normal"/>
    <w:rsid w:val="00F968EA"/>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rtHFWhite">
    <w:name w:val="_CertHFWhite"/>
    <w:semiHidden/>
    <w:rsid w:val="005211F6"/>
    <w:pPr>
      <w:spacing w:line="400" w:lineRule="atLeast"/>
    </w:pPr>
    <w:rPr>
      <w:rFonts w:ascii="Arial" w:hAnsi="Arial" w:cs="Arial"/>
      <w:color w:val="FFFFFF"/>
      <w:sz w:val="28"/>
      <w:lang w:eastAsia="en-US"/>
    </w:rPr>
  </w:style>
  <w:style w:type="paragraph" w:customStyle="1" w:styleId="Bullet2">
    <w:name w:val="_Bullet2"/>
    <w:basedOn w:val="Bullet"/>
    <w:rsid w:val="00F968EA"/>
    <w:pPr>
      <w:numPr>
        <w:ilvl w:val="1"/>
        <w:numId w:val="21"/>
      </w:numPr>
      <w:tabs>
        <w:tab w:val="clear" w:pos="170"/>
      </w:tabs>
    </w:pPr>
  </w:style>
  <w:style w:type="paragraph" w:styleId="Header">
    <w:name w:val="header"/>
    <w:basedOn w:val="Normal"/>
    <w:rsid w:val="00E90924"/>
    <w:pPr>
      <w:tabs>
        <w:tab w:val="center" w:pos="4320"/>
        <w:tab w:val="right" w:pos="8640"/>
      </w:tabs>
    </w:pPr>
  </w:style>
  <w:style w:type="paragraph" w:styleId="Footer">
    <w:name w:val="footer"/>
    <w:basedOn w:val="Normal"/>
    <w:link w:val="FooterChar"/>
    <w:uiPriority w:val="99"/>
    <w:rsid w:val="00E90924"/>
    <w:pPr>
      <w:tabs>
        <w:tab w:val="center" w:pos="4320"/>
        <w:tab w:val="right" w:pos="8640"/>
      </w:tabs>
    </w:pPr>
  </w:style>
  <w:style w:type="paragraph" w:customStyle="1" w:styleId="Bullet">
    <w:name w:val="_Bullet"/>
    <w:link w:val="BulletChar"/>
    <w:rsid w:val="00F968EA"/>
    <w:pPr>
      <w:numPr>
        <w:numId w:val="14"/>
      </w:numPr>
      <w:tabs>
        <w:tab w:val="clear" w:pos="720"/>
        <w:tab w:val="left" w:pos="170"/>
      </w:tabs>
      <w:spacing w:after="113" w:line="220" w:lineRule="atLeast"/>
      <w:ind w:left="170" w:hanging="170"/>
    </w:pPr>
    <w:rPr>
      <w:rFonts w:ascii="Calibri" w:hAnsi="Calibri" w:cs="Arial"/>
      <w:sz w:val="22"/>
      <w:szCs w:val="24"/>
      <w:lang w:eastAsia="en-US"/>
    </w:rPr>
  </w:style>
  <w:style w:type="character" w:customStyle="1" w:styleId="BulletChar">
    <w:name w:val="_Bullet Char"/>
    <w:link w:val="Bullet"/>
    <w:rsid w:val="00F968EA"/>
    <w:rPr>
      <w:rFonts w:ascii="Calibri" w:hAnsi="Calibri" w:cs="Arial"/>
      <w:sz w:val="22"/>
      <w:szCs w:val="24"/>
      <w:lang w:eastAsia="en-US"/>
    </w:rPr>
  </w:style>
  <w:style w:type="paragraph" w:customStyle="1" w:styleId="Caption">
    <w:name w:val="_Caption"/>
    <w:rsid w:val="00F968EA"/>
    <w:pPr>
      <w:spacing w:before="120" w:after="120" w:line="170" w:lineRule="atLeast"/>
    </w:pPr>
    <w:rPr>
      <w:rFonts w:ascii="Calibri" w:hAnsi="Calibri" w:cs="Arial"/>
      <w:b/>
      <w:color w:val="404040"/>
      <w:lang w:eastAsia="en-US"/>
    </w:rPr>
  </w:style>
  <w:style w:type="paragraph" w:customStyle="1" w:styleId="CertHA">
    <w:name w:val="_CertHA"/>
    <w:semiHidden/>
    <w:rsid w:val="00801A56"/>
    <w:pPr>
      <w:spacing w:line="1172" w:lineRule="atLeast"/>
    </w:pPr>
    <w:rPr>
      <w:rFonts w:ascii="Arial" w:hAnsi="Arial" w:cs="Arial"/>
      <w:color w:val="F58426"/>
      <w:sz w:val="96"/>
      <w:lang w:eastAsia="en-US"/>
    </w:rPr>
  </w:style>
  <w:style w:type="paragraph" w:customStyle="1" w:styleId="CertHAWhite">
    <w:name w:val="_CertHAWhite"/>
    <w:semiHidden/>
    <w:rsid w:val="004578FA"/>
    <w:pPr>
      <w:spacing w:line="1172" w:lineRule="exact"/>
    </w:pPr>
    <w:rPr>
      <w:rFonts w:ascii="Arial" w:hAnsi="Arial" w:cs="Arial"/>
      <w:color w:val="FFFFFF"/>
      <w:sz w:val="96"/>
      <w:lang w:eastAsia="en-US"/>
    </w:rPr>
  </w:style>
  <w:style w:type="paragraph" w:customStyle="1" w:styleId="CertHB">
    <w:name w:val="_CertHB"/>
    <w:semiHidden/>
    <w:rsid w:val="00801A56"/>
    <w:pPr>
      <w:spacing w:line="720" w:lineRule="atLeast"/>
    </w:pPr>
    <w:rPr>
      <w:rFonts w:ascii="Arial" w:hAnsi="Arial" w:cs="Arial"/>
      <w:color w:val="F58426"/>
      <w:sz w:val="72"/>
      <w:lang w:eastAsia="en-US"/>
    </w:rPr>
  </w:style>
  <w:style w:type="paragraph" w:customStyle="1" w:styleId="CertHBWhite">
    <w:name w:val="_CertHBWhite"/>
    <w:semiHidden/>
    <w:rsid w:val="00F101D6"/>
    <w:pPr>
      <w:spacing w:line="720" w:lineRule="atLeast"/>
    </w:pPr>
    <w:rPr>
      <w:rFonts w:ascii="Arial" w:hAnsi="Arial" w:cs="Arial"/>
      <w:color w:val="FFFFFF"/>
      <w:sz w:val="72"/>
      <w:lang w:eastAsia="en-US"/>
    </w:rPr>
  </w:style>
  <w:style w:type="paragraph" w:customStyle="1" w:styleId="CertHC">
    <w:name w:val="_CertHC"/>
    <w:link w:val="CertHCChar"/>
    <w:semiHidden/>
    <w:rsid w:val="00801A56"/>
    <w:pPr>
      <w:spacing w:line="600" w:lineRule="atLeast"/>
    </w:pPr>
    <w:rPr>
      <w:rFonts w:ascii="Arial" w:hAnsi="Arial" w:cs="Arial"/>
      <w:color w:val="F58426"/>
      <w:sz w:val="52"/>
      <w:lang w:eastAsia="en-US"/>
    </w:rPr>
  </w:style>
  <w:style w:type="character" w:customStyle="1" w:styleId="CertHCChar">
    <w:name w:val="_CertHC Char"/>
    <w:link w:val="CertHC"/>
    <w:semiHidden/>
    <w:rsid w:val="00801A56"/>
    <w:rPr>
      <w:rFonts w:ascii="Arial" w:hAnsi="Arial" w:cs="Arial"/>
      <w:color w:val="F58426"/>
      <w:sz w:val="52"/>
      <w:szCs w:val="24"/>
      <w:lang w:eastAsia="en-US"/>
    </w:rPr>
  </w:style>
  <w:style w:type="paragraph" w:customStyle="1" w:styleId="CertHCWhite">
    <w:name w:val="_CertHCWhite"/>
    <w:semiHidden/>
    <w:rsid w:val="004578FA"/>
    <w:pPr>
      <w:spacing w:line="600" w:lineRule="atLeast"/>
    </w:pPr>
    <w:rPr>
      <w:rFonts w:ascii="Arial" w:hAnsi="Arial" w:cs="Arial"/>
      <w:color w:val="FFFFFF"/>
      <w:sz w:val="52"/>
      <w:lang w:eastAsia="en-US"/>
    </w:rPr>
  </w:style>
  <w:style w:type="paragraph" w:customStyle="1" w:styleId="CertHD">
    <w:name w:val="_CertHD"/>
    <w:link w:val="CertHDChar"/>
    <w:semiHidden/>
    <w:rsid w:val="00801A56"/>
    <w:pPr>
      <w:spacing w:line="440" w:lineRule="atLeast"/>
    </w:pPr>
    <w:rPr>
      <w:rFonts w:ascii="Arial" w:hAnsi="Arial" w:cs="Arial"/>
      <w:color w:val="F58426"/>
      <w:sz w:val="36"/>
      <w:lang w:eastAsia="en-US"/>
    </w:rPr>
  </w:style>
  <w:style w:type="character" w:customStyle="1" w:styleId="CertHDChar">
    <w:name w:val="_CertHD Char"/>
    <w:link w:val="CertHD"/>
    <w:semiHidden/>
    <w:rsid w:val="00801A56"/>
    <w:rPr>
      <w:rFonts w:ascii="Arial" w:hAnsi="Arial" w:cs="Arial"/>
      <w:color w:val="F58426"/>
      <w:sz w:val="36"/>
      <w:szCs w:val="24"/>
      <w:lang w:eastAsia="en-US"/>
    </w:rPr>
  </w:style>
  <w:style w:type="paragraph" w:customStyle="1" w:styleId="CertHDWhite">
    <w:name w:val="_CertHDWhite"/>
    <w:semiHidden/>
    <w:rsid w:val="004578FA"/>
    <w:pPr>
      <w:spacing w:line="440" w:lineRule="atLeast"/>
    </w:pPr>
    <w:rPr>
      <w:rFonts w:ascii="Arial" w:hAnsi="Arial" w:cs="Arial"/>
      <w:color w:val="FFFFFF"/>
      <w:sz w:val="36"/>
      <w:lang w:eastAsia="en-US"/>
    </w:rPr>
  </w:style>
  <w:style w:type="paragraph" w:customStyle="1" w:styleId="CertHE">
    <w:name w:val="_CertHE"/>
    <w:link w:val="CertHEChar"/>
    <w:semiHidden/>
    <w:rsid w:val="00801A56"/>
    <w:pPr>
      <w:spacing w:line="520" w:lineRule="atLeast"/>
    </w:pPr>
    <w:rPr>
      <w:rFonts w:ascii="Arial" w:hAnsi="Arial" w:cs="Arial"/>
      <w:color w:val="F58426"/>
      <w:sz w:val="32"/>
      <w:lang w:eastAsia="en-US"/>
    </w:rPr>
  </w:style>
  <w:style w:type="character" w:customStyle="1" w:styleId="CertHEChar">
    <w:name w:val="_CertHE Char"/>
    <w:link w:val="CertHE"/>
    <w:semiHidden/>
    <w:rsid w:val="00801A56"/>
    <w:rPr>
      <w:rFonts w:ascii="Arial" w:hAnsi="Arial" w:cs="Arial"/>
      <w:color w:val="F58426"/>
      <w:sz w:val="32"/>
      <w:szCs w:val="24"/>
      <w:lang w:eastAsia="en-US"/>
    </w:rPr>
  </w:style>
  <w:style w:type="paragraph" w:customStyle="1" w:styleId="CertHEWhite">
    <w:name w:val="_CertHEWhite"/>
    <w:semiHidden/>
    <w:rsid w:val="004578FA"/>
    <w:pPr>
      <w:spacing w:line="520" w:lineRule="atLeast"/>
    </w:pPr>
    <w:rPr>
      <w:rFonts w:ascii="Arial" w:hAnsi="Arial" w:cs="Arial"/>
      <w:color w:val="FFFFFF"/>
      <w:sz w:val="32"/>
      <w:lang w:eastAsia="en-US"/>
    </w:rPr>
  </w:style>
  <w:style w:type="paragraph" w:customStyle="1" w:styleId="CertYr">
    <w:name w:val="_CertYr"/>
    <w:semiHidden/>
    <w:rsid w:val="00801A56"/>
    <w:pPr>
      <w:spacing w:line="1440" w:lineRule="atLeast"/>
    </w:pPr>
    <w:rPr>
      <w:rFonts w:ascii="Arial" w:hAnsi="Arial" w:cs="Arial"/>
      <w:b/>
      <w:color w:val="F58426"/>
      <w:sz w:val="124"/>
      <w:lang w:eastAsia="en-US"/>
    </w:rPr>
  </w:style>
  <w:style w:type="paragraph" w:styleId="BalloonText">
    <w:name w:val="Balloon Text"/>
    <w:basedOn w:val="Normal"/>
    <w:link w:val="BalloonTextChar"/>
    <w:semiHidden/>
    <w:rsid w:val="00E90924"/>
    <w:rPr>
      <w:rFonts w:ascii="Tahoma" w:hAnsi="Tahoma" w:cs="Tahoma"/>
      <w:sz w:val="16"/>
      <w:szCs w:val="16"/>
    </w:rPr>
  </w:style>
  <w:style w:type="paragraph" w:styleId="BodyText">
    <w:name w:val="Body Text"/>
    <w:basedOn w:val="Normal"/>
    <w:link w:val="BodyTextChar"/>
    <w:unhideWhenUsed/>
    <w:rsid w:val="00772526"/>
  </w:style>
  <w:style w:type="character" w:customStyle="1" w:styleId="BodyTextChar">
    <w:name w:val="Body Text Char"/>
    <w:basedOn w:val="DefaultParagraphFont"/>
    <w:link w:val="BodyText"/>
    <w:rsid w:val="00772526"/>
    <w:rPr>
      <w:rFonts w:ascii="Arial" w:hAnsi="Arial" w:cs="Arial"/>
      <w:szCs w:val="24"/>
      <w:lang w:eastAsia="en-US"/>
    </w:rPr>
  </w:style>
  <w:style w:type="paragraph" w:customStyle="1" w:styleId="ARIimprintpubdetails">
    <w:name w:val="ARI_imprintpubdetails"/>
    <w:basedOn w:val="Normal"/>
    <w:rsid w:val="002F04B4"/>
    <w:pPr>
      <w:autoSpaceDE w:val="0"/>
      <w:autoSpaceDN w:val="0"/>
      <w:adjustRightInd w:val="0"/>
      <w:spacing w:after="0"/>
    </w:pPr>
    <w:rPr>
      <w:rFonts w:ascii="Calibri" w:hAnsi="Calibri" w:cstheme="minorHAnsi"/>
      <w:sz w:val="16"/>
      <w:szCs w:val="16"/>
    </w:rPr>
  </w:style>
  <w:style w:type="paragraph" w:customStyle="1" w:styleId="Pullout">
    <w:name w:val="_Pullout"/>
    <w:rsid w:val="00CB33BB"/>
    <w:pPr>
      <w:spacing w:before="85" w:after="170" w:line="300" w:lineRule="atLeast"/>
    </w:pPr>
    <w:rPr>
      <w:rFonts w:ascii="Calibri" w:hAnsi="Calibri" w:cs="Arial"/>
      <w:color w:val="228591"/>
      <w:lang w:eastAsia="en-US"/>
    </w:rPr>
  </w:style>
  <w:style w:type="paragraph" w:customStyle="1" w:styleId="TblBllt">
    <w:name w:val="_TblBllt"/>
    <w:basedOn w:val="Tablebodytext"/>
    <w:uiPriority w:val="1"/>
    <w:rsid w:val="00F968EA"/>
    <w:pPr>
      <w:numPr>
        <w:numId w:val="22"/>
      </w:numPr>
    </w:pPr>
  </w:style>
  <w:style w:type="paragraph" w:customStyle="1" w:styleId="Tablebodytext">
    <w:name w:val="Table body text"/>
    <w:uiPriority w:val="1"/>
    <w:qFormat/>
    <w:rsid w:val="004A4F57"/>
    <w:pPr>
      <w:spacing w:before="80" w:after="60"/>
    </w:pPr>
    <w:rPr>
      <w:rFonts w:ascii="Arial" w:hAnsi="Arial" w:cs="Arial"/>
      <w:szCs w:val="24"/>
      <w:lang w:eastAsia="en-US"/>
    </w:rPr>
  </w:style>
  <w:style w:type="paragraph" w:customStyle="1" w:styleId="Tableheadingtext">
    <w:name w:val="Table heading text"/>
    <w:qFormat/>
    <w:rsid w:val="00660BBC"/>
    <w:pPr>
      <w:spacing w:before="60" w:after="60" w:line="230" w:lineRule="atLeast"/>
    </w:pPr>
    <w:rPr>
      <w:rFonts w:ascii="Arial" w:hAnsi="Arial" w:cs="Arial"/>
      <w:b/>
      <w:color w:val="FFFFFF" w:themeColor="background1"/>
      <w:szCs w:val="24"/>
      <w:lang w:eastAsia="en-US"/>
    </w:rPr>
  </w:style>
  <w:style w:type="numbering" w:styleId="111111">
    <w:name w:val="Outline List 2"/>
    <w:basedOn w:val="NoList"/>
    <w:semiHidden/>
    <w:rsid w:val="004578FA"/>
    <w:pPr>
      <w:numPr>
        <w:numId w:val="1"/>
      </w:numPr>
    </w:pPr>
  </w:style>
  <w:style w:type="numbering" w:styleId="1ai">
    <w:name w:val="Outline List 1"/>
    <w:basedOn w:val="NoList"/>
    <w:semiHidden/>
    <w:rsid w:val="004578FA"/>
    <w:pPr>
      <w:numPr>
        <w:numId w:val="2"/>
      </w:numPr>
    </w:pPr>
  </w:style>
  <w:style w:type="numbering" w:styleId="ArticleSection">
    <w:name w:val="Outline List 3"/>
    <w:basedOn w:val="NoList"/>
    <w:semiHidden/>
    <w:rsid w:val="004578FA"/>
    <w:pPr>
      <w:numPr>
        <w:numId w:val="3"/>
      </w:numPr>
    </w:pPr>
  </w:style>
  <w:style w:type="paragraph" w:styleId="BlockText">
    <w:name w:val="Block Text"/>
    <w:basedOn w:val="Normal"/>
    <w:semiHidden/>
    <w:rsid w:val="004578FA"/>
    <w:pPr>
      <w:ind w:left="1440" w:right="1440"/>
    </w:pPr>
  </w:style>
  <w:style w:type="paragraph" w:styleId="BodyText2">
    <w:name w:val="Body Text 2"/>
    <w:basedOn w:val="Normal"/>
    <w:semiHidden/>
    <w:rsid w:val="004578FA"/>
    <w:pPr>
      <w:spacing w:line="480" w:lineRule="auto"/>
    </w:pPr>
  </w:style>
  <w:style w:type="paragraph" w:styleId="BodyText3">
    <w:name w:val="Body Text 3"/>
    <w:basedOn w:val="Normal"/>
    <w:semiHidden/>
    <w:rsid w:val="004578FA"/>
    <w:rPr>
      <w:sz w:val="16"/>
      <w:szCs w:val="16"/>
    </w:rPr>
  </w:style>
  <w:style w:type="paragraph" w:styleId="BodyTextFirstIndent">
    <w:name w:val="Body Text First Indent"/>
    <w:basedOn w:val="Normal"/>
    <w:semiHidden/>
    <w:rsid w:val="007D16B0"/>
    <w:pPr>
      <w:ind w:firstLine="210"/>
    </w:pPr>
  </w:style>
  <w:style w:type="paragraph" w:styleId="BodyTextIndent">
    <w:name w:val="Body Text Indent"/>
    <w:basedOn w:val="Normal"/>
    <w:semiHidden/>
    <w:rsid w:val="004578FA"/>
    <w:pPr>
      <w:ind w:left="283"/>
    </w:pPr>
  </w:style>
  <w:style w:type="paragraph" w:styleId="BodyTextFirstIndent2">
    <w:name w:val="Body Text First Indent 2"/>
    <w:basedOn w:val="BodyTextIndent"/>
    <w:semiHidden/>
    <w:rsid w:val="004578FA"/>
    <w:pPr>
      <w:ind w:firstLine="210"/>
    </w:pPr>
  </w:style>
  <w:style w:type="paragraph" w:styleId="BodyTextIndent2">
    <w:name w:val="Body Text Indent 2"/>
    <w:basedOn w:val="Normal"/>
    <w:semiHidden/>
    <w:rsid w:val="004578FA"/>
    <w:pPr>
      <w:spacing w:line="480" w:lineRule="auto"/>
      <w:ind w:left="283"/>
    </w:pPr>
  </w:style>
  <w:style w:type="paragraph" w:styleId="BodyTextIndent3">
    <w:name w:val="Body Text Indent 3"/>
    <w:basedOn w:val="Normal"/>
    <w:semiHidden/>
    <w:rsid w:val="004578FA"/>
    <w:pPr>
      <w:ind w:left="283"/>
    </w:pPr>
    <w:rPr>
      <w:sz w:val="16"/>
      <w:szCs w:val="16"/>
    </w:rPr>
  </w:style>
  <w:style w:type="paragraph" w:styleId="Closing">
    <w:name w:val="Closing"/>
    <w:basedOn w:val="Normal"/>
    <w:semiHidden/>
    <w:rsid w:val="004578FA"/>
    <w:pPr>
      <w:ind w:left="4252"/>
    </w:pPr>
  </w:style>
  <w:style w:type="paragraph" w:styleId="Date">
    <w:name w:val="Date"/>
    <w:basedOn w:val="Normal"/>
    <w:next w:val="Normal"/>
    <w:semiHidden/>
    <w:rsid w:val="004578FA"/>
  </w:style>
  <w:style w:type="paragraph" w:styleId="E-mailSignature">
    <w:name w:val="E-mail Signature"/>
    <w:basedOn w:val="Normal"/>
    <w:semiHidden/>
    <w:rsid w:val="004578FA"/>
  </w:style>
  <w:style w:type="character" w:styleId="Emphasis">
    <w:name w:val="Emphasis"/>
    <w:uiPriority w:val="20"/>
    <w:rsid w:val="00F968EA"/>
    <w:rPr>
      <w:i/>
      <w:iCs/>
    </w:rPr>
  </w:style>
  <w:style w:type="paragraph" w:styleId="EnvelopeAddress">
    <w:name w:val="envelope address"/>
    <w:basedOn w:val="Normal"/>
    <w:semiHidden/>
    <w:rsid w:val="004578FA"/>
    <w:pPr>
      <w:framePr w:w="7920" w:h="1980" w:hRule="exact" w:hSpace="180" w:wrap="auto" w:hAnchor="page" w:xAlign="center" w:yAlign="bottom"/>
      <w:ind w:left="2880"/>
    </w:pPr>
  </w:style>
  <w:style w:type="paragraph" w:styleId="EnvelopeReturn">
    <w:name w:val="envelope return"/>
    <w:basedOn w:val="Normal"/>
    <w:semiHidden/>
    <w:rsid w:val="004578FA"/>
    <w:rPr>
      <w:szCs w:val="20"/>
    </w:rPr>
  </w:style>
  <w:style w:type="character" w:styleId="FollowedHyperlink">
    <w:name w:val="FollowedHyperlink"/>
    <w:semiHidden/>
    <w:rsid w:val="004578FA"/>
    <w:rPr>
      <w:color w:val="800080"/>
      <w:u w:val="single"/>
    </w:rPr>
  </w:style>
  <w:style w:type="character" w:styleId="HTMLAcronym">
    <w:name w:val="HTML Acronym"/>
    <w:basedOn w:val="DefaultParagraphFont"/>
    <w:semiHidden/>
    <w:rsid w:val="004578FA"/>
  </w:style>
  <w:style w:type="paragraph" w:styleId="HTMLAddress">
    <w:name w:val="HTML Address"/>
    <w:basedOn w:val="Normal"/>
    <w:semiHidden/>
    <w:rsid w:val="004578FA"/>
    <w:rPr>
      <w:i/>
      <w:iCs/>
    </w:rPr>
  </w:style>
  <w:style w:type="character" w:styleId="HTMLCite">
    <w:name w:val="HTML Cite"/>
    <w:semiHidden/>
    <w:rsid w:val="004578FA"/>
    <w:rPr>
      <w:i/>
      <w:iCs/>
    </w:rPr>
  </w:style>
  <w:style w:type="character" w:styleId="HTMLCode">
    <w:name w:val="HTML Code"/>
    <w:semiHidden/>
    <w:rsid w:val="004578FA"/>
    <w:rPr>
      <w:rFonts w:ascii="Courier New" w:hAnsi="Courier New" w:cs="Courier New"/>
      <w:sz w:val="20"/>
      <w:szCs w:val="20"/>
    </w:rPr>
  </w:style>
  <w:style w:type="character" w:styleId="HTMLDefinition">
    <w:name w:val="HTML Definition"/>
    <w:semiHidden/>
    <w:rsid w:val="004578FA"/>
    <w:rPr>
      <w:i/>
      <w:iCs/>
    </w:rPr>
  </w:style>
  <w:style w:type="character" w:styleId="HTMLKeyboard">
    <w:name w:val="HTML Keyboard"/>
    <w:semiHidden/>
    <w:rsid w:val="004578FA"/>
    <w:rPr>
      <w:rFonts w:ascii="Courier New" w:hAnsi="Courier New" w:cs="Courier New"/>
      <w:sz w:val="20"/>
      <w:szCs w:val="20"/>
    </w:rPr>
  </w:style>
  <w:style w:type="paragraph" w:styleId="HTMLPreformatted">
    <w:name w:val="HTML Preformatted"/>
    <w:basedOn w:val="Normal"/>
    <w:rsid w:val="00E90924"/>
    <w:rPr>
      <w:rFonts w:ascii="Courier New" w:hAnsi="Courier New" w:cs="Courier New"/>
      <w:szCs w:val="20"/>
    </w:rPr>
  </w:style>
  <w:style w:type="character" w:styleId="HTMLSample">
    <w:name w:val="HTML Sample"/>
    <w:semiHidden/>
    <w:rsid w:val="004578FA"/>
    <w:rPr>
      <w:rFonts w:ascii="Courier New" w:hAnsi="Courier New" w:cs="Courier New"/>
    </w:rPr>
  </w:style>
  <w:style w:type="character" w:styleId="HTMLTypewriter">
    <w:name w:val="HTML Typewriter"/>
    <w:semiHidden/>
    <w:rsid w:val="004578FA"/>
    <w:rPr>
      <w:rFonts w:ascii="Courier New" w:hAnsi="Courier New" w:cs="Courier New"/>
      <w:sz w:val="20"/>
      <w:szCs w:val="20"/>
    </w:rPr>
  </w:style>
  <w:style w:type="character" w:styleId="HTMLVariable">
    <w:name w:val="HTML Variable"/>
    <w:semiHidden/>
    <w:rsid w:val="004578FA"/>
    <w:rPr>
      <w:i/>
      <w:iCs/>
    </w:rPr>
  </w:style>
  <w:style w:type="character" w:styleId="Hyperlink">
    <w:name w:val="Hyperlink"/>
    <w:uiPriority w:val="99"/>
    <w:rsid w:val="000675CA"/>
    <w:rPr>
      <w:rFonts w:ascii="Arial" w:hAnsi="Arial"/>
      <w:color w:val="0000FF"/>
      <w:u w:val="single"/>
    </w:rPr>
  </w:style>
  <w:style w:type="character" w:styleId="LineNumber">
    <w:name w:val="line number"/>
    <w:basedOn w:val="DefaultParagraphFont"/>
    <w:semiHidden/>
    <w:rsid w:val="004578FA"/>
  </w:style>
  <w:style w:type="paragraph" w:styleId="List">
    <w:name w:val="List"/>
    <w:basedOn w:val="Normal"/>
    <w:semiHidden/>
    <w:rsid w:val="004578FA"/>
    <w:pPr>
      <w:ind w:left="283" w:hanging="283"/>
    </w:pPr>
  </w:style>
  <w:style w:type="paragraph" w:styleId="List2">
    <w:name w:val="List 2"/>
    <w:basedOn w:val="Normal"/>
    <w:semiHidden/>
    <w:rsid w:val="004578FA"/>
    <w:pPr>
      <w:ind w:left="566" w:hanging="283"/>
    </w:pPr>
  </w:style>
  <w:style w:type="paragraph" w:styleId="List3">
    <w:name w:val="List 3"/>
    <w:basedOn w:val="Normal"/>
    <w:semiHidden/>
    <w:rsid w:val="004578FA"/>
    <w:pPr>
      <w:ind w:left="849" w:hanging="283"/>
    </w:pPr>
  </w:style>
  <w:style w:type="paragraph" w:styleId="List4">
    <w:name w:val="List 4"/>
    <w:basedOn w:val="Normal"/>
    <w:semiHidden/>
    <w:rsid w:val="004578FA"/>
    <w:pPr>
      <w:ind w:left="1132" w:hanging="283"/>
    </w:pPr>
  </w:style>
  <w:style w:type="paragraph" w:styleId="List5">
    <w:name w:val="List 5"/>
    <w:basedOn w:val="Normal"/>
    <w:semiHidden/>
    <w:rsid w:val="004578FA"/>
    <w:pPr>
      <w:ind w:left="1415" w:hanging="283"/>
    </w:pPr>
  </w:style>
  <w:style w:type="paragraph" w:styleId="ListBullet">
    <w:name w:val="List Bullet"/>
    <w:basedOn w:val="Normal"/>
    <w:semiHidden/>
    <w:rsid w:val="004578FA"/>
    <w:pPr>
      <w:numPr>
        <w:numId w:val="4"/>
      </w:numPr>
    </w:pPr>
  </w:style>
  <w:style w:type="paragraph" w:styleId="ListBullet2">
    <w:name w:val="List Bullet 2"/>
    <w:basedOn w:val="Normal"/>
    <w:semiHidden/>
    <w:rsid w:val="004578FA"/>
    <w:pPr>
      <w:numPr>
        <w:numId w:val="5"/>
      </w:numPr>
    </w:pPr>
  </w:style>
  <w:style w:type="paragraph" w:styleId="ListBullet3">
    <w:name w:val="List Bullet 3"/>
    <w:basedOn w:val="Normal"/>
    <w:semiHidden/>
    <w:rsid w:val="004578FA"/>
    <w:pPr>
      <w:numPr>
        <w:numId w:val="6"/>
      </w:numPr>
    </w:pPr>
  </w:style>
  <w:style w:type="paragraph" w:styleId="ListBullet4">
    <w:name w:val="List Bullet 4"/>
    <w:basedOn w:val="Normal"/>
    <w:semiHidden/>
    <w:rsid w:val="004578FA"/>
    <w:pPr>
      <w:numPr>
        <w:numId w:val="7"/>
      </w:numPr>
    </w:pPr>
  </w:style>
  <w:style w:type="paragraph" w:styleId="ListBullet5">
    <w:name w:val="List Bullet 5"/>
    <w:basedOn w:val="Normal"/>
    <w:semiHidden/>
    <w:rsid w:val="004578FA"/>
    <w:pPr>
      <w:numPr>
        <w:numId w:val="8"/>
      </w:numPr>
    </w:pPr>
  </w:style>
  <w:style w:type="paragraph" w:styleId="ListContinue">
    <w:name w:val="List Continue"/>
    <w:basedOn w:val="Normal"/>
    <w:semiHidden/>
    <w:rsid w:val="004578FA"/>
    <w:pPr>
      <w:ind w:left="283"/>
    </w:pPr>
  </w:style>
  <w:style w:type="paragraph" w:styleId="ListContinue2">
    <w:name w:val="List Continue 2"/>
    <w:basedOn w:val="Normal"/>
    <w:semiHidden/>
    <w:rsid w:val="004578FA"/>
    <w:pPr>
      <w:ind w:left="566"/>
    </w:pPr>
  </w:style>
  <w:style w:type="paragraph" w:styleId="ListContinue3">
    <w:name w:val="List Continue 3"/>
    <w:basedOn w:val="Normal"/>
    <w:semiHidden/>
    <w:rsid w:val="004578FA"/>
    <w:pPr>
      <w:ind w:left="849"/>
    </w:pPr>
  </w:style>
  <w:style w:type="paragraph" w:styleId="ListContinue4">
    <w:name w:val="List Continue 4"/>
    <w:basedOn w:val="Normal"/>
    <w:semiHidden/>
    <w:rsid w:val="004578FA"/>
    <w:pPr>
      <w:ind w:left="1132"/>
    </w:pPr>
  </w:style>
  <w:style w:type="paragraph" w:styleId="ListContinue5">
    <w:name w:val="List Continue 5"/>
    <w:basedOn w:val="Normal"/>
    <w:semiHidden/>
    <w:rsid w:val="004578FA"/>
    <w:pPr>
      <w:ind w:left="1415"/>
    </w:pPr>
  </w:style>
  <w:style w:type="paragraph" w:styleId="ListNumber">
    <w:name w:val="List Number"/>
    <w:basedOn w:val="Normal"/>
    <w:semiHidden/>
    <w:rsid w:val="004578FA"/>
    <w:pPr>
      <w:numPr>
        <w:numId w:val="9"/>
      </w:numPr>
    </w:pPr>
  </w:style>
  <w:style w:type="paragraph" w:styleId="ListNumber2">
    <w:name w:val="List Number 2"/>
    <w:basedOn w:val="Normal"/>
    <w:semiHidden/>
    <w:rsid w:val="004578FA"/>
    <w:pPr>
      <w:numPr>
        <w:numId w:val="10"/>
      </w:numPr>
    </w:pPr>
  </w:style>
  <w:style w:type="paragraph" w:styleId="ListNumber3">
    <w:name w:val="List Number 3"/>
    <w:basedOn w:val="Normal"/>
    <w:semiHidden/>
    <w:rsid w:val="004578FA"/>
    <w:pPr>
      <w:numPr>
        <w:numId w:val="11"/>
      </w:numPr>
    </w:pPr>
  </w:style>
  <w:style w:type="paragraph" w:styleId="ListNumber4">
    <w:name w:val="List Number 4"/>
    <w:basedOn w:val="Normal"/>
    <w:semiHidden/>
    <w:rsid w:val="004578FA"/>
    <w:pPr>
      <w:numPr>
        <w:numId w:val="12"/>
      </w:numPr>
    </w:pPr>
  </w:style>
  <w:style w:type="paragraph" w:styleId="ListNumber5">
    <w:name w:val="List Number 5"/>
    <w:basedOn w:val="Normal"/>
    <w:semiHidden/>
    <w:rsid w:val="004578FA"/>
    <w:pPr>
      <w:numPr>
        <w:numId w:val="13"/>
      </w:numPr>
    </w:pPr>
  </w:style>
  <w:style w:type="paragraph" w:styleId="MessageHeader">
    <w:name w:val="Message Header"/>
    <w:basedOn w:val="Normal"/>
    <w:semiHidden/>
    <w:rsid w:val="004578FA"/>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rsid w:val="00E90924"/>
  </w:style>
  <w:style w:type="paragraph" w:styleId="NormalIndent">
    <w:name w:val="Normal Indent"/>
    <w:basedOn w:val="Normal"/>
    <w:semiHidden/>
    <w:rsid w:val="004578FA"/>
    <w:pPr>
      <w:ind w:left="720"/>
    </w:pPr>
  </w:style>
  <w:style w:type="paragraph" w:styleId="NoteHeading">
    <w:name w:val="Note Heading"/>
    <w:basedOn w:val="Normal"/>
    <w:next w:val="Normal"/>
    <w:semiHidden/>
    <w:rsid w:val="004578FA"/>
  </w:style>
  <w:style w:type="character" w:styleId="PageNumber">
    <w:name w:val="page number"/>
    <w:basedOn w:val="DefaultParagraphFont"/>
    <w:rsid w:val="004578FA"/>
  </w:style>
  <w:style w:type="paragraph" w:styleId="PlainText">
    <w:name w:val="Plain Text"/>
    <w:basedOn w:val="Normal"/>
    <w:semiHidden/>
    <w:rsid w:val="004578FA"/>
    <w:rPr>
      <w:rFonts w:ascii="Courier New" w:hAnsi="Courier New" w:cs="Courier New"/>
      <w:szCs w:val="20"/>
    </w:rPr>
  </w:style>
  <w:style w:type="paragraph" w:styleId="Salutation">
    <w:name w:val="Salutation"/>
    <w:basedOn w:val="Normal"/>
    <w:next w:val="Normal"/>
    <w:semiHidden/>
    <w:rsid w:val="004578FA"/>
  </w:style>
  <w:style w:type="paragraph" w:styleId="Signature">
    <w:name w:val="Signature"/>
    <w:basedOn w:val="Normal"/>
    <w:semiHidden/>
    <w:rsid w:val="004578FA"/>
    <w:pPr>
      <w:ind w:left="4252"/>
    </w:pPr>
  </w:style>
  <w:style w:type="character" w:styleId="Strong">
    <w:name w:val="Strong"/>
    <w:rsid w:val="00F968EA"/>
    <w:rPr>
      <w:b/>
      <w:bCs/>
    </w:rPr>
  </w:style>
  <w:style w:type="paragraph" w:styleId="Subtitle">
    <w:name w:val="Subtitle"/>
    <w:basedOn w:val="Title"/>
    <w:link w:val="SubtitleChar"/>
    <w:rsid w:val="00477B29"/>
    <w:pPr>
      <w:spacing w:before="240"/>
    </w:pPr>
    <w:rPr>
      <w:sz w:val="32"/>
      <w:szCs w:val="32"/>
    </w:rPr>
  </w:style>
  <w:style w:type="table" w:styleId="Table3Deffects1">
    <w:name w:val="Table 3D effects 1"/>
    <w:basedOn w:val="TableNormal"/>
    <w:semiHidden/>
    <w:rsid w:val="004578F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78F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78F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578F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578F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578F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578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578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578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578F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578F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578F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578F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578F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578F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578F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578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578F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578F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578F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578F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578F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578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578F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578F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578F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578F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578F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578F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578F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578F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578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578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578F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578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578F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578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rsid w:val="001653FA"/>
    <w:pPr>
      <w:spacing w:after="60"/>
      <w:ind w:left="2268"/>
      <w:jc w:val="right"/>
      <w:outlineLvl w:val="0"/>
    </w:pPr>
    <w:rPr>
      <w:b/>
      <w:bCs/>
      <w:color w:val="FFFFFF" w:themeColor="background1"/>
      <w:kern w:val="28"/>
      <w:sz w:val="48"/>
      <w:szCs w:val="48"/>
    </w:rPr>
  </w:style>
  <w:style w:type="paragraph" w:customStyle="1" w:styleId="zHeader">
    <w:name w:val="_zHeader"/>
    <w:uiPriority w:val="99"/>
    <w:semiHidden/>
    <w:rsid w:val="0025127D"/>
    <w:rPr>
      <w:lang w:eastAsia="en-US"/>
    </w:rPr>
  </w:style>
  <w:style w:type="character" w:customStyle="1" w:styleId="zRptPgNum">
    <w:name w:val="_zRptPgNum"/>
    <w:uiPriority w:val="99"/>
    <w:rsid w:val="0090189E"/>
    <w:rPr>
      <w:rFonts w:ascii="Calibri" w:hAnsi="Calibri"/>
      <w:color w:val="228591"/>
      <w:sz w:val="16"/>
    </w:rPr>
  </w:style>
  <w:style w:type="paragraph" w:styleId="FootnoteText">
    <w:name w:val="footnote text"/>
    <w:basedOn w:val="Normal"/>
    <w:link w:val="FootnoteTextChar"/>
    <w:rsid w:val="006E23EB"/>
    <w:pPr>
      <w:spacing w:after="85" w:line="170" w:lineRule="atLeast"/>
      <w:ind w:left="142" w:hanging="142"/>
    </w:pPr>
    <w:rPr>
      <w:sz w:val="16"/>
      <w:szCs w:val="20"/>
    </w:rPr>
  </w:style>
  <w:style w:type="character" w:styleId="FootnoteReference">
    <w:name w:val="footnote reference"/>
    <w:rsid w:val="00E90924"/>
    <w:rPr>
      <w:rFonts w:ascii="Arial" w:hAnsi="Arial"/>
      <w:vertAlign w:val="superscript"/>
    </w:rPr>
  </w:style>
  <w:style w:type="paragraph" w:styleId="DocumentMap">
    <w:name w:val="Document Map"/>
    <w:basedOn w:val="Normal"/>
    <w:rsid w:val="00E90924"/>
    <w:pPr>
      <w:shd w:val="clear" w:color="auto" w:fill="000080"/>
    </w:pPr>
    <w:rPr>
      <w:rFonts w:ascii="Tahoma" w:hAnsi="Tahoma" w:cs="Tahoma"/>
      <w:szCs w:val="20"/>
    </w:rPr>
  </w:style>
  <w:style w:type="paragraph" w:styleId="TOC2">
    <w:name w:val="toc 2"/>
    <w:basedOn w:val="Normal"/>
    <w:next w:val="Normal"/>
    <w:autoRedefine/>
    <w:uiPriority w:val="39"/>
    <w:rsid w:val="0071429D"/>
    <w:pPr>
      <w:tabs>
        <w:tab w:val="left" w:pos="567"/>
        <w:tab w:val="right" w:pos="9629"/>
      </w:tabs>
      <w:spacing w:after="60"/>
    </w:pPr>
    <w:rPr>
      <w:bCs/>
      <w:noProof/>
      <w:szCs w:val="20"/>
      <w:lang w:eastAsia="en-AU"/>
    </w:rPr>
  </w:style>
  <w:style w:type="paragraph" w:styleId="TOC1">
    <w:name w:val="toc 1"/>
    <w:basedOn w:val="Normal"/>
    <w:next w:val="Normal"/>
    <w:uiPriority w:val="39"/>
    <w:rsid w:val="00663A5A"/>
    <w:pPr>
      <w:pBdr>
        <w:bottom w:val="dotted" w:sz="12" w:space="3" w:color="228591"/>
        <w:between w:val="dotted" w:sz="12" w:space="1" w:color="228591"/>
      </w:pBdr>
      <w:tabs>
        <w:tab w:val="left" w:pos="567"/>
        <w:tab w:val="right" w:pos="9629"/>
      </w:tabs>
      <w:spacing w:before="320"/>
      <w:contextualSpacing/>
    </w:pPr>
    <w:rPr>
      <w:b/>
      <w:noProof/>
      <w:color w:val="002060"/>
      <w:lang w:val="en-US"/>
    </w:rPr>
  </w:style>
  <w:style w:type="paragraph" w:styleId="TOC3">
    <w:name w:val="toc 3"/>
    <w:basedOn w:val="Normal"/>
    <w:next w:val="Normal"/>
    <w:autoRedefine/>
    <w:uiPriority w:val="39"/>
    <w:rsid w:val="006672D5"/>
    <w:pPr>
      <w:tabs>
        <w:tab w:val="left" w:pos="1276"/>
        <w:tab w:val="right" w:pos="9629"/>
      </w:tabs>
      <w:ind w:left="567"/>
    </w:pPr>
    <w:rPr>
      <w:noProof/>
    </w:rPr>
  </w:style>
  <w:style w:type="paragraph" w:customStyle="1" w:styleId="TOCtitle">
    <w:name w:val="TOC title"/>
    <w:basedOn w:val="Heading1"/>
    <w:next w:val="TOC1"/>
    <w:rsid w:val="00243764"/>
  </w:style>
  <w:style w:type="paragraph" w:customStyle="1" w:styleId="Accessibilitytext">
    <w:name w:val="Accessibility text"/>
    <w:basedOn w:val="Normal"/>
    <w:qFormat/>
    <w:rsid w:val="007D16B0"/>
    <w:pPr>
      <w:framePr w:hSpace="180" w:wrap="around" w:vAnchor="page" w:hAnchor="margin" w:y="5521"/>
      <w:autoSpaceDE w:val="0"/>
      <w:autoSpaceDN w:val="0"/>
      <w:adjustRightInd w:val="0"/>
      <w:spacing w:after="200" w:line="276" w:lineRule="auto"/>
    </w:pPr>
    <w:rPr>
      <w:rFonts w:eastAsia="Calibri"/>
      <w:sz w:val="28"/>
      <w:szCs w:val="28"/>
    </w:rPr>
  </w:style>
  <w:style w:type="table" w:customStyle="1" w:styleId="DSETable">
    <w:name w:val="DSE_Table"/>
    <w:basedOn w:val="TableGrid"/>
    <w:rsid w:val="001E5CCD"/>
    <w:tblPr>
      <w:tblStyleRowBandSize w:val="1"/>
      <w:tblStyleColBandSize w:val="1"/>
      <w:tblInd w:w="108" w:type="dxa"/>
    </w:tblPr>
    <w:tblStylePr w:type="firstRow">
      <w:rPr>
        <w:rFonts w:ascii="Arial" w:hAnsi="Arial"/>
      </w:rPr>
      <w:tblPr/>
      <w:tcPr>
        <w:shd w:val="clear" w:color="auto" w:fill="A5DBD6"/>
      </w:tcPr>
    </w:tblStylePr>
    <w:tblStylePr w:type="lastRow">
      <w:tblPr/>
      <w:tcPr>
        <w:tcBorders>
          <w:bottom w:val="single" w:sz="4" w:space="0" w:color="3BBEB4"/>
        </w:tcBorders>
      </w:tcPr>
    </w:tblStylePr>
    <w:tblStylePr w:type="firstCol">
      <w:tblPr/>
      <w:tcPr>
        <w:shd w:val="clear" w:color="auto" w:fill="ECF7F6"/>
      </w:tcPr>
    </w:tblStylePr>
    <w:tblStylePr w:type="band2Vert">
      <w:tblPr/>
      <w:tcPr>
        <w:shd w:val="clear" w:color="auto" w:fill="ECF7F6"/>
      </w:tcPr>
    </w:tblStylePr>
    <w:tblStylePr w:type="band1Horz">
      <w:tblPr/>
      <w:tcPr>
        <w:tcBorders>
          <w:bottom w:val="single" w:sz="4" w:space="0" w:color="3BBEB4"/>
          <w:insideH w:val="nil"/>
        </w:tcBorders>
      </w:tcPr>
    </w:tblStylePr>
    <w:tblStylePr w:type="band2Horz">
      <w:tblPr/>
      <w:tcPr>
        <w:tcBorders>
          <w:bottom w:val="single" w:sz="4" w:space="0" w:color="3BBEB4"/>
          <w:insideH w:val="nil"/>
        </w:tcBorders>
      </w:tcPr>
    </w:tblStylePr>
  </w:style>
  <w:style w:type="character" w:customStyle="1" w:styleId="zFtrBold">
    <w:name w:val="_zFtrBold"/>
    <w:uiPriority w:val="99"/>
    <w:rsid w:val="00DC7F99"/>
    <w:rPr>
      <w:rFonts w:ascii="Calibri" w:hAnsi="Calibri"/>
      <w:b/>
      <w:sz w:val="20"/>
    </w:rPr>
  </w:style>
  <w:style w:type="character" w:customStyle="1" w:styleId="BalloonTextChar">
    <w:name w:val="Balloon Text Char"/>
    <w:link w:val="BalloonText"/>
    <w:semiHidden/>
    <w:rsid w:val="00DC1725"/>
    <w:rPr>
      <w:rFonts w:ascii="Tahoma" w:hAnsi="Tahoma" w:cs="Tahoma"/>
      <w:sz w:val="16"/>
      <w:szCs w:val="16"/>
      <w:lang w:eastAsia="en-US"/>
    </w:rPr>
  </w:style>
  <w:style w:type="character" w:styleId="CommentReference">
    <w:name w:val="annotation reference"/>
    <w:uiPriority w:val="99"/>
    <w:rsid w:val="00E90924"/>
    <w:rPr>
      <w:sz w:val="16"/>
      <w:szCs w:val="16"/>
    </w:rPr>
  </w:style>
  <w:style w:type="paragraph" w:styleId="CommentText">
    <w:name w:val="annotation text"/>
    <w:basedOn w:val="Normal"/>
    <w:link w:val="CommentTextChar"/>
    <w:uiPriority w:val="99"/>
    <w:rsid w:val="00E90924"/>
    <w:rPr>
      <w:szCs w:val="20"/>
    </w:rPr>
  </w:style>
  <w:style w:type="character" w:customStyle="1" w:styleId="CommentTextChar">
    <w:name w:val="Comment Text Char"/>
    <w:link w:val="CommentText"/>
    <w:uiPriority w:val="99"/>
    <w:rsid w:val="00DC1725"/>
    <w:rPr>
      <w:rFonts w:ascii="Calibri" w:hAnsi="Calibri"/>
      <w:sz w:val="22"/>
      <w:szCs w:val="20"/>
      <w:lang w:eastAsia="en-US"/>
    </w:rPr>
  </w:style>
  <w:style w:type="paragraph" w:styleId="CommentSubject">
    <w:name w:val="annotation subject"/>
    <w:basedOn w:val="CommentText"/>
    <w:next w:val="CommentText"/>
    <w:link w:val="CommentSubjectChar"/>
    <w:semiHidden/>
    <w:rsid w:val="00E90924"/>
    <w:rPr>
      <w:b/>
      <w:bCs/>
    </w:rPr>
  </w:style>
  <w:style w:type="character" w:customStyle="1" w:styleId="CommentSubjectChar">
    <w:name w:val="Comment Subject Char"/>
    <w:link w:val="CommentSubject"/>
    <w:semiHidden/>
    <w:rsid w:val="00DC1725"/>
    <w:rPr>
      <w:rFonts w:ascii="Calibri" w:hAnsi="Calibri"/>
      <w:b/>
      <w:bCs/>
      <w:sz w:val="22"/>
      <w:szCs w:val="20"/>
      <w:lang w:eastAsia="en-US"/>
    </w:rPr>
  </w:style>
  <w:style w:type="table" w:customStyle="1" w:styleId="DELWPTable">
    <w:name w:val="DELWP_Table"/>
    <w:basedOn w:val="TableNormal"/>
    <w:uiPriority w:val="99"/>
    <w:rsid w:val="005B531E"/>
    <w:tblPr>
      <w:tblInd w:w="108" w:type="dxa"/>
      <w:tblBorders>
        <w:bottom w:val="single" w:sz="4" w:space="0" w:color="00B2A9" w:themeColor="accent1"/>
        <w:insideH w:val="single" w:sz="4" w:space="0" w:color="00B2A9" w:themeColor="accent1"/>
      </w:tblBorders>
    </w:tblPr>
    <w:tblStylePr w:type="firstRow">
      <w:tblPr/>
      <w:tcPr>
        <w:tcBorders>
          <w:top w:val="nil"/>
          <w:left w:val="nil"/>
          <w:bottom w:val="nil"/>
          <w:right w:val="nil"/>
          <w:insideH w:val="nil"/>
          <w:insideV w:val="nil"/>
          <w:tl2br w:val="nil"/>
          <w:tr2bl w:val="nil"/>
        </w:tcBorders>
        <w:shd w:val="clear" w:color="auto" w:fill="00B2A9" w:themeFill="accent1"/>
      </w:tcPr>
    </w:tblStylePr>
  </w:style>
  <w:style w:type="paragraph" w:customStyle="1" w:styleId="ImprintText">
    <w:name w:val="_ImprintText"/>
    <w:uiPriority w:val="9"/>
    <w:rsid w:val="00DC7F99"/>
    <w:pPr>
      <w:spacing w:after="85" w:line="170" w:lineRule="atLeast"/>
    </w:pPr>
    <w:rPr>
      <w:rFonts w:ascii="Calibri" w:hAnsi="Calibri" w:cs="Arial"/>
      <w:sz w:val="16"/>
      <w:szCs w:val="14"/>
      <w:lang w:eastAsia="en-US"/>
    </w:rPr>
  </w:style>
  <w:style w:type="character" w:styleId="SubtleEmphasis">
    <w:name w:val="Subtle Emphasis"/>
    <w:basedOn w:val="DefaultParagraphFont"/>
    <w:uiPriority w:val="19"/>
    <w:rsid w:val="00F968EA"/>
    <w:rPr>
      <w:rFonts w:ascii="Calibri" w:hAnsi="Calibri"/>
      <w:i/>
      <w:iCs/>
      <w:color w:val="9C9A98" w:themeColor="text1" w:themeTint="7F"/>
    </w:rPr>
  </w:style>
  <w:style w:type="character" w:styleId="IntenseEmphasis">
    <w:name w:val="Intense Emphasis"/>
    <w:basedOn w:val="DefaultParagraphFont"/>
    <w:uiPriority w:val="21"/>
    <w:rsid w:val="00F968EA"/>
    <w:rPr>
      <w:rFonts w:ascii="Calibri" w:hAnsi="Calibri"/>
      <w:b/>
      <w:bCs/>
      <w:i/>
      <w:iCs/>
      <w:color w:val="228591"/>
    </w:rPr>
  </w:style>
  <w:style w:type="character" w:styleId="BookTitle">
    <w:name w:val="Book Title"/>
    <w:basedOn w:val="DefaultParagraphFont"/>
    <w:uiPriority w:val="33"/>
    <w:rsid w:val="00F968EA"/>
    <w:rPr>
      <w:rFonts w:ascii="Calibri" w:hAnsi="Calibri"/>
      <w:b/>
      <w:bCs/>
      <w:smallCaps/>
      <w:spacing w:val="5"/>
    </w:rPr>
  </w:style>
  <w:style w:type="paragraph" w:customStyle="1" w:styleId="Backpagewebaddress">
    <w:name w:val="Back page web address"/>
    <w:basedOn w:val="Subtitle"/>
    <w:rsid w:val="007B1750"/>
    <w:pPr>
      <w:ind w:left="0"/>
      <w:jc w:val="left"/>
    </w:pPr>
  </w:style>
  <w:style w:type="paragraph" w:customStyle="1" w:styleId="Authorscover">
    <w:name w:val="Authors cover"/>
    <w:basedOn w:val="Subtitle"/>
    <w:rsid w:val="00660BBC"/>
    <w:pPr>
      <w:ind w:left="993"/>
    </w:pPr>
  </w:style>
  <w:style w:type="paragraph" w:customStyle="1" w:styleId="Frontcoverauthors">
    <w:name w:val="Front cover authors"/>
    <w:basedOn w:val="Normal"/>
    <w:rsid w:val="0019280B"/>
    <w:pPr>
      <w:keepNext/>
      <w:autoSpaceDE w:val="0"/>
      <w:autoSpaceDN w:val="0"/>
      <w:adjustRightInd w:val="0"/>
      <w:spacing w:before="40" w:after="40"/>
      <w:outlineLvl w:val="0"/>
    </w:pPr>
    <w:rPr>
      <w:rFonts w:ascii="Tahoma" w:hAnsi="Tahoma" w:cs="Tahoma"/>
      <w:bCs/>
      <w:color w:val="FFFFFF"/>
      <w:kern w:val="32"/>
      <w:sz w:val="36"/>
      <w:szCs w:val="32"/>
      <w:lang w:eastAsia="en-AU"/>
    </w:rPr>
  </w:style>
  <w:style w:type="paragraph" w:customStyle="1" w:styleId="Frontcoverreportseries">
    <w:name w:val="Front cover report series"/>
    <w:basedOn w:val="Normal"/>
    <w:rsid w:val="0019280B"/>
    <w:pPr>
      <w:keepNext/>
      <w:autoSpaceDE w:val="0"/>
      <w:autoSpaceDN w:val="0"/>
      <w:adjustRightInd w:val="0"/>
      <w:spacing w:before="240" w:after="240"/>
      <w:outlineLvl w:val="0"/>
    </w:pPr>
    <w:rPr>
      <w:rFonts w:ascii="Tahoma" w:hAnsi="Tahoma" w:cs="Tahoma"/>
      <w:bCs/>
      <w:color w:val="FFFFFF"/>
      <w:kern w:val="32"/>
      <w:sz w:val="24"/>
      <w:szCs w:val="32"/>
      <w:lang w:eastAsia="en-AU"/>
    </w:rPr>
  </w:style>
  <w:style w:type="paragraph" w:customStyle="1" w:styleId="imprint">
    <w:name w:val="imprint"/>
    <w:basedOn w:val="Normal"/>
    <w:rsid w:val="00980E26"/>
    <w:pPr>
      <w:spacing w:after="80" w:line="220" w:lineRule="exact"/>
    </w:pPr>
    <w:rPr>
      <w:rFonts w:ascii="Times New Roman" w:hAnsi="Times New Roman"/>
      <w:sz w:val="18"/>
      <w:lang w:eastAsia="en-AU"/>
    </w:rPr>
  </w:style>
  <w:style w:type="character" w:customStyle="1" w:styleId="st">
    <w:name w:val="st"/>
    <w:rsid w:val="00DB3335"/>
  </w:style>
  <w:style w:type="character" w:customStyle="1" w:styleId="Heading5Char">
    <w:name w:val="Heading 5 Char"/>
    <w:aliases w:val="- Title Char"/>
    <w:link w:val="Heading5"/>
    <w:locked/>
    <w:rsid w:val="00F968EA"/>
    <w:rPr>
      <w:rFonts w:ascii="Calibri" w:hAnsi="Calibri"/>
      <w:b/>
      <w:bCs/>
      <w:i/>
      <w:iCs/>
      <w:sz w:val="26"/>
      <w:szCs w:val="26"/>
      <w:lang w:eastAsia="en-US"/>
    </w:rPr>
  </w:style>
  <w:style w:type="paragraph" w:styleId="ListParagraph">
    <w:name w:val="List Paragraph"/>
    <w:basedOn w:val="Normal"/>
    <w:uiPriority w:val="34"/>
    <w:rsid w:val="00F968EA"/>
    <w:pPr>
      <w:spacing w:line="270" w:lineRule="exact"/>
      <w:ind w:left="720"/>
      <w:contextualSpacing/>
    </w:pPr>
    <w:rPr>
      <w:rFonts w:ascii="Times New Roman" w:hAnsi="Times New Roman"/>
      <w:lang w:eastAsia="en-AU"/>
    </w:rPr>
  </w:style>
  <w:style w:type="character" w:customStyle="1" w:styleId="FootnoteTextChar">
    <w:name w:val="Footnote Text Char"/>
    <w:link w:val="FootnoteText"/>
    <w:locked/>
    <w:rsid w:val="006E23EB"/>
    <w:rPr>
      <w:rFonts w:ascii="Arial" w:hAnsi="Arial" w:cs="Arial"/>
      <w:sz w:val="16"/>
      <w:lang w:eastAsia="en-US"/>
    </w:rPr>
  </w:style>
  <w:style w:type="paragraph" w:customStyle="1" w:styleId="Tabletext">
    <w:name w:val="Table text"/>
    <w:basedOn w:val="Normal"/>
    <w:rsid w:val="00E90924"/>
    <w:pPr>
      <w:spacing w:before="40" w:after="160" w:line="220" w:lineRule="exact"/>
    </w:pPr>
    <w:rPr>
      <w:rFonts w:ascii="Tahoma" w:hAnsi="Tahoma"/>
      <w:sz w:val="24"/>
      <w:szCs w:val="22"/>
      <w:lang w:eastAsia="en-AU"/>
    </w:rPr>
  </w:style>
  <w:style w:type="paragraph" w:styleId="Revision">
    <w:name w:val="Revision"/>
    <w:hidden/>
    <w:uiPriority w:val="99"/>
    <w:semiHidden/>
    <w:rsid w:val="00E90924"/>
    <w:rPr>
      <w:rFonts w:ascii="Calibri" w:hAnsi="Calibri"/>
      <w:sz w:val="22"/>
      <w:lang w:eastAsia="en-US"/>
    </w:rPr>
  </w:style>
  <w:style w:type="paragraph" w:customStyle="1" w:styleId="Titlepage3">
    <w:name w:val="Title page 3"/>
    <w:basedOn w:val="Heading3"/>
    <w:rsid w:val="00DA7D7F"/>
    <w:pPr>
      <w:spacing w:before="80" w:after="480" w:line="240" w:lineRule="exact"/>
      <w:jc w:val="center"/>
    </w:pPr>
    <w:rPr>
      <w:rFonts w:ascii="Tahoma" w:hAnsi="Tahoma"/>
      <w:b w:val="0"/>
      <w:sz w:val="20"/>
      <w:szCs w:val="22"/>
      <w:lang w:eastAsia="en-AU"/>
    </w:rPr>
  </w:style>
  <w:style w:type="paragraph" w:customStyle="1" w:styleId="Titlepage1">
    <w:name w:val="Title page 1"/>
    <w:basedOn w:val="Heading5"/>
    <w:rsid w:val="00DA7D7F"/>
    <w:pPr>
      <w:spacing w:before="0" w:after="720" w:line="360" w:lineRule="exact"/>
      <w:jc w:val="center"/>
    </w:pPr>
    <w:rPr>
      <w:rFonts w:ascii="Tahoma" w:hAnsi="Tahoma"/>
      <w:i w:val="0"/>
      <w:sz w:val="32"/>
      <w:lang w:eastAsia="en-AU"/>
    </w:rPr>
  </w:style>
  <w:style w:type="paragraph" w:customStyle="1" w:styleId="Titlepage2">
    <w:name w:val="Title page 2"/>
    <w:basedOn w:val="Heading2"/>
    <w:rsid w:val="00DA7D7F"/>
    <w:pPr>
      <w:spacing w:before="160" w:after="1200" w:line="280" w:lineRule="exact"/>
      <w:jc w:val="center"/>
    </w:pPr>
    <w:rPr>
      <w:rFonts w:ascii="Tahoma" w:hAnsi="Tahoma"/>
      <w:b w:val="0"/>
      <w:i/>
      <w:sz w:val="24"/>
      <w:lang w:eastAsia="en-AU"/>
    </w:rPr>
  </w:style>
  <w:style w:type="character" w:customStyle="1" w:styleId="kno-fv-vq">
    <w:name w:val="kno-fv-vq"/>
    <w:rsid w:val="00FD346A"/>
  </w:style>
  <w:style w:type="paragraph" w:customStyle="1" w:styleId="references">
    <w:name w:val="references"/>
    <w:basedOn w:val="Normal"/>
    <w:rsid w:val="00C27B6E"/>
    <w:pPr>
      <w:spacing w:line="270" w:lineRule="exact"/>
      <w:ind w:left="709" w:hanging="709"/>
    </w:pPr>
    <w:rPr>
      <w:rFonts w:ascii="Times New Roman" w:hAnsi="Times New Roman"/>
      <w:lang w:eastAsia="en-AU"/>
    </w:rPr>
  </w:style>
  <w:style w:type="paragraph" w:styleId="Caption0">
    <w:name w:val="caption"/>
    <w:basedOn w:val="Normal"/>
    <w:next w:val="Normal"/>
    <w:link w:val="CaptionChar"/>
    <w:unhideWhenUsed/>
    <w:rsid w:val="00F968EA"/>
    <w:pPr>
      <w:spacing w:after="200"/>
    </w:pPr>
    <w:rPr>
      <w:b/>
      <w:bCs/>
      <w:color w:val="00B2A9" w:themeColor="accent1"/>
      <w:sz w:val="18"/>
      <w:szCs w:val="18"/>
    </w:rPr>
  </w:style>
  <w:style w:type="paragraph" w:customStyle="1" w:styleId="Bullets">
    <w:name w:val="Bullets"/>
    <w:basedOn w:val="Normal"/>
    <w:rsid w:val="004C23B0"/>
    <w:pPr>
      <w:numPr>
        <w:numId w:val="15"/>
      </w:numPr>
      <w:tabs>
        <w:tab w:val="left" w:pos="284"/>
      </w:tabs>
      <w:spacing w:after="60" w:line="270" w:lineRule="exact"/>
    </w:pPr>
    <w:rPr>
      <w:rFonts w:ascii="Times New Roman" w:hAnsi="Times New Roman"/>
      <w:szCs w:val="20"/>
      <w:lang w:eastAsia="en-AU"/>
    </w:rPr>
  </w:style>
  <w:style w:type="paragraph" w:styleId="TOC4">
    <w:name w:val="toc 4"/>
    <w:basedOn w:val="Normal"/>
    <w:next w:val="Normal"/>
    <w:autoRedefine/>
    <w:uiPriority w:val="39"/>
    <w:rsid w:val="001D2FBB"/>
    <w:pPr>
      <w:ind w:left="660"/>
    </w:pPr>
  </w:style>
  <w:style w:type="paragraph" w:styleId="TOC5">
    <w:name w:val="toc 5"/>
    <w:basedOn w:val="Normal"/>
    <w:next w:val="Normal"/>
    <w:autoRedefine/>
    <w:uiPriority w:val="39"/>
    <w:rsid w:val="001D2FBB"/>
    <w:pPr>
      <w:ind w:left="880"/>
    </w:pPr>
  </w:style>
  <w:style w:type="paragraph" w:styleId="TOC6">
    <w:name w:val="toc 6"/>
    <w:basedOn w:val="Normal"/>
    <w:next w:val="Normal"/>
    <w:autoRedefine/>
    <w:uiPriority w:val="39"/>
    <w:rsid w:val="001D2FBB"/>
    <w:pPr>
      <w:ind w:left="1100"/>
    </w:pPr>
  </w:style>
  <w:style w:type="paragraph" w:styleId="TOC7">
    <w:name w:val="toc 7"/>
    <w:basedOn w:val="Normal"/>
    <w:next w:val="Normal"/>
    <w:autoRedefine/>
    <w:uiPriority w:val="39"/>
    <w:rsid w:val="001D2FBB"/>
    <w:pPr>
      <w:ind w:left="1320"/>
    </w:pPr>
  </w:style>
  <w:style w:type="paragraph" w:styleId="TOC8">
    <w:name w:val="toc 8"/>
    <w:basedOn w:val="Normal"/>
    <w:next w:val="Normal"/>
    <w:autoRedefine/>
    <w:uiPriority w:val="39"/>
    <w:rsid w:val="001D2FBB"/>
    <w:pPr>
      <w:ind w:left="1540"/>
    </w:pPr>
  </w:style>
  <w:style w:type="paragraph" w:styleId="TOC9">
    <w:name w:val="toc 9"/>
    <w:basedOn w:val="Normal"/>
    <w:next w:val="Normal"/>
    <w:autoRedefine/>
    <w:uiPriority w:val="39"/>
    <w:rsid w:val="001D2FBB"/>
    <w:pPr>
      <w:ind w:left="1760"/>
    </w:pPr>
  </w:style>
  <w:style w:type="paragraph" w:styleId="TableofFigures">
    <w:name w:val="table of figures"/>
    <w:basedOn w:val="Normal"/>
    <w:next w:val="Normal"/>
    <w:uiPriority w:val="99"/>
    <w:rsid w:val="00FE4E7A"/>
    <w:pPr>
      <w:tabs>
        <w:tab w:val="right" w:leader="dot" w:pos="9629"/>
      </w:tabs>
      <w:ind w:left="720" w:hanging="720"/>
    </w:pPr>
    <w:rPr>
      <w:noProof/>
      <w:szCs w:val="20"/>
    </w:rPr>
  </w:style>
  <w:style w:type="paragraph" w:customStyle="1" w:styleId="Bullets-Last">
    <w:name w:val="Bullets - Last"/>
    <w:basedOn w:val="Bullets"/>
    <w:rsid w:val="00E90924"/>
    <w:pPr>
      <w:numPr>
        <w:numId w:val="2"/>
      </w:numPr>
      <w:spacing w:after="120"/>
    </w:pPr>
  </w:style>
  <w:style w:type="paragraph" w:customStyle="1" w:styleId="Bullets2">
    <w:name w:val="Bullets 2"/>
    <w:basedOn w:val="Bullets"/>
    <w:rsid w:val="00E90924"/>
    <w:pPr>
      <w:numPr>
        <w:numId w:val="16"/>
      </w:numPr>
      <w:tabs>
        <w:tab w:val="clear" w:pos="794"/>
        <w:tab w:val="left" w:pos="567"/>
      </w:tabs>
    </w:pPr>
  </w:style>
  <w:style w:type="paragraph" w:customStyle="1" w:styleId="Bullets2-Last">
    <w:name w:val="Bullets 2 - Last"/>
    <w:basedOn w:val="Bullets2"/>
    <w:rsid w:val="00E90924"/>
    <w:pPr>
      <w:spacing w:after="160"/>
    </w:pPr>
  </w:style>
  <w:style w:type="character" w:customStyle="1" w:styleId="Heading4Char">
    <w:name w:val="Heading 4 Char"/>
    <w:link w:val="Heading4"/>
    <w:rsid w:val="007D16B0"/>
    <w:rPr>
      <w:rFonts w:ascii="Arial" w:hAnsi="Arial" w:cs="Arial"/>
      <w:b/>
      <w:i/>
      <w:sz w:val="22"/>
      <w:szCs w:val="24"/>
      <w:lang w:eastAsia="en-US"/>
    </w:rPr>
  </w:style>
  <w:style w:type="paragraph" w:customStyle="1" w:styleId="Heading4-Numbered">
    <w:name w:val="Heading 4 -Numbered"/>
    <w:basedOn w:val="Heading4"/>
    <w:rsid w:val="006F6E3A"/>
    <w:pPr>
      <w:numPr>
        <w:ilvl w:val="3"/>
        <w:numId w:val="44"/>
      </w:numPr>
      <w:spacing w:before="40" w:after="0" w:line="200" w:lineRule="exact"/>
    </w:pPr>
    <w:rPr>
      <w:rFonts w:ascii="Tahoma" w:hAnsi="Tahoma"/>
      <w:sz w:val="18"/>
      <w:lang w:eastAsia="en-AU"/>
    </w:rPr>
  </w:style>
  <w:style w:type="paragraph" w:customStyle="1" w:styleId="Heading3-Numbered">
    <w:name w:val="Heading 3 - Numbered"/>
    <w:basedOn w:val="Heading3"/>
    <w:autoRedefine/>
    <w:qFormat/>
    <w:rsid w:val="006F6E3A"/>
    <w:pPr>
      <w:numPr>
        <w:ilvl w:val="2"/>
        <w:numId w:val="44"/>
      </w:numPr>
      <w:tabs>
        <w:tab w:val="left" w:pos="851"/>
      </w:tabs>
      <w:spacing w:line="240" w:lineRule="atLeast"/>
    </w:pPr>
    <w:rPr>
      <w:sz w:val="22"/>
      <w:lang w:eastAsia="en-AU"/>
    </w:rPr>
  </w:style>
  <w:style w:type="paragraph" w:customStyle="1" w:styleId="Heading2-Numbered">
    <w:name w:val="Heading 2 - Numbered"/>
    <w:basedOn w:val="Heading2"/>
    <w:link w:val="Heading2-NumberedChar"/>
    <w:autoRedefine/>
    <w:qFormat/>
    <w:rsid w:val="00055C18"/>
    <w:pPr>
      <w:keepNext/>
      <w:numPr>
        <w:ilvl w:val="1"/>
        <w:numId w:val="44"/>
      </w:numPr>
      <w:tabs>
        <w:tab w:val="clear" w:pos="859"/>
        <w:tab w:val="left" w:pos="851"/>
      </w:tabs>
      <w:spacing w:before="240"/>
      <w:ind w:left="850" w:hanging="578"/>
    </w:pPr>
    <w:rPr>
      <w:rFonts w:eastAsia="Arial"/>
      <w:lang w:eastAsia="en-AU"/>
    </w:rPr>
  </w:style>
  <w:style w:type="paragraph" w:customStyle="1" w:styleId="Heading1-Numbered">
    <w:name w:val="Heading 1 - Numbered"/>
    <w:basedOn w:val="Heading1"/>
    <w:link w:val="Heading1-NumberedChar"/>
    <w:qFormat/>
    <w:rsid w:val="00055C18"/>
    <w:pPr>
      <w:pageBreakBefore/>
      <w:numPr>
        <w:numId w:val="27"/>
      </w:numPr>
      <w:tabs>
        <w:tab w:val="left" w:pos="851"/>
      </w:tabs>
      <w:spacing w:line="460" w:lineRule="exact"/>
      <w:ind w:left="431" w:hanging="431"/>
    </w:pPr>
    <w:rPr>
      <w:lang w:eastAsia="en-AU"/>
    </w:rPr>
  </w:style>
  <w:style w:type="paragraph" w:customStyle="1" w:styleId="Tableheading">
    <w:name w:val="Table heading"/>
    <w:link w:val="TableheadingChar"/>
    <w:rsid w:val="00E90924"/>
    <w:pPr>
      <w:spacing w:before="80" w:after="40" w:line="220" w:lineRule="exact"/>
    </w:pPr>
    <w:rPr>
      <w:rFonts w:ascii="Tahoma" w:hAnsi="Tahoma"/>
      <w:b/>
      <w:sz w:val="18"/>
    </w:rPr>
  </w:style>
  <w:style w:type="paragraph" w:customStyle="1" w:styleId="Figureheading">
    <w:name w:val="Figure heading"/>
    <w:basedOn w:val="Tableheading"/>
    <w:rsid w:val="00E90924"/>
  </w:style>
  <w:style w:type="character" w:customStyle="1" w:styleId="Heading1Char">
    <w:name w:val="Heading 1 Char"/>
    <w:link w:val="Heading1"/>
    <w:uiPriority w:val="99"/>
    <w:rsid w:val="00411D4B"/>
    <w:rPr>
      <w:rFonts w:ascii="Arial" w:hAnsi="Arial" w:cs="Arial"/>
      <w:b/>
      <w:color w:val="002060"/>
      <w:sz w:val="32"/>
      <w:szCs w:val="32"/>
      <w:lang w:val="en-US" w:eastAsia="en-US"/>
    </w:rPr>
  </w:style>
  <w:style w:type="character" w:customStyle="1" w:styleId="Heading1-NumberedChar">
    <w:name w:val="Heading 1 - Numbered Char"/>
    <w:link w:val="Heading1-Numbered"/>
    <w:rsid w:val="00055C18"/>
    <w:rPr>
      <w:rFonts w:ascii="Arial" w:hAnsi="Arial" w:cs="Arial"/>
      <w:b/>
      <w:color w:val="002060"/>
      <w:sz w:val="32"/>
      <w:szCs w:val="32"/>
      <w:lang w:val="en-US"/>
    </w:rPr>
  </w:style>
  <w:style w:type="character" w:customStyle="1" w:styleId="TableheadingChar">
    <w:name w:val="Table heading Char"/>
    <w:link w:val="Tableheading"/>
    <w:rsid w:val="00E90924"/>
    <w:rPr>
      <w:rFonts w:ascii="Tahoma" w:hAnsi="Tahoma"/>
      <w:b/>
      <w:sz w:val="18"/>
    </w:rPr>
  </w:style>
  <w:style w:type="paragraph" w:customStyle="1" w:styleId="Tabletextbold">
    <w:name w:val="Table text bold"/>
    <w:basedOn w:val="Tabletext"/>
    <w:rsid w:val="00E90924"/>
    <w:rPr>
      <w:b/>
      <w:sz w:val="18"/>
      <w:szCs w:val="24"/>
    </w:rPr>
  </w:style>
  <w:style w:type="paragraph" w:customStyle="1" w:styleId="Numberedlist">
    <w:name w:val="Numbered list"/>
    <w:basedOn w:val="Bullets"/>
    <w:rsid w:val="00E90924"/>
    <w:pPr>
      <w:numPr>
        <w:numId w:val="17"/>
      </w:numPr>
    </w:pPr>
  </w:style>
  <w:style w:type="paragraph" w:customStyle="1" w:styleId="Numberedlist-Last">
    <w:name w:val="Numbered list - Last"/>
    <w:basedOn w:val="Numberedlist"/>
    <w:rsid w:val="00E90924"/>
    <w:pPr>
      <w:spacing w:after="120"/>
      <w:ind w:left="357" w:hanging="357"/>
    </w:pPr>
  </w:style>
  <w:style w:type="paragraph" w:customStyle="1" w:styleId="Frontcoverheading">
    <w:name w:val="Front cover heading"/>
    <w:basedOn w:val="Heading1"/>
    <w:rsid w:val="00E90924"/>
    <w:pPr>
      <w:autoSpaceDE w:val="0"/>
      <w:autoSpaceDN w:val="0"/>
      <w:adjustRightInd w:val="0"/>
      <w:spacing w:before="120" w:after="120"/>
    </w:pPr>
    <w:rPr>
      <w:rFonts w:ascii="Tahoma" w:hAnsi="Tahoma" w:cs="Tahoma"/>
      <w:b w:val="0"/>
      <w:color w:val="000080"/>
      <w:sz w:val="52"/>
      <w:lang w:eastAsia="en-AU"/>
    </w:rPr>
  </w:style>
  <w:style w:type="paragraph" w:customStyle="1" w:styleId="Frontcoverdate">
    <w:name w:val="Front cover date"/>
    <w:basedOn w:val="Frontcoverauthors"/>
    <w:rsid w:val="00E90924"/>
    <w:pPr>
      <w:spacing w:before="0" w:after="600"/>
    </w:pPr>
    <w:rPr>
      <w:b/>
      <w:sz w:val="28"/>
    </w:rPr>
  </w:style>
  <w:style w:type="character" w:customStyle="1" w:styleId="CharChar5">
    <w:name w:val="Char Char5"/>
    <w:rsid w:val="00E90924"/>
    <w:rPr>
      <w:rFonts w:ascii="Tahoma" w:hAnsi="Tahoma" w:cs="Arial"/>
      <w:b/>
      <w:bCs/>
      <w:kern w:val="32"/>
      <w:sz w:val="28"/>
      <w:szCs w:val="32"/>
      <w:lang w:val="en-AU" w:eastAsia="en-AU" w:bidi="ar-SA"/>
    </w:rPr>
  </w:style>
  <w:style w:type="character" w:customStyle="1" w:styleId="illustration">
    <w:name w:val="illustration"/>
    <w:basedOn w:val="DefaultParagraphFont"/>
    <w:rsid w:val="00E90924"/>
  </w:style>
  <w:style w:type="character" w:customStyle="1" w:styleId="maintitle">
    <w:name w:val="maintitle"/>
    <w:rsid w:val="00E90924"/>
  </w:style>
  <w:style w:type="paragraph" w:customStyle="1" w:styleId="Numberedlist-last0">
    <w:name w:val="Numbered list-last"/>
    <w:basedOn w:val="Numberedlist"/>
    <w:rsid w:val="00F968EA"/>
    <w:pPr>
      <w:numPr>
        <w:numId w:val="0"/>
      </w:numPr>
      <w:spacing w:after="120"/>
    </w:pPr>
  </w:style>
  <w:style w:type="paragraph" w:customStyle="1" w:styleId="Caption-Table">
    <w:name w:val="Caption - Table"/>
    <w:basedOn w:val="Caption0"/>
    <w:next w:val="Normal"/>
    <w:qFormat/>
    <w:rsid w:val="00242D8C"/>
    <w:pPr>
      <w:keepNext/>
      <w:keepLines/>
      <w:spacing w:before="200" w:after="120"/>
    </w:pPr>
    <w:rPr>
      <w:color w:val="201547" w:themeColor="accent3"/>
      <w:sz w:val="20"/>
      <w:szCs w:val="22"/>
    </w:rPr>
  </w:style>
  <w:style w:type="paragraph" w:customStyle="1" w:styleId="Para0">
    <w:name w:val="Para 0"/>
    <w:aliases w:val="Auto,After:  3 pt"/>
    <w:basedOn w:val="Normal"/>
    <w:link w:val="Para0Char"/>
    <w:rsid w:val="00F968EA"/>
    <w:pPr>
      <w:spacing w:before="240" w:line="240" w:lineRule="atLeast"/>
    </w:pPr>
    <w:rPr>
      <w:rFonts w:eastAsiaTheme="minorEastAsia" w:cstheme="minorBidi"/>
    </w:rPr>
  </w:style>
  <w:style w:type="character" w:customStyle="1" w:styleId="Para0Char">
    <w:name w:val="Para 0 Char"/>
    <w:aliases w:val="Auto Char,After:  3 pt Char Char"/>
    <w:basedOn w:val="DefaultParagraphFont"/>
    <w:link w:val="Para0"/>
    <w:rsid w:val="00F968EA"/>
    <w:rPr>
      <w:rFonts w:ascii="Arial" w:eastAsiaTheme="minorEastAsia" w:hAnsi="Arial" w:cstheme="minorBidi"/>
      <w:szCs w:val="24"/>
      <w:lang w:eastAsia="en-US"/>
    </w:rPr>
  </w:style>
  <w:style w:type="paragraph" w:customStyle="1" w:styleId="Caption-Figure">
    <w:name w:val="Caption - Figure"/>
    <w:basedOn w:val="Caption0"/>
    <w:next w:val="Normal"/>
    <w:autoRedefine/>
    <w:qFormat/>
    <w:rsid w:val="00027230"/>
    <w:pPr>
      <w:keepLines/>
      <w:spacing w:before="120" w:after="40"/>
    </w:pPr>
    <w:rPr>
      <w:color w:val="201547" w:themeColor="accent3"/>
      <w:sz w:val="20"/>
      <w:szCs w:val="20"/>
    </w:rPr>
  </w:style>
  <w:style w:type="paragraph" w:customStyle="1" w:styleId="Figure">
    <w:name w:val="Figure"/>
    <w:basedOn w:val="Normal"/>
    <w:rsid w:val="00F968EA"/>
    <w:pPr>
      <w:keepNext/>
      <w:jc w:val="center"/>
    </w:pPr>
    <w:rPr>
      <w:rFonts w:asciiTheme="minorHAnsi" w:hAnsiTheme="minorHAnsi"/>
      <w:noProof/>
    </w:rPr>
  </w:style>
  <w:style w:type="paragraph" w:customStyle="1" w:styleId="Table-Bullets">
    <w:name w:val="Table-Bullets"/>
    <w:basedOn w:val="Tabletext"/>
    <w:rsid w:val="00F968EA"/>
    <w:pPr>
      <w:numPr>
        <w:numId w:val="18"/>
      </w:numPr>
      <w:spacing w:after="80"/>
      <w:contextualSpacing/>
    </w:pPr>
    <w:rPr>
      <w:rFonts w:asciiTheme="minorHAnsi" w:hAnsiTheme="minorHAnsi"/>
      <w:sz w:val="18"/>
      <w:szCs w:val="18"/>
    </w:rPr>
  </w:style>
  <w:style w:type="paragraph" w:customStyle="1" w:styleId="NormalNoSpaceAfter">
    <w:name w:val="Normal No Space After"/>
    <w:basedOn w:val="Normal"/>
    <w:rsid w:val="00F968EA"/>
    <w:pPr>
      <w:spacing w:after="40"/>
    </w:pPr>
  </w:style>
  <w:style w:type="paragraph" w:customStyle="1" w:styleId="TOCtitle0">
    <w:name w:val="TOC_title"/>
    <w:basedOn w:val="Heading1"/>
    <w:rsid w:val="00F968EA"/>
    <w:pPr>
      <w:spacing w:before="360"/>
    </w:pPr>
    <w:rPr>
      <w:rFonts w:asciiTheme="minorHAnsi" w:hAnsiTheme="minorHAnsi"/>
      <w:b w:val="0"/>
      <w:sz w:val="40"/>
      <w:szCs w:val="40"/>
    </w:rPr>
  </w:style>
  <w:style w:type="paragraph" w:customStyle="1" w:styleId="Normalnumbered">
    <w:name w:val="Normal numbered"/>
    <w:basedOn w:val="ListParagraph"/>
    <w:qFormat/>
    <w:rsid w:val="00FC1339"/>
    <w:pPr>
      <w:numPr>
        <w:numId w:val="19"/>
      </w:numPr>
      <w:spacing w:after="113" w:line="240" w:lineRule="atLeast"/>
      <w:contextualSpacing w:val="0"/>
    </w:pPr>
    <w:rPr>
      <w:rFonts w:ascii="Arial" w:hAnsi="Arial"/>
      <w:szCs w:val="22"/>
    </w:rPr>
  </w:style>
  <w:style w:type="paragraph" w:customStyle="1" w:styleId="References0">
    <w:name w:val="_References"/>
    <w:basedOn w:val="Normal"/>
    <w:rsid w:val="00F968EA"/>
    <w:pPr>
      <w:ind w:left="720" w:hanging="720"/>
    </w:pPr>
    <w:rPr>
      <w:rFonts w:cs="Calibri"/>
      <w:noProof/>
    </w:rPr>
  </w:style>
  <w:style w:type="paragraph" w:customStyle="1" w:styleId="BoxHeading">
    <w:name w:val="Box Heading"/>
    <w:basedOn w:val="Normal"/>
    <w:rsid w:val="00F968EA"/>
    <w:pPr>
      <w:spacing w:after="80"/>
    </w:pPr>
    <w:rPr>
      <w:rFonts w:asciiTheme="minorHAnsi" w:hAnsiTheme="minorHAnsi"/>
      <w:b/>
    </w:rPr>
  </w:style>
  <w:style w:type="paragraph" w:customStyle="1" w:styleId="dotpoints">
    <w:name w:val="dot points"/>
    <w:basedOn w:val="Normal"/>
    <w:qFormat/>
    <w:rsid w:val="00856D1B"/>
    <w:pPr>
      <w:numPr>
        <w:numId w:val="23"/>
      </w:numPr>
      <w:spacing w:before="113" w:after="113" w:line="240" w:lineRule="atLeast"/>
    </w:pPr>
    <w:rPr>
      <w:szCs w:val="22"/>
    </w:rPr>
  </w:style>
  <w:style w:type="paragraph" w:customStyle="1" w:styleId="Sub-bullets">
    <w:name w:val="Sub-bullets"/>
    <w:basedOn w:val="Normal"/>
    <w:rsid w:val="00856D1B"/>
    <w:pPr>
      <w:numPr>
        <w:numId w:val="20"/>
      </w:numPr>
      <w:spacing w:after="113" w:line="240" w:lineRule="atLeast"/>
    </w:pPr>
    <w:rPr>
      <w:szCs w:val="22"/>
    </w:rPr>
  </w:style>
  <w:style w:type="paragraph" w:customStyle="1" w:styleId="dotpointindented">
    <w:name w:val="dot point indented"/>
    <w:basedOn w:val="dotpoints"/>
    <w:qFormat/>
    <w:rsid w:val="00FC1339"/>
    <w:pPr>
      <w:numPr>
        <w:numId w:val="24"/>
      </w:numPr>
    </w:pPr>
  </w:style>
  <w:style w:type="paragraph" w:customStyle="1" w:styleId="Z">
    <w:name w:val="Z"/>
    <w:basedOn w:val="Normal"/>
    <w:rsid w:val="00F968EA"/>
    <w:rPr>
      <w:b/>
      <w:u w:val="single"/>
    </w:rPr>
  </w:style>
  <w:style w:type="paragraph" w:customStyle="1" w:styleId="TableHeadingFilled">
    <w:name w:val="Table Heading Filled"/>
    <w:basedOn w:val="Normal"/>
    <w:rsid w:val="00F968EA"/>
    <w:rPr>
      <w:rFonts w:asciiTheme="minorHAnsi" w:eastAsiaTheme="minorHAnsi" w:hAnsiTheme="minorHAnsi" w:cs="Tahoma"/>
      <w:b/>
      <w:color w:val="000000"/>
      <w:szCs w:val="22"/>
    </w:rPr>
  </w:style>
  <w:style w:type="paragraph" w:customStyle="1" w:styleId="TableHeadingBold">
    <w:name w:val="Table Heading Bold"/>
    <w:basedOn w:val="TableHeadingFilled"/>
    <w:rsid w:val="00F968EA"/>
  </w:style>
  <w:style w:type="paragraph" w:customStyle="1" w:styleId="Figurecaption">
    <w:name w:val="Figure caption"/>
    <w:basedOn w:val="Caption-Figure"/>
    <w:rsid w:val="00F968EA"/>
  </w:style>
  <w:style w:type="paragraph" w:customStyle="1" w:styleId="Figuretitle">
    <w:name w:val="Figure title"/>
    <w:basedOn w:val="Caption-Figure"/>
    <w:rsid w:val="00F968EA"/>
  </w:style>
  <w:style w:type="paragraph" w:customStyle="1" w:styleId="Thefiguretitle">
    <w:name w:val="The figure title"/>
    <w:basedOn w:val="Caption-Figure"/>
    <w:rsid w:val="00F968EA"/>
    <w:rPr>
      <w:b w:val="0"/>
    </w:rPr>
  </w:style>
  <w:style w:type="paragraph" w:customStyle="1" w:styleId="Thetabletitle">
    <w:name w:val="The table title"/>
    <w:basedOn w:val="Caption-Table"/>
    <w:rsid w:val="00F968EA"/>
  </w:style>
  <w:style w:type="paragraph" w:customStyle="1" w:styleId="Thetablecaption">
    <w:name w:val="The table caption"/>
    <w:basedOn w:val="Thetabletitle"/>
    <w:rsid w:val="00F968EA"/>
    <w:rPr>
      <w:b w:val="0"/>
      <w:szCs w:val="20"/>
    </w:rPr>
  </w:style>
  <w:style w:type="character" w:customStyle="1" w:styleId="Heading3Char">
    <w:name w:val="Heading 3 Char"/>
    <w:basedOn w:val="DefaultParagraphFont"/>
    <w:link w:val="Heading3"/>
    <w:rsid w:val="007D16B0"/>
    <w:rPr>
      <w:rFonts w:ascii="Arial" w:hAnsi="Arial" w:cs="Arial"/>
      <w:b/>
      <w:sz w:val="24"/>
      <w:szCs w:val="24"/>
      <w:lang w:eastAsia="en-US"/>
    </w:rPr>
  </w:style>
  <w:style w:type="character" w:customStyle="1" w:styleId="CaptionChar">
    <w:name w:val="Caption Char"/>
    <w:link w:val="Caption0"/>
    <w:rsid w:val="00F968EA"/>
    <w:rPr>
      <w:rFonts w:ascii="Calibri" w:hAnsi="Calibri"/>
      <w:b/>
      <w:bCs/>
      <w:color w:val="00B2A9" w:themeColor="accent1"/>
      <w:sz w:val="18"/>
      <w:szCs w:val="18"/>
      <w:lang w:eastAsia="en-US"/>
    </w:rPr>
  </w:style>
  <w:style w:type="character" w:customStyle="1" w:styleId="TitleChar">
    <w:name w:val="Title Char"/>
    <w:basedOn w:val="DefaultParagraphFont"/>
    <w:link w:val="Title"/>
    <w:rsid w:val="001653FA"/>
    <w:rPr>
      <w:rFonts w:ascii="Arial" w:hAnsi="Arial" w:cs="Arial"/>
      <w:b/>
      <w:bCs/>
      <w:color w:val="FFFFFF" w:themeColor="background1"/>
      <w:kern w:val="28"/>
      <w:sz w:val="48"/>
      <w:szCs w:val="48"/>
      <w:lang w:eastAsia="en-US"/>
    </w:rPr>
  </w:style>
  <w:style w:type="character" w:customStyle="1" w:styleId="SubtitleChar">
    <w:name w:val="Subtitle Char"/>
    <w:basedOn w:val="DefaultParagraphFont"/>
    <w:link w:val="Subtitle"/>
    <w:rsid w:val="00477B29"/>
    <w:rPr>
      <w:rFonts w:ascii="Arial" w:hAnsi="Arial" w:cs="Arial"/>
      <w:b/>
      <w:bCs/>
      <w:color w:val="FFFFFF" w:themeColor="background1"/>
      <w:kern w:val="28"/>
      <w:sz w:val="32"/>
      <w:szCs w:val="32"/>
      <w:lang w:eastAsia="en-US"/>
    </w:rPr>
  </w:style>
  <w:style w:type="paragraph" w:customStyle="1" w:styleId="References1">
    <w:name w:val="References"/>
    <w:basedOn w:val="Normal"/>
    <w:rsid w:val="00776551"/>
    <w:pPr>
      <w:ind w:left="709" w:hanging="709"/>
    </w:pPr>
    <w:rPr>
      <w:rFonts w:asciiTheme="minorHAnsi" w:hAnsiTheme="minorHAnsi" w:cs="Calibri"/>
      <w:noProof/>
    </w:rPr>
  </w:style>
  <w:style w:type="paragraph" w:customStyle="1" w:styleId="ReportReference">
    <w:name w:val="Report Reference"/>
    <w:basedOn w:val="Normal"/>
    <w:rsid w:val="000675CA"/>
    <w:pPr>
      <w:ind w:left="709" w:hanging="709"/>
    </w:pPr>
    <w:rPr>
      <w:i/>
      <w:noProof/>
    </w:rPr>
  </w:style>
  <w:style w:type="table" w:customStyle="1" w:styleId="LogoPlaceholder">
    <w:name w:val="Logo Placeholder"/>
    <w:basedOn w:val="TableNormal"/>
    <w:uiPriority w:val="99"/>
    <w:rsid w:val="006A54EF"/>
    <w:rPr>
      <w:rFonts w:asciiTheme="minorHAnsi" w:hAnsiTheme="minorHAnsi" w:cs="Arial"/>
      <w:color w:val="363534" w:themeColor="text1"/>
    </w:rPr>
    <w:tblPr>
      <w:tblCellSpacing w:w="142" w:type="dxa"/>
      <w:tblCellMar>
        <w:left w:w="0" w:type="dxa"/>
        <w:right w:w="0" w:type="dxa"/>
      </w:tblCellMar>
    </w:tblPr>
    <w:trPr>
      <w:tblCellSpacing w:w="142" w:type="dxa"/>
    </w:trPr>
  </w:style>
  <w:style w:type="character" w:styleId="PlaceholderText">
    <w:name w:val="Placeholder Text"/>
    <w:basedOn w:val="DefaultParagraphFont"/>
    <w:uiPriority w:val="99"/>
    <w:semiHidden/>
    <w:rsid w:val="00243764"/>
    <w:rPr>
      <w:color w:val="808080"/>
    </w:rPr>
  </w:style>
  <w:style w:type="character" w:customStyle="1" w:styleId="FooterChar">
    <w:name w:val="Footer Char"/>
    <w:basedOn w:val="DefaultParagraphFont"/>
    <w:link w:val="Footer"/>
    <w:uiPriority w:val="99"/>
    <w:rsid w:val="00E3679A"/>
    <w:rPr>
      <w:rFonts w:ascii="Calibri" w:hAnsi="Calibri"/>
      <w:sz w:val="22"/>
      <w:szCs w:val="24"/>
      <w:lang w:eastAsia="en-US"/>
    </w:rPr>
  </w:style>
  <w:style w:type="character" w:customStyle="1" w:styleId="Imprint0">
    <w:name w:val="Imprint"/>
    <w:basedOn w:val="DefaultParagraphFont"/>
    <w:rsid w:val="00F56D9E"/>
    <w:rPr>
      <w:rFonts w:ascii="Arial" w:eastAsiaTheme="minorHAnsi" w:hAnsi="Arial"/>
      <w:sz w:val="16"/>
    </w:rPr>
  </w:style>
  <w:style w:type="character" w:styleId="UnresolvedMention">
    <w:name w:val="Unresolved Mention"/>
    <w:basedOn w:val="DefaultParagraphFont"/>
    <w:uiPriority w:val="99"/>
    <w:semiHidden/>
    <w:unhideWhenUsed/>
    <w:rsid w:val="00A32CF2"/>
    <w:rPr>
      <w:color w:val="808080"/>
      <w:shd w:val="clear" w:color="auto" w:fill="E6E6E6"/>
    </w:rPr>
  </w:style>
  <w:style w:type="paragraph" w:customStyle="1" w:styleId="ARIERRefs">
    <w:name w:val="ARIER_Refs"/>
    <w:basedOn w:val="Normal"/>
    <w:uiPriority w:val="99"/>
    <w:rsid w:val="00FC1339"/>
    <w:pPr>
      <w:ind w:left="709" w:hanging="709"/>
    </w:pPr>
    <w:rPr>
      <w:noProof/>
    </w:rPr>
  </w:style>
  <w:style w:type="paragraph" w:customStyle="1" w:styleId="StyleARIERRefs11ptItalic">
    <w:name w:val="Style ARIER_Refs + 11 pt Italic"/>
    <w:basedOn w:val="ARIERRefs"/>
    <w:rsid w:val="00FC1339"/>
    <w:rPr>
      <w:i/>
      <w:iCs/>
    </w:rPr>
  </w:style>
  <w:style w:type="paragraph" w:customStyle="1" w:styleId="StyleSubtitleAuto">
    <w:name w:val="Style Subtitle + Auto"/>
    <w:basedOn w:val="Subtitle"/>
    <w:rsid w:val="00DD09BE"/>
    <w:pPr>
      <w:jc w:val="left"/>
    </w:pPr>
    <w:rPr>
      <w:color w:val="auto"/>
    </w:rPr>
  </w:style>
  <w:style w:type="paragraph" w:customStyle="1" w:styleId="Reportdetails">
    <w:name w:val="Report details"/>
    <w:basedOn w:val="Subtitle"/>
    <w:rsid w:val="00875BDB"/>
    <w:pPr>
      <w:spacing w:before="40" w:after="0"/>
    </w:pPr>
    <w:rPr>
      <w:color w:val="202207" w:themeColor="accent5" w:themeShade="1A"/>
      <w:sz w:val="24"/>
      <w:szCs w:val="24"/>
    </w:rPr>
  </w:style>
  <w:style w:type="paragraph" w:customStyle="1" w:styleId="Titlepagesubtitle">
    <w:name w:val="Title page subtitle"/>
    <w:basedOn w:val="Titlepage1"/>
    <w:qFormat/>
    <w:rsid w:val="008352D5"/>
    <w:pPr>
      <w:spacing w:before="240" w:after="60"/>
      <w:jc w:val="left"/>
    </w:pPr>
    <w:rPr>
      <w:rFonts w:ascii="Arial" w:hAnsi="Arial"/>
    </w:rPr>
  </w:style>
  <w:style w:type="paragraph" w:customStyle="1" w:styleId="Titlepageheading">
    <w:name w:val="Title page heading"/>
    <w:basedOn w:val="Title"/>
    <w:rsid w:val="008352D5"/>
    <w:pPr>
      <w:ind w:left="0"/>
      <w:jc w:val="left"/>
    </w:pPr>
    <w:rPr>
      <w:color w:val="auto"/>
    </w:rPr>
  </w:style>
  <w:style w:type="table" w:customStyle="1" w:styleId="TableAsPlaceholder">
    <w:name w:val="Table As Placeholder"/>
    <w:basedOn w:val="TableNormal"/>
    <w:uiPriority w:val="99"/>
    <w:qFormat/>
    <w:rsid w:val="00BC25ED"/>
    <w:pPr>
      <w:spacing w:line="240" w:lineRule="atLeast"/>
    </w:pPr>
    <w:rPr>
      <w:rFonts w:asciiTheme="minorHAnsi" w:hAnsiTheme="minorHAnsi" w:cs="Arial"/>
      <w:color w:val="363534" w:themeColor="text1"/>
    </w:rPr>
    <w:tblPr>
      <w:tblCellMar>
        <w:left w:w="0" w:type="dxa"/>
        <w:right w:w="0" w:type="dxa"/>
      </w:tblCellMar>
    </w:tblPr>
  </w:style>
  <w:style w:type="paragraph" w:customStyle="1" w:styleId="xDisclaimertext4">
    <w:name w:val="xDisclaimer text 4"/>
    <w:basedOn w:val="Normal"/>
    <w:qFormat/>
    <w:rsid w:val="00BC25ED"/>
    <w:pPr>
      <w:framePr w:hSpace="181" w:wrap="around" w:hAnchor="margin" w:yAlign="bottom"/>
      <w:spacing w:before="60" w:after="60" w:line="210" w:lineRule="atLeast"/>
      <w:ind w:left="284" w:right="3686"/>
      <w:suppressOverlap/>
    </w:pPr>
    <w:rPr>
      <w:rFonts w:asciiTheme="minorHAnsi" w:hAnsiTheme="minorHAnsi"/>
      <w:color w:val="363534" w:themeColor="text1"/>
      <w:sz w:val="18"/>
      <w:szCs w:val="20"/>
      <w:lang w:eastAsia="en-AU"/>
    </w:rPr>
  </w:style>
  <w:style w:type="paragraph" w:customStyle="1" w:styleId="xDisclaimertext6">
    <w:name w:val="xDisclaimer text 6"/>
    <w:basedOn w:val="xDisclaimertext4"/>
    <w:qFormat/>
    <w:rsid w:val="00BC25ED"/>
    <w:pPr>
      <w:framePr w:wrap="around"/>
      <w:spacing w:before="120" w:after="120"/>
    </w:pPr>
    <w:rPr>
      <w:b/>
      <w:color w:val="00B2A9" w:themeColor="accent1"/>
      <w:sz w:val="20"/>
    </w:rPr>
  </w:style>
  <w:style w:type="paragraph" w:customStyle="1" w:styleId="xDisclaimertext5">
    <w:name w:val="xDisclaimer text 5"/>
    <w:basedOn w:val="xDisclaimertext4"/>
    <w:qFormat/>
    <w:rsid w:val="00BC25ED"/>
    <w:pPr>
      <w:framePr w:wrap="around"/>
      <w:spacing w:after="100"/>
      <w:ind w:right="3119"/>
    </w:pPr>
  </w:style>
  <w:style w:type="paragraph" w:customStyle="1" w:styleId="DisclaimerText">
    <w:name w:val="Disclaimer Text"/>
    <w:basedOn w:val="Normal"/>
    <w:uiPriority w:val="99"/>
    <w:semiHidden/>
    <w:rsid w:val="007749D1"/>
    <w:pPr>
      <w:framePr w:hSpace="181" w:wrap="around" w:hAnchor="margin" w:yAlign="bottom"/>
      <w:spacing w:after="90" w:line="240" w:lineRule="atLeast"/>
      <w:suppressOverlap/>
    </w:pPr>
    <w:rPr>
      <w:rFonts w:asciiTheme="minorHAnsi" w:hAnsiTheme="minorHAnsi"/>
      <w:color w:val="363534" w:themeColor="text1"/>
      <w:szCs w:val="20"/>
      <w:lang w:eastAsia="en-AU"/>
    </w:rPr>
  </w:style>
  <w:style w:type="paragraph" w:customStyle="1" w:styleId="SmallBodyText">
    <w:name w:val="Small Body Text"/>
    <w:basedOn w:val="Normal"/>
    <w:qFormat/>
    <w:rsid w:val="007749D1"/>
    <w:pPr>
      <w:spacing w:before="80" w:after="80" w:line="245" w:lineRule="auto"/>
    </w:pPr>
    <w:rPr>
      <w:rFonts w:asciiTheme="minorHAnsi" w:hAnsiTheme="minorHAnsi" w:cs="Times New Roman"/>
      <w:sz w:val="18"/>
      <w:szCs w:val="20"/>
      <w:lang w:eastAsia="en-AU"/>
    </w:rPr>
  </w:style>
  <w:style w:type="paragraph" w:customStyle="1" w:styleId="DisclaimerTextLeftBold">
    <w:name w:val="Disclaimer Text Left Bold"/>
    <w:basedOn w:val="DisclaimerTextLeft"/>
    <w:next w:val="DisclaimerTextLeft"/>
    <w:uiPriority w:val="99"/>
    <w:semiHidden/>
    <w:rsid w:val="007749D1"/>
    <w:pPr>
      <w:framePr w:wrap="around"/>
    </w:pPr>
    <w:rPr>
      <w:b/>
    </w:rPr>
  </w:style>
  <w:style w:type="paragraph" w:customStyle="1" w:styleId="DisclaimerTextLeft">
    <w:name w:val="Disclaimer Text Left"/>
    <w:basedOn w:val="DisclaimerText"/>
    <w:uiPriority w:val="99"/>
    <w:semiHidden/>
    <w:rsid w:val="007749D1"/>
    <w:pPr>
      <w:framePr w:wrap="around"/>
    </w:pPr>
  </w:style>
  <w:style w:type="paragraph" w:customStyle="1" w:styleId="DisclaimerTextRightBold">
    <w:name w:val="Disclaimer Text Right Bold"/>
    <w:basedOn w:val="Normal"/>
    <w:uiPriority w:val="99"/>
    <w:semiHidden/>
    <w:rsid w:val="007749D1"/>
    <w:pPr>
      <w:framePr w:hSpace="181" w:wrap="around" w:hAnchor="margin" w:yAlign="bottom"/>
      <w:spacing w:after="90" w:line="240" w:lineRule="atLeast"/>
      <w:suppressOverlap/>
    </w:pPr>
    <w:rPr>
      <w:rFonts w:ascii="Arial Bold" w:hAnsi="Arial Bold"/>
      <w:color w:val="363534" w:themeColor="text1"/>
      <w:szCs w:val="20"/>
      <w:lang w:eastAsia="en-AU"/>
    </w:rPr>
  </w:style>
  <w:style w:type="paragraph" w:customStyle="1" w:styleId="DisclaimerTextRight12pt">
    <w:name w:val="Disclaimer Text Right 12pt"/>
    <w:basedOn w:val="Normal"/>
    <w:uiPriority w:val="99"/>
    <w:semiHidden/>
    <w:rsid w:val="007749D1"/>
    <w:pPr>
      <w:framePr w:hSpace="181" w:wrap="around" w:hAnchor="margin" w:yAlign="bottom"/>
      <w:spacing w:after="90" w:line="240" w:lineRule="atLeast"/>
      <w:suppressOverlap/>
    </w:pPr>
    <w:rPr>
      <w:rFonts w:asciiTheme="minorHAnsi" w:hAnsiTheme="minorHAnsi"/>
      <w:color w:val="363534" w:themeColor="text1"/>
      <w:sz w:val="24"/>
      <w:szCs w:val="20"/>
      <w:lang w:eastAsia="en-AU"/>
    </w:rPr>
  </w:style>
  <w:style w:type="paragraph" w:customStyle="1" w:styleId="DisclaimerTextRightBold12pt">
    <w:name w:val="Disclaimer Text Right Bold 12 pt"/>
    <w:basedOn w:val="DisclaimerTextRightBold"/>
    <w:next w:val="DisclaimerTextRight12pt"/>
    <w:uiPriority w:val="99"/>
    <w:semiHidden/>
    <w:rsid w:val="007749D1"/>
    <w:pPr>
      <w:framePr w:wrap="around"/>
    </w:pPr>
    <w:rPr>
      <w:sz w:val="24"/>
    </w:rPr>
  </w:style>
  <w:style w:type="paragraph" w:customStyle="1" w:styleId="DisclaimerTextRight">
    <w:name w:val="Disclaimer Text Right"/>
    <w:basedOn w:val="DisclaimerText"/>
    <w:uiPriority w:val="99"/>
    <w:semiHidden/>
    <w:rsid w:val="007749D1"/>
    <w:pPr>
      <w:framePr w:wrap="around"/>
    </w:pPr>
  </w:style>
  <w:style w:type="table" w:customStyle="1" w:styleId="TableGrid10">
    <w:name w:val="Table Grid1"/>
    <w:basedOn w:val="TableNormal"/>
    <w:next w:val="TableGrid"/>
    <w:uiPriority w:val="39"/>
    <w:rsid w:val="002A6AA5"/>
    <w:pPr>
      <w:spacing w:before="70" w:after="70" w:line="240" w:lineRule="atLeast"/>
    </w:pPr>
    <w:rPr>
      <w:rFonts w:ascii="Arial" w:hAnsi="Arial"/>
    </w:r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rPr>
      <w:tblPr/>
      <w:tcPr>
        <w:shd w:val="clear" w:color="auto" w:fill="004C97"/>
      </w:tcPr>
    </w:tblStylePr>
    <w:tblStylePr w:type="firstCol">
      <w:tblPr/>
      <w:tcPr>
        <w:shd w:val="clear" w:color="auto" w:fill="FFFFFF"/>
      </w:tcPr>
    </w:tblStylePr>
    <w:tblStylePr w:type="band1Vert">
      <w:tblPr/>
      <w:tcPr>
        <w:shd w:val="clear" w:color="auto" w:fill="CCDBEA"/>
      </w:tcPr>
    </w:tblStylePr>
  </w:style>
  <w:style w:type="paragraph" w:styleId="NoSpacing">
    <w:name w:val="No Spacing"/>
    <w:basedOn w:val="Normal"/>
    <w:next w:val="BodyText"/>
    <w:link w:val="NoSpacingChar"/>
    <w:qFormat/>
    <w:rsid w:val="0049337B"/>
    <w:pPr>
      <w:spacing w:after="0" w:line="240" w:lineRule="atLeast"/>
    </w:pPr>
    <w:rPr>
      <w:rFonts w:asciiTheme="minorHAnsi" w:hAnsiTheme="minorHAnsi" w:cs="Times New Roman"/>
      <w:szCs w:val="20"/>
      <w:lang w:eastAsia="en-AU"/>
    </w:rPr>
  </w:style>
  <w:style w:type="paragraph" w:customStyle="1" w:styleId="BoldBodyText">
    <w:name w:val="Bold Body Text"/>
    <w:basedOn w:val="BodyText"/>
    <w:qFormat/>
    <w:rsid w:val="0049337B"/>
    <w:pPr>
      <w:spacing w:before="120" w:line="240" w:lineRule="atLeast"/>
    </w:pPr>
    <w:rPr>
      <w:rFonts w:ascii="Arial Bold" w:hAnsi="Arial Bold" w:cs="Times New Roman"/>
      <w:bCs/>
      <w:szCs w:val="20"/>
      <w:lang w:eastAsia="en-AU"/>
    </w:rPr>
  </w:style>
  <w:style w:type="character" w:customStyle="1" w:styleId="NoSpacingChar">
    <w:name w:val="No Spacing Char"/>
    <w:basedOn w:val="DefaultParagraphFont"/>
    <w:link w:val="NoSpacing"/>
    <w:rsid w:val="0049337B"/>
    <w:rPr>
      <w:rFonts w:asciiTheme="minorHAnsi" w:hAnsiTheme="minorHAnsi"/>
    </w:rPr>
  </w:style>
  <w:style w:type="character" w:customStyle="1" w:styleId="cf01">
    <w:name w:val="cf01"/>
    <w:basedOn w:val="DefaultParagraphFont"/>
    <w:rsid w:val="00182401"/>
    <w:rPr>
      <w:rFonts w:ascii="Segoe UI" w:hAnsi="Segoe UI" w:cs="Segoe UI" w:hint="default"/>
      <w:sz w:val="18"/>
      <w:szCs w:val="18"/>
    </w:rPr>
  </w:style>
  <w:style w:type="paragraph" w:customStyle="1" w:styleId="Legend-Figure">
    <w:name w:val="Legend - Figure"/>
    <w:basedOn w:val="Normal"/>
    <w:qFormat/>
    <w:rsid w:val="005F7DA8"/>
    <w:pPr>
      <w:spacing w:after="240"/>
    </w:pPr>
    <w:rPr>
      <w:sz w:val="18"/>
      <w:szCs w:val="18"/>
    </w:rPr>
  </w:style>
  <w:style w:type="paragraph" w:customStyle="1" w:styleId="Legend-Table">
    <w:name w:val="Legend - Table"/>
    <w:basedOn w:val="Normal"/>
    <w:qFormat/>
    <w:rsid w:val="00E15AFD"/>
    <w:rPr>
      <w:sz w:val="18"/>
      <w:szCs w:val="18"/>
    </w:rPr>
  </w:style>
  <w:style w:type="character" w:customStyle="1" w:styleId="normaltextrun">
    <w:name w:val="normaltextrun"/>
    <w:basedOn w:val="DefaultParagraphFont"/>
    <w:rsid w:val="3299125F"/>
    <w:rPr>
      <w:rFonts w:asciiTheme="minorHAnsi" w:eastAsiaTheme="minorEastAsia" w:hAnsiTheme="minorHAnsi" w:cstheme="minorBidi"/>
      <w:sz w:val="22"/>
      <w:szCs w:val="22"/>
    </w:rPr>
  </w:style>
  <w:style w:type="character" w:customStyle="1" w:styleId="eop">
    <w:name w:val="eop"/>
    <w:basedOn w:val="DefaultParagraphFont"/>
    <w:uiPriority w:val="1"/>
    <w:rsid w:val="3299125F"/>
    <w:rPr>
      <w:rFonts w:asciiTheme="minorHAnsi" w:eastAsiaTheme="minorEastAsia" w:hAnsiTheme="minorHAnsi" w:cstheme="minorBidi"/>
      <w:sz w:val="22"/>
      <w:szCs w:val="22"/>
    </w:rPr>
  </w:style>
  <w:style w:type="paragraph" w:customStyle="1" w:styleId="paragraph">
    <w:name w:val="paragraph"/>
    <w:basedOn w:val="Normal"/>
    <w:uiPriority w:val="1"/>
    <w:rsid w:val="3299125F"/>
    <w:pPr>
      <w:spacing w:beforeAutospacing="1" w:afterAutospacing="1"/>
    </w:pPr>
    <w:rPr>
      <w:rFonts w:asciiTheme="minorHAnsi" w:eastAsiaTheme="minorEastAsia" w:hAnsiTheme="minorHAnsi" w:cstheme="minorBidi"/>
      <w:sz w:val="24"/>
      <w:lang w:eastAsia="en-AU"/>
    </w:rPr>
  </w:style>
  <w:style w:type="paragraph" w:styleId="EndnoteText">
    <w:name w:val="endnote text"/>
    <w:basedOn w:val="Normal"/>
    <w:link w:val="EndnoteTextChar"/>
    <w:semiHidden/>
    <w:unhideWhenUsed/>
    <w:rsid w:val="00FB34B5"/>
    <w:pPr>
      <w:spacing w:after="0"/>
    </w:pPr>
    <w:rPr>
      <w:szCs w:val="20"/>
    </w:rPr>
  </w:style>
  <w:style w:type="character" w:customStyle="1" w:styleId="EndnoteTextChar">
    <w:name w:val="Endnote Text Char"/>
    <w:basedOn w:val="DefaultParagraphFont"/>
    <w:link w:val="EndnoteText"/>
    <w:semiHidden/>
    <w:rsid w:val="00FB34B5"/>
    <w:rPr>
      <w:rFonts w:ascii="Arial" w:hAnsi="Arial" w:cs="Arial"/>
      <w:lang w:eastAsia="en-US"/>
    </w:rPr>
  </w:style>
  <w:style w:type="character" w:styleId="EndnoteReference">
    <w:name w:val="endnote reference"/>
    <w:basedOn w:val="DefaultParagraphFont"/>
    <w:semiHidden/>
    <w:unhideWhenUsed/>
    <w:rsid w:val="00FB34B5"/>
    <w:rPr>
      <w:vertAlign w:val="superscript"/>
    </w:rPr>
  </w:style>
  <w:style w:type="character" w:styleId="Mention">
    <w:name w:val="Mention"/>
    <w:basedOn w:val="DefaultParagraphFont"/>
    <w:uiPriority w:val="99"/>
    <w:unhideWhenUsed/>
    <w:rsid w:val="00256D3F"/>
    <w:rPr>
      <w:color w:val="2B579A"/>
      <w:shd w:val="clear" w:color="auto" w:fill="E1DFDD"/>
    </w:rPr>
  </w:style>
  <w:style w:type="paragraph" w:customStyle="1" w:styleId="2Headingnew">
    <w:name w:val="2 Heading new"/>
    <w:basedOn w:val="Heading2-Numbered"/>
    <w:link w:val="2HeadingnewChar"/>
    <w:qFormat/>
    <w:rsid w:val="00533371"/>
    <w:rPr>
      <w:i/>
    </w:rPr>
  </w:style>
  <w:style w:type="character" w:customStyle="1" w:styleId="Heading2Char">
    <w:name w:val="Heading 2 Char"/>
    <w:basedOn w:val="DefaultParagraphFont"/>
    <w:link w:val="Heading2"/>
    <w:rsid w:val="00533371"/>
    <w:rPr>
      <w:rFonts w:ascii="Arial" w:hAnsi="Arial" w:cs="Arial"/>
      <w:b/>
      <w:color w:val="2E1E66" w:themeColor="accent3" w:themeTint="E6"/>
      <w:sz w:val="28"/>
      <w:szCs w:val="24"/>
      <w:lang w:eastAsia="en-US"/>
    </w:rPr>
  </w:style>
  <w:style w:type="character" w:customStyle="1" w:styleId="Heading2-NumberedChar">
    <w:name w:val="Heading 2 - Numbered Char"/>
    <w:basedOn w:val="Heading2Char"/>
    <w:link w:val="Heading2-Numbered"/>
    <w:rsid w:val="00055C18"/>
    <w:rPr>
      <w:rFonts w:ascii="Arial" w:eastAsia="Arial" w:hAnsi="Arial" w:cs="Arial"/>
      <w:b/>
      <w:color w:val="2E1E66" w:themeColor="accent3" w:themeTint="E6"/>
      <w:sz w:val="28"/>
      <w:szCs w:val="24"/>
      <w:lang w:eastAsia="en-US"/>
    </w:rPr>
  </w:style>
  <w:style w:type="character" w:customStyle="1" w:styleId="2HeadingnewChar">
    <w:name w:val="2 Heading new Char"/>
    <w:basedOn w:val="Heading2-NumberedChar"/>
    <w:link w:val="2Headingnew"/>
    <w:rsid w:val="002D35DA"/>
    <w:rPr>
      <w:rFonts w:ascii="Arial" w:eastAsia="Arial" w:hAnsi="Arial" w:cs="Arial"/>
      <w:b/>
      <w:i/>
      <w:color w:val="2E1E66" w:themeColor="accent3" w:themeTint="E6"/>
      <w:sz w:val="28"/>
      <w:szCs w:val="24"/>
      <w:lang w:eastAsia="en-US"/>
    </w:rPr>
  </w:style>
  <w:style w:type="character" w:customStyle="1" w:styleId="cf11">
    <w:name w:val="cf11"/>
    <w:basedOn w:val="DefaultParagraphFont"/>
    <w:rsid w:val="001F145C"/>
    <w:rPr>
      <w:rFonts w:ascii="Segoe UI" w:hAnsi="Segoe UI" w:cs="Segoe UI" w:hint="default"/>
      <w:i/>
      <w:iCs/>
      <w:sz w:val="18"/>
      <w:szCs w:val="18"/>
    </w:rPr>
  </w:style>
  <w:style w:type="paragraph" w:customStyle="1" w:styleId="EndNoteBibliographyTitle">
    <w:name w:val="EndNote Bibliography Title"/>
    <w:basedOn w:val="Normal"/>
    <w:link w:val="EndNoteBibliographyTitleChar"/>
    <w:rsid w:val="00E81E22"/>
    <w:pPr>
      <w:spacing w:after="0"/>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E81E22"/>
    <w:rPr>
      <w:rFonts w:ascii="Calibri" w:hAnsi="Calibri" w:cs="Calibri"/>
      <w:noProof/>
      <w:sz w:val="22"/>
      <w:szCs w:val="24"/>
      <w:lang w:val="en-US" w:eastAsia="en-US"/>
    </w:rPr>
  </w:style>
  <w:style w:type="paragraph" w:customStyle="1" w:styleId="EndNoteBibliography">
    <w:name w:val="EndNote Bibliography"/>
    <w:basedOn w:val="Normal"/>
    <w:link w:val="EndNoteBibliographyChar"/>
    <w:rsid w:val="00E81E22"/>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E81E22"/>
    <w:rPr>
      <w:rFonts w:ascii="Calibri" w:hAnsi="Calibri" w:cs="Calibri"/>
      <w:noProof/>
      <w:sz w:val="22"/>
      <w:szCs w:val="24"/>
      <w:lang w:val="en-US" w:eastAsia="en-US"/>
    </w:rPr>
  </w:style>
  <w:style w:type="character" w:customStyle="1" w:styleId="wacimagecontainer">
    <w:name w:val="wacimagecontainer"/>
    <w:basedOn w:val="DefaultParagraphFont"/>
    <w:rsid w:val="00876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1344">
      <w:bodyDiv w:val="1"/>
      <w:marLeft w:val="0"/>
      <w:marRight w:val="0"/>
      <w:marTop w:val="0"/>
      <w:marBottom w:val="0"/>
      <w:divBdr>
        <w:top w:val="none" w:sz="0" w:space="0" w:color="auto"/>
        <w:left w:val="none" w:sz="0" w:space="0" w:color="auto"/>
        <w:bottom w:val="none" w:sz="0" w:space="0" w:color="auto"/>
        <w:right w:val="none" w:sz="0" w:space="0" w:color="auto"/>
      </w:divBdr>
    </w:div>
    <w:div w:id="20858763">
      <w:bodyDiv w:val="1"/>
      <w:marLeft w:val="0"/>
      <w:marRight w:val="0"/>
      <w:marTop w:val="0"/>
      <w:marBottom w:val="0"/>
      <w:divBdr>
        <w:top w:val="none" w:sz="0" w:space="0" w:color="auto"/>
        <w:left w:val="none" w:sz="0" w:space="0" w:color="auto"/>
        <w:bottom w:val="none" w:sz="0" w:space="0" w:color="auto"/>
        <w:right w:val="none" w:sz="0" w:space="0" w:color="auto"/>
      </w:divBdr>
    </w:div>
    <w:div w:id="113520637">
      <w:bodyDiv w:val="1"/>
      <w:marLeft w:val="0"/>
      <w:marRight w:val="0"/>
      <w:marTop w:val="0"/>
      <w:marBottom w:val="0"/>
      <w:divBdr>
        <w:top w:val="none" w:sz="0" w:space="0" w:color="auto"/>
        <w:left w:val="none" w:sz="0" w:space="0" w:color="auto"/>
        <w:bottom w:val="none" w:sz="0" w:space="0" w:color="auto"/>
        <w:right w:val="none" w:sz="0" w:space="0" w:color="auto"/>
      </w:divBdr>
    </w:div>
    <w:div w:id="144441469">
      <w:bodyDiv w:val="1"/>
      <w:marLeft w:val="0"/>
      <w:marRight w:val="0"/>
      <w:marTop w:val="0"/>
      <w:marBottom w:val="0"/>
      <w:divBdr>
        <w:top w:val="none" w:sz="0" w:space="0" w:color="auto"/>
        <w:left w:val="none" w:sz="0" w:space="0" w:color="auto"/>
        <w:bottom w:val="none" w:sz="0" w:space="0" w:color="auto"/>
        <w:right w:val="none" w:sz="0" w:space="0" w:color="auto"/>
      </w:divBdr>
    </w:div>
    <w:div w:id="178277479">
      <w:bodyDiv w:val="1"/>
      <w:marLeft w:val="0"/>
      <w:marRight w:val="0"/>
      <w:marTop w:val="0"/>
      <w:marBottom w:val="0"/>
      <w:divBdr>
        <w:top w:val="none" w:sz="0" w:space="0" w:color="auto"/>
        <w:left w:val="none" w:sz="0" w:space="0" w:color="auto"/>
        <w:bottom w:val="none" w:sz="0" w:space="0" w:color="auto"/>
        <w:right w:val="none" w:sz="0" w:space="0" w:color="auto"/>
      </w:divBdr>
    </w:div>
    <w:div w:id="182524356">
      <w:bodyDiv w:val="1"/>
      <w:marLeft w:val="0"/>
      <w:marRight w:val="0"/>
      <w:marTop w:val="0"/>
      <w:marBottom w:val="0"/>
      <w:divBdr>
        <w:top w:val="none" w:sz="0" w:space="0" w:color="auto"/>
        <w:left w:val="none" w:sz="0" w:space="0" w:color="auto"/>
        <w:bottom w:val="none" w:sz="0" w:space="0" w:color="auto"/>
        <w:right w:val="none" w:sz="0" w:space="0" w:color="auto"/>
      </w:divBdr>
    </w:div>
    <w:div w:id="188184250">
      <w:bodyDiv w:val="1"/>
      <w:marLeft w:val="0"/>
      <w:marRight w:val="0"/>
      <w:marTop w:val="0"/>
      <w:marBottom w:val="0"/>
      <w:divBdr>
        <w:top w:val="none" w:sz="0" w:space="0" w:color="auto"/>
        <w:left w:val="none" w:sz="0" w:space="0" w:color="auto"/>
        <w:bottom w:val="none" w:sz="0" w:space="0" w:color="auto"/>
        <w:right w:val="none" w:sz="0" w:space="0" w:color="auto"/>
      </w:divBdr>
    </w:div>
    <w:div w:id="212927820">
      <w:bodyDiv w:val="1"/>
      <w:marLeft w:val="0"/>
      <w:marRight w:val="0"/>
      <w:marTop w:val="0"/>
      <w:marBottom w:val="0"/>
      <w:divBdr>
        <w:top w:val="none" w:sz="0" w:space="0" w:color="auto"/>
        <w:left w:val="none" w:sz="0" w:space="0" w:color="auto"/>
        <w:bottom w:val="none" w:sz="0" w:space="0" w:color="auto"/>
        <w:right w:val="none" w:sz="0" w:space="0" w:color="auto"/>
      </w:divBdr>
    </w:div>
    <w:div w:id="256447748">
      <w:bodyDiv w:val="1"/>
      <w:marLeft w:val="0"/>
      <w:marRight w:val="0"/>
      <w:marTop w:val="0"/>
      <w:marBottom w:val="0"/>
      <w:divBdr>
        <w:top w:val="none" w:sz="0" w:space="0" w:color="auto"/>
        <w:left w:val="none" w:sz="0" w:space="0" w:color="auto"/>
        <w:bottom w:val="none" w:sz="0" w:space="0" w:color="auto"/>
        <w:right w:val="none" w:sz="0" w:space="0" w:color="auto"/>
      </w:divBdr>
    </w:div>
    <w:div w:id="259684549">
      <w:bodyDiv w:val="1"/>
      <w:marLeft w:val="0"/>
      <w:marRight w:val="0"/>
      <w:marTop w:val="0"/>
      <w:marBottom w:val="0"/>
      <w:divBdr>
        <w:top w:val="none" w:sz="0" w:space="0" w:color="auto"/>
        <w:left w:val="none" w:sz="0" w:space="0" w:color="auto"/>
        <w:bottom w:val="none" w:sz="0" w:space="0" w:color="auto"/>
        <w:right w:val="none" w:sz="0" w:space="0" w:color="auto"/>
      </w:divBdr>
    </w:div>
    <w:div w:id="294457310">
      <w:bodyDiv w:val="1"/>
      <w:marLeft w:val="0"/>
      <w:marRight w:val="0"/>
      <w:marTop w:val="0"/>
      <w:marBottom w:val="0"/>
      <w:divBdr>
        <w:top w:val="none" w:sz="0" w:space="0" w:color="auto"/>
        <w:left w:val="none" w:sz="0" w:space="0" w:color="auto"/>
        <w:bottom w:val="none" w:sz="0" w:space="0" w:color="auto"/>
        <w:right w:val="none" w:sz="0" w:space="0" w:color="auto"/>
      </w:divBdr>
    </w:div>
    <w:div w:id="340009915">
      <w:bodyDiv w:val="1"/>
      <w:marLeft w:val="0"/>
      <w:marRight w:val="0"/>
      <w:marTop w:val="0"/>
      <w:marBottom w:val="0"/>
      <w:divBdr>
        <w:top w:val="none" w:sz="0" w:space="0" w:color="auto"/>
        <w:left w:val="none" w:sz="0" w:space="0" w:color="auto"/>
        <w:bottom w:val="none" w:sz="0" w:space="0" w:color="auto"/>
        <w:right w:val="none" w:sz="0" w:space="0" w:color="auto"/>
      </w:divBdr>
    </w:div>
    <w:div w:id="384182056">
      <w:bodyDiv w:val="1"/>
      <w:marLeft w:val="0"/>
      <w:marRight w:val="0"/>
      <w:marTop w:val="0"/>
      <w:marBottom w:val="0"/>
      <w:divBdr>
        <w:top w:val="none" w:sz="0" w:space="0" w:color="auto"/>
        <w:left w:val="none" w:sz="0" w:space="0" w:color="auto"/>
        <w:bottom w:val="none" w:sz="0" w:space="0" w:color="auto"/>
        <w:right w:val="none" w:sz="0" w:space="0" w:color="auto"/>
      </w:divBdr>
    </w:div>
    <w:div w:id="414786315">
      <w:bodyDiv w:val="1"/>
      <w:marLeft w:val="0"/>
      <w:marRight w:val="0"/>
      <w:marTop w:val="0"/>
      <w:marBottom w:val="0"/>
      <w:divBdr>
        <w:top w:val="none" w:sz="0" w:space="0" w:color="auto"/>
        <w:left w:val="none" w:sz="0" w:space="0" w:color="auto"/>
        <w:bottom w:val="none" w:sz="0" w:space="0" w:color="auto"/>
        <w:right w:val="none" w:sz="0" w:space="0" w:color="auto"/>
      </w:divBdr>
    </w:div>
    <w:div w:id="469984081">
      <w:bodyDiv w:val="1"/>
      <w:marLeft w:val="0"/>
      <w:marRight w:val="0"/>
      <w:marTop w:val="0"/>
      <w:marBottom w:val="0"/>
      <w:divBdr>
        <w:top w:val="none" w:sz="0" w:space="0" w:color="auto"/>
        <w:left w:val="none" w:sz="0" w:space="0" w:color="auto"/>
        <w:bottom w:val="none" w:sz="0" w:space="0" w:color="auto"/>
        <w:right w:val="none" w:sz="0" w:space="0" w:color="auto"/>
      </w:divBdr>
    </w:div>
    <w:div w:id="477575107">
      <w:bodyDiv w:val="1"/>
      <w:marLeft w:val="0"/>
      <w:marRight w:val="0"/>
      <w:marTop w:val="0"/>
      <w:marBottom w:val="0"/>
      <w:divBdr>
        <w:top w:val="none" w:sz="0" w:space="0" w:color="auto"/>
        <w:left w:val="none" w:sz="0" w:space="0" w:color="auto"/>
        <w:bottom w:val="none" w:sz="0" w:space="0" w:color="auto"/>
        <w:right w:val="none" w:sz="0" w:space="0" w:color="auto"/>
      </w:divBdr>
    </w:div>
    <w:div w:id="496770110">
      <w:bodyDiv w:val="1"/>
      <w:marLeft w:val="0"/>
      <w:marRight w:val="0"/>
      <w:marTop w:val="0"/>
      <w:marBottom w:val="0"/>
      <w:divBdr>
        <w:top w:val="none" w:sz="0" w:space="0" w:color="auto"/>
        <w:left w:val="none" w:sz="0" w:space="0" w:color="auto"/>
        <w:bottom w:val="none" w:sz="0" w:space="0" w:color="auto"/>
        <w:right w:val="none" w:sz="0" w:space="0" w:color="auto"/>
      </w:divBdr>
    </w:div>
    <w:div w:id="531723801">
      <w:bodyDiv w:val="1"/>
      <w:marLeft w:val="0"/>
      <w:marRight w:val="0"/>
      <w:marTop w:val="0"/>
      <w:marBottom w:val="0"/>
      <w:divBdr>
        <w:top w:val="none" w:sz="0" w:space="0" w:color="auto"/>
        <w:left w:val="none" w:sz="0" w:space="0" w:color="auto"/>
        <w:bottom w:val="none" w:sz="0" w:space="0" w:color="auto"/>
        <w:right w:val="none" w:sz="0" w:space="0" w:color="auto"/>
      </w:divBdr>
    </w:div>
    <w:div w:id="543714538">
      <w:bodyDiv w:val="1"/>
      <w:marLeft w:val="0"/>
      <w:marRight w:val="0"/>
      <w:marTop w:val="0"/>
      <w:marBottom w:val="0"/>
      <w:divBdr>
        <w:top w:val="none" w:sz="0" w:space="0" w:color="auto"/>
        <w:left w:val="none" w:sz="0" w:space="0" w:color="auto"/>
        <w:bottom w:val="none" w:sz="0" w:space="0" w:color="auto"/>
        <w:right w:val="none" w:sz="0" w:space="0" w:color="auto"/>
      </w:divBdr>
      <w:divsChild>
        <w:div w:id="986980271">
          <w:marLeft w:val="0"/>
          <w:marRight w:val="0"/>
          <w:marTop w:val="0"/>
          <w:marBottom w:val="0"/>
          <w:divBdr>
            <w:top w:val="none" w:sz="0" w:space="0" w:color="auto"/>
            <w:left w:val="none" w:sz="0" w:space="0" w:color="auto"/>
            <w:bottom w:val="none" w:sz="0" w:space="0" w:color="auto"/>
            <w:right w:val="none" w:sz="0" w:space="0" w:color="auto"/>
          </w:divBdr>
          <w:divsChild>
            <w:div w:id="12462998">
              <w:marLeft w:val="225"/>
              <w:marRight w:val="225"/>
              <w:marTop w:val="225"/>
              <w:marBottom w:val="0"/>
              <w:divBdr>
                <w:top w:val="none" w:sz="0" w:space="0" w:color="auto"/>
                <w:left w:val="none" w:sz="0" w:space="0" w:color="auto"/>
                <w:bottom w:val="none" w:sz="0" w:space="0" w:color="auto"/>
                <w:right w:val="none" w:sz="0" w:space="0" w:color="auto"/>
              </w:divBdr>
              <w:divsChild>
                <w:div w:id="13030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146529">
      <w:bodyDiv w:val="1"/>
      <w:marLeft w:val="0"/>
      <w:marRight w:val="0"/>
      <w:marTop w:val="0"/>
      <w:marBottom w:val="0"/>
      <w:divBdr>
        <w:top w:val="none" w:sz="0" w:space="0" w:color="auto"/>
        <w:left w:val="none" w:sz="0" w:space="0" w:color="auto"/>
        <w:bottom w:val="none" w:sz="0" w:space="0" w:color="auto"/>
        <w:right w:val="none" w:sz="0" w:space="0" w:color="auto"/>
      </w:divBdr>
    </w:div>
    <w:div w:id="578028618">
      <w:bodyDiv w:val="1"/>
      <w:marLeft w:val="0"/>
      <w:marRight w:val="0"/>
      <w:marTop w:val="0"/>
      <w:marBottom w:val="0"/>
      <w:divBdr>
        <w:top w:val="none" w:sz="0" w:space="0" w:color="auto"/>
        <w:left w:val="none" w:sz="0" w:space="0" w:color="auto"/>
        <w:bottom w:val="none" w:sz="0" w:space="0" w:color="auto"/>
        <w:right w:val="none" w:sz="0" w:space="0" w:color="auto"/>
      </w:divBdr>
    </w:div>
    <w:div w:id="617564728">
      <w:bodyDiv w:val="1"/>
      <w:marLeft w:val="0"/>
      <w:marRight w:val="0"/>
      <w:marTop w:val="0"/>
      <w:marBottom w:val="0"/>
      <w:divBdr>
        <w:top w:val="none" w:sz="0" w:space="0" w:color="auto"/>
        <w:left w:val="none" w:sz="0" w:space="0" w:color="auto"/>
        <w:bottom w:val="none" w:sz="0" w:space="0" w:color="auto"/>
        <w:right w:val="none" w:sz="0" w:space="0" w:color="auto"/>
      </w:divBdr>
    </w:div>
    <w:div w:id="671376323">
      <w:bodyDiv w:val="1"/>
      <w:marLeft w:val="0"/>
      <w:marRight w:val="0"/>
      <w:marTop w:val="0"/>
      <w:marBottom w:val="0"/>
      <w:divBdr>
        <w:top w:val="none" w:sz="0" w:space="0" w:color="auto"/>
        <w:left w:val="none" w:sz="0" w:space="0" w:color="auto"/>
        <w:bottom w:val="none" w:sz="0" w:space="0" w:color="auto"/>
        <w:right w:val="none" w:sz="0" w:space="0" w:color="auto"/>
      </w:divBdr>
    </w:div>
    <w:div w:id="690764071">
      <w:bodyDiv w:val="1"/>
      <w:marLeft w:val="0"/>
      <w:marRight w:val="0"/>
      <w:marTop w:val="0"/>
      <w:marBottom w:val="0"/>
      <w:divBdr>
        <w:top w:val="none" w:sz="0" w:space="0" w:color="auto"/>
        <w:left w:val="none" w:sz="0" w:space="0" w:color="auto"/>
        <w:bottom w:val="none" w:sz="0" w:space="0" w:color="auto"/>
        <w:right w:val="none" w:sz="0" w:space="0" w:color="auto"/>
      </w:divBdr>
    </w:div>
    <w:div w:id="706948444">
      <w:bodyDiv w:val="1"/>
      <w:marLeft w:val="0"/>
      <w:marRight w:val="0"/>
      <w:marTop w:val="0"/>
      <w:marBottom w:val="0"/>
      <w:divBdr>
        <w:top w:val="none" w:sz="0" w:space="0" w:color="auto"/>
        <w:left w:val="none" w:sz="0" w:space="0" w:color="auto"/>
        <w:bottom w:val="none" w:sz="0" w:space="0" w:color="auto"/>
        <w:right w:val="none" w:sz="0" w:space="0" w:color="auto"/>
      </w:divBdr>
    </w:div>
    <w:div w:id="766117217">
      <w:bodyDiv w:val="1"/>
      <w:marLeft w:val="0"/>
      <w:marRight w:val="0"/>
      <w:marTop w:val="0"/>
      <w:marBottom w:val="0"/>
      <w:divBdr>
        <w:top w:val="none" w:sz="0" w:space="0" w:color="auto"/>
        <w:left w:val="none" w:sz="0" w:space="0" w:color="auto"/>
        <w:bottom w:val="none" w:sz="0" w:space="0" w:color="auto"/>
        <w:right w:val="none" w:sz="0" w:space="0" w:color="auto"/>
      </w:divBdr>
    </w:div>
    <w:div w:id="849297737">
      <w:bodyDiv w:val="1"/>
      <w:marLeft w:val="0"/>
      <w:marRight w:val="0"/>
      <w:marTop w:val="0"/>
      <w:marBottom w:val="0"/>
      <w:divBdr>
        <w:top w:val="none" w:sz="0" w:space="0" w:color="auto"/>
        <w:left w:val="none" w:sz="0" w:space="0" w:color="auto"/>
        <w:bottom w:val="none" w:sz="0" w:space="0" w:color="auto"/>
        <w:right w:val="none" w:sz="0" w:space="0" w:color="auto"/>
      </w:divBdr>
    </w:div>
    <w:div w:id="880365366">
      <w:bodyDiv w:val="1"/>
      <w:marLeft w:val="0"/>
      <w:marRight w:val="0"/>
      <w:marTop w:val="0"/>
      <w:marBottom w:val="0"/>
      <w:divBdr>
        <w:top w:val="none" w:sz="0" w:space="0" w:color="auto"/>
        <w:left w:val="none" w:sz="0" w:space="0" w:color="auto"/>
        <w:bottom w:val="none" w:sz="0" w:space="0" w:color="auto"/>
        <w:right w:val="none" w:sz="0" w:space="0" w:color="auto"/>
      </w:divBdr>
    </w:div>
    <w:div w:id="935676906">
      <w:bodyDiv w:val="1"/>
      <w:marLeft w:val="0"/>
      <w:marRight w:val="0"/>
      <w:marTop w:val="0"/>
      <w:marBottom w:val="0"/>
      <w:divBdr>
        <w:top w:val="none" w:sz="0" w:space="0" w:color="auto"/>
        <w:left w:val="none" w:sz="0" w:space="0" w:color="auto"/>
        <w:bottom w:val="none" w:sz="0" w:space="0" w:color="auto"/>
        <w:right w:val="none" w:sz="0" w:space="0" w:color="auto"/>
      </w:divBdr>
    </w:div>
    <w:div w:id="1005127361">
      <w:bodyDiv w:val="1"/>
      <w:marLeft w:val="0"/>
      <w:marRight w:val="0"/>
      <w:marTop w:val="0"/>
      <w:marBottom w:val="0"/>
      <w:divBdr>
        <w:top w:val="none" w:sz="0" w:space="0" w:color="auto"/>
        <w:left w:val="none" w:sz="0" w:space="0" w:color="auto"/>
        <w:bottom w:val="none" w:sz="0" w:space="0" w:color="auto"/>
        <w:right w:val="none" w:sz="0" w:space="0" w:color="auto"/>
      </w:divBdr>
    </w:div>
    <w:div w:id="1047411333">
      <w:bodyDiv w:val="1"/>
      <w:marLeft w:val="0"/>
      <w:marRight w:val="0"/>
      <w:marTop w:val="0"/>
      <w:marBottom w:val="0"/>
      <w:divBdr>
        <w:top w:val="none" w:sz="0" w:space="0" w:color="auto"/>
        <w:left w:val="none" w:sz="0" w:space="0" w:color="auto"/>
        <w:bottom w:val="none" w:sz="0" w:space="0" w:color="auto"/>
        <w:right w:val="none" w:sz="0" w:space="0" w:color="auto"/>
      </w:divBdr>
    </w:div>
    <w:div w:id="1086267810">
      <w:bodyDiv w:val="1"/>
      <w:marLeft w:val="0"/>
      <w:marRight w:val="0"/>
      <w:marTop w:val="0"/>
      <w:marBottom w:val="0"/>
      <w:divBdr>
        <w:top w:val="none" w:sz="0" w:space="0" w:color="auto"/>
        <w:left w:val="none" w:sz="0" w:space="0" w:color="auto"/>
        <w:bottom w:val="none" w:sz="0" w:space="0" w:color="auto"/>
        <w:right w:val="none" w:sz="0" w:space="0" w:color="auto"/>
      </w:divBdr>
    </w:div>
    <w:div w:id="1093433220">
      <w:bodyDiv w:val="1"/>
      <w:marLeft w:val="0"/>
      <w:marRight w:val="0"/>
      <w:marTop w:val="0"/>
      <w:marBottom w:val="0"/>
      <w:divBdr>
        <w:top w:val="none" w:sz="0" w:space="0" w:color="auto"/>
        <w:left w:val="none" w:sz="0" w:space="0" w:color="auto"/>
        <w:bottom w:val="none" w:sz="0" w:space="0" w:color="auto"/>
        <w:right w:val="none" w:sz="0" w:space="0" w:color="auto"/>
      </w:divBdr>
    </w:div>
    <w:div w:id="1096630002">
      <w:bodyDiv w:val="1"/>
      <w:marLeft w:val="0"/>
      <w:marRight w:val="0"/>
      <w:marTop w:val="0"/>
      <w:marBottom w:val="0"/>
      <w:divBdr>
        <w:top w:val="none" w:sz="0" w:space="0" w:color="auto"/>
        <w:left w:val="none" w:sz="0" w:space="0" w:color="auto"/>
        <w:bottom w:val="none" w:sz="0" w:space="0" w:color="auto"/>
        <w:right w:val="none" w:sz="0" w:space="0" w:color="auto"/>
      </w:divBdr>
    </w:div>
    <w:div w:id="1097479112">
      <w:bodyDiv w:val="1"/>
      <w:marLeft w:val="0"/>
      <w:marRight w:val="0"/>
      <w:marTop w:val="0"/>
      <w:marBottom w:val="0"/>
      <w:divBdr>
        <w:top w:val="none" w:sz="0" w:space="0" w:color="auto"/>
        <w:left w:val="none" w:sz="0" w:space="0" w:color="auto"/>
        <w:bottom w:val="none" w:sz="0" w:space="0" w:color="auto"/>
        <w:right w:val="none" w:sz="0" w:space="0" w:color="auto"/>
      </w:divBdr>
    </w:div>
    <w:div w:id="1112287702">
      <w:bodyDiv w:val="1"/>
      <w:marLeft w:val="0"/>
      <w:marRight w:val="0"/>
      <w:marTop w:val="0"/>
      <w:marBottom w:val="0"/>
      <w:divBdr>
        <w:top w:val="none" w:sz="0" w:space="0" w:color="auto"/>
        <w:left w:val="none" w:sz="0" w:space="0" w:color="auto"/>
        <w:bottom w:val="none" w:sz="0" w:space="0" w:color="auto"/>
        <w:right w:val="none" w:sz="0" w:space="0" w:color="auto"/>
      </w:divBdr>
    </w:div>
    <w:div w:id="1165903780">
      <w:bodyDiv w:val="1"/>
      <w:marLeft w:val="0"/>
      <w:marRight w:val="0"/>
      <w:marTop w:val="0"/>
      <w:marBottom w:val="0"/>
      <w:divBdr>
        <w:top w:val="none" w:sz="0" w:space="0" w:color="auto"/>
        <w:left w:val="none" w:sz="0" w:space="0" w:color="auto"/>
        <w:bottom w:val="none" w:sz="0" w:space="0" w:color="auto"/>
        <w:right w:val="none" w:sz="0" w:space="0" w:color="auto"/>
      </w:divBdr>
    </w:div>
    <w:div w:id="1166095375">
      <w:bodyDiv w:val="1"/>
      <w:marLeft w:val="0"/>
      <w:marRight w:val="0"/>
      <w:marTop w:val="0"/>
      <w:marBottom w:val="0"/>
      <w:divBdr>
        <w:top w:val="none" w:sz="0" w:space="0" w:color="auto"/>
        <w:left w:val="none" w:sz="0" w:space="0" w:color="auto"/>
        <w:bottom w:val="none" w:sz="0" w:space="0" w:color="auto"/>
        <w:right w:val="none" w:sz="0" w:space="0" w:color="auto"/>
      </w:divBdr>
      <w:divsChild>
        <w:div w:id="745031136">
          <w:marLeft w:val="0"/>
          <w:marRight w:val="0"/>
          <w:marTop w:val="0"/>
          <w:marBottom w:val="0"/>
          <w:divBdr>
            <w:top w:val="none" w:sz="0" w:space="0" w:color="auto"/>
            <w:left w:val="none" w:sz="0" w:space="0" w:color="auto"/>
            <w:bottom w:val="none" w:sz="0" w:space="0" w:color="auto"/>
            <w:right w:val="none" w:sz="0" w:space="0" w:color="auto"/>
          </w:divBdr>
        </w:div>
        <w:div w:id="1202474972">
          <w:marLeft w:val="0"/>
          <w:marRight w:val="0"/>
          <w:marTop w:val="0"/>
          <w:marBottom w:val="0"/>
          <w:divBdr>
            <w:top w:val="none" w:sz="0" w:space="0" w:color="auto"/>
            <w:left w:val="none" w:sz="0" w:space="0" w:color="auto"/>
            <w:bottom w:val="none" w:sz="0" w:space="0" w:color="auto"/>
            <w:right w:val="none" w:sz="0" w:space="0" w:color="auto"/>
          </w:divBdr>
        </w:div>
      </w:divsChild>
    </w:div>
    <w:div w:id="1181705533">
      <w:bodyDiv w:val="1"/>
      <w:marLeft w:val="0"/>
      <w:marRight w:val="0"/>
      <w:marTop w:val="0"/>
      <w:marBottom w:val="0"/>
      <w:divBdr>
        <w:top w:val="none" w:sz="0" w:space="0" w:color="auto"/>
        <w:left w:val="none" w:sz="0" w:space="0" w:color="auto"/>
        <w:bottom w:val="none" w:sz="0" w:space="0" w:color="auto"/>
        <w:right w:val="none" w:sz="0" w:space="0" w:color="auto"/>
      </w:divBdr>
    </w:div>
    <w:div w:id="1189297225">
      <w:bodyDiv w:val="1"/>
      <w:marLeft w:val="0"/>
      <w:marRight w:val="0"/>
      <w:marTop w:val="0"/>
      <w:marBottom w:val="0"/>
      <w:divBdr>
        <w:top w:val="none" w:sz="0" w:space="0" w:color="auto"/>
        <w:left w:val="none" w:sz="0" w:space="0" w:color="auto"/>
        <w:bottom w:val="none" w:sz="0" w:space="0" w:color="auto"/>
        <w:right w:val="none" w:sz="0" w:space="0" w:color="auto"/>
      </w:divBdr>
    </w:div>
    <w:div w:id="1315841734">
      <w:bodyDiv w:val="1"/>
      <w:marLeft w:val="0"/>
      <w:marRight w:val="0"/>
      <w:marTop w:val="0"/>
      <w:marBottom w:val="0"/>
      <w:divBdr>
        <w:top w:val="none" w:sz="0" w:space="0" w:color="auto"/>
        <w:left w:val="none" w:sz="0" w:space="0" w:color="auto"/>
        <w:bottom w:val="none" w:sz="0" w:space="0" w:color="auto"/>
        <w:right w:val="none" w:sz="0" w:space="0" w:color="auto"/>
      </w:divBdr>
    </w:div>
    <w:div w:id="1415543607">
      <w:bodyDiv w:val="1"/>
      <w:marLeft w:val="0"/>
      <w:marRight w:val="0"/>
      <w:marTop w:val="0"/>
      <w:marBottom w:val="0"/>
      <w:divBdr>
        <w:top w:val="none" w:sz="0" w:space="0" w:color="auto"/>
        <w:left w:val="none" w:sz="0" w:space="0" w:color="auto"/>
        <w:bottom w:val="none" w:sz="0" w:space="0" w:color="auto"/>
        <w:right w:val="none" w:sz="0" w:space="0" w:color="auto"/>
      </w:divBdr>
      <w:divsChild>
        <w:div w:id="2098944065">
          <w:marLeft w:val="0"/>
          <w:marRight w:val="0"/>
          <w:marTop w:val="0"/>
          <w:marBottom w:val="0"/>
          <w:divBdr>
            <w:top w:val="none" w:sz="0" w:space="0" w:color="auto"/>
            <w:left w:val="none" w:sz="0" w:space="0" w:color="auto"/>
            <w:bottom w:val="none" w:sz="0" w:space="0" w:color="auto"/>
            <w:right w:val="none" w:sz="0" w:space="0" w:color="auto"/>
          </w:divBdr>
          <w:divsChild>
            <w:div w:id="1403021449">
              <w:marLeft w:val="225"/>
              <w:marRight w:val="225"/>
              <w:marTop w:val="225"/>
              <w:marBottom w:val="0"/>
              <w:divBdr>
                <w:top w:val="none" w:sz="0" w:space="0" w:color="auto"/>
                <w:left w:val="none" w:sz="0" w:space="0" w:color="auto"/>
                <w:bottom w:val="none" w:sz="0" w:space="0" w:color="auto"/>
                <w:right w:val="none" w:sz="0" w:space="0" w:color="auto"/>
              </w:divBdr>
              <w:divsChild>
                <w:div w:id="12186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65605">
      <w:bodyDiv w:val="1"/>
      <w:marLeft w:val="0"/>
      <w:marRight w:val="0"/>
      <w:marTop w:val="0"/>
      <w:marBottom w:val="0"/>
      <w:divBdr>
        <w:top w:val="none" w:sz="0" w:space="0" w:color="auto"/>
        <w:left w:val="none" w:sz="0" w:space="0" w:color="auto"/>
        <w:bottom w:val="none" w:sz="0" w:space="0" w:color="auto"/>
        <w:right w:val="none" w:sz="0" w:space="0" w:color="auto"/>
      </w:divBdr>
    </w:div>
    <w:div w:id="1422682317">
      <w:bodyDiv w:val="1"/>
      <w:marLeft w:val="0"/>
      <w:marRight w:val="0"/>
      <w:marTop w:val="0"/>
      <w:marBottom w:val="0"/>
      <w:divBdr>
        <w:top w:val="none" w:sz="0" w:space="0" w:color="auto"/>
        <w:left w:val="none" w:sz="0" w:space="0" w:color="auto"/>
        <w:bottom w:val="none" w:sz="0" w:space="0" w:color="auto"/>
        <w:right w:val="none" w:sz="0" w:space="0" w:color="auto"/>
      </w:divBdr>
    </w:div>
    <w:div w:id="1432437468">
      <w:bodyDiv w:val="1"/>
      <w:marLeft w:val="0"/>
      <w:marRight w:val="0"/>
      <w:marTop w:val="0"/>
      <w:marBottom w:val="0"/>
      <w:divBdr>
        <w:top w:val="none" w:sz="0" w:space="0" w:color="auto"/>
        <w:left w:val="none" w:sz="0" w:space="0" w:color="auto"/>
        <w:bottom w:val="none" w:sz="0" w:space="0" w:color="auto"/>
        <w:right w:val="none" w:sz="0" w:space="0" w:color="auto"/>
      </w:divBdr>
    </w:div>
    <w:div w:id="1446659965">
      <w:bodyDiv w:val="1"/>
      <w:marLeft w:val="0"/>
      <w:marRight w:val="0"/>
      <w:marTop w:val="0"/>
      <w:marBottom w:val="0"/>
      <w:divBdr>
        <w:top w:val="none" w:sz="0" w:space="0" w:color="auto"/>
        <w:left w:val="none" w:sz="0" w:space="0" w:color="auto"/>
        <w:bottom w:val="none" w:sz="0" w:space="0" w:color="auto"/>
        <w:right w:val="none" w:sz="0" w:space="0" w:color="auto"/>
      </w:divBdr>
    </w:div>
    <w:div w:id="1466042471">
      <w:bodyDiv w:val="1"/>
      <w:marLeft w:val="0"/>
      <w:marRight w:val="0"/>
      <w:marTop w:val="0"/>
      <w:marBottom w:val="0"/>
      <w:divBdr>
        <w:top w:val="none" w:sz="0" w:space="0" w:color="auto"/>
        <w:left w:val="none" w:sz="0" w:space="0" w:color="auto"/>
        <w:bottom w:val="none" w:sz="0" w:space="0" w:color="auto"/>
        <w:right w:val="none" w:sz="0" w:space="0" w:color="auto"/>
      </w:divBdr>
    </w:div>
    <w:div w:id="1512262486">
      <w:bodyDiv w:val="1"/>
      <w:marLeft w:val="0"/>
      <w:marRight w:val="0"/>
      <w:marTop w:val="0"/>
      <w:marBottom w:val="0"/>
      <w:divBdr>
        <w:top w:val="none" w:sz="0" w:space="0" w:color="auto"/>
        <w:left w:val="none" w:sz="0" w:space="0" w:color="auto"/>
        <w:bottom w:val="none" w:sz="0" w:space="0" w:color="auto"/>
        <w:right w:val="none" w:sz="0" w:space="0" w:color="auto"/>
      </w:divBdr>
    </w:div>
    <w:div w:id="1512840528">
      <w:bodyDiv w:val="1"/>
      <w:marLeft w:val="0"/>
      <w:marRight w:val="0"/>
      <w:marTop w:val="0"/>
      <w:marBottom w:val="0"/>
      <w:divBdr>
        <w:top w:val="none" w:sz="0" w:space="0" w:color="auto"/>
        <w:left w:val="none" w:sz="0" w:space="0" w:color="auto"/>
        <w:bottom w:val="none" w:sz="0" w:space="0" w:color="auto"/>
        <w:right w:val="none" w:sz="0" w:space="0" w:color="auto"/>
      </w:divBdr>
    </w:div>
    <w:div w:id="1569921485">
      <w:bodyDiv w:val="1"/>
      <w:marLeft w:val="0"/>
      <w:marRight w:val="0"/>
      <w:marTop w:val="0"/>
      <w:marBottom w:val="0"/>
      <w:divBdr>
        <w:top w:val="none" w:sz="0" w:space="0" w:color="auto"/>
        <w:left w:val="none" w:sz="0" w:space="0" w:color="auto"/>
        <w:bottom w:val="none" w:sz="0" w:space="0" w:color="auto"/>
        <w:right w:val="none" w:sz="0" w:space="0" w:color="auto"/>
      </w:divBdr>
    </w:div>
    <w:div w:id="1573541708">
      <w:bodyDiv w:val="1"/>
      <w:marLeft w:val="0"/>
      <w:marRight w:val="0"/>
      <w:marTop w:val="0"/>
      <w:marBottom w:val="0"/>
      <w:divBdr>
        <w:top w:val="none" w:sz="0" w:space="0" w:color="auto"/>
        <w:left w:val="none" w:sz="0" w:space="0" w:color="auto"/>
        <w:bottom w:val="none" w:sz="0" w:space="0" w:color="auto"/>
        <w:right w:val="none" w:sz="0" w:space="0" w:color="auto"/>
      </w:divBdr>
    </w:div>
    <w:div w:id="1584296239">
      <w:bodyDiv w:val="1"/>
      <w:marLeft w:val="0"/>
      <w:marRight w:val="0"/>
      <w:marTop w:val="0"/>
      <w:marBottom w:val="0"/>
      <w:divBdr>
        <w:top w:val="none" w:sz="0" w:space="0" w:color="auto"/>
        <w:left w:val="none" w:sz="0" w:space="0" w:color="auto"/>
        <w:bottom w:val="none" w:sz="0" w:space="0" w:color="auto"/>
        <w:right w:val="none" w:sz="0" w:space="0" w:color="auto"/>
      </w:divBdr>
    </w:div>
    <w:div w:id="1587231612">
      <w:bodyDiv w:val="1"/>
      <w:marLeft w:val="0"/>
      <w:marRight w:val="0"/>
      <w:marTop w:val="0"/>
      <w:marBottom w:val="0"/>
      <w:divBdr>
        <w:top w:val="none" w:sz="0" w:space="0" w:color="auto"/>
        <w:left w:val="none" w:sz="0" w:space="0" w:color="auto"/>
        <w:bottom w:val="none" w:sz="0" w:space="0" w:color="auto"/>
        <w:right w:val="none" w:sz="0" w:space="0" w:color="auto"/>
      </w:divBdr>
    </w:div>
    <w:div w:id="1597981907">
      <w:bodyDiv w:val="1"/>
      <w:marLeft w:val="0"/>
      <w:marRight w:val="0"/>
      <w:marTop w:val="0"/>
      <w:marBottom w:val="0"/>
      <w:divBdr>
        <w:top w:val="none" w:sz="0" w:space="0" w:color="auto"/>
        <w:left w:val="none" w:sz="0" w:space="0" w:color="auto"/>
        <w:bottom w:val="none" w:sz="0" w:space="0" w:color="auto"/>
        <w:right w:val="none" w:sz="0" w:space="0" w:color="auto"/>
      </w:divBdr>
    </w:div>
    <w:div w:id="1603536821">
      <w:bodyDiv w:val="1"/>
      <w:marLeft w:val="0"/>
      <w:marRight w:val="0"/>
      <w:marTop w:val="0"/>
      <w:marBottom w:val="0"/>
      <w:divBdr>
        <w:top w:val="none" w:sz="0" w:space="0" w:color="auto"/>
        <w:left w:val="none" w:sz="0" w:space="0" w:color="auto"/>
        <w:bottom w:val="none" w:sz="0" w:space="0" w:color="auto"/>
        <w:right w:val="none" w:sz="0" w:space="0" w:color="auto"/>
      </w:divBdr>
    </w:div>
    <w:div w:id="1662653977">
      <w:bodyDiv w:val="1"/>
      <w:marLeft w:val="0"/>
      <w:marRight w:val="0"/>
      <w:marTop w:val="0"/>
      <w:marBottom w:val="0"/>
      <w:divBdr>
        <w:top w:val="none" w:sz="0" w:space="0" w:color="auto"/>
        <w:left w:val="none" w:sz="0" w:space="0" w:color="auto"/>
        <w:bottom w:val="none" w:sz="0" w:space="0" w:color="auto"/>
        <w:right w:val="none" w:sz="0" w:space="0" w:color="auto"/>
      </w:divBdr>
    </w:div>
    <w:div w:id="1667202858">
      <w:bodyDiv w:val="1"/>
      <w:marLeft w:val="0"/>
      <w:marRight w:val="0"/>
      <w:marTop w:val="0"/>
      <w:marBottom w:val="0"/>
      <w:divBdr>
        <w:top w:val="none" w:sz="0" w:space="0" w:color="auto"/>
        <w:left w:val="none" w:sz="0" w:space="0" w:color="auto"/>
        <w:bottom w:val="none" w:sz="0" w:space="0" w:color="auto"/>
        <w:right w:val="none" w:sz="0" w:space="0" w:color="auto"/>
      </w:divBdr>
    </w:div>
    <w:div w:id="1701709271">
      <w:bodyDiv w:val="1"/>
      <w:marLeft w:val="0"/>
      <w:marRight w:val="0"/>
      <w:marTop w:val="0"/>
      <w:marBottom w:val="0"/>
      <w:divBdr>
        <w:top w:val="none" w:sz="0" w:space="0" w:color="auto"/>
        <w:left w:val="none" w:sz="0" w:space="0" w:color="auto"/>
        <w:bottom w:val="none" w:sz="0" w:space="0" w:color="auto"/>
        <w:right w:val="none" w:sz="0" w:space="0" w:color="auto"/>
      </w:divBdr>
    </w:div>
    <w:div w:id="1704475741">
      <w:bodyDiv w:val="1"/>
      <w:marLeft w:val="0"/>
      <w:marRight w:val="0"/>
      <w:marTop w:val="0"/>
      <w:marBottom w:val="0"/>
      <w:divBdr>
        <w:top w:val="none" w:sz="0" w:space="0" w:color="auto"/>
        <w:left w:val="none" w:sz="0" w:space="0" w:color="auto"/>
        <w:bottom w:val="none" w:sz="0" w:space="0" w:color="auto"/>
        <w:right w:val="none" w:sz="0" w:space="0" w:color="auto"/>
      </w:divBdr>
    </w:div>
    <w:div w:id="1710762234">
      <w:bodyDiv w:val="1"/>
      <w:marLeft w:val="0"/>
      <w:marRight w:val="0"/>
      <w:marTop w:val="0"/>
      <w:marBottom w:val="0"/>
      <w:divBdr>
        <w:top w:val="none" w:sz="0" w:space="0" w:color="auto"/>
        <w:left w:val="none" w:sz="0" w:space="0" w:color="auto"/>
        <w:bottom w:val="none" w:sz="0" w:space="0" w:color="auto"/>
        <w:right w:val="none" w:sz="0" w:space="0" w:color="auto"/>
      </w:divBdr>
    </w:div>
    <w:div w:id="1711151482">
      <w:bodyDiv w:val="1"/>
      <w:marLeft w:val="0"/>
      <w:marRight w:val="0"/>
      <w:marTop w:val="0"/>
      <w:marBottom w:val="0"/>
      <w:divBdr>
        <w:top w:val="none" w:sz="0" w:space="0" w:color="auto"/>
        <w:left w:val="none" w:sz="0" w:space="0" w:color="auto"/>
        <w:bottom w:val="none" w:sz="0" w:space="0" w:color="auto"/>
        <w:right w:val="none" w:sz="0" w:space="0" w:color="auto"/>
      </w:divBdr>
    </w:div>
    <w:div w:id="1727486107">
      <w:bodyDiv w:val="1"/>
      <w:marLeft w:val="0"/>
      <w:marRight w:val="0"/>
      <w:marTop w:val="0"/>
      <w:marBottom w:val="0"/>
      <w:divBdr>
        <w:top w:val="none" w:sz="0" w:space="0" w:color="auto"/>
        <w:left w:val="none" w:sz="0" w:space="0" w:color="auto"/>
        <w:bottom w:val="none" w:sz="0" w:space="0" w:color="auto"/>
        <w:right w:val="none" w:sz="0" w:space="0" w:color="auto"/>
      </w:divBdr>
    </w:div>
    <w:div w:id="1766028540">
      <w:bodyDiv w:val="1"/>
      <w:marLeft w:val="0"/>
      <w:marRight w:val="0"/>
      <w:marTop w:val="0"/>
      <w:marBottom w:val="0"/>
      <w:divBdr>
        <w:top w:val="none" w:sz="0" w:space="0" w:color="auto"/>
        <w:left w:val="none" w:sz="0" w:space="0" w:color="auto"/>
        <w:bottom w:val="none" w:sz="0" w:space="0" w:color="auto"/>
        <w:right w:val="none" w:sz="0" w:space="0" w:color="auto"/>
      </w:divBdr>
    </w:div>
    <w:div w:id="1797135333">
      <w:bodyDiv w:val="1"/>
      <w:marLeft w:val="0"/>
      <w:marRight w:val="0"/>
      <w:marTop w:val="0"/>
      <w:marBottom w:val="0"/>
      <w:divBdr>
        <w:top w:val="none" w:sz="0" w:space="0" w:color="auto"/>
        <w:left w:val="none" w:sz="0" w:space="0" w:color="auto"/>
        <w:bottom w:val="none" w:sz="0" w:space="0" w:color="auto"/>
        <w:right w:val="none" w:sz="0" w:space="0" w:color="auto"/>
      </w:divBdr>
    </w:div>
    <w:div w:id="1820220530">
      <w:bodyDiv w:val="1"/>
      <w:marLeft w:val="0"/>
      <w:marRight w:val="0"/>
      <w:marTop w:val="0"/>
      <w:marBottom w:val="0"/>
      <w:divBdr>
        <w:top w:val="none" w:sz="0" w:space="0" w:color="auto"/>
        <w:left w:val="none" w:sz="0" w:space="0" w:color="auto"/>
        <w:bottom w:val="none" w:sz="0" w:space="0" w:color="auto"/>
        <w:right w:val="none" w:sz="0" w:space="0" w:color="auto"/>
      </w:divBdr>
    </w:div>
    <w:div w:id="1876768078">
      <w:bodyDiv w:val="1"/>
      <w:marLeft w:val="0"/>
      <w:marRight w:val="0"/>
      <w:marTop w:val="0"/>
      <w:marBottom w:val="0"/>
      <w:divBdr>
        <w:top w:val="none" w:sz="0" w:space="0" w:color="auto"/>
        <w:left w:val="none" w:sz="0" w:space="0" w:color="auto"/>
        <w:bottom w:val="none" w:sz="0" w:space="0" w:color="auto"/>
        <w:right w:val="none" w:sz="0" w:space="0" w:color="auto"/>
      </w:divBdr>
    </w:div>
    <w:div w:id="1914659529">
      <w:bodyDiv w:val="1"/>
      <w:marLeft w:val="0"/>
      <w:marRight w:val="0"/>
      <w:marTop w:val="0"/>
      <w:marBottom w:val="0"/>
      <w:divBdr>
        <w:top w:val="none" w:sz="0" w:space="0" w:color="auto"/>
        <w:left w:val="none" w:sz="0" w:space="0" w:color="auto"/>
        <w:bottom w:val="none" w:sz="0" w:space="0" w:color="auto"/>
        <w:right w:val="none" w:sz="0" w:space="0" w:color="auto"/>
      </w:divBdr>
    </w:div>
    <w:div w:id="195725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eader" Target="header5.xml"/><Relationship Id="rId42" Type="http://schemas.openxmlformats.org/officeDocument/2006/relationships/header" Target="header12.xml"/><Relationship Id="rId47" Type="http://schemas.openxmlformats.org/officeDocument/2006/relationships/image" Target="media/image9.png"/><Relationship Id="rId63" Type="http://schemas.openxmlformats.org/officeDocument/2006/relationships/image" Target="media/image25.png"/><Relationship Id="rId68" Type="http://schemas.openxmlformats.org/officeDocument/2006/relationships/image" Target="media/image30.png"/><Relationship Id="rId84" Type="http://schemas.openxmlformats.org/officeDocument/2006/relationships/header" Target="header13.xml"/><Relationship Id="rId89" Type="http://schemas.openxmlformats.org/officeDocument/2006/relationships/footer" Target="footer15.xml"/><Relationship Id="rId16"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header" Target="header7.xml"/><Relationship Id="rId37" Type="http://schemas.openxmlformats.org/officeDocument/2006/relationships/footer" Target="footer9.xml"/><Relationship Id="rId53" Type="http://schemas.openxmlformats.org/officeDocument/2006/relationships/image" Target="media/image15.png"/><Relationship Id="rId58" Type="http://schemas.openxmlformats.org/officeDocument/2006/relationships/image" Target="media/image20.png"/><Relationship Id="rId74" Type="http://schemas.openxmlformats.org/officeDocument/2006/relationships/hyperlink" Target="https://www.environment.vic.gov.au/__data/assets/pdf_file/0029/752078/CS-1911-Handbook-for-the-development-of-renewable-energy-in-Victoria_V5.pdf" TargetMode="External"/><Relationship Id="rId79" Type="http://schemas.openxmlformats.org/officeDocument/2006/relationships/hyperlink" Target="https://www.ari.vic.gov.au/__data/assets/pdf_file/0024/435309/ARI-Technical-Report-302-Investigation-of-existing-post-construction-monitoring-at-Victorian-wind-farms.pdf" TargetMode="External"/><Relationship Id="rId5" Type="http://schemas.openxmlformats.org/officeDocument/2006/relationships/customXml" Target="../customXml/item5.xml"/><Relationship Id="rId90" Type="http://schemas.openxmlformats.org/officeDocument/2006/relationships/hyperlink" Target="http://www.delwp.vic.gov.au" TargetMode="External"/><Relationship Id="rId95" Type="http://schemas.openxmlformats.org/officeDocument/2006/relationships/footer" Target="footer17.xml"/><Relationship Id="rId22" Type="http://schemas.openxmlformats.org/officeDocument/2006/relationships/footer" Target="footer4.xml"/><Relationship Id="rId27" Type="http://schemas.openxmlformats.org/officeDocument/2006/relationships/image" Target="media/image4.png"/><Relationship Id="rId43" Type="http://schemas.openxmlformats.org/officeDocument/2006/relationships/footer" Target="footer12.xml"/><Relationship Id="rId48" Type="http://schemas.openxmlformats.org/officeDocument/2006/relationships/image" Target="media/image10.png"/><Relationship Id="rId64" Type="http://schemas.openxmlformats.org/officeDocument/2006/relationships/image" Target="media/image26.png"/><Relationship Id="rId69" Type="http://schemas.openxmlformats.org/officeDocument/2006/relationships/image" Target="media/image31.png"/><Relationship Id="rId80" Type="http://schemas.openxmlformats.org/officeDocument/2006/relationships/hyperlink" Target="https://www.swifft.net.au/resources/SBWB%20RT%20Annual%20Report%202024.pdf" TargetMode="External"/><Relationship Id="rId85" Type="http://schemas.openxmlformats.org/officeDocument/2006/relationships/header" Target="header14.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eader" Target="header8.xml"/><Relationship Id="rId38" Type="http://schemas.openxmlformats.org/officeDocument/2006/relationships/header" Target="header10.xml"/><Relationship Id="rId46" Type="http://schemas.openxmlformats.org/officeDocument/2006/relationships/hyperlink" Target="https://www.ausbats.org.au/batmap.html" TargetMode="External"/><Relationship Id="rId59" Type="http://schemas.openxmlformats.org/officeDocument/2006/relationships/image" Target="media/image21.png"/><Relationship Id="rId67" Type="http://schemas.openxmlformats.org/officeDocument/2006/relationships/image" Target="media/image29.png"/><Relationship Id="rId20" Type="http://schemas.openxmlformats.org/officeDocument/2006/relationships/header" Target="header4.xml"/><Relationship Id="rId41" Type="http://schemas.openxmlformats.org/officeDocument/2006/relationships/footer" Target="footer11.xml"/><Relationship Id="rId54" Type="http://schemas.openxmlformats.org/officeDocument/2006/relationships/image" Target="media/image16.png"/><Relationship Id="rId62" Type="http://schemas.openxmlformats.org/officeDocument/2006/relationships/image" Target="media/image24.png"/><Relationship Id="rId70" Type="http://schemas.openxmlformats.org/officeDocument/2006/relationships/image" Target="media/image32.tiff"/><Relationship Id="rId75" Type="http://schemas.openxmlformats.org/officeDocument/2006/relationships/hyperlink" Target="https://www.dcceew.gov.au/sites/default/files/documents/recovery-plan-southern-bent-wing-bat.pdf" TargetMode="External"/><Relationship Id="rId83" Type="http://schemas.openxmlformats.org/officeDocument/2006/relationships/hyperlink" Target="https://www.environment.gov.au/biodiversity/threatened/species/pubs/87645-conservation-advice-14062021.pdf" TargetMode="External"/><Relationship Id="rId88" Type="http://schemas.openxmlformats.org/officeDocument/2006/relationships/header" Target="header15.xml"/><Relationship Id="rId91" Type="http://schemas.openxmlformats.org/officeDocument/2006/relationships/hyperlink" Target="http://www.delwp.vic.gov.au" TargetMode="External"/><Relationship Id="rId96"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image" Target="media/image5.svg"/><Relationship Id="rId36" Type="http://schemas.openxmlformats.org/officeDocument/2006/relationships/header" Target="header9.xml"/><Relationship Id="rId49" Type="http://schemas.openxmlformats.org/officeDocument/2006/relationships/image" Target="media/image11.png"/><Relationship Id="rId57" Type="http://schemas.openxmlformats.org/officeDocument/2006/relationships/image" Target="media/image19.png"/><Relationship Id="rId10" Type="http://schemas.openxmlformats.org/officeDocument/2006/relationships/footnotes" Target="footnotes.xml"/><Relationship Id="rId31" Type="http://schemas.openxmlformats.org/officeDocument/2006/relationships/image" Target="media/image7.png"/><Relationship Id="rId44" Type="http://schemas.openxmlformats.org/officeDocument/2006/relationships/hyperlink" Target="https://www.dcceew.gov.au/environment/epbc/advice/renewable-energy-projects/reri" TargetMode="External"/><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image" Target="media/image27.png"/><Relationship Id="rId73" Type="http://schemas.openxmlformats.org/officeDocument/2006/relationships/hyperlink" Target="https://www.ari.vic.gov.au/__data/assets/pdf_file/0019/751312/Comparison-pre-and-post-construction-wind-farm-survey-results_2025_Summary-Report.pdf" TargetMode="External"/><Relationship Id="rId78" Type="http://schemas.openxmlformats.org/officeDocument/2006/relationships/hyperlink" Target="https://www.ari.vic.gov.au/__data/assets/pdf_file/0023/746060/ARI-Technical-Report-389-Systematic-review-of-onshore-wind-farm-collisions.pdf" TargetMode="External"/><Relationship Id="rId81" Type="http://schemas.openxmlformats.org/officeDocument/2006/relationships/hyperlink" Target="https://www.energy.vic.gov.au/renewable-energy/offshore-wind-energy/victorias-offshore-wind-farm-locations" TargetMode="External"/><Relationship Id="rId86" Type="http://schemas.openxmlformats.org/officeDocument/2006/relationships/footer" Target="footer13.xml"/><Relationship Id="rId94" Type="http://schemas.openxmlformats.org/officeDocument/2006/relationships/footer" Target="footer16.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3.xml"/><Relationship Id="rId39" Type="http://schemas.openxmlformats.org/officeDocument/2006/relationships/header" Target="header11.xml"/><Relationship Id="rId34" Type="http://schemas.openxmlformats.org/officeDocument/2006/relationships/footer" Target="footer7.xml"/><Relationship Id="rId50" Type="http://schemas.openxmlformats.org/officeDocument/2006/relationships/image" Target="media/image12.png"/><Relationship Id="rId55" Type="http://schemas.openxmlformats.org/officeDocument/2006/relationships/image" Target="media/image17.png"/><Relationship Id="rId76" Type="http://schemas.openxmlformats.org/officeDocument/2006/relationships/hyperlink" Target="https://www.infrastructure.gov.au/sites/default/files/documents/4.1.3_Guideline_D_Wind_Turbines.pdf" TargetMode="External"/><Relationship Id="rId97" Type="http://schemas.openxmlformats.org/officeDocument/2006/relationships/footer" Target="footer18.xml"/><Relationship Id="rId7" Type="http://schemas.openxmlformats.org/officeDocument/2006/relationships/styles" Target="styles.xml"/><Relationship Id="rId71" Type="http://schemas.openxmlformats.org/officeDocument/2006/relationships/hyperlink" Target="https://www.ento.csiro.au/education/insects/trichoptera.html" TargetMode="External"/><Relationship Id="rId92" Type="http://schemas.openxmlformats.org/officeDocument/2006/relationships/header" Target="header16.xml"/><Relationship Id="rId2" Type="http://schemas.openxmlformats.org/officeDocument/2006/relationships/customXml" Target="../customXml/item2.xml"/><Relationship Id="rId29" Type="http://schemas.openxmlformats.org/officeDocument/2006/relationships/image" Target="media/image6.jpeg"/><Relationship Id="rId24" Type="http://schemas.openxmlformats.org/officeDocument/2006/relationships/header" Target="header6.xml"/><Relationship Id="rId40" Type="http://schemas.openxmlformats.org/officeDocument/2006/relationships/footer" Target="footer10.xml"/><Relationship Id="rId45" Type="http://schemas.openxmlformats.org/officeDocument/2006/relationships/image" Target="media/image8.png"/><Relationship Id="rId66" Type="http://schemas.openxmlformats.org/officeDocument/2006/relationships/image" Target="media/image28.png"/><Relationship Id="rId87" Type="http://schemas.openxmlformats.org/officeDocument/2006/relationships/footer" Target="footer14.xml"/><Relationship Id="rId61" Type="http://schemas.openxmlformats.org/officeDocument/2006/relationships/image" Target="media/image23.png"/><Relationship Id="rId82" Type="http://schemas.openxmlformats.org/officeDocument/2006/relationships/hyperlink" Target="https://static1.squarespace.com/static/521edeb1e4b01d29835d1d62/t/5f936ebf0a0443568cce1425/1603497671188/Symbolix_PostConstructionVic_Aus_20201024.pdf"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www.ari.vic.gov.au" TargetMode="External"/><Relationship Id="rId35" Type="http://schemas.openxmlformats.org/officeDocument/2006/relationships/footer" Target="footer8.xml"/><Relationship Id="rId56" Type="http://schemas.openxmlformats.org/officeDocument/2006/relationships/image" Target="media/image18.png"/><Relationship Id="rId77" Type="http://schemas.openxmlformats.org/officeDocument/2006/relationships/hyperlink" Target="https://doi.org/10.1071/WR21052" TargetMode="External"/><Relationship Id="rId100" Type="http://schemas.microsoft.com/office/2020/10/relationships/intelligence" Target="intelligence2.xml"/><Relationship Id="rId8" Type="http://schemas.openxmlformats.org/officeDocument/2006/relationships/settings" Target="settings.xml"/><Relationship Id="rId51" Type="http://schemas.openxmlformats.org/officeDocument/2006/relationships/image" Target="media/image13.png"/><Relationship Id="rId72" Type="http://schemas.openxmlformats.org/officeDocument/2006/relationships/hyperlink" Target="https://www.dcceew.gov.au/environment/epbc/protected-matters-search-tool" TargetMode="External"/><Relationship Id="rId93" Type="http://schemas.openxmlformats.org/officeDocument/2006/relationships/header" Target="header17.xml"/><Relationship Id="rId98"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09\Dropbox\LL%20WE%20Section\Section%20Leader\Publication%20review%20process\Templates\5%20ARI%20Technical%20Report%20Template%202019.dotx" TargetMode="External"/></Relationships>
</file>

<file path=word/theme/theme1.xml><?xml version="1.0" encoding="utf-8"?>
<a:theme xmlns:a="http://schemas.openxmlformats.org/drawingml/2006/main" name="Office Theme">
  <a:themeElements>
    <a:clrScheme name="DELWP-ECC Colours">
      <a:dk1>
        <a:srgbClr val="363534"/>
      </a:dk1>
      <a:lt1>
        <a:sysClr val="window" lastClr="FFFFFF"/>
      </a:lt1>
      <a:dk2>
        <a:srgbClr val="CDDC29"/>
      </a:dk2>
      <a:lt2>
        <a:srgbClr val="F8FAE8"/>
      </a:lt2>
      <a:accent1>
        <a:srgbClr val="00B2A9"/>
      </a:accent1>
      <a:accent2>
        <a:srgbClr val="CDDC29"/>
      </a:accent2>
      <a:accent3>
        <a:srgbClr val="201547"/>
      </a:accent3>
      <a:accent4>
        <a:srgbClr val="99E0DD"/>
      </a:accent4>
      <a:accent5>
        <a:srgbClr val="E9EEAE"/>
      </a:accent5>
      <a:accent6>
        <a:srgbClr val="A6A1B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81c2681-db7b-4a56-9abd-a3238a78f6b2">
      <Terms xmlns="http://schemas.microsoft.com/office/infopath/2007/PartnerControls"/>
    </lcf76f155ced4ddcb4097134ff3c332f>
    <TaxCatchAll xmlns="e8238601-ce47-4778-85d0-8b1d6564965a" xsi:nil="true"/>
    <MediaServiceFastMetadata xmlns="b98728ac-f998-415c-abee-6b046fb1441e" xsi:nil="true"/>
    <MediaServiceLocation xmlns="b98728ac-f998-415c-abee-6b046fb1441e" xsi:nil="true"/>
    <MediaServiceEventHashCode xmlns="b98728ac-f998-415c-abee-6b046fb1441e" xsi:nil="true"/>
    <MediaServiceMetadata xmlns="b98728ac-f998-415c-abee-6b046fb1441e" xsi:nil="true"/>
    <MediaServiceOCR xmlns="b98728ac-f998-415c-abee-6b046fb1441e" xsi:nil="true"/>
    <MediaServiceDateTaken xmlns="b98728ac-f998-415c-abee-6b046fb1441e" xsi:nil="true"/>
    <MediaServiceObjectDetectorVersions xmlns="b98728ac-f998-415c-abee-6b046fb1441e" xsi:nil="true"/>
    <MediaLengthInSeconds xmlns="b98728ac-f998-415c-abee-6b046fb1441e" xsi:nil="true"/>
    <MediaServiceGenerationTime xmlns="b98728ac-f998-415c-abee-6b046fb1441e" xsi:nil="true"/>
    <SharedWithUsers xmlns="d869c146-c82e-4435-92e4-da91542262fd">
      <UserInfo>
        <DisplayName/>
        <AccountId xsi:nil="true"/>
        <AccountType/>
      </UserInfo>
    </SharedWithUsers>
    <MediaServiceSearchProperties xmlns="b98728ac-f998-415c-abee-6b046fb1441e" xsi:nil="true"/>
    <SharedWithDetails xmlns="d869c146-c82e-4435-92e4-da91542262f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6" ma:contentTypeDescription="Create a new document." ma:contentTypeScope="" ma:versionID="f15c367ea62a4320fa3673a54427ab86">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d39509e3b119c2b79f2b69b0a7e46e81"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146803-8916-42DB-A4C1-A2E6C45F1E96}">
  <ds:schemaRefs>
    <ds:schemaRef ds:uri="http://schemas.openxmlformats.org/officeDocument/2006/bibliography"/>
  </ds:schemaRefs>
</ds:datastoreItem>
</file>

<file path=customXml/itemProps2.xml><?xml version="1.0" encoding="utf-8"?>
<ds:datastoreItem xmlns:ds="http://schemas.openxmlformats.org/officeDocument/2006/customXml" ds:itemID="{7F1B1693-95A1-4EFC-A5E9-FA7EB9A06183}">
  <ds:schemaRefs>
    <ds:schemaRef ds:uri="http://schemas.openxmlformats.org/officeDocument/2006/bibliography"/>
  </ds:schemaRefs>
</ds:datastoreItem>
</file>

<file path=customXml/itemProps3.xml><?xml version="1.0" encoding="utf-8"?>
<ds:datastoreItem xmlns:ds="http://schemas.openxmlformats.org/officeDocument/2006/customXml" ds:itemID="{829A3FD6-5667-41E4-AFD0-9DDDCAFA4E76}">
  <ds:schemaRefs>
    <ds:schemaRef ds:uri="http://schemas.microsoft.com/sharepoint/v3/contenttype/forms"/>
  </ds:schemaRefs>
</ds:datastoreItem>
</file>

<file path=customXml/itemProps4.xml><?xml version="1.0" encoding="utf-8"?>
<ds:datastoreItem xmlns:ds="http://schemas.openxmlformats.org/officeDocument/2006/customXml" ds:itemID="{95B92834-FF79-4202-97D7-8DFCE6350DBA}">
  <ds:schemaRefs>
    <ds:schemaRef ds:uri="http://schemas.microsoft.com/office/2006/metadata/properties"/>
    <ds:schemaRef ds:uri="http://schemas.microsoft.com/office/infopath/2007/PartnerControls"/>
    <ds:schemaRef ds:uri="a95247a4-6a6b-40fb-87b6-0fb2f012c536"/>
    <ds:schemaRef ds:uri="972680b6-3035-465a-897e-310bc6370cff"/>
    <ds:schemaRef ds:uri="http://schemas.microsoft.com/sharepoint/v3"/>
    <ds:schemaRef ds:uri="d81c2681-db7b-4a56-9abd-a3238a78f6b2"/>
    <ds:schemaRef ds:uri="1a08d007-d0b5-4b9f-8f77-8e2023610558"/>
  </ds:schemaRefs>
</ds:datastoreItem>
</file>

<file path=customXml/itemProps5.xml><?xml version="1.0" encoding="utf-8"?>
<ds:datastoreItem xmlns:ds="http://schemas.openxmlformats.org/officeDocument/2006/customXml" ds:itemID="{E454C435-FCBA-4EEB-A4DF-368ADCCF58D8}"/>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5 ARI Technical Report Template 2019</Template>
  <TotalTime>1</TotalTime>
  <Pages>43</Pages>
  <Words>23968</Words>
  <Characters>263969</Characters>
  <Application>Microsoft Office Word</Application>
  <DocSecurity>4</DocSecurity>
  <Lines>5616</Lines>
  <Paragraphs>4297</Paragraphs>
  <ScaleCrop>false</ScaleCrop>
  <HeadingPairs>
    <vt:vector size="2" baseType="variant">
      <vt:variant>
        <vt:lpstr>Title</vt:lpstr>
      </vt:variant>
      <vt:variant>
        <vt:i4>1</vt:i4>
      </vt:variant>
    </vt:vector>
  </HeadingPairs>
  <TitlesOfParts>
    <vt:vector size="1" baseType="lpstr">
      <vt:lpstr>Southern bent-wing bat: A review of current knowledge, and remaining knowledge gaps, relevant to wind farms</vt:lpstr>
    </vt:vector>
  </TitlesOfParts>
  <Company/>
  <LinksUpToDate>false</LinksUpToDate>
  <CharactersWithSpaces>283640</CharactersWithSpaces>
  <SharedDoc>false</SharedDoc>
  <HLinks>
    <vt:vector size="1074" baseType="variant">
      <vt:variant>
        <vt:i4>3670079</vt:i4>
      </vt:variant>
      <vt:variant>
        <vt:i4>1191</vt:i4>
      </vt:variant>
      <vt:variant>
        <vt:i4>0</vt:i4>
      </vt:variant>
      <vt:variant>
        <vt:i4>5</vt:i4>
      </vt:variant>
      <vt:variant>
        <vt:lpwstr>https://www.environment.gov.au/biodiversity/threatened/species/pubs/87645-conservation-advice-14062021.pdf</vt:lpwstr>
      </vt:variant>
      <vt:variant>
        <vt:lpwstr/>
      </vt:variant>
      <vt:variant>
        <vt:i4>6160427</vt:i4>
      </vt:variant>
      <vt:variant>
        <vt:i4>1188</vt:i4>
      </vt:variant>
      <vt:variant>
        <vt:i4>0</vt:i4>
      </vt:variant>
      <vt:variant>
        <vt:i4>5</vt:i4>
      </vt:variant>
      <vt:variant>
        <vt:lpwstr>https://static1.squarespace.com/static/521edeb1e4b01d29835d1d62/t/5f936ebf0a0443568cce1425/1603497671188/Symbolix_PostConstructionVic_Aus_20201024.pdf</vt:lpwstr>
      </vt:variant>
      <vt:variant>
        <vt:lpwstr/>
      </vt:variant>
      <vt:variant>
        <vt:i4>3801203</vt:i4>
      </vt:variant>
      <vt:variant>
        <vt:i4>1185</vt:i4>
      </vt:variant>
      <vt:variant>
        <vt:i4>0</vt:i4>
      </vt:variant>
      <vt:variant>
        <vt:i4>5</vt:i4>
      </vt:variant>
      <vt:variant>
        <vt:lpwstr>https://www.energy.vic.gov.au/renewable-energy/offshore-wind-energy/victorias-offshore-wind-farm-locations</vt:lpwstr>
      </vt:variant>
      <vt:variant>
        <vt:lpwstr/>
      </vt:variant>
      <vt:variant>
        <vt:i4>2883682</vt:i4>
      </vt:variant>
      <vt:variant>
        <vt:i4>1182</vt:i4>
      </vt:variant>
      <vt:variant>
        <vt:i4>0</vt:i4>
      </vt:variant>
      <vt:variant>
        <vt:i4>5</vt:i4>
      </vt:variant>
      <vt:variant>
        <vt:lpwstr>https://www.swifft.net.au/resources/SBWB RT Annual Report 2024.pdf</vt:lpwstr>
      </vt:variant>
      <vt:variant>
        <vt:lpwstr/>
      </vt:variant>
      <vt:variant>
        <vt:i4>8257609</vt:i4>
      </vt:variant>
      <vt:variant>
        <vt:i4>1179</vt:i4>
      </vt:variant>
      <vt:variant>
        <vt:i4>0</vt:i4>
      </vt:variant>
      <vt:variant>
        <vt:i4>5</vt:i4>
      </vt:variant>
      <vt:variant>
        <vt:lpwstr>https://www.ari.vic.gov.au/__data/assets/pdf_file/0024/435309/ARI-Technical-Report-302-Investigation-of-existing-post-construction-monitoring-at-Victorian-wind-farms.pdf</vt:lpwstr>
      </vt:variant>
      <vt:variant>
        <vt:lpwstr/>
      </vt:variant>
      <vt:variant>
        <vt:i4>2555988</vt:i4>
      </vt:variant>
      <vt:variant>
        <vt:i4>1176</vt:i4>
      </vt:variant>
      <vt:variant>
        <vt:i4>0</vt:i4>
      </vt:variant>
      <vt:variant>
        <vt:i4>5</vt:i4>
      </vt:variant>
      <vt:variant>
        <vt:lpwstr>https://www.ari.vic.gov.au/__data/assets/pdf_file/0023/746060/ARI-Technical-Report-389-Systematic-review-of-onshore-wind-farm-collisions.pdf</vt:lpwstr>
      </vt:variant>
      <vt:variant>
        <vt:lpwstr/>
      </vt:variant>
      <vt:variant>
        <vt:i4>6422574</vt:i4>
      </vt:variant>
      <vt:variant>
        <vt:i4>1173</vt:i4>
      </vt:variant>
      <vt:variant>
        <vt:i4>0</vt:i4>
      </vt:variant>
      <vt:variant>
        <vt:i4>5</vt:i4>
      </vt:variant>
      <vt:variant>
        <vt:lpwstr>https://doi.org/10.1071/WR21052</vt:lpwstr>
      </vt:variant>
      <vt:variant>
        <vt:lpwstr/>
      </vt:variant>
      <vt:variant>
        <vt:i4>1769539</vt:i4>
      </vt:variant>
      <vt:variant>
        <vt:i4>1170</vt:i4>
      </vt:variant>
      <vt:variant>
        <vt:i4>0</vt:i4>
      </vt:variant>
      <vt:variant>
        <vt:i4>5</vt:i4>
      </vt:variant>
      <vt:variant>
        <vt:lpwstr>https://www.infrastructure.gov.au/sites/default/files/documents/4.1.3_Guideline_D_Wind_Turbines.pdf</vt:lpwstr>
      </vt:variant>
      <vt:variant>
        <vt:lpwstr/>
      </vt:variant>
      <vt:variant>
        <vt:i4>1048644</vt:i4>
      </vt:variant>
      <vt:variant>
        <vt:i4>1167</vt:i4>
      </vt:variant>
      <vt:variant>
        <vt:i4>0</vt:i4>
      </vt:variant>
      <vt:variant>
        <vt:i4>5</vt:i4>
      </vt:variant>
      <vt:variant>
        <vt:lpwstr>https://www.dcceew.gov.au/sites/default/files/documents/recovery-plan-southern-bent-wing-bat.pdf</vt:lpwstr>
      </vt:variant>
      <vt:variant>
        <vt:lpwstr/>
      </vt:variant>
      <vt:variant>
        <vt:i4>6815780</vt:i4>
      </vt:variant>
      <vt:variant>
        <vt:i4>1164</vt:i4>
      </vt:variant>
      <vt:variant>
        <vt:i4>0</vt:i4>
      </vt:variant>
      <vt:variant>
        <vt:i4>5</vt:i4>
      </vt:variant>
      <vt:variant>
        <vt:lpwstr>https://www.environment.vic.gov.au/__data/assets/pdf_file/0029/752078/CS-1911-Handbook-for-the-development-of-renewable-energy-in-Victoria_V5.pdf</vt:lpwstr>
      </vt:variant>
      <vt:variant>
        <vt:lpwstr/>
      </vt:variant>
      <vt:variant>
        <vt:i4>7798790</vt:i4>
      </vt:variant>
      <vt:variant>
        <vt:i4>1161</vt:i4>
      </vt:variant>
      <vt:variant>
        <vt:i4>0</vt:i4>
      </vt:variant>
      <vt:variant>
        <vt:i4>5</vt:i4>
      </vt:variant>
      <vt:variant>
        <vt:lpwstr>https://www.ari.vic.gov.au/__data/assets/pdf_file/0019/751312/Comparison-pre-and-post-construction-wind-farm-survey-results_2025_Summary-Report.pdf</vt:lpwstr>
      </vt:variant>
      <vt:variant>
        <vt:lpwstr/>
      </vt:variant>
      <vt:variant>
        <vt:i4>720909</vt:i4>
      </vt:variant>
      <vt:variant>
        <vt:i4>1158</vt:i4>
      </vt:variant>
      <vt:variant>
        <vt:i4>0</vt:i4>
      </vt:variant>
      <vt:variant>
        <vt:i4>5</vt:i4>
      </vt:variant>
      <vt:variant>
        <vt:lpwstr>https://www.dcceew.gov.au/environment/epbc/protected-matters-search-tool</vt:lpwstr>
      </vt:variant>
      <vt:variant>
        <vt:lpwstr/>
      </vt:variant>
      <vt:variant>
        <vt:i4>5177437</vt:i4>
      </vt:variant>
      <vt:variant>
        <vt:i4>1155</vt:i4>
      </vt:variant>
      <vt:variant>
        <vt:i4>0</vt:i4>
      </vt:variant>
      <vt:variant>
        <vt:i4>5</vt:i4>
      </vt:variant>
      <vt:variant>
        <vt:lpwstr>https://www.ento.csiro.au/education/insects/trichoptera.html</vt:lpwstr>
      </vt:variant>
      <vt:variant>
        <vt:lpwstr/>
      </vt:variant>
      <vt:variant>
        <vt:i4>4325387</vt:i4>
      </vt:variant>
      <vt:variant>
        <vt:i4>1149</vt:i4>
      </vt:variant>
      <vt:variant>
        <vt:i4>0</vt:i4>
      </vt:variant>
      <vt:variant>
        <vt:i4>5</vt:i4>
      </vt:variant>
      <vt:variant>
        <vt:lpwstr/>
      </vt:variant>
      <vt:variant>
        <vt:lpwstr>_ENREF_32</vt:lpwstr>
      </vt:variant>
      <vt:variant>
        <vt:i4>4521995</vt:i4>
      </vt:variant>
      <vt:variant>
        <vt:i4>1143</vt:i4>
      </vt:variant>
      <vt:variant>
        <vt:i4>0</vt:i4>
      </vt:variant>
      <vt:variant>
        <vt:i4>5</vt:i4>
      </vt:variant>
      <vt:variant>
        <vt:lpwstr/>
      </vt:variant>
      <vt:variant>
        <vt:lpwstr>_ENREF_41</vt:lpwstr>
      </vt:variant>
      <vt:variant>
        <vt:i4>4456459</vt:i4>
      </vt:variant>
      <vt:variant>
        <vt:i4>1137</vt:i4>
      </vt:variant>
      <vt:variant>
        <vt:i4>0</vt:i4>
      </vt:variant>
      <vt:variant>
        <vt:i4>5</vt:i4>
      </vt:variant>
      <vt:variant>
        <vt:lpwstr/>
      </vt:variant>
      <vt:variant>
        <vt:lpwstr>_ENREF_58</vt:lpwstr>
      </vt:variant>
      <vt:variant>
        <vt:i4>4390923</vt:i4>
      </vt:variant>
      <vt:variant>
        <vt:i4>1131</vt:i4>
      </vt:variant>
      <vt:variant>
        <vt:i4>0</vt:i4>
      </vt:variant>
      <vt:variant>
        <vt:i4>5</vt:i4>
      </vt:variant>
      <vt:variant>
        <vt:lpwstr/>
      </vt:variant>
      <vt:variant>
        <vt:lpwstr>_ENREF_23</vt:lpwstr>
      </vt:variant>
      <vt:variant>
        <vt:i4>4390923</vt:i4>
      </vt:variant>
      <vt:variant>
        <vt:i4>1122</vt:i4>
      </vt:variant>
      <vt:variant>
        <vt:i4>0</vt:i4>
      </vt:variant>
      <vt:variant>
        <vt:i4>5</vt:i4>
      </vt:variant>
      <vt:variant>
        <vt:lpwstr/>
      </vt:variant>
      <vt:variant>
        <vt:lpwstr>_ENREF_29</vt:lpwstr>
      </vt:variant>
      <vt:variant>
        <vt:i4>4587531</vt:i4>
      </vt:variant>
      <vt:variant>
        <vt:i4>1116</vt:i4>
      </vt:variant>
      <vt:variant>
        <vt:i4>0</vt:i4>
      </vt:variant>
      <vt:variant>
        <vt:i4>5</vt:i4>
      </vt:variant>
      <vt:variant>
        <vt:lpwstr/>
      </vt:variant>
      <vt:variant>
        <vt:lpwstr>_ENREF_71</vt:lpwstr>
      </vt:variant>
      <vt:variant>
        <vt:i4>4325387</vt:i4>
      </vt:variant>
      <vt:variant>
        <vt:i4>1113</vt:i4>
      </vt:variant>
      <vt:variant>
        <vt:i4>0</vt:i4>
      </vt:variant>
      <vt:variant>
        <vt:i4>5</vt:i4>
      </vt:variant>
      <vt:variant>
        <vt:lpwstr/>
      </vt:variant>
      <vt:variant>
        <vt:lpwstr>_ENREF_30</vt:lpwstr>
      </vt:variant>
      <vt:variant>
        <vt:i4>4456459</vt:i4>
      </vt:variant>
      <vt:variant>
        <vt:i4>1102</vt:i4>
      </vt:variant>
      <vt:variant>
        <vt:i4>0</vt:i4>
      </vt:variant>
      <vt:variant>
        <vt:i4>5</vt:i4>
      </vt:variant>
      <vt:variant>
        <vt:lpwstr/>
      </vt:variant>
      <vt:variant>
        <vt:lpwstr>_ENREF_53</vt:lpwstr>
      </vt:variant>
      <vt:variant>
        <vt:i4>4456459</vt:i4>
      </vt:variant>
      <vt:variant>
        <vt:i4>1096</vt:i4>
      </vt:variant>
      <vt:variant>
        <vt:i4>0</vt:i4>
      </vt:variant>
      <vt:variant>
        <vt:i4>5</vt:i4>
      </vt:variant>
      <vt:variant>
        <vt:lpwstr/>
      </vt:variant>
      <vt:variant>
        <vt:lpwstr>_ENREF_51</vt:lpwstr>
      </vt:variant>
      <vt:variant>
        <vt:i4>4390923</vt:i4>
      </vt:variant>
      <vt:variant>
        <vt:i4>1093</vt:i4>
      </vt:variant>
      <vt:variant>
        <vt:i4>0</vt:i4>
      </vt:variant>
      <vt:variant>
        <vt:i4>5</vt:i4>
      </vt:variant>
      <vt:variant>
        <vt:lpwstr/>
      </vt:variant>
      <vt:variant>
        <vt:lpwstr>_ENREF_2</vt:lpwstr>
      </vt:variant>
      <vt:variant>
        <vt:i4>4325387</vt:i4>
      </vt:variant>
      <vt:variant>
        <vt:i4>1090</vt:i4>
      </vt:variant>
      <vt:variant>
        <vt:i4>0</vt:i4>
      </vt:variant>
      <vt:variant>
        <vt:i4>5</vt:i4>
      </vt:variant>
      <vt:variant>
        <vt:lpwstr/>
      </vt:variant>
      <vt:variant>
        <vt:lpwstr>_ENREF_33</vt:lpwstr>
      </vt:variant>
      <vt:variant>
        <vt:i4>4521995</vt:i4>
      </vt:variant>
      <vt:variant>
        <vt:i4>1087</vt:i4>
      </vt:variant>
      <vt:variant>
        <vt:i4>0</vt:i4>
      </vt:variant>
      <vt:variant>
        <vt:i4>5</vt:i4>
      </vt:variant>
      <vt:variant>
        <vt:lpwstr/>
      </vt:variant>
      <vt:variant>
        <vt:lpwstr>_ENREF_44</vt:lpwstr>
      </vt:variant>
      <vt:variant>
        <vt:i4>4653067</vt:i4>
      </vt:variant>
      <vt:variant>
        <vt:i4>1076</vt:i4>
      </vt:variant>
      <vt:variant>
        <vt:i4>0</vt:i4>
      </vt:variant>
      <vt:variant>
        <vt:i4>5</vt:i4>
      </vt:variant>
      <vt:variant>
        <vt:lpwstr/>
      </vt:variant>
      <vt:variant>
        <vt:lpwstr>_ENREF_61</vt:lpwstr>
      </vt:variant>
      <vt:variant>
        <vt:i4>4194315</vt:i4>
      </vt:variant>
      <vt:variant>
        <vt:i4>1068</vt:i4>
      </vt:variant>
      <vt:variant>
        <vt:i4>0</vt:i4>
      </vt:variant>
      <vt:variant>
        <vt:i4>5</vt:i4>
      </vt:variant>
      <vt:variant>
        <vt:lpwstr/>
      </vt:variant>
      <vt:variant>
        <vt:lpwstr>_ENREF_19</vt:lpwstr>
      </vt:variant>
      <vt:variant>
        <vt:i4>4390923</vt:i4>
      </vt:variant>
      <vt:variant>
        <vt:i4>1064</vt:i4>
      </vt:variant>
      <vt:variant>
        <vt:i4>0</vt:i4>
      </vt:variant>
      <vt:variant>
        <vt:i4>5</vt:i4>
      </vt:variant>
      <vt:variant>
        <vt:lpwstr/>
      </vt:variant>
      <vt:variant>
        <vt:lpwstr>_ENREF_25</vt:lpwstr>
      </vt:variant>
      <vt:variant>
        <vt:i4>4653067</vt:i4>
      </vt:variant>
      <vt:variant>
        <vt:i4>1058</vt:i4>
      </vt:variant>
      <vt:variant>
        <vt:i4>0</vt:i4>
      </vt:variant>
      <vt:variant>
        <vt:i4>5</vt:i4>
      </vt:variant>
      <vt:variant>
        <vt:lpwstr/>
      </vt:variant>
      <vt:variant>
        <vt:lpwstr>_ENREF_65</vt:lpwstr>
      </vt:variant>
      <vt:variant>
        <vt:i4>4390923</vt:i4>
      </vt:variant>
      <vt:variant>
        <vt:i4>1052</vt:i4>
      </vt:variant>
      <vt:variant>
        <vt:i4>0</vt:i4>
      </vt:variant>
      <vt:variant>
        <vt:i4>5</vt:i4>
      </vt:variant>
      <vt:variant>
        <vt:lpwstr/>
      </vt:variant>
      <vt:variant>
        <vt:lpwstr>_ENREF_24</vt:lpwstr>
      </vt:variant>
      <vt:variant>
        <vt:i4>4194315</vt:i4>
      </vt:variant>
      <vt:variant>
        <vt:i4>1046</vt:i4>
      </vt:variant>
      <vt:variant>
        <vt:i4>0</vt:i4>
      </vt:variant>
      <vt:variant>
        <vt:i4>5</vt:i4>
      </vt:variant>
      <vt:variant>
        <vt:lpwstr/>
      </vt:variant>
      <vt:variant>
        <vt:lpwstr>_ENREF_19</vt:lpwstr>
      </vt:variant>
      <vt:variant>
        <vt:i4>4194315</vt:i4>
      </vt:variant>
      <vt:variant>
        <vt:i4>1040</vt:i4>
      </vt:variant>
      <vt:variant>
        <vt:i4>0</vt:i4>
      </vt:variant>
      <vt:variant>
        <vt:i4>5</vt:i4>
      </vt:variant>
      <vt:variant>
        <vt:lpwstr/>
      </vt:variant>
      <vt:variant>
        <vt:lpwstr>_ENREF_18</vt:lpwstr>
      </vt:variant>
      <vt:variant>
        <vt:i4>4390923</vt:i4>
      </vt:variant>
      <vt:variant>
        <vt:i4>1037</vt:i4>
      </vt:variant>
      <vt:variant>
        <vt:i4>0</vt:i4>
      </vt:variant>
      <vt:variant>
        <vt:i4>5</vt:i4>
      </vt:variant>
      <vt:variant>
        <vt:lpwstr/>
      </vt:variant>
      <vt:variant>
        <vt:lpwstr>_ENREF_26</vt:lpwstr>
      </vt:variant>
      <vt:variant>
        <vt:i4>4587531</vt:i4>
      </vt:variant>
      <vt:variant>
        <vt:i4>1031</vt:i4>
      </vt:variant>
      <vt:variant>
        <vt:i4>0</vt:i4>
      </vt:variant>
      <vt:variant>
        <vt:i4>5</vt:i4>
      </vt:variant>
      <vt:variant>
        <vt:lpwstr/>
      </vt:variant>
      <vt:variant>
        <vt:lpwstr>_ENREF_78</vt:lpwstr>
      </vt:variant>
      <vt:variant>
        <vt:i4>4653067</vt:i4>
      </vt:variant>
      <vt:variant>
        <vt:i4>1028</vt:i4>
      </vt:variant>
      <vt:variant>
        <vt:i4>0</vt:i4>
      </vt:variant>
      <vt:variant>
        <vt:i4>5</vt:i4>
      </vt:variant>
      <vt:variant>
        <vt:lpwstr/>
      </vt:variant>
      <vt:variant>
        <vt:lpwstr>_ENREF_60</vt:lpwstr>
      </vt:variant>
      <vt:variant>
        <vt:i4>4784139</vt:i4>
      </vt:variant>
      <vt:variant>
        <vt:i4>1020</vt:i4>
      </vt:variant>
      <vt:variant>
        <vt:i4>0</vt:i4>
      </vt:variant>
      <vt:variant>
        <vt:i4>5</vt:i4>
      </vt:variant>
      <vt:variant>
        <vt:lpwstr/>
      </vt:variant>
      <vt:variant>
        <vt:lpwstr>_ENREF_8</vt:lpwstr>
      </vt:variant>
      <vt:variant>
        <vt:i4>4325387</vt:i4>
      </vt:variant>
      <vt:variant>
        <vt:i4>1017</vt:i4>
      </vt:variant>
      <vt:variant>
        <vt:i4>0</vt:i4>
      </vt:variant>
      <vt:variant>
        <vt:i4>5</vt:i4>
      </vt:variant>
      <vt:variant>
        <vt:lpwstr/>
      </vt:variant>
      <vt:variant>
        <vt:lpwstr>_ENREF_38</vt:lpwstr>
      </vt:variant>
      <vt:variant>
        <vt:i4>4456459</vt:i4>
      </vt:variant>
      <vt:variant>
        <vt:i4>1009</vt:i4>
      </vt:variant>
      <vt:variant>
        <vt:i4>0</vt:i4>
      </vt:variant>
      <vt:variant>
        <vt:i4>5</vt:i4>
      </vt:variant>
      <vt:variant>
        <vt:lpwstr/>
      </vt:variant>
      <vt:variant>
        <vt:lpwstr>_ENREF_56</vt:lpwstr>
      </vt:variant>
      <vt:variant>
        <vt:i4>4653067</vt:i4>
      </vt:variant>
      <vt:variant>
        <vt:i4>1006</vt:i4>
      </vt:variant>
      <vt:variant>
        <vt:i4>0</vt:i4>
      </vt:variant>
      <vt:variant>
        <vt:i4>5</vt:i4>
      </vt:variant>
      <vt:variant>
        <vt:lpwstr/>
      </vt:variant>
      <vt:variant>
        <vt:lpwstr>_ENREF_62</vt:lpwstr>
      </vt:variant>
      <vt:variant>
        <vt:i4>4390923</vt:i4>
      </vt:variant>
      <vt:variant>
        <vt:i4>998</vt:i4>
      </vt:variant>
      <vt:variant>
        <vt:i4>0</vt:i4>
      </vt:variant>
      <vt:variant>
        <vt:i4>5</vt:i4>
      </vt:variant>
      <vt:variant>
        <vt:lpwstr/>
      </vt:variant>
      <vt:variant>
        <vt:lpwstr>_ENREF_28</vt:lpwstr>
      </vt:variant>
      <vt:variant>
        <vt:i4>4521995</vt:i4>
      </vt:variant>
      <vt:variant>
        <vt:i4>992</vt:i4>
      </vt:variant>
      <vt:variant>
        <vt:i4>0</vt:i4>
      </vt:variant>
      <vt:variant>
        <vt:i4>5</vt:i4>
      </vt:variant>
      <vt:variant>
        <vt:lpwstr/>
      </vt:variant>
      <vt:variant>
        <vt:lpwstr>_ENREF_41</vt:lpwstr>
      </vt:variant>
      <vt:variant>
        <vt:i4>4521995</vt:i4>
      </vt:variant>
      <vt:variant>
        <vt:i4>983</vt:i4>
      </vt:variant>
      <vt:variant>
        <vt:i4>0</vt:i4>
      </vt:variant>
      <vt:variant>
        <vt:i4>5</vt:i4>
      </vt:variant>
      <vt:variant>
        <vt:lpwstr/>
      </vt:variant>
      <vt:variant>
        <vt:lpwstr>_ENREF_49</vt:lpwstr>
      </vt:variant>
      <vt:variant>
        <vt:i4>4587531</vt:i4>
      </vt:variant>
      <vt:variant>
        <vt:i4>977</vt:i4>
      </vt:variant>
      <vt:variant>
        <vt:i4>0</vt:i4>
      </vt:variant>
      <vt:variant>
        <vt:i4>5</vt:i4>
      </vt:variant>
      <vt:variant>
        <vt:lpwstr/>
      </vt:variant>
      <vt:variant>
        <vt:lpwstr>_ENREF_7</vt:lpwstr>
      </vt:variant>
      <vt:variant>
        <vt:i4>4587531</vt:i4>
      </vt:variant>
      <vt:variant>
        <vt:i4>971</vt:i4>
      </vt:variant>
      <vt:variant>
        <vt:i4>0</vt:i4>
      </vt:variant>
      <vt:variant>
        <vt:i4>5</vt:i4>
      </vt:variant>
      <vt:variant>
        <vt:lpwstr/>
      </vt:variant>
      <vt:variant>
        <vt:lpwstr>_ENREF_72</vt:lpwstr>
      </vt:variant>
      <vt:variant>
        <vt:i4>4521995</vt:i4>
      </vt:variant>
      <vt:variant>
        <vt:i4>963</vt:i4>
      </vt:variant>
      <vt:variant>
        <vt:i4>0</vt:i4>
      </vt:variant>
      <vt:variant>
        <vt:i4>5</vt:i4>
      </vt:variant>
      <vt:variant>
        <vt:lpwstr/>
      </vt:variant>
      <vt:variant>
        <vt:lpwstr>_ENREF_46</vt:lpwstr>
      </vt:variant>
      <vt:variant>
        <vt:i4>4521995</vt:i4>
      </vt:variant>
      <vt:variant>
        <vt:i4>960</vt:i4>
      </vt:variant>
      <vt:variant>
        <vt:i4>0</vt:i4>
      </vt:variant>
      <vt:variant>
        <vt:i4>5</vt:i4>
      </vt:variant>
      <vt:variant>
        <vt:lpwstr/>
      </vt:variant>
      <vt:variant>
        <vt:lpwstr>_ENREF_45</vt:lpwstr>
      </vt:variant>
      <vt:variant>
        <vt:i4>4521995</vt:i4>
      </vt:variant>
      <vt:variant>
        <vt:i4>952</vt:i4>
      </vt:variant>
      <vt:variant>
        <vt:i4>0</vt:i4>
      </vt:variant>
      <vt:variant>
        <vt:i4>5</vt:i4>
      </vt:variant>
      <vt:variant>
        <vt:lpwstr/>
      </vt:variant>
      <vt:variant>
        <vt:lpwstr>_ENREF_41</vt:lpwstr>
      </vt:variant>
      <vt:variant>
        <vt:i4>4194315</vt:i4>
      </vt:variant>
      <vt:variant>
        <vt:i4>946</vt:i4>
      </vt:variant>
      <vt:variant>
        <vt:i4>0</vt:i4>
      </vt:variant>
      <vt:variant>
        <vt:i4>5</vt:i4>
      </vt:variant>
      <vt:variant>
        <vt:lpwstr/>
      </vt:variant>
      <vt:variant>
        <vt:lpwstr>_ENREF_15</vt:lpwstr>
      </vt:variant>
      <vt:variant>
        <vt:i4>4194315</vt:i4>
      </vt:variant>
      <vt:variant>
        <vt:i4>940</vt:i4>
      </vt:variant>
      <vt:variant>
        <vt:i4>0</vt:i4>
      </vt:variant>
      <vt:variant>
        <vt:i4>5</vt:i4>
      </vt:variant>
      <vt:variant>
        <vt:lpwstr/>
      </vt:variant>
      <vt:variant>
        <vt:lpwstr>_ENREF_11</vt:lpwstr>
      </vt:variant>
      <vt:variant>
        <vt:i4>4521995</vt:i4>
      </vt:variant>
      <vt:variant>
        <vt:i4>937</vt:i4>
      </vt:variant>
      <vt:variant>
        <vt:i4>0</vt:i4>
      </vt:variant>
      <vt:variant>
        <vt:i4>5</vt:i4>
      </vt:variant>
      <vt:variant>
        <vt:lpwstr/>
      </vt:variant>
      <vt:variant>
        <vt:lpwstr>_ENREF_44</vt:lpwstr>
      </vt:variant>
      <vt:variant>
        <vt:i4>4194315</vt:i4>
      </vt:variant>
      <vt:variant>
        <vt:i4>926</vt:i4>
      </vt:variant>
      <vt:variant>
        <vt:i4>0</vt:i4>
      </vt:variant>
      <vt:variant>
        <vt:i4>5</vt:i4>
      </vt:variant>
      <vt:variant>
        <vt:lpwstr/>
      </vt:variant>
      <vt:variant>
        <vt:lpwstr>_ENREF_14</vt:lpwstr>
      </vt:variant>
      <vt:variant>
        <vt:i4>4653067</vt:i4>
      </vt:variant>
      <vt:variant>
        <vt:i4>923</vt:i4>
      </vt:variant>
      <vt:variant>
        <vt:i4>0</vt:i4>
      </vt:variant>
      <vt:variant>
        <vt:i4>5</vt:i4>
      </vt:variant>
      <vt:variant>
        <vt:lpwstr/>
      </vt:variant>
      <vt:variant>
        <vt:lpwstr>_ENREF_67</vt:lpwstr>
      </vt:variant>
      <vt:variant>
        <vt:i4>4390923</vt:i4>
      </vt:variant>
      <vt:variant>
        <vt:i4>915</vt:i4>
      </vt:variant>
      <vt:variant>
        <vt:i4>0</vt:i4>
      </vt:variant>
      <vt:variant>
        <vt:i4>5</vt:i4>
      </vt:variant>
      <vt:variant>
        <vt:lpwstr/>
      </vt:variant>
      <vt:variant>
        <vt:lpwstr>_ENREF_24</vt:lpwstr>
      </vt:variant>
      <vt:variant>
        <vt:i4>4390923</vt:i4>
      </vt:variant>
      <vt:variant>
        <vt:i4>906</vt:i4>
      </vt:variant>
      <vt:variant>
        <vt:i4>0</vt:i4>
      </vt:variant>
      <vt:variant>
        <vt:i4>5</vt:i4>
      </vt:variant>
      <vt:variant>
        <vt:lpwstr/>
      </vt:variant>
      <vt:variant>
        <vt:lpwstr>_ENREF_24</vt:lpwstr>
      </vt:variant>
      <vt:variant>
        <vt:i4>4325387</vt:i4>
      </vt:variant>
      <vt:variant>
        <vt:i4>900</vt:i4>
      </vt:variant>
      <vt:variant>
        <vt:i4>0</vt:i4>
      </vt:variant>
      <vt:variant>
        <vt:i4>5</vt:i4>
      </vt:variant>
      <vt:variant>
        <vt:lpwstr/>
      </vt:variant>
      <vt:variant>
        <vt:lpwstr>_ENREF_36</vt:lpwstr>
      </vt:variant>
      <vt:variant>
        <vt:i4>4325387</vt:i4>
      </vt:variant>
      <vt:variant>
        <vt:i4>897</vt:i4>
      </vt:variant>
      <vt:variant>
        <vt:i4>0</vt:i4>
      </vt:variant>
      <vt:variant>
        <vt:i4>5</vt:i4>
      </vt:variant>
      <vt:variant>
        <vt:lpwstr/>
      </vt:variant>
      <vt:variant>
        <vt:lpwstr>_ENREF_37</vt:lpwstr>
      </vt:variant>
      <vt:variant>
        <vt:i4>4521995</vt:i4>
      </vt:variant>
      <vt:variant>
        <vt:i4>891</vt:i4>
      </vt:variant>
      <vt:variant>
        <vt:i4>0</vt:i4>
      </vt:variant>
      <vt:variant>
        <vt:i4>5</vt:i4>
      </vt:variant>
      <vt:variant>
        <vt:lpwstr/>
      </vt:variant>
      <vt:variant>
        <vt:lpwstr>_ENREF_47</vt:lpwstr>
      </vt:variant>
      <vt:variant>
        <vt:i4>4521995</vt:i4>
      </vt:variant>
      <vt:variant>
        <vt:i4>885</vt:i4>
      </vt:variant>
      <vt:variant>
        <vt:i4>0</vt:i4>
      </vt:variant>
      <vt:variant>
        <vt:i4>5</vt:i4>
      </vt:variant>
      <vt:variant>
        <vt:lpwstr/>
      </vt:variant>
      <vt:variant>
        <vt:lpwstr>_ENREF_47</vt:lpwstr>
      </vt:variant>
      <vt:variant>
        <vt:i4>4587531</vt:i4>
      </vt:variant>
      <vt:variant>
        <vt:i4>879</vt:i4>
      </vt:variant>
      <vt:variant>
        <vt:i4>0</vt:i4>
      </vt:variant>
      <vt:variant>
        <vt:i4>5</vt:i4>
      </vt:variant>
      <vt:variant>
        <vt:lpwstr/>
      </vt:variant>
      <vt:variant>
        <vt:lpwstr>_ENREF_7</vt:lpwstr>
      </vt:variant>
      <vt:variant>
        <vt:i4>4653067</vt:i4>
      </vt:variant>
      <vt:variant>
        <vt:i4>876</vt:i4>
      </vt:variant>
      <vt:variant>
        <vt:i4>0</vt:i4>
      </vt:variant>
      <vt:variant>
        <vt:i4>5</vt:i4>
      </vt:variant>
      <vt:variant>
        <vt:lpwstr/>
      </vt:variant>
      <vt:variant>
        <vt:lpwstr>_ENREF_64</vt:lpwstr>
      </vt:variant>
      <vt:variant>
        <vt:i4>4521995</vt:i4>
      </vt:variant>
      <vt:variant>
        <vt:i4>873</vt:i4>
      </vt:variant>
      <vt:variant>
        <vt:i4>0</vt:i4>
      </vt:variant>
      <vt:variant>
        <vt:i4>5</vt:i4>
      </vt:variant>
      <vt:variant>
        <vt:lpwstr/>
      </vt:variant>
      <vt:variant>
        <vt:lpwstr>_ENREF_47</vt:lpwstr>
      </vt:variant>
      <vt:variant>
        <vt:i4>4194315</vt:i4>
      </vt:variant>
      <vt:variant>
        <vt:i4>865</vt:i4>
      </vt:variant>
      <vt:variant>
        <vt:i4>0</vt:i4>
      </vt:variant>
      <vt:variant>
        <vt:i4>5</vt:i4>
      </vt:variant>
      <vt:variant>
        <vt:lpwstr/>
      </vt:variant>
      <vt:variant>
        <vt:lpwstr>_ENREF_14</vt:lpwstr>
      </vt:variant>
      <vt:variant>
        <vt:i4>4325387</vt:i4>
      </vt:variant>
      <vt:variant>
        <vt:i4>859</vt:i4>
      </vt:variant>
      <vt:variant>
        <vt:i4>0</vt:i4>
      </vt:variant>
      <vt:variant>
        <vt:i4>5</vt:i4>
      </vt:variant>
      <vt:variant>
        <vt:lpwstr/>
      </vt:variant>
      <vt:variant>
        <vt:lpwstr>_ENREF_32</vt:lpwstr>
      </vt:variant>
      <vt:variant>
        <vt:i4>4456459</vt:i4>
      </vt:variant>
      <vt:variant>
        <vt:i4>850</vt:i4>
      </vt:variant>
      <vt:variant>
        <vt:i4>0</vt:i4>
      </vt:variant>
      <vt:variant>
        <vt:i4>5</vt:i4>
      </vt:variant>
      <vt:variant>
        <vt:lpwstr/>
      </vt:variant>
      <vt:variant>
        <vt:lpwstr>_ENREF_54</vt:lpwstr>
      </vt:variant>
      <vt:variant>
        <vt:i4>4521995</vt:i4>
      </vt:variant>
      <vt:variant>
        <vt:i4>847</vt:i4>
      </vt:variant>
      <vt:variant>
        <vt:i4>0</vt:i4>
      </vt:variant>
      <vt:variant>
        <vt:i4>5</vt:i4>
      </vt:variant>
      <vt:variant>
        <vt:lpwstr/>
      </vt:variant>
      <vt:variant>
        <vt:lpwstr>_ENREF_42</vt:lpwstr>
      </vt:variant>
      <vt:variant>
        <vt:i4>4390923</vt:i4>
      </vt:variant>
      <vt:variant>
        <vt:i4>839</vt:i4>
      </vt:variant>
      <vt:variant>
        <vt:i4>0</vt:i4>
      </vt:variant>
      <vt:variant>
        <vt:i4>5</vt:i4>
      </vt:variant>
      <vt:variant>
        <vt:lpwstr/>
      </vt:variant>
      <vt:variant>
        <vt:lpwstr>_ENREF_24</vt:lpwstr>
      </vt:variant>
      <vt:variant>
        <vt:i4>4390923</vt:i4>
      </vt:variant>
      <vt:variant>
        <vt:i4>833</vt:i4>
      </vt:variant>
      <vt:variant>
        <vt:i4>0</vt:i4>
      </vt:variant>
      <vt:variant>
        <vt:i4>5</vt:i4>
      </vt:variant>
      <vt:variant>
        <vt:lpwstr/>
      </vt:variant>
      <vt:variant>
        <vt:lpwstr>_ENREF_23</vt:lpwstr>
      </vt:variant>
      <vt:variant>
        <vt:i4>4653067</vt:i4>
      </vt:variant>
      <vt:variant>
        <vt:i4>825</vt:i4>
      </vt:variant>
      <vt:variant>
        <vt:i4>0</vt:i4>
      </vt:variant>
      <vt:variant>
        <vt:i4>5</vt:i4>
      </vt:variant>
      <vt:variant>
        <vt:lpwstr/>
      </vt:variant>
      <vt:variant>
        <vt:lpwstr>_ENREF_64</vt:lpwstr>
      </vt:variant>
      <vt:variant>
        <vt:i4>4521995</vt:i4>
      </vt:variant>
      <vt:variant>
        <vt:i4>819</vt:i4>
      </vt:variant>
      <vt:variant>
        <vt:i4>0</vt:i4>
      </vt:variant>
      <vt:variant>
        <vt:i4>5</vt:i4>
      </vt:variant>
      <vt:variant>
        <vt:lpwstr/>
      </vt:variant>
      <vt:variant>
        <vt:lpwstr>_ENREF_47</vt:lpwstr>
      </vt:variant>
      <vt:variant>
        <vt:i4>4653067</vt:i4>
      </vt:variant>
      <vt:variant>
        <vt:i4>815</vt:i4>
      </vt:variant>
      <vt:variant>
        <vt:i4>0</vt:i4>
      </vt:variant>
      <vt:variant>
        <vt:i4>5</vt:i4>
      </vt:variant>
      <vt:variant>
        <vt:lpwstr/>
      </vt:variant>
      <vt:variant>
        <vt:lpwstr>_ENREF_64</vt:lpwstr>
      </vt:variant>
      <vt:variant>
        <vt:i4>4653067</vt:i4>
      </vt:variant>
      <vt:variant>
        <vt:i4>809</vt:i4>
      </vt:variant>
      <vt:variant>
        <vt:i4>0</vt:i4>
      </vt:variant>
      <vt:variant>
        <vt:i4>5</vt:i4>
      </vt:variant>
      <vt:variant>
        <vt:lpwstr/>
      </vt:variant>
      <vt:variant>
        <vt:lpwstr>_ENREF_64</vt:lpwstr>
      </vt:variant>
      <vt:variant>
        <vt:i4>4521995</vt:i4>
      </vt:variant>
      <vt:variant>
        <vt:i4>801</vt:i4>
      </vt:variant>
      <vt:variant>
        <vt:i4>0</vt:i4>
      </vt:variant>
      <vt:variant>
        <vt:i4>5</vt:i4>
      </vt:variant>
      <vt:variant>
        <vt:lpwstr/>
      </vt:variant>
      <vt:variant>
        <vt:lpwstr>_ENREF_47</vt:lpwstr>
      </vt:variant>
      <vt:variant>
        <vt:i4>4521995</vt:i4>
      </vt:variant>
      <vt:variant>
        <vt:i4>797</vt:i4>
      </vt:variant>
      <vt:variant>
        <vt:i4>0</vt:i4>
      </vt:variant>
      <vt:variant>
        <vt:i4>5</vt:i4>
      </vt:variant>
      <vt:variant>
        <vt:lpwstr/>
      </vt:variant>
      <vt:variant>
        <vt:lpwstr>_ENREF_4</vt:lpwstr>
      </vt:variant>
      <vt:variant>
        <vt:i4>4587531</vt:i4>
      </vt:variant>
      <vt:variant>
        <vt:i4>791</vt:i4>
      </vt:variant>
      <vt:variant>
        <vt:i4>0</vt:i4>
      </vt:variant>
      <vt:variant>
        <vt:i4>5</vt:i4>
      </vt:variant>
      <vt:variant>
        <vt:lpwstr/>
      </vt:variant>
      <vt:variant>
        <vt:lpwstr>_ENREF_7</vt:lpwstr>
      </vt:variant>
      <vt:variant>
        <vt:i4>4653067</vt:i4>
      </vt:variant>
      <vt:variant>
        <vt:i4>788</vt:i4>
      </vt:variant>
      <vt:variant>
        <vt:i4>0</vt:i4>
      </vt:variant>
      <vt:variant>
        <vt:i4>5</vt:i4>
      </vt:variant>
      <vt:variant>
        <vt:lpwstr/>
      </vt:variant>
      <vt:variant>
        <vt:lpwstr>_ENREF_64</vt:lpwstr>
      </vt:variant>
      <vt:variant>
        <vt:i4>4521995</vt:i4>
      </vt:variant>
      <vt:variant>
        <vt:i4>785</vt:i4>
      </vt:variant>
      <vt:variant>
        <vt:i4>0</vt:i4>
      </vt:variant>
      <vt:variant>
        <vt:i4>5</vt:i4>
      </vt:variant>
      <vt:variant>
        <vt:lpwstr/>
      </vt:variant>
      <vt:variant>
        <vt:lpwstr>_ENREF_47</vt:lpwstr>
      </vt:variant>
      <vt:variant>
        <vt:i4>4390923</vt:i4>
      </vt:variant>
      <vt:variant>
        <vt:i4>777</vt:i4>
      </vt:variant>
      <vt:variant>
        <vt:i4>0</vt:i4>
      </vt:variant>
      <vt:variant>
        <vt:i4>5</vt:i4>
      </vt:variant>
      <vt:variant>
        <vt:lpwstr/>
      </vt:variant>
      <vt:variant>
        <vt:lpwstr>_ENREF_24</vt:lpwstr>
      </vt:variant>
      <vt:variant>
        <vt:i4>4653067</vt:i4>
      </vt:variant>
      <vt:variant>
        <vt:i4>771</vt:i4>
      </vt:variant>
      <vt:variant>
        <vt:i4>0</vt:i4>
      </vt:variant>
      <vt:variant>
        <vt:i4>5</vt:i4>
      </vt:variant>
      <vt:variant>
        <vt:lpwstr/>
      </vt:variant>
      <vt:variant>
        <vt:lpwstr>_ENREF_68</vt:lpwstr>
      </vt:variant>
      <vt:variant>
        <vt:i4>4653067</vt:i4>
      </vt:variant>
      <vt:variant>
        <vt:i4>765</vt:i4>
      </vt:variant>
      <vt:variant>
        <vt:i4>0</vt:i4>
      </vt:variant>
      <vt:variant>
        <vt:i4>5</vt:i4>
      </vt:variant>
      <vt:variant>
        <vt:lpwstr/>
      </vt:variant>
      <vt:variant>
        <vt:lpwstr>_ENREF_6</vt:lpwstr>
      </vt:variant>
      <vt:variant>
        <vt:i4>4653067</vt:i4>
      </vt:variant>
      <vt:variant>
        <vt:i4>756</vt:i4>
      </vt:variant>
      <vt:variant>
        <vt:i4>0</vt:i4>
      </vt:variant>
      <vt:variant>
        <vt:i4>5</vt:i4>
      </vt:variant>
      <vt:variant>
        <vt:lpwstr/>
      </vt:variant>
      <vt:variant>
        <vt:lpwstr>_ENREF_65</vt:lpwstr>
      </vt:variant>
      <vt:variant>
        <vt:i4>4653067</vt:i4>
      </vt:variant>
      <vt:variant>
        <vt:i4>750</vt:i4>
      </vt:variant>
      <vt:variant>
        <vt:i4>0</vt:i4>
      </vt:variant>
      <vt:variant>
        <vt:i4>5</vt:i4>
      </vt:variant>
      <vt:variant>
        <vt:lpwstr/>
      </vt:variant>
      <vt:variant>
        <vt:lpwstr>_ENREF_68</vt:lpwstr>
      </vt:variant>
      <vt:variant>
        <vt:i4>4653067</vt:i4>
      </vt:variant>
      <vt:variant>
        <vt:i4>744</vt:i4>
      </vt:variant>
      <vt:variant>
        <vt:i4>0</vt:i4>
      </vt:variant>
      <vt:variant>
        <vt:i4>5</vt:i4>
      </vt:variant>
      <vt:variant>
        <vt:lpwstr/>
      </vt:variant>
      <vt:variant>
        <vt:lpwstr>_ENREF_66</vt:lpwstr>
      </vt:variant>
      <vt:variant>
        <vt:i4>4325387</vt:i4>
      </vt:variant>
      <vt:variant>
        <vt:i4>738</vt:i4>
      </vt:variant>
      <vt:variant>
        <vt:i4>0</vt:i4>
      </vt:variant>
      <vt:variant>
        <vt:i4>5</vt:i4>
      </vt:variant>
      <vt:variant>
        <vt:lpwstr/>
      </vt:variant>
      <vt:variant>
        <vt:lpwstr>_ENREF_35</vt:lpwstr>
      </vt:variant>
      <vt:variant>
        <vt:i4>4653067</vt:i4>
      </vt:variant>
      <vt:variant>
        <vt:i4>732</vt:i4>
      </vt:variant>
      <vt:variant>
        <vt:i4>0</vt:i4>
      </vt:variant>
      <vt:variant>
        <vt:i4>5</vt:i4>
      </vt:variant>
      <vt:variant>
        <vt:lpwstr/>
      </vt:variant>
      <vt:variant>
        <vt:lpwstr>_ENREF_68</vt:lpwstr>
      </vt:variant>
      <vt:variant>
        <vt:i4>4194315</vt:i4>
      </vt:variant>
      <vt:variant>
        <vt:i4>726</vt:i4>
      </vt:variant>
      <vt:variant>
        <vt:i4>0</vt:i4>
      </vt:variant>
      <vt:variant>
        <vt:i4>5</vt:i4>
      </vt:variant>
      <vt:variant>
        <vt:lpwstr/>
      </vt:variant>
      <vt:variant>
        <vt:lpwstr>_ENREF_12</vt:lpwstr>
      </vt:variant>
      <vt:variant>
        <vt:i4>4390923</vt:i4>
      </vt:variant>
      <vt:variant>
        <vt:i4>720</vt:i4>
      </vt:variant>
      <vt:variant>
        <vt:i4>0</vt:i4>
      </vt:variant>
      <vt:variant>
        <vt:i4>5</vt:i4>
      </vt:variant>
      <vt:variant>
        <vt:lpwstr/>
      </vt:variant>
      <vt:variant>
        <vt:lpwstr>_ENREF_25</vt:lpwstr>
      </vt:variant>
      <vt:variant>
        <vt:i4>4653067</vt:i4>
      </vt:variant>
      <vt:variant>
        <vt:i4>714</vt:i4>
      </vt:variant>
      <vt:variant>
        <vt:i4>0</vt:i4>
      </vt:variant>
      <vt:variant>
        <vt:i4>5</vt:i4>
      </vt:variant>
      <vt:variant>
        <vt:lpwstr/>
      </vt:variant>
      <vt:variant>
        <vt:lpwstr>_ENREF_68</vt:lpwstr>
      </vt:variant>
      <vt:variant>
        <vt:i4>4653067</vt:i4>
      </vt:variant>
      <vt:variant>
        <vt:i4>708</vt:i4>
      </vt:variant>
      <vt:variant>
        <vt:i4>0</vt:i4>
      </vt:variant>
      <vt:variant>
        <vt:i4>5</vt:i4>
      </vt:variant>
      <vt:variant>
        <vt:lpwstr/>
      </vt:variant>
      <vt:variant>
        <vt:lpwstr>_ENREF_65</vt:lpwstr>
      </vt:variant>
      <vt:variant>
        <vt:i4>4653067</vt:i4>
      </vt:variant>
      <vt:variant>
        <vt:i4>699</vt:i4>
      </vt:variant>
      <vt:variant>
        <vt:i4>0</vt:i4>
      </vt:variant>
      <vt:variant>
        <vt:i4>5</vt:i4>
      </vt:variant>
      <vt:variant>
        <vt:lpwstr/>
      </vt:variant>
      <vt:variant>
        <vt:lpwstr>_ENREF_65</vt:lpwstr>
      </vt:variant>
      <vt:variant>
        <vt:i4>4587531</vt:i4>
      </vt:variant>
      <vt:variant>
        <vt:i4>693</vt:i4>
      </vt:variant>
      <vt:variant>
        <vt:i4>0</vt:i4>
      </vt:variant>
      <vt:variant>
        <vt:i4>5</vt:i4>
      </vt:variant>
      <vt:variant>
        <vt:lpwstr/>
      </vt:variant>
      <vt:variant>
        <vt:lpwstr>_ENREF_75</vt:lpwstr>
      </vt:variant>
      <vt:variant>
        <vt:i4>4653067</vt:i4>
      </vt:variant>
      <vt:variant>
        <vt:i4>687</vt:i4>
      </vt:variant>
      <vt:variant>
        <vt:i4>0</vt:i4>
      </vt:variant>
      <vt:variant>
        <vt:i4>5</vt:i4>
      </vt:variant>
      <vt:variant>
        <vt:lpwstr/>
      </vt:variant>
      <vt:variant>
        <vt:lpwstr>_ENREF_65</vt:lpwstr>
      </vt:variant>
      <vt:variant>
        <vt:i4>4325387</vt:i4>
      </vt:variant>
      <vt:variant>
        <vt:i4>675</vt:i4>
      </vt:variant>
      <vt:variant>
        <vt:i4>0</vt:i4>
      </vt:variant>
      <vt:variant>
        <vt:i4>5</vt:i4>
      </vt:variant>
      <vt:variant>
        <vt:lpwstr/>
      </vt:variant>
      <vt:variant>
        <vt:lpwstr>_ENREF_34</vt:lpwstr>
      </vt:variant>
      <vt:variant>
        <vt:i4>4456459</vt:i4>
      </vt:variant>
      <vt:variant>
        <vt:i4>666</vt:i4>
      </vt:variant>
      <vt:variant>
        <vt:i4>0</vt:i4>
      </vt:variant>
      <vt:variant>
        <vt:i4>5</vt:i4>
      </vt:variant>
      <vt:variant>
        <vt:lpwstr/>
      </vt:variant>
      <vt:variant>
        <vt:lpwstr>_ENREF_5</vt:lpwstr>
      </vt:variant>
      <vt:variant>
        <vt:i4>4653067</vt:i4>
      </vt:variant>
      <vt:variant>
        <vt:i4>663</vt:i4>
      </vt:variant>
      <vt:variant>
        <vt:i4>0</vt:i4>
      </vt:variant>
      <vt:variant>
        <vt:i4>5</vt:i4>
      </vt:variant>
      <vt:variant>
        <vt:lpwstr/>
      </vt:variant>
      <vt:variant>
        <vt:lpwstr>_ENREF_67</vt:lpwstr>
      </vt:variant>
      <vt:variant>
        <vt:i4>4456459</vt:i4>
      </vt:variant>
      <vt:variant>
        <vt:i4>655</vt:i4>
      </vt:variant>
      <vt:variant>
        <vt:i4>0</vt:i4>
      </vt:variant>
      <vt:variant>
        <vt:i4>5</vt:i4>
      </vt:variant>
      <vt:variant>
        <vt:lpwstr/>
      </vt:variant>
      <vt:variant>
        <vt:lpwstr>_ENREF_5</vt:lpwstr>
      </vt:variant>
      <vt:variant>
        <vt:i4>4587531</vt:i4>
      </vt:variant>
      <vt:variant>
        <vt:i4>649</vt:i4>
      </vt:variant>
      <vt:variant>
        <vt:i4>0</vt:i4>
      </vt:variant>
      <vt:variant>
        <vt:i4>5</vt:i4>
      </vt:variant>
      <vt:variant>
        <vt:lpwstr/>
      </vt:variant>
      <vt:variant>
        <vt:lpwstr>_ENREF_77</vt:lpwstr>
      </vt:variant>
      <vt:variant>
        <vt:i4>4194315</vt:i4>
      </vt:variant>
      <vt:variant>
        <vt:i4>646</vt:i4>
      </vt:variant>
      <vt:variant>
        <vt:i4>0</vt:i4>
      </vt:variant>
      <vt:variant>
        <vt:i4>5</vt:i4>
      </vt:variant>
      <vt:variant>
        <vt:lpwstr/>
      </vt:variant>
      <vt:variant>
        <vt:lpwstr>_ENREF_1</vt:lpwstr>
      </vt:variant>
      <vt:variant>
        <vt:i4>4521995</vt:i4>
      </vt:variant>
      <vt:variant>
        <vt:i4>638</vt:i4>
      </vt:variant>
      <vt:variant>
        <vt:i4>0</vt:i4>
      </vt:variant>
      <vt:variant>
        <vt:i4>5</vt:i4>
      </vt:variant>
      <vt:variant>
        <vt:lpwstr/>
      </vt:variant>
      <vt:variant>
        <vt:lpwstr>_ENREF_40</vt:lpwstr>
      </vt:variant>
      <vt:variant>
        <vt:i4>4587531</vt:i4>
      </vt:variant>
      <vt:variant>
        <vt:i4>632</vt:i4>
      </vt:variant>
      <vt:variant>
        <vt:i4>0</vt:i4>
      </vt:variant>
      <vt:variant>
        <vt:i4>5</vt:i4>
      </vt:variant>
      <vt:variant>
        <vt:lpwstr/>
      </vt:variant>
      <vt:variant>
        <vt:lpwstr>_ENREF_70</vt:lpwstr>
      </vt:variant>
      <vt:variant>
        <vt:i4>4194315</vt:i4>
      </vt:variant>
      <vt:variant>
        <vt:i4>626</vt:i4>
      </vt:variant>
      <vt:variant>
        <vt:i4>0</vt:i4>
      </vt:variant>
      <vt:variant>
        <vt:i4>5</vt:i4>
      </vt:variant>
      <vt:variant>
        <vt:lpwstr/>
      </vt:variant>
      <vt:variant>
        <vt:lpwstr>_ENREF_13</vt:lpwstr>
      </vt:variant>
      <vt:variant>
        <vt:i4>4194315</vt:i4>
      </vt:variant>
      <vt:variant>
        <vt:i4>620</vt:i4>
      </vt:variant>
      <vt:variant>
        <vt:i4>0</vt:i4>
      </vt:variant>
      <vt:variant>
        <vt:i4>5</vt:i4>
      </vt:variant>
      <vt:variant>
        <vt:lpwstr/>
      </vt:variant>
      <vt:variant>
        <vt:lpwstr>_ENREF_13</vt:lpwstr>
      </vt:variant>
      <vt:variant>
        <vt:i4>4587531</vt:i4>
      </vt:variant>
      <vt:variant>
        <vt:i4>611</vt:i4>
      </vt:variant>
      <vt:variant>
        <vt:i4>0</vt:i4>
      </vt:variant>
      <vt:variant>
        <vt:i4>5</vt:i4>
      </vt:variant>
      <vt:variant>
        <vt:lpwstr/>
      </vt:variant>
      <vt:variant>
        <vt:lpwstr>_ENREF_7</vt:lpwstr>
      </vt:variant>
      <vt:variant>
        <vt:i4>4653067</vt:i4>
      </vt:variant>
      <vt:variant>
        <vt:i4>608</vt:i4>
      </vt:variant>
      <vt:variant>
        <vt:i4>0</vt:i4>
      </vt:variant>
      <vt:variant>
        <vt:i4>5</vt:i4>
      </vt:variant>
      <vt:variant>
        <vt:lpwstr/>
      </vt:variant>
      <vt:variant>
        <vt:lpwstr>_ENREF_64</vt:lpwstr>
      </vt:variant>
      <vt:variant>
        <vt:i4>4521995</vt:i4>
      </vt:variant>
      <vt:variant>
        <vt:i4>605</vt:i4>
      </vt:variant>
      <vt:variant>
        <vt:i4>0</vt:i4>
      </vt:variant>
      <vt:variant>
        <vt:i4>5</vt:i4>
      </vt:variant>
      <vt:variant>
        <vt:lpwstr/>
      </vt:variant>
      <vt:variant>
        <vt:lpwstr>_ENREF_47</vt:lpwstr>
      </vt:variant>
      <vt:variant>
        <vt:i4>4521995</vt:i4>
      </vt:variant>
      <vt:variant>
        <vt:i4>597</vt:i4>
      </vt:variant>
      <vt:variant>
        <vt:i4>0</vt:i4>
      </vt:variant>
      <vt:variant>
        <vt:i4>5</vt:i4>
      </vt:variant>
      <vt:variant>
        <vt:lpwstr/>
      </vt:variant>
      <vt:variant>
        <vt:lpwstr>_ENREF_40</vt:lpwstr>
      </vt:variant>
      <vt:variant>
        <vt:i4>4390923</vt:i4>
      </vt:variant>
      <vt:variant>
        <vt:i4>591</vt:i4>
      </vt:variant>
      <vt:variant>
        <vt:i4>0</vt:i4>
      </vt:variant>
      <vt:variant>
        <vt:i4>5</vt:i4>
      </vt:variant>
      <vt:variant>
        <vt:lpwstr/>
      </vt:variant>
      <vt:variant>
        <vt:lpwstr>_ENREF_21</vt:lpwstr>
      </vt:variant>
      <vt:variant>
        <vt:i4>4521995</vt:i4>
      </vt:variant>
      <vt:variant>
        <vt:i4>585</vt:i4>
      </vt:variant>
      <vt:variant>
        <vt:i4>0</vt:i4>
      </vt:variant>
      <vt:variant>
        <vt:i4>5</vt:i4>
      </vt:variant>
      <vt:variant>
        <vt:lpwstr/>
      </vt:variant>
      <vt:variant>
        <vt:lpwstr>_ENREF_40</vt:lpwstr>
      </vt:variant>
      <vt:variant>
        <vt:i4>4587531</vt:i4>
      </vt:variant>
      <vt:variant>
        <vt:i4>579</vt:i4>
      </vt:variant>
      <vt:variant>
        <vt:i4>0</vt:i4>
      </vt:variant>
      <vt:variant>
        <vt:i4>5</vt:i4>
      </vt:variant>
      <vt:variant>
        <vt:lpwstr/>
      </vt:variant>
      <vt:variant>
        <vt:lpwstr>_ENREF_74</vt:lpwstr>
      </vt:variant>
      <vt:variant>
        <vt:i4>4194315</vt:i4>
      </vt:variant>
      <vt:variant>
        <vt:i4>568</vt:i4>
      </vt:variant>
      <vt:variant>
        <vt:i4>0</vt:i4>
      </vt:variant>
      <vt:variant>
        <vt:i4>5</vt:i4>
      </vt:variant>
      <vt:variant>
        <vt:lpwstr/>
      </vt:variant>
      <vt:variant>
        <vt:lpwstr>_ENREF_14</vt:lpwstr>
      </vt:variant>
      <vt:variant>
        <vt:i4>4653067</vt:i4>
      </vt:variant>
      <vt:variant>
        <vt:i4>562</vt:i4>
      </vt:variant>
      <vt:variant>
        <vt:i4>0</vt:i4>
      </vt:variant>
      <vt:variant>
        <vt:i4>5</vt:i4>
      </vt:variant>
      <vt:variant>
        <vt:lpwstr/>
      </vt:variant>
      <vt:variant>
        <vt:lpwstr>_ENREF_67</vt:lpwstr>
      </vt:variant>
      <vt:variant>
        <vt:i4>4718603</vt:i4>
      </vt:variant>
      <vt:variant>
        <vt:i4>554</vt:i4>
      </vt:variant>
      <vt:variant>
        <vt:i4>0</vt:i4>
      </vt:variant>
      <vt:variant>
        <vt:i4>5</vt:i4>
      </vt:variant>
      <vt:variant>
        <vt:lpwstr/>
      </vt:variant>
      <vt:variant>
        <vt:lpwstr>_ENREF_9</vt:lpwstr>
      </vt:variant>
      <vt:variant>
        <vt:i4>4194315</vt:i4>
      </vt:variant>
      <vt:variant>
        <vt:i4>548</vt:i4>
      </vt:variant>
      <vt:variant>
        <vt:i4>0</vt:i4>
      </vt:variant>
      <vt:variant>
        <vt:i4>5</vt:i4>
      </vt:variant>
      <vt:variant>
        <vt:lpwstr/>
      </vt:variant>
      <vt:variant>
        <vt:lpwstr>_ENREF_10</vt:lpwstr>
      </vt:variant>
      <vt:variant>
        <vt:i4>4194315</vt:i4>
      </vt:variant>
      <vt:variant>
        <vt:i4>542</vt:i4>
      </vt:variant>
      <vt:variant>
        <vt:i4>0</vt:i4>
      </vt:variant>
      <vt:variant>
        <vt:i4>5</vt:i4>
      </vt:variant>
      <vt:variant>
        <vt:lpwstr/>
      </vt:variant>
      <vt:variant>
        <vt:lpwstr>_ENREF_15</vt:lpwstr>
      </vt:variant>
      <vt:variant>
        <vt:i4>4194315</vt:i4>
      </vt:variant>
      <vt:variant>
        <vt:i4>536</vt:i4>
      </vt:variant>
      <vt:variant>
        <vt:i4>0</vt:i4>
      </vt:variant>
      <vt:variant>
        <vt:i4>5</vt:i4>
      </vt:variant>
      <vt:variant>
        <vt:lpwstr/>
      </vt:variant>
      <vt:variant>
        <vt:lpwstr>_ENREF_11</vt:lpwstr>
      </vt:variant>
      <vt:variant>
        <vt:i4>4653067</vt:i4>
      </vt:variant>
      <vt:variant>
        <vt:i4>530</vt:i4>
      </vt:variant>
      <vt:variant>
        <vt:i4>0</vt:i4>
      </vt:variant>
      <vt:variant>
        <vt:i4>5</vt:i4>
      </vt:variant>
      <vt:variant>
        <vt:lpwstr/>
      </vt:variant>
      <vt:variant>
        <vt:lpwstr>_ENREF_63</vt:lpwstr>
      </vt:variant>
      <vt:variant>
        <vt:i4>4194315</vt:i4>
      </vt:variant>
      <vt:variant>
        <vt:i4>521</vt:i4>
      </vt:variant>
      <vt:variant>
        <vt:i4>0</vt:i4>
      </vt:variant>
      <vt:variant>
        <vt:i4>5</vt:i4>
      </vt:variant>
      <vt:variant>
        <vt:lpwstr/>
      </vt:variant>
      <vt:variant>
        <vt:lpwstr>_ENREF_14</vt:lpwstr>
      </vt:variant>
      <vt:variant>
        <vt:i4>4325387</vt:i4>
      </vt:variant>
      <vt:variant>
        <vt:i4>515</vt:i4>
      </vt:variant>
      <vt:variant>
        <vt:i4>0</vt:i4>
      </vt:variant>
      <vt:variant>
        <vt:i4>5</vt:i4>
      </vt:variant>
      <vt:variant>
        <vt:lpwstr/>
      </vt:variant>
      <vt:variant>
        <vt:lpwstr>_ENREF_31</vt:lpwstr>
      </vt:variant>
      <vt:variant>
        <vt:i4>4325387</vt:i4>
      </vt:variant>
      <vt:variant>
        <vt:i4>509</vt:i4>
      </vt:variant>
      <vt:variant>
        <vt:i4>0</vt:i4>
      </vt:variant>
      <vt:variant>
        <vt:i4>5</vt:i4>
      </vt:variant>
      <vt:variant>
        <vt:lpwstr/>
      </vt:variant>
      <vt:variant>
        <vt:lpwstr>_ENREF_31</vt:lpwstr>
      </vt:variant>
      <vt:variant>
        <vt:i4>4325387</vt:i4>
      </vt:variant>
      <vt:variant>
        <vt:i4>503</vt:i4>
      </vt:variant>
      <vt:variant>
        <vt:i4>0</vt:i4>
      </vt:variant>
      <vt:variant>
        <vt:i4>5</vt:i4>
      </vt:variant>
      <vt:variant>
        <vt:lpwstr/>
      </vt:variant>
      <vt:variant>
        <vt:lpwstr>_ENREF_39</vt:lpwstr>
      </vt:variant>
      <vt:variant>
        <vt:i4>4456459</vt:i4>
      </vt:variant>
      <vt:variant>
        <vt:i4>500</vt:i4>
      </vt:variant>
      <vt:variant>
        <vt:i4>0</vt:i4>
      </vt:variant>
      <vt:variant>
        <vt:i4>5</vt:i4>
      </vt:variant>
      <vt:variant>
        <vt:lpwstr/>
      </vt:variant>
      <vt:variant>
        <vt:lpwstr>_ENREF_52</vt:lpwstr>
      </vt:variant>
      <vt:variant>
        <vt:i4>4194315</vt:i4>
      </vt:variant>
      <vt:variant>
        <vt:i4>492</vt:i4>
      </vt:variant>
      <vt:variant>
        <vt:i4>0</vt:i4>
      </vt:variant>
      <vt:variant>
        <vt:i4>5</vt:i4>
      </vt:variant>
      <vt:variant>
        <vt:lpwstr/>
      </vt:variant>
      <vt:variant>
        <vt:lpwstr>_ENREF_14</vt:lpwstr>
      </vt:variant>
      <vt:variant>
        <vt:i4>4194315</vt:i4>
      </vt:variant>
      <vt:variant>
        <vt:i4>486</vt:i4>
      </vt:variant>
      <vt:variant>
        <vt:i4>0</vt:i4>
      </vt:variant>
      <vt:variant>
        <vt:i4>5</vt:i4>
      </vt:variant>
      <vt:variant>
        <vt:lpwstr/>
      </vt:variant>
      <vt:variant>
        <vt:lpwstr>_ENREF_15</vt:lpwstr>
      </vt:variant>
      <vt:variant>
        <vt:i4>4325387</vt:i4>
      </vt:variant>
      <vt:variant>
        <vt:i4>478</vt:i4>
      </vt:variant>
      <vt:variant>
        <vt:i4>0</vt:i4>
      </vt:variant>
      <vt:variant>
        <vt:i4>5</vt:i4>
      </vt:variant>
      <vt:variant>
        <vt:lpwstr/>
      </vt:variant>
      <vt:variant>
        <vt:lpwstr>_ENREF_31</vt:lpwstr>
      </vt:variant>
      <vt:variant>
        <vt:i4>4653067</vt:i4>
      </vt:variant>
      <vt:variant>
        <vt:i4>474</vt:i4>
      </vt:variant>
      <vt:variant>
        <vt:i4>0</vt:i4>
      </vt:variant>
      <vt:variant>
        <vt:i4>5</vt:i4>
      </vt:variant>
      <vt:variant>
        <vt:lpwstr/>
      </vt:variant>
      <vt:variant>
        <vt:lpwstr>_ENREF_67</vt:lpwstr>
      </vt:variant>
      <vt:variant>
        <vt:i4>4325387</vt:i4>
      </vt:variant>
      <vt:variant>
        <vt:i4>468</vt:i4>
      </vt:variant>
      <vt:variant>
        <vt:i4>0</vt:i4>
      </vt:variant>
      <vt:variant>
        <vt:i4>5</vt:i4>
      </vt:variant>
      <vt:variant>
        <vt:lpwstr/>
      </vt:variant>
      <vt:variant>
        <vt:lpwstr>_ENREF_31</vt:lpwstr>
      </vt:variant>
      <vt:variant>
        <vt:i4>4325387</vt:i4>
      </vt:variant>
      <vt:variant>
        <vt:i4>462</vt:i4>
      </vt:variant>
      <vt:variant>
        <vt:i4>0</vt:i4>
      </vt:variant>
      <vt:variant>
        <vt:i4>5</vt:i4>
      </vt:variant>
      <vt:variant>
        <vt:lpwstr/>
      </vt:variant>
      <vt:variant>
        <vt:lpwstr>_ENREF_31</vt:lpwstr>
      </vt:variant>
      <vt:variant>
        <vt:i4>4194315</vt:i4>
      </vt:variant>
      <vt:variant>
        <vt:i4>456</vt:i4>
      </vt:variant>
      <vt:variant>
        <vt:i4>0</vt:i4>
      </vt:variant>
      <vt:variant>
        <vt:i4>5</vt:i4>
      </vt:variant>
      <vt:variant>
        <vt:lpwstr/>
      </vt:variant>
      <vt:variant>
        <vt:lpwstr>_ENREF_14</vt:lpwstr>
      </vt:variant>
      <vt:variant>
        <vt:i4>4194315</vt:i4>
      </vt:variant>
      <vt:variant>
        <vt:i4>450</vt:i4>
      </vt:variant>
      <vt:variant>
        <vt:i4>0</vt:i4>
      </vt:variant>
      <vt:variant>
        <vt:i4>5</vt:i4>
      </vt:variant>
      <vt:variant>
        <vt:lpwstr/>
      </vt:variant>
      <vt:variant>
        <vt:lpwstr>_ENREF_15</vt:lpwstr>
      </vt:variant>
      <vt:variant>
        <vt:i4>4456459</vt:i4>
      </vt:variant>
      <vt:variant>
        <vt:i4>441</vt:i4>
      </vt:variant>
      <vt:variant>
        <vt:i4>0</vt:i4>
      </vt:variant>
      <vt:variant>
        <vt:i4>5</vt:i4>
      </vt:variant>
      <vt:variant>
        <vt:lpwstr/>
      </vt:variant>
      <vt:variant>
        <vt:lpwstr>_ENREF_5</vt:lpwstr>
      </vt:variant>
      <vt:variant>
        <vt:i4>4456459</vt:i4>
      </vt:variant>
      <vt:variant>
        <vt:i4>435</vt:i4>
      </vt:variant>
      <vt:variant>
        <vt:i4>0</vt:i4>
      </vt:variant>
      <vt:variant>
        <vt:i4>5</vt:i4>
      </vt:variant>
      <vt:variant>
        <vt:lpwstr/>
      </vt:variant>
      <vt:variant>
        <vt:lpwstr>_ENREF_50</vt:lpwstr>
      </vt:variant>
      <vt:variant>
        <vt:i4>4194315</vt:i4>
      </vt:variant>
      <vt:variant>
        <vt:i4>429</vt:i4>
      </vt:variant>
      <vt:variant>
        <vt:i4>0</vt:i4>
      </vt:variant>
      <vt:variant>
        <vt:i4>5</vt:i4>
      </vt:variant>
      <vt:variant>
        <vt:lpwstr/>
      </vt:variant>
      <vt:variant>
        <vt:lpwstr>_ENREF_14</vt:lpwstr>
      </vt:variant>
      <vt:variant>
        <vt:i4>4456459</vt:i4>
      </vt:variant>
      <vt:variant>
        <vt:i4>423</vt:i4>
      </vt:variant>
      <vt:variant>
        <vt:i4>0</vt:i4>
      </vt:variant>
      <vt:variant>
        <vt:i4>5</vt:i4>
      </vt:variant>
      <vt:variant>
        <vt:lpwstr/>
      </vt:variant>
      <vt:variant>
        <vt:lpwstr>_ENREF_59</vt:lpwstr>
      </vt:variant>
      <vt:variant>
        <vt:i4>4456459</vt:i4>
      </vt:variant>
      <vt:variant>
        <vt:i4>417</vt:i4>
      </vt:variant>
      <vt:variant>
        <vt:i4>0</vt:i4>
      </vt:variant>
      <vt:variant>
        <vt:i4>5</vt:i4>
      </vt:variant>
      <vt:variant>
        <vt:lpwstr/>
      </vt:variant>
      <vt:variant>
        <vt:lpwstr>_ENREF_5</vt:lpwstr>
      </vt:variant>
      <vt:variant>
        <vt:i4>4653067</vt:i4>
      </vt:variant>
      <vt:variant>
        <vt:i4>414</vt:i4>
      </vt:variant>
      <vt:variant>
        <vt:i4>0</vt:i4>
      </vt:variant>
      <vt:variant>
        <vt:i4>5</vt:i4>
      </vt:variant>
      <vt:variant>
        <vt:lpwstr/>
      </vt:variant>
      <vt:variant>
        <vt:lpwstr>_ENREF_69</vt:lpwstr>
      </vt:variant>
      <vt:variant>
        <vt:i4>4653067</vt:i4>
      </vt:variant>
      <vt:variant>
        <vt:i4>403</vt:i4>
      </vt:variant>
      <vt:variant>
        <vt:i4>0</vt:i4>
      </vt:variant>
      <vt:variant>
        <vt:i4>5</vt:i4>
      </vt:variant>
      <vt:variant>
        <vt:lpwstr/>
      </vt:variant>
      <vt:variant>
        <vt:lpwstr>_ENREF_67</vt:lpwstr>
      </vt:variant>
      <vt:variant>
        <vt:i4>4194315</vt:i4>
      </vt:variant>
      <vt:variant>
        <vt:i4>397</vt:i4>
      </vt:variant>
      <vt:variant>
        <vt:i4>0</vt:i4>
      </vt:variant>
      <vt:variant>
        <vt:i4>5</vt:i4>
      </vt:variant>
      <vt:variant>
        <vt:lpwstr/>
      </vt:variant>
      <vt:variant>
        <vt:lpwstr>_ENREF_14</vt:lpwstr>
      </vt:variant>
      <vt:variant>
        <vt:i4>4653067</vt:i4>
      </vt:variant>
      <vt:variant>
        <vt:i4>391</vt:i4>
      </vt:variant>
      <vt:variant>
        <vt:i4>0</vt:i4>
      </vt:variant>
      <vt:variant>
        <vt:i4>5</vt:i4>
      </vt:variant>
      <vt:variant>
        <vt:lpwstr/>
      </vt:variant>
      <vt:variant>
        <vt:lpwstr>_ENREF_67</vt:lpwstr>
      </vt:variant>
      <vt:variant>
        <vt:i4>4653067</vt:i4>
      </vt:variant>
      <vt:variant>
        <vt:i4>385</vt:i4>
      </vt:variant>
      <vt:variant>
        <vt:i4>0</vt:i4>
      </vt:variant>
      <vt:variant>
        <vt:i4>5</vt:i4>
      </vt:variant>
      <vt:variant>
        <vt:lpwstr/>
      </vt:variant>
      <vt:variant>
        <vt:lpwstr>_ENREF_67</vt:lpwstr>
      </vt:variant>
      <vt:variant>
        <vt:i4>4194315</vt:i4>
      </vt:variant>
      <vt:variant>
        <vt:i4>379</vt:i4>
      </vt:variant>
      <vt:variant>
        <vt:i4>0</vt:i4>
      </vt:variant>
      <vt:variant>
        <vt:i4>5</vt:i4>
      </vt:variant>
      <vt:variant>
        <vt:lpwstr/>
      </vt:variant>
      <vt:variant>
        <vt:lpwstr>_ENREF_14</vt:lpwstr>
      </vt:variant>
      <vt:variant>
        <vt:i4>4194315</vt:i4>
      </vt:variant>
      <vt:variant>
        <vt:i4>373</vt:i4>
      </vt:variant>
      <vt:variant>
        <vt:i4>0</vt:i4>
      </vt:variant>
      <vt:variant>
        <vt:i4>5</vt:i4>
      </vt:variant>
      <vt:variant>
        <vt:lpwstr/>
      </vt:variant>
      <vt:variant>
        <vt:lpwstr>_ENREF_15</vt:lpwstr>
      </vt:variant>
      <vt:variant>
        <vt:i4>4194315</vt:i4>
      </vt:variant>
      <vt:variant>
        <vt:i4>367</vt:i4>
      </vt:variant>
      <vt:variant>
        <vt:i4>0</vt:i4>
      </vt:variant>
      <vt:variant>
        <vt:i4>5</vt:i4>
      </vt:variant>
      <vt:variant>
        <vt:lpwstr/>
      </vt:variant>
      <vt:variant>
        <vt:lpwstr>_ENREF_15</vt:lpwstr>
      </vt:variant>
      <vt:variant>
        <vt:i4>4653067</vt:i4>
      </vt:variant>
      <vt:variant>
        <vt:i4>361</vt:i4>
      </vt:variant>
      <vt:variant>
        <vt:i4>0</vt:i4>
      </vt:variant>
      <vt:variant>
        <vt:i4>5</vt:i4>
      </vt:variant>
      <vt:variant>
        <vt:lpwstr/>
      </vt:variant>
      <vt:variant>
        <vt:lpwstr>_ENREF_67</vt:lpwstr>
      </vt:variant>
      <vt:variant>
        <vt:i4>4653067</vt:i4>
      </vt:variant>
      <vt:variant>
        <vt:i4>355</vt:i4>
      </vt:variant>
      <vt:variant>
        <vt:i4>0</vt:i4>
      </vt:variant>
      <vt:variant>
        <vt:i4>5</vt:i4>
      </vt:variant>
      <vt:variant>
        <vt:lpwstr/>
      </vt:variant>
      <vt:variant>
        <vt:lpwstr>_ENREF_65</vt:lpwstr>
      </vt:variant>
      <vt:variant>
        <vt:i4>4653067</vt:i4>
      </vt:variant>
      <vt:variant>
        <vt:i4>343</vt:i4>
      </vt:variant>
      <vt:variant>
        <vt:i4>0</vt:i4>
      </vt:variant>
      <vt:variant>
        <vt:i4>5</vt:i4>
      </vt:variant>
      <vt:variant>
        <vt:lpwstr/>
      </vt:variant>
      <vt:variant>
        <vt:lpwstr>_ENREF_67</vt:lpwstr>
      </vt:variant>
      <vt:variant>
        <vt:i4>4390923</vt:i4>
      </vt:variant>
      <vt:variant>
        <vt:i4>337</vt:i4>
      </vt:variant>
      <vt:variant>
        <vt:i4>0</vt:i4>
      </vt:variant>
      <vt:variant>
        <vt:i4>5</vt:i4>
      </vt:variant>
      <vt:variant>
        <vt:lpwstr/>
      </vt:variant>
      <vt:variant>
        <vt:lpwstr>_ENREF_24</vt:lpwstr>
      </vt:variant>
      <vt:variant>
        <vt:i4>4390923</vt:i4>
      </vt:variant>
      <vt:variant>
        <vt:i4>331</vt:i4>
      </vt:variant>
      <vt:variant>
        <vt:i4>0</vt:i4>
      </vt:variant>
      <vt:variant>
        <vt:i4>5</vt:i4>
      </vt:variant>
      <vt:variant>
        <vt:lpwstr/>
      </vt:variant>
      <vt:variant>
        <vt:lpwstr>_ENREF_25</vt:lpwstr>
      </vt:variant>
      <vt:variant>
        <vt:i4>4521995</vt:i4>
      </vt:variant>
      <vt:variant>
        <vt:i4>325</vt:i4>
      </vt:variant>
      <vt:variant>
        <vt:i4>0</vt:i4>
      </vt:variant>
      <vt:variant>
        <vt:i4>5</vt:i4>
      </vt:variant>
      <vt:variant>
        <vt:lpwstr/>
      </vt:variant>
      <vt:variant>
        <vt:lpwstr>_ENREF_48</vt:lpwstr>
      </vt:variant>
      <vt:variant>
        <vt:i4>4653067</vt:i4>
      </vt:variant>
      <vt:variant>
        <vt:i4>319</vt:i4>
      </vt:variant>
      <vt:variant>
        <vt:i4>0</vt:i4>
      </vt:variant>
      <vt:variant>
        <vt:i4>5</vt:i4>
      </vt:variant>
      <vt:variant>
        <vt:lpwstr/>
      </vt:variant>
      <vt:variant>
        <vt:lpwstr>_ENREF_65</vt:lpwstr>
      </vt:variant>
      <vt:variant>
        <vt:i4>4194315</vt:i4>
      </vt:variant>
      <vt:variant>
        <vt:i4>313</vt:i4>
      </vt:variant>
      <vt:variant>
        <vt:i4>0</vt:i4>
      </vt:variant>
      <vt:variant>
        <vt:i4>5</vt:i4>
      </vt:variant>
      <vt:variant>
        <vt:lpwstr/>
      </vt:variant>
      <vt:variant>
        <vt:lpwstr>_ENREF_17</vt:lpwstr>
      </vt:variant>
      <vt:variant>
        <vt:i4>4521995</vt:i4>
      </vt:variant>
      <vt:variant>
        <vt:i4>307</vt:i4>
      </vt:variant>
      <vt:variant>
        <vt:i4>0</vt:i4>
      </vt:variant>
      <vt:variant>
        <vt:i4>5</vt:i4>
      </vt:variant>
      <vt:variant>
        <vt:lpwstr/>
      </vt:variant>
      <vt:variant>
        <vt:lpwstr>_ENREF_43</vt:lpwstr>
      </vt:variant>
      <vt:variant>
        <vt:i4>4456459</vt:i4>
      </vt:variant>
      <vt:variant>
        <vt:i4>304</vt:i4>
      </vt:variant>
      <vt:variant>
        <vt:i4>0</vt:i4>
      </vt:variant>
      <vt:variant>
        <vt:i4>5</vt:i4>
      </vt:variant>
      <vt:variant>
        <vt:lpwstr/>
      </vt:variant>
      <vt:variant>
        <vt:lpwstr>_ENREF_57</vt:lpwstr>
      </vt:variant>
      <vt:variant>
        <vt:i4>4390923</vt:i4>
      </vt:variant>
      <vt:variant>
        <vt:i4>296</vt:i4>
      </vt:variant>
      <vt:variant>
        <vt:i4>0</vt:i4>
      </vt:variant>
      <vt:variant>
        <vt:i4>5</vt:i4>
      </vt:variant>
      <vt:variant>
        <vt:lpwstr/>
      </vt:variant>
      <vt:variant>
        <vt:lpwstr>_ENREF_25</vt:lpwstr>
      </vt:variant>
      <vt:variant>
        <vt:i4>4390923</vt:i4>
      </vt:variant>
      <vt:variant>
        <vt:i4>287</vt:i4>
      </vt:variant>
      <vt:variant>
        <vt:i4>0</vt:i4>
      </vt:variant>
      <vt:variant>
        <vt:i4>5</vt:i4>
      </vt:variant>
      <vt:variant>
        <vt:lpwstr/>
      </vt:variant>
      <vt:variant>
        <vt:lpwstr>_ENREF_25</vt:lpwstr>
      </vt:variant>
      <vt:variant>
        <vt:i4>4390923</vt:i4>
      </vt:variant>
      <vt:variant>
        <vt:i4>281</vt:i4>
      </vt:variant>
      <vt:variant>
        <vt:i4>0</vt:i4>
      </vt:variant>
      <vt:variant>
        <vt:i4>5</vt:i4>
      </vt:variant>
      <vt:variant>
        <vt:lpwstr/>
      </vt:variant>
      <vt:variant>
        <vt:lpwstr>_ENREF_27</vt:lpwstr>
      </vt:variant>
      <vt:variant>
        <vt:i4>4390923</vt:i4>
      </vt:variant>
      <vt:variant>
        <vt:i4>275</vt:i4>
      </vt:variant>
      <vt:variant>
        <vt:i4>0</vt:i4>
      </vt:variant>
      <vt:variant>
        <vt:i4>5</vt:i4>
      </vt:variant>
      <vt:variant>
        <vt:lpwstr/>
      </vt:variant>
      <vt:variant>
        <vt:lpwstr>_ENREF_27</vt:lpwstr>
      </vt:variant>
      <vt:variant>
        <vt:i4>4456459</vt:i4>
      </vt:variant>
      <vt:variant>
        <vt:i4>272</vt:i4>
      </vt:variant>
      <vt:variant>
        <vt:i4>0</vt:i4>
      </vt:variant>
      <vt:variant>
        <vt:i4>5</vt:i4>
      </vt:variant>
      <vt:variant>
        <vt:lpwstr/>
      </vt:variant>
      <vt:variant>
        <vt:lpwstr>_ENREF_55</vt:lpwstr>
      </vt:variant>
      <vt:variant>
        <vt:i4>4390923</vt:i4>
      </vt:variant>
      <vt:variant>
        <vt:i4>266</vt:i4>
      </vt:variant>
      <vt:variant>
        <vt:i4>0</vt:i4>
      </vt:variant>
      <vt:variant>
        <vt:i4>5</vt:i4>
      </vt:variant>
      <vt:variant>
        <vt:lpwstr/>
      </vt:variant>
      <vt:variant>
        <vt:lpwstr>_ENREF_27</vt:lpwstr>
      </vt:variant>
      <vt:variant>
        <vt:i4>4390923</vt:i4>
      </vt:variant>
      <vt:variant>
        <vt:i4>260</vt:i4>
      </vt:variant>
      <vt:variant>
        <vt:i4>0</vt:i4>
      </vt:variant>
      <vt:variant>
        <vt:i4>5</vt:i4>
      </vt:variant>
      <vt:variant>
        <vt:lpwstr/>
      </vt:variant>
      <vt:variant>
        <vt:lpwstr>_ENREF_25</vt:lpwstr>
      </vt:variant>
      <vt:variant>
        <vt:i4>4521995</vt:i4>
      </vt:variant>
      <vt:variant>
        <vt:i4>254</vt:i4>
      </vt:variant>
      <vt:variant>
        <vt:i4>0</vt:i4>
      </vt:variant>
      <vt:variant>
        <vt:i4>5</vt:i4>
      </vt:variant>
      <vt:variant>
        <vt:lpwstr/>
      </vt:variant>
      <vt:variant>
        <vt:lpwstr>_ENREF_43</vt:lpwstr>
      </vt:variant>
      <vt:variant>
        <vt:i4>4325387</vt:i4>
      </vt:variant>
      <vt:variant>
        <vt:i4>251</vt:i4>
      </vt:variant>
      <vt:variant>
        <vt:i4>0</vt:i4>
      </vt:variant>
      <vt:variant>
        <vt:i4>5</vt:i4>
      </vt:variant>
      <vt:variant>
        <vt:lpwstr/>
      </vt:variant>
      <vt:variant>
        <vt:lpwstr>_ENREF_3</vt:lpwstr>
      </vt:variant>
      <vt:variant>
        <vt:i4>4390923</vt:i4>
      </vt:variant>
      <vt:variant>
        <vt:i4>245</vt:i4>
      </vt:variant>
      <vt:variant>
        <vt:i4>0</vt:i4>
      </vt:variant>
      <vt:variant>
        <vt:i4>5</vt:i4>
      </vt:variant>
      <vt:variant>
        <vt:lpwstr/>
      </vt:variant>
      <vt:variant>
        <vt:lpwstr>_ENREF_25</vt:lpwstr>
      </vt:variant>
      <vt:variant>
        <vt:i4>4325387</vt:i4>
      </vt:variant>
      <vt:variant>
        <vt:i4>239</vt:i4>
      </vt:variant>
      <vt:variant>
        <vt:i4>0</vt:i4>
      </vt:variant>
      <vt:variant>
        <vt:i4>5</vt:i4>
      </vt:variant>
      <vt:variant>
        <vt:lpwstr/>
      </vt:variant>
      <vt:variant>
        <vt:lpwstr>_ENREF_3</vt:lpwstr>
      </vt:variant>
      <vt:variant>
        <vt:i4>4194315</vt:i4>
      </vt:variant>
      <vt:variant>
        <vt:i4>233</vt:i4>
      </vt:variant>
      <vt:variant>
        <vt:i4>0</vt:i4>
      </vt:variant>
      <vt:variant>
        <vt:i4>5</vt:i4>
      </vt:variant>
      <vt:variant>
        <vt:lpwstr/>
      </vt:variant>
      <vt:variant>
        <vt:lpwstr>_ENREF_16</vt:lpwstr>
      </vt:variant>
      <vt:variant>
        <vt:i4>7143551</vt:i4>
      </vt:variant>
      <vt:variant>
        <vt:i4>228</vt:i4>
      </vt:variant>
      <vt:variant>
        <vt:i4>0</vt:i4>
      </vt:variant>
      <vt:variant>
        <vt:i4>5</vt:i4>
      </vt:variant>
      <vt:variant>
        <vt:lpwstr>https://www.ausbats.org.au/batmap.html</vt:lpwstr>
      </vt:variant>
      <vt:variant>
        <vt:lpwstr/>
      </vt:variant>
      <vt:variant>
        <vt:i4>4390923</vt:i4>
      </vt:variant>
      <vt:variant>
        <vt:i4>218</vt:i4>
      </vt:variant>
      <vt:variant>
        <vt:i4>0</vt:i4>
      </vt:variant>
      <vt:variant>
        <vt:i4>5</vt:i4>
      </vt:variant>
      <vt:variant>
        <vt:lpwstr/>
      </vt:variant>
      <vt:variant>
        <vt:lpwstr>_ENREF_24</vt:lpwstr>
      </vt:variant>
      <vt:variant>
        <vt:i4>4587531</vt:i4>
      </vt:variant>
      <vt:variant>
        <vt:i4>212</vt:i4>
      </vt:variant>
      <vt:variant>
        <vt:i4>0</vt:i4>
      </vt:variant>
      <vt:variant>
        <vt:i4>5</vt:i4>
      </vt:variant>
      <vt:variant>
        <vt:lpwstr/>
      </vt:variant>
      <vt:variant>
        <vt:lpwstr>_ENREF_73</vt:lpwstr>
      </vt:variant>
      <vt:variant>
        <vt:i4>4587531</vt:i4>
      </vt:variant>
      <vt:variant>
        <vt:i4>209</vt:i4>
      </vt:variant>
      <vt:variant>
        <vt:i4>0</vt:i4>
      </vt:variant>
      <vt:variant>
        <vt:i4>5</vt:i4>
      </vt:variant>
      <vt:variant>
        <vt:lpwstr/>
      </vt:variant>
      <vt:variant>
        <vt:lpwstr>_ENREF_76</vt:lpwstr>
      </vt:variant>
      <vt:variant>
        <vt:i4>131144</vt:i4>
      </vt:variant>
      <vt:variant>
        <vt:i4>204</vt:i4>
      </vt:variant>
      <vt:variant>
        <vt:i4>0</vt:i4>
      </vt:variant>
      <vt:variant>
        <vt:i4>5</vt:i4>
      </vt:variant>
      <vt:variant>
        <vt:lpwstr>https://www.dcceew.gov.au/environment/epbc/advice/renewable-energy-projects/reri</vt:lpwstr>
      </vt:variant>
      <vt:variant>
        <vt:lpwstr/>
      </vt:variant>
      <vt:variant>
        <vt:i4>1114161</vt:i4>
      </vt:variant>
      <vt:variant>
        <vt:i4>167</vt:i4>
      </vt:variant>
      <vt:variant>
        <vt:i4>0</vt:i4>
      </vt:variant>
      <vt:variant>
        <vt:i4>5</vt:i4>
      </vt:variant>
      <vt:variant>
        <vt:lpwstr/>
      </vt:variant>
      <vt:variant>
        <vt:lpwstr>_Toc208332875</vt:lpwstr>
      </vt:variant>
      <vt:variant>
        <vt:i4>1114161</vt:i4>
      </vt:variant>
      <vt:variant>
        <vt:i4>161</vt:i4>
      </vt:variant>
      <vt:variant>
        <vt:i4>0</vt:i4>
      </vt:variant>
      <vt:variant>
        <vt:i4>5</vt:i4>
      </vt:variant>
      <vt:variant>
        <vt:lpwstr/>
      </vt:variant>
      <vt:variant>
        <vt:lpwstr>_Toc208332874</vt:lpwstr>
      </vt:variant>
      <vt:variant>
        <vt:i4>1114161</vt:i4>
      </vt:variant>
      <vt:variant>
        <vt:i4>155</vt:i4>
      </vt:variant>
      <vt:variant>
        <vt:i4>0</vt:i4>
      </vt:variant>
      <vt:variant>
        <vt:i4>5</vt:i4>
      </vt:variant>
      <vt:variant>
        <vt:lpwstr/>
      </vt:variant>
      <vt:variant>
        <vt:lpwstr>_Toc208332873</vt:lpwstr>
      </vt:variant>
      <vt:variant>
        <vt:i4>1048625</vt:i4>
      </vt:variant>
      <vt:variant>
        <vt:i4>146</vt:i4>
      </vt:variant>
      <vt:variant>
        <vt:i4>0</vt:i4>
      </vt:variant>
      <vt:variant>
        <vt:i4>5</vt:i4>
      </vt:variant>
      <vt:variant>
        <vt:lpwstr/>
      </vt:variant>
      <vt:variant>
        <vt:lpwstr>_Toc208332865</vt:lpwstr>
      </vt:variant>
      <vt:variant>
        <vt:i4>1048625</vt:i4>
      </vt:variant>
      <vt:variant>
        <vt:i4>140</vt:i4>
      </vt:variant>
      <vt:variant>
        <vt:i4>0</vt:i4>
      </vt:variant>
      <vt:variant>
        <vt:i4>5</vt:i4>
      </vt:variant>
      <vt:variant>
        <vt:lpwstr/>
      </vt:variant>
      <vt:variant>
        <vt:lpwstr>_Toc208332864</vt:lpwstr>
      </vt:variant>
      <vt:variant>
        <vt:i4>6881407</vt:i4>
      </vt:variant>
      <vt:variant>
        <vt:i4>0</vt:i4>
      </vt:variant>
      <vt:variant>
        <vt:i4>0</vt:i4>
      </vt:variant>
      <vt:variant>
        <vt:i4>5</vt:i4>
      </vt:variant>
      <vt:variant>
        <vt:lpwstr>http://www.ari.vic.gov.au/</vt:lpwstr>
      </vt:variant>
      <vt:variant>
        <vt:lpwstr/>
      </vt:variant>
      <vt:variant>
        <vt:i4>6029378</vt:i4>
      </vt:variant>
      <vt:variant>
        <vt:i4>9</vt:i4>
      </vt:variant>
      <vt:variant>
        <vt:i4>0</vt:i4>
      </vt:variant>
      <vt:variant>
        <vt:i4>5</vt:i4>
      </vt:variant>
      <vt:variant>
        <vt:lpwstr>https://www.stylemanual.gov.au/grammar-punctuation-and-conventions/names-and-terms/plants-and-animals</vt:lpwstr>
      </vt:variant>
      <vt:variant>
        <vt:lpwstr/>
      </vt:variant>
      <vt:variant>
        <vt:i4>6684793</vt:i4>
      </vt:variant>
      <vt:variant>
        <vt:i4>6</vt:i4>
      </vt:variant>
      <vt:variant>
        <vt:i4>0</vt:i4>
      </vt:variant>
      <vt:variant>
        <vt:i4>5</vt:i4>
      </vt:variant>
      <vt:variant>
        <vt:lpwstr>https://www.stylemanual.gov.au/grammar-punctuation-and-conventions/numbers-and-measurements/percentages</vt:lpwstr>
      </vt:variant>
      <vt:variant>
        <vt:lpwstr/>
      </vt:variant>
      <vt:variant>
        <vt:i4>8061011</vt:i4>
      </vt:variant>
      <vt:variant>
        <vt:i4>3</vt:i4>
      </vt:variant>
      <vt:variant>
        <vt:i4>0</vt:i4>
      </vt:variant>
      <vt:variant>
        <vt:i4>5</vt:i4>
      </vt:variant>
      <vt:variant>
        <vt:lpwstr>mailto:Montana.deMeillon@dcceew.gov.au</vt:lpwstr>
      </vt:variant>
      <vt:variant>
        <vt:lpwstr/>
      </vt:variant>
      <vt:variant>
        <vt:i4>6029378</vt:i4>
      </vt:variant>
      <vt:variant>
        <vt:i4>0</vt:i4>
      </vt:variant>
      <vt:variant>
        <vt:i4>0</vt:i4>
      </vt:variant>
      <vt:variant>
        <vt:i4>5</vt:i4>
      </vt:variant>
      <vt:variant>
        <vt:lpwstr>https://www.stylemanual.gov.au/grammar-punctuation-and-conventions/names-and-terms/plants-and-animals</vt:lpwstr>
      </vt:variant>
      <vt:variant>
        <vt:lpwstr/>
      </vt:variant>
      <vt:variant>
        <vt:i4>1638431</vt:i4>
      </vt:variant>
      <vt:variant>
        <vt:i4>0</vt:i4>
      </vt:variant>
      <vt:variant>
        <vt:i4>0</vt:i4>
      </vt:variant>
      <vt:variant>
        <vt:i4>5</vt:i4>
      </vt:variant>
      <vt:variant>
        <vt:lpwstr>http://www.delwp.vic.gov.au/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bent-wing bat: A review of current knowledge, and remaining knowledge gaps, relevant to wind farms</dc:title>
  <dc:subject/>
  <dc:creator>A. Bush and L.F. Lumsden</dc:creator>
  <cp:keywords/>
  <dc:description/>
  <cp:lastModifiedBy>Bec DURACK</cp:lastModifiedBy>
  <cp:revision>2</cp:revision>
  <cp:lastPrinted>2025-11-13T01:59:00Z</cp:lastPrinted>
  <dcterms:created xsi:type="dcterms:W3CDTF">2025-11-14T01:36:00Z</dcterms:created>
  <dcterms:modified xsi:type="dcterms:W3CDTF">2025-11-14T01:36:00Z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Agency">
    <vt:lpwstr>68;#Department of Energy, Environment and Climate Action|6ec2007c-62f7-4367-85b3-4db3e85c504f</vt:lpwstr>
  </property>
  <property fmtid="{D5CDD505-2E9C-101B-9397-08002B2CF9AE}" pid="4" name="Branch">
    <vt:lpwstr>6;#Arthur Rylah Institute|40bc2e25-0176-4bcf-8522-e378037ace7d</vt:lpwstr>
  </property>
  <property fmtid="{D5CDD505-2E9C-101B-9397-08002B2CF9AE}" pid="5" name="_dlc_DocIdItemGuid">
    <vt:lpwstr>fa7518d8-f009-4084-a1a8-b918d623cee2</vt:lpwstr>
  </property>
  <property fmtid="{D5CDD505-2E9C-101B-9397-08002B2CF9AE}" pid="6" name="Division">
    <vt:lpwstr>4;#Biodiversity|a369ff78-9705-4b66-a29c-499bde0c7988</vt:lpwstr>
  </property>
  <property fmtid="{D5CDD505-2E9C-101B-9397-08002B2CF9AE}" pid="7" name="Dissemination Limiting Marker">
    <vt:lpwstr>22;#None|cc223d34-0ee9-4df6-81c7-2f6860593f8f</vt:lpwstr>
  </property>
  <property fmtid="{D5CDD505-2E9C-101B-9397-08002B2CF9AE}" pid="8" name="Security Classification">
    <vt:lpwstr>135;#FOUO|a68bb466-13a2-4b11-9c31-8c4948da88a9</vt:lpwstr>
  </property>
  <property fmtid="{D5CDD505-2E9C-101B-9397-08002B2CF9AE}" pid="9" name="MSIP_Label_4257e2ab-f512-40e2-9c9a-c64247360765_Enabled">
    <vt:lpwstr>true</vt:lpwstr>
  </property>
  <property fmtid="{D5CDD505-2E9C-101B-9397-08002B2CF9AE}" pid="10" name="MSIP_Label_4257e2ab-f512-40e2-9c9a-c64247360765_SetDate">
    <vt:lpwstr>2023-07-12T13:54:21Z</vt:lpwstr>
  </property>
  <property fmtid="{D5CDD505-2E9C-101B-9397-08002B2CF9AE}" pid="11" name="MSIP_Label_4257e2ab-f512-40e2-9c9a-c64247360765_Method">
    <vt:lpwstr>Privileged</vt:lpwstr>
  </property>
  <property fmtid="{D5CDD505-2E9C-101B-9397-08002B2CF9AE}" pid="12" name="MSIP_Label_4257e2ab-f512-40e2-9c9a-c64247360765_Name">
    <vt:lpwstr>OFFICIAL</vt:lpwstr>
  </property>
  <property fmtid="{D5CDD505-2E9C-101B-9397-08002B2CF9AE}" pid="13" name="MSIP_Label_4257e2ab-f512-40e2-9c9a-c64247360765_SiteId">
    <vt:lpwstr>e8bdd6f7-fc18-4e48-a554-7f547927223b</vt:lpwstr>
  </property>
  <property fmtid="{D5CDD505-2E9C-101B-9397-08002B2CF9AE}" pid="14" name="MSIP_Label_4257e2ab-f512-40e2-9c9a-c64247360765_ActionId">
    <vt:lpwstr>5e1b7eb0-5ee6-4127-97ec-4bd4876e6fd3</vt:lpwstr>
  </property>
  <property fmtid="{D5CDD505-2E9C-101B-9397-08002B2CF9AE}" pid="15" name="MSIP_Label_4257e2ab-f512-40e2-9c9a-c64247360765_ContentBits">
    <vt:lpwstr>2</vt:lpwstr>
  </property>
  <property fmtid="{D5CDD505-2E9C-101B-9397-08002B2CF9AE}" pid="16" name="Section">
    <vt:lpwstr/>
  </property>
  <property fmtid="{D5CDD505-2E9C-101B-9397-08002B2CF9AE}" pid="17" name="Sub-Section">
    <vt:lpwstr/>
  </property>
  <property fmtid="{D5CDD505-2E9C-101B-9397-08002B2CF9AE}" pid="18" name="Document type">
    <vt:lpwstr/>
  </property>
  <property fmtid="{D5CDD505-2E9C-101B-9397-08002B2CF9AE}" pid="19" name="Records Classification">
    <vt:lpwstr/>
  </property>
  <property fmtid="{D5CDD505-2E9C-101B-9397-08002B2CF9AE}" pid="20" name="o85941e134754762b9719660a258a6e6">
    <vt:lpwstr/>
  </property>
  <property fmtid="{D5CDD505-2E9C-101B-9397-08002B2CF9AE}" pid="21" name="MediaServiceImageTags">
    <vt:lpwstr/>
  </property>
  <property fmtid="{D5CDD505-2E9C-101B-9397-08002B2CF9AE}" pid="22" name="Location_x0020_Type">
    <vt:lpwstr/>
  </property>
  <property fmtid="{D5CDD505-2E9C-101B-9397-08002B2CF9AE}" pid="23" name="Copyright_x0020_Licence_x0020_Name">
    <vt:lpwstr/>
  </property>
  <property fmtid="{D5CDD505-2E9C-101B-9397-08002B2CF9AE}" pid="24" name="df723ab3fe1c4eb7a0b151674e7ac40d">
    <vt:lpwstr/>
  </property>
  <property fmtid="{D5CDD505-2E9C-101B-9397-08002B2CF9AE}" pid="25" name="o2e611f6ba3e4c8f9a895dfb7980639e">
    <vt:lpwstr/>
  </property>
  <property fmtid="{D5CDD505-2E9C-101B-9397-08002B2CF9AE}" pid="26" name="lcf76f155ced4ddcb4097134ff3c332f">
    <vt:lpwstr/>
  </property>
  <property fmtid="{D5CDD505-2E9C-101B-9397-08002B2CF9AE}" pid="27" name="Copyright_x0020_License_x0020_Type">
    <vt:lpwstr/>
  </property>
  <property fmtid="{D5CDD505-2E9C-101B-9397-08002B2CF9AE}" pid="28" name="Copyright Licence Name">
    <vt:lpwstr/>
  </property>
  <property fmtid="{D5CDD505-2E9C-101B-9397-08002B2CF9AE}" pid="29" name="Copyright License Type">
    <vt:lpwstr/>
  </property>
  <property fmtid="{D5CDD505-2E9C-101B-9397-08002B2CF9AE}" pid="30" name="Location Type">
    <vt:lpwstr/>
  </property>
  <property fmtid="{D5CDD505-2E9C-101B-9397-08002B2CF9AE}" pid="31" name="Group1">
    <vt:lpwstr>74;#Regions, Environment, Climate Action and First Peoples|c3907712-efe8-4eb7-9ed8-ccca8ce2f408</vt:lpwstr>
  </property>
  <property fmtid="{D5CDD505-2E9C-101B-9397-08002B2CF9AE}" pid="32" name="a6b8025dacc14cf9b4d4600d95399d54">
    <vt:lpwstr/>
  </property>
  <property fmtid="{D5CDD505-2E9C-101B-9397-08002B2CF9AE}" pid="33" name="Sub_x002d_Section">
    <vt:lpwstr/>
  </property>
  <property fmtid="{D5CDD505-2E9C-101B-9397-08002B2CF9AE}" pid="34" name="Document_x0020_type">
    <vt:lpwstr/>
  </property>
  <property fmtid="{D5CDD505-2E9C-101B-9397-08002B2CF9AE}" pid="35" name="Security_x0020_Classification">
    <vt:lpwstr>135;#FOUO|a68bb466-13a2-4b11-9c31-8c4948da88a9</vt:lpwstr>
  </property>
  <property fmtid="{D5CDD505-2E9C-101B-9397-08002B2CF9AE}" pid="36" name="Records_x0020_Class_x0020_Team_x0020_Admin">
    <vt:lpwstr/>
  </property>
  <property fmtid="{D5CDD505-2E9C-101B-9397-08002B2CF9AE}" pid="37" name="Year">
    <vt:lpwstr/>
  </property>
  <property fmtid="{D5CDD505-2E9C-101B-9397-08002B2CF9AE}" pid="38" name="Month">
    <vt:lpwstr/>
  </property>
  <property fmtid="{D5CDD505-2E9C-101B-9397-08002B2CF9AE}" pid="39" name="Dissemination_x0020_Limiting_x0020_Marker">
    <vt:lpwstr>22;#None|cc223d34-0ee9-4df6-81c7-2f6860593f8f</vt:lpwstr>
  </property>
  <property fmtid="{D5CDD505-2E9C-101B-9397-08002B2CF9AE}" pid="40" name="fc01d91d9ac346658516d76592d70065">
    <vt:lpwstr/>
  </property>
  <property fmtid="{D5CDD505-2E9C-101B-9397-08002B2CF9AE}" pid="41" name="d25512bccefe4fa083801fcb78c24163">
    <vt:lpwstr/>
  </property>
  <property fmtid="{D5CDD505-2E9C-101B-9397-08002B2CF9AE}" pid="42" name="Records_x0020_Classification">
    <vt:lpwstr/>
  </property>
  <property fmtid="{D5CDD505-2E9C-101B-9397-08002B2CF9AE}" pid="43" name="Records Class Team Admin">
    <vt:lpwstr/>
  </property>
  <property fmtid="{D5CDD505-2E9C-101B-9397-08002B2CF9AE}" pid="44" name="ClassificationContentMarkingHeaderShapeIds">
    <vt:lpwstr>69bd176c,79815649,23ec66c,31193beb,e318ea3,24d372bc,ab7fda8,5925eadf,7ef84589,73a3fb1d,784757eb,7fe2f778,74007717,107ffc88,32ccb400,469f88fa,7eecce7c,381d87ea</vt:lpwstr>
  </property>
  <property fmtid="{D5CDD505-2E9C-101B-9397-08002B2CF9AE}" pid="45" name="ClassificationContentMarkingHeaderFontProps">
    <vt:lpwstr>#ff0000,12,Calibri</vt:lpwstr>
  </property>
  <property fmtid="{D5CDD505-2E9C-101B-9397-08002B2CF9AE}" pid="46" name="ClassificationContentMarkingHeaderText">
    <vt:lpwstr>OFFICIAL</vt:lpwstr>
  </property>
  <property fmtid="{D5CDD505-2E9C-101B-9397-08002B2CF9AE}" pid="47" name="ClassificationContentMarkingFooterShapeIds">
    <vt:lpwstr>75c9c02b,6353d621,2bdb18de,5447ca12,59d403f3,39e3eb59,64389b05,48a04eec,36035ef0,793618f,738571f5,550d7f51,e7faf64,61733a29,67766f02,d05da86,3cda8499,20608c94</vt:lpwstr>
  </property>
  <property fmtid="{D5CDD505-2E9C-101B-9397-08002B2CF9AE}" pid="48" name="ClassificationContentMarkingFooterFontProps">
    <vt:lpwstr>#ff0000,12,Calibri</vt:lpwstr>
  </property>
  <property fmtid="{D5CDD505-2E9C-101B-9397-08002B2CF9AE}" pid="49" name="ClassificationContentMarkingFooterText">
    <vt:lpwstr>OFFICIAL</vt:lpwstr>
  </property>
  <property fmtid="{D5CDD505-2E9C-101B-9397-08002B2CF9AE}" pid="50" name="docLang">
    <vt:lpwstr>en</vt:lpwstr>
  </property>
  <property fmtid="{D5CDD505-2E9C-101B-9397-08002B2CF9AE}" pid="51" name="h64465b6520a47a58f1168c7a3f04764">
    <vt:lpwstr/>
  </property>
  <property fmtid="{D5CDD505-2E9C-101B-9397-08002B2CF9AE}" pid="52" name="Record_x0020_Classification">
    <vt:lpwstr/>
  </property>
  <property fmtid="{D5CDD505-2E9C-101B-9397-08002B2CF9AE}" pid="53" name="Record Classification">
    <vt:lpwstr/>
  </property>
</Properties>
</file>