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D69AF" w14:textId="77777777" w:rsidR="000134C8" w:rsidRPr="00C45C8E" w:rsidRDefault="000134C8" w:rsidP="007227E4">
      <w:pPr>
        <w:spacing w:after="200"/>
        <w:jc w:val="center"/>
        <w:rPr>
          <w:rFonts w:ascii="Times New Roman" w:hAnsi="Times New Roman"/>
          <w:b/>
          <w:szCs w:val="24"/>
        </w:rPr>
      </w:pPr>
      <w:r w:rsidRPr="005647E6">
        <w:rPr>
          <w:rFonts w:ascii="Times New Roman" w:hAnsi="Times New Roman"/>
          <w:noProof/>
          <w:szCs w:val="24"/>
          <w:lang w:eastAsia="en-AU"/>
        </w:rPr>
        <w:drawing>
          <wp:inline distT="0" distB="0" distL="0" distR="0" wp14:anchorId="204D6A28" wp14:editId="204D6A29">
            <wp:extent cx="1371600" cy="10096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4D69B0" w14:textId="77777777" w:rsidR="000134C8" w:rsidRPr="00C45C8E" w:rsidRDefault="000134C8" w:rsidP="007227E4">
      <w:pPr>
        <w:spacing w:after="200"/>
        <w:jc w:val="center"/>
        <w:rPr>
          <w:rFonts w:ascii="Times New Roman" w:hAnsi="Times New Roman"/>
          <w:b/>
          <w:szCs w:val="24"/>
        </w:rPr>
      </w:pPr>
    </w:p>
    <w:p w14:paraId="204D69B1" w14:textId="77777777" w:rsidR="000134C8" w:rsidRPr="00C45C8E" w:rsidRDefault="000134C8" w:rsidP="007227E4">
      <w:pPr>
        <w:spacing w:after="200"/>
        <w:jc w:val="center"/>
        <w:rPr>
          <w:rFonts w:ascii="Times New Roman" w:hAnsi="Times New Roman"/>
          <w:b/>
          <w:szCs w:val="24"/>
        </w:rPr>
      </w:pPr>
    </w:p>
    <w:p w14:paraId="204D69B2" w14:textId="77777777" w:rsidR="000134C8" w:rsidRPr="00C45C8E" w:rsidRDefault="000134C8" w:rsidP="007227E4">
      <w:pPr>
        <w:spacing w:after="200"/>
        <w:jc w:val="center"/>
        <w:rPr>
          <w:rFonts w:ascii="Times New Roman" w:hAnsi="Times New Roman"/>
          <w:b/>
          <w:szCs w:val="24"/>
        </w:rPr>
      </w:pPr>
      <w:r w:rsidRPr="00C45C8E">
        <w:rPr>
          <w:rFonts w:ascii="Times New Roman" w:hAnsi="Times New Roman"/>
          <w:b/>
          <w:szCs w:val="24"/>
        </w:rPr>
        <w:t>Commonwealth of Australia</w:t>
      </w:r>
    </w:p>
    <w:p w14:paraId="204D69B4" w14:textId="77777777" w:rsidR="000134C8" w:rsidRPr="00C45C8E" w:rsidRDefault="000134C8" w:rsidP="007227E4">
      <w:pPr>
        <w:tabs>
          <w:tab w:val="center" w:pos="3840"/>
          <w:tab w:val="left" w:pos="6700"/>
        </w:tabs>
        <w:spacing w:after="200"/>
        <w:rPr>
          <w:rFonts w:ascii="Times New Roman" w:hAnsi="Times New Roman"/>
          <w:b/>
          <w:szCs w:val="24"/>
        </w:rPr>
      </w:pPr>
    </w:p>
    <w:p w14:paraId="204D69B5" w14:textId="77777777" w:rsidR="000134C8" w:rsidRPr="00962CA6" w:rsidRDefault="000134C8" w:rsidP="00962CA6">
      <w:pPr>
        <w:tabs>
          <w:tab w:val="center" w:pos="3840"/>
          <w:tab w:val="left" w:pos="6700"/>
        </w:tabs>
        <w:spacing w:after="200" w:line="276" w:lineRule="auto"/>
        <w:jc w:val="center"/>
        <w:rPr>
          <w:rFonts w:ascii="Times New Roman" w:hAnsi="Times New Roman"/>
          <w:b/>
          <w:szCs w:val="24"/>
        </w:rPr>
      </w:pPr>
      <w:r w:rsidRPr="00962CA6">
        <w:rPr>
          <w:rFonts w:ascii="Times New Roman" w:hAnsi="Times New Roman"/>
          <w:b/>
          <w:szCs w:val="24"/>
        </w:rPr>
        <w:t>Statement of reasons for granting an exemption under section 158 of the</w:t>
      </w:r>
      <w:r w:rsidRPr="00962CA6">
        <w:rPr>
          <w:rFonts w:ascii="Times New Roman" w:hAnsi="Times New Roman"/>
          <w:b/>
          <w:szCs w:val="24"/>
        </w:rPr>
        <w:br/>
      </w:r>
      <w:r w:rsidRPr="00962CA6">
        <w:rPr>
          <w:rFonts w:ascii="Times New Roman" w:hAnsi="Times New Roman"/>
          <w:b/>
          <w:i/>
          <w:szCs w:val="24"/>
        </w:rPr>
        <w:t xml:space="preserve">Environment Protection and Biodiversity Conservation Act 1999 </w:t>
      </w:r>
      <w:r w:rsidRPr="00962CA6">
        <w:rPr>
          <w:rFonts w:ascii="Times New Roman" w:hAnsi="Times New Roman"/>
          <w:b/>
          <w:szCs w:val="24"/>
        </w:rPr>
        <w:t>(</w:t>
      </w:r>
      <w:proofErr w:type="spellStart"/>
      <w:r w:rsidRPr="00962CA6">
        <w:rPr>
          <w:rFonts w:ascii="Times New Roman" w:hAnsi="Times New Roman"/>
          <w:b/>
          <w:szCs w:val="24"/>
        </w:rPr>
        <w:t>Cth</w:t>
      </w:r>
      <w:proofErr w:type="spellEnd"/>
      <w:r w:rsidRPr="00962CA6">
        <w:rPr>
          <w:rFonts w:ascii="Times New Roman" w:hAnsi="Times New Roman"/>
          <w:b/>
          <w:szCs w:val="24"/>
        </w:rPr>
        <w:t>)</w:t>
      </w:r>
    </w:p>
    <w:p w14:paraId="2FAFC3A9" w14:textId="36DBAD5F" w:rsidR="007913AA" w:rsidRPr="00962CA6" w:rsidRDefault="007913AA" w:rsidP="00962CA6">
      <w:pPr>
        <w:tabs>
          <w:tab w:val="center" w:pos="3840"/>
          <w:tab w:val="left" w:pos="6700"/>
        </w:tabs>
        <w:spacing w:after="200" w:line="276" w:lineRule="auto"/>
        <w:rPr>
          <w:rFonts w:ascii="Times New Roman" w:hAnsi="Times New Roman"/>
          <w:szCs w:val="24"/>
        </w:rPr>
      </w:pPr>
      <w:r w:rsidRPr="00962CA6">
        <w:rPr>
          <w:rFonts w:ascii="Times New Roman" w:hAnsi="Times New Roman"/>
          <w:szCs w:val="24"/>
        </w:rPr>
        <w:t xml:space="preserve">I, </w:t>
      </w:r>
      <w:r w:rsidR="00F12ACC">
        <w:rPr>
          <w:rFonts w:ascii="Times New Roman" w:hAnsi="Times New Roman"/>
          <w:szCs w:val="24"/>
        </w:rPr>
        <w:t>Murray Watt</w:t>
      </w:r>
      <w:r w:rsidR="007B690B" w:rsidRPr="007B690B">
        <w:rPr>
          <w:rFonts w:ascii="Times New Roman" w:hAnsi="Times New Roman"/>
          <w:szCs w:val="24"/>
        </w:rPr>
        <w:t>, Minister for the Environment and Water</w:t>
      </w:r>
      <w:r w:rsidRPr="00962CA6">
        <w:rPr>
          <w:rFonts w:ascii="Times New Roman" w:hAnsi="Times New Roman"/>
          <w:szCs w:val="24"/>
        </w:rPr>
        <w:t xml:space="preserve">, provide these reasons for my decision under section 158 of the </w:t>
      </w:r>
      <w:r w:rsidRPr="00962CA6">
        <w:rPr>
          <w:rFonts w:ascii="Times New Roman" w:hAnsi="Times New Roman"/>
          <w:i/>
          <w:szCs w:val="24"/>
        </w:rPr>
        <w:t xml:space="preserve">Environment Protection and Biodiversity Conservation Act 1999 </w:t>
      </w:r>
      <w:r w:rsidRPr="00962CA6">
        <w:rPr>
          <w:rFonts w:ascii="Times New Roman" w:hAnsi="Times New Roman"/>
          <w:szCs w:val="24"/>
        </w:rPr>
        <w:t>(</w:t>
      </w:r>
      <w:proofErr w:type="spellStart"/>
      <w:r w:rsidRPr="00962CA6">
        <w:rPr>
          <w:rFonts w:ascii="Times New Roman" w:hAnsi="Times New Roman"/>
          <w:szCs w:val="24"/>
        </w:rPr>
        <w:t>Cth</w:t>
      </w:r>
      <w:proofErr w:type="spellEnd"/>
      <w:r w:rsidRPr="00962CA6">
        <w:rPr>
          <w:rFonts w:ascii="Times New Roman" w:hAnsi="Times New Roman"/>
          <w:szCs w:val="24"/>
        </w:rPr>
        <w:t>) (</w:t>
      </w:r>
      <w:r w:rsidRPr="00962CA6">
        <w:rPr>
          <w:rFonts w:ascii="Times New Roman" w:hAnsi="Times New Roman"/>
          <w:b/>
          <w:szCs w:val="24"/>
        </w:rPr>
        <w:t>EPBC Act</w:t>
      </w:r>
      <w:r w:rsidRPr="00962CA6">
        <w:rPr>
          <w:rFonts w:ascii="Times New Roman" w:hAnsi="Times New Roman"/>
          <w:szCs w:val="24"/>
        </w:rPr>
        <w:t xml:space="preserve">), to grant an exemption </w:t>
      </w:r>
      <w:r w:rsidR="00B35E4F">
        <w:rPr>
          <w:rFonts w:ascii="Times New Roman" w:hAnsi="Times New Roman"/>
          <w:szCs w:val="24"/>
        </w:rPr>
        <w:t>to</w:t>
      </w:r>
      <w:r w:rsidR="00B35E4F" w:rsidRPr="00962CA6">
        <w:rPr>
          <w:rFonts w:ascii="Times New Roman" w:hAnsi="Times New Roman"/>
          <w:szCs w:val="24"/>
        </w:rPr>
        <w:t xml:space="preserve"> </w:t>
      </w:r>
      <w:r w:rsidRPr="00962CA6">
        <w:rPr>
          <w:rFonts w:ascii="Times New Roman" w:hAnsi="Times New Roman"/>
          <w:szCs w:val="24"/>
        </w:rPr>
        <w:t xml:space="preserve">the State </w:t>
      </w:r>
      <w:r w:rsidR="00F040F5">
        <w:rPr>
          <w:rFonts w:ascii="Times New Roman" w:hAnsi="Times New Roman"/>
          <w:szCs w:val="24"/>
        </w:rPr>
        <w:t xml:space="preserve">of </w:t>
      </w:r>
      <w:r w:rsidR="003E66A1">
        <w:rPr>
          <w:rFonts w:ascii="Times New Roman" w:hAnsi="Times New Roman"/>
          <w:szCs w:val="24"/>
        </w:rPr>
        <w:t>Victoria</w:t>
      </w:r>
      <w:r w:rsidRPr="00962CA6">
        <w:rPr>
          <w:rFonts w:ascii="Times New Roman" w:hAnsi="Times New Roman"/>
          <w:szCs w:val="24"/>
        </w:rPr>
        <w:t xml:space="preserve">, the </w:t>
      </w:r>
      <w:r w:rsidRPr="00F23F9D">
        <w:rPr>
          <w:rFonts w:ascii="Times New Roman" w:hAnsi="Times New Roman"/>
          <w:b/>
          <w:szCs w:val="24"/>
        </w:rPr>
        <w:t>agencies of the State</w:t>
      </w:r>
      <w:r w:rsidRPr="00962CA6">
        <w:rPr>
          <w:rFonts w:ascii="Times New Roman" w:hAnsi="Times New Roman"/>
          <w:szCs w:val="24"/>
        </w:rPr>
        <w:t xml:space="preserve"> and those acting on behalf of the State of </w:t>
      </w:r>
      <w:r w:rsidR="003E66A1">
        <w:rPr>
          <w:rFonts w:ascii="Times New Roman" w:hAnsi="Times New Roman"/>
          <w:szCs w:val="24"/>
        </w:rPr>
        <w:t>Victoria</w:t>
      </w:r>
      <w:r w:rsidRPr="00962CA6">
        <w:rPr>
          <w:rFonts w:ascii="Times New Roman" w:hAnsi="Times New Roman"/>
          <w:szCs w:val="24"/>
        </w:rPr>
        <w:t xml:space="preserve"> or the </w:t>
      </w:r>
      <w:r w:rsidRPr="00F23F9D">
        <w:rPr>
          <w:rFonts w:ascii="Times New Roman" w:hAnsi="Times New Roman"/>
          <w:b/>
          <w:szCs w:val="24"/>
        </w:rPr>
        <w:t>agencies of the State</w:t>
      </w:r>
      <w:r w:rsidRPr="00962CA6">
        <w:rPr>
          <w:rFonts w:ascii="Times New Roman" w:hAnsi="Times New Roman"/>
          <w:szCs w:val="24"/>
        </w:rPr>
        <w:t xml:space="preserve">, from the application of all of the provisions of Part 3 (other than sections 21, 22A, </w:t>
      </w:r>
      <w:r w:rsidR="00B35E4F">
        <w:rPr>
          <w:rFonts w:ascii="Times New Roman" w:hAnsi="Times New Roman"/>
          <w:szCs w:val="24"/>
        </w:rPr>
        <w:t xml:space="preserve">24B, 24C, </w:t>
      </w:r>
      <w:r w:rsidRPr="00962CA6">
        <w:rPr>
          <w:rFonts w:ascii="Times New Roman" w:hAnsi="Times New Roman"/>
          <w:szCs w:val="24"/>
        </w:rPr>
        <w:t xml:space="preserve">24D, 24E, 27B and 27C) of the EPBC Act, in relation to the following </w:t>
      </w:r>
      <w:r w:rsidRPr="00962CA6">
        <w:rPr>
          <w:rFonts w:ascii="Times New Roman" w:hAnsi="Times New Roman"/>
          <w:b/>
          <w:szCs w:val="24"/>
        </w:rPr>
        <w:t>action</w:t>
      </w:r>
      <w:r w:rsidRPr="00962CA6">
        <w:rPr>
          <w:rFonts w:ascii="Times New Roman" w:hAnsi="Times New Roman"/>
          <w:szCs w:val="24"/>
        </w:rPr>
        <w:t>:</w:t>
      </w:r>
    </w:p>
    <w:p w14:paraId="19919876" w14:textId="06EC73B1" w:rsidR="004E7EA0" w:rsidRPr="00962CA6" w:rsidRDefault="00857921" w:rsidP="00857921">
      <w:pPr>
        <w:widowControl/>
        <w:spacing w:after="200" w:line="276" w:lineRule="auto"/>
        <w:ind w:left="720"/>
        <w:rPr>
          <w:rFonts w:ascii="Times New Roman" w:hAnsi="Times New Roman"/>
          <w:szCs w:val="24"/>
        </w:rPr>
      </w:pPr>
      <w:r w:rsidRPr="00857921">
        <w:rPr>
          <w:rFonts w:ascii="Times New Roman" w:eastAsia="Calibri" w:hAnsi="Times New Roman"/>
          <w:szCs w:val="24"/>
        </w:rPr>
        <w:t xml:space="preserve">The taking of </w:t>
      </w:r>
      <w:r w:rsidRPr="00857921">
        <w:rPr>
          <w:rFonts w:ascii="Times New Roman" w:eastAsia="Calibri" w:hAnsi="Times New Roman"/>
          <w:b/>
          <w:szCs w:val="24"/>
        </w:rPr>
        <w:t>firefighting activities</w:t>
      </w:r>
      <w:r w:rsidRPr="00857921">
        <w:rPr>
          <w:rFonts w:ascii="Times New Roman" w:eastAsia="Calibri" w:hAnsi="Times New Roman"/>
          <w:szCs w:val="24"/>
        </w:rPr>
        <w:t xml:space="preserve">, </w:t>
      </w:r>
      <w:r w:rsidRPr="00857921">
        <w:rPr>
          <w:rFonts w:ascii="Times New Roman" w:eastAsia="Calibri" w:hAnsi="Times New Roman"/>
          <w:b/>
          <w:szCs w:val="24"/>
        </w:rPr>
        <w:t>fire prevention activities</w:t>
      </w:r>
      <w:r w:rsidRPr="00857921">
        <w:rPr>
          <w:rFonts w:ascii="Times New Roman" w:eastAsia="Calibri" w:hAnsi="Times New Roman"/>
          <w:szCs w:val="24"/>
        </w:rPr>
        <w:t xml:space="preserve"> and </w:t>
      </w:r>
      <w:r w:rsidRPr="00857921">
        <w:rPr>
          <w:rFonts w:ascii="Times New Roman" w:eastAsia="Calibri" w:hAnsi="Times New Roman"/>
          <w:b/>
          <w:szCs w:val="24"/>
        </w:rPr>
        <w:t>fire recovery activities</w:t>
      </w:r>
      <w:r w:rsidRPr="00857921">
        <w:rPr>
          <w:rFonts w:ascii="Times New Roman" w:eastAsia="Calibri" w:hAnsi="Times New Roman"/>
          <w:szCs w:val="24"/>
        </w:rPr>
        <w:t xml:space="preserve"> </w:t>
      </w:r>
      <w:r w:rsidR="00AA3692">
        <w:rPr>
          <w:rFonts w:ascii="Times New Roman" w:eastAsia="Calibri" w:hAnsi="Times New Roman"/>
          <w:szCs w:val="24"/>
        </w:rPr>
        <w:t xml:space="preserve">until 30 April 2026 </w:t>
      </w:r>
      <w:r w:rsidRPr="00857921">
        <w:rPr>
          <w:rFonts w:ascii="Times New Roman" w:eastAsia="Calibri" w:hAnsi="Times New Roman"/>
          <w:szCs w:val="24"/>
        </w:rPr>
        <w:t xml:space="preserve">in Victoria in response to </w:t>
      </w:r>
      <w:r w:rsidR="003C2039" w:rsidRPr="003C2039">
        <w:rPr>
          <w:rFonts w:ascii="Times New Roman" w:eastAsia="Calibri" w:hAnsi="Times New Roman"/>
          <w:szCs w:val="24"/>
        </w:rPr>
        <w:t>the 2025/2026 bushfire season</w:t>
      </w:r>
      <w:r w:rsidR="003C2039">
        <w:rPr>
          <w:rFonts w:ascii="Times New Roman" w:eastAsia="Calibri" w:hAnsi="Times New Roman"/>
          <w:szCs w:val="24"/>
        </w:rPr>
        <w:t>.</w:t>
      </w:r>
    </w:p>
    <w:p w14:paraId="0192AEF4" w14:textId="77777777" w:rsidR="004E7EA0" w:rsidRPr="00962CA6" w:rsidRDefault="004E7EA0" w:rsidP="00962CA6">
      <w:pPr>
        <w:tabs>
          <w:tab w:val="center" w:pos="3840"/>
          <w:tab w:val="left" w:pos="6700"/>
        </w:tabs>
        <w:spacing w:after="200" w:line="276" w:lineRule="auto"/>
        <w:rPr>
          <w:rFonts w:ascii="Times New Roman" w:hAnsi="Times New Roman"/>
          <w:b/>
          <w:szCs w:val="24"/>
        </w:rPr>
      </w:pPr>
      <w:r w:rsidRPr="00962CA6">
        <w:rPr>
          <w:rFonts w:ascii="Times New Roman" w:hAnsi="Times New Roman"/>
          <w:b/>
          <w:szCs w:val="24"/>
        </w:rPr>
        <w:t xml:space="preserve">Definitions: </w:t>
      </w:r>
    </w:p>
    <w:p w14:paraId="2B572373" w14:textId="77777777" w:rsidR="007913AA" w:rsidRPr="00962CA6" w:rsidRDefault="007913AA" w:rsidP="00962CA6">
      <w:pPr>
        <w:spacing w:line="276" w:lineRule="auto"/>
        <w:ind w:left="720"/>
        <w:rPr>
          <w:rFonts w:ascii="Times New Roman" w:hAnsi="Times New Roman"/>
          <w:szCs w:val="24"/>
        </w:rPr>
      </w:pPr>
      <w:r w:rsidRPr="00962CA6">
        <w:rPr>
          <w:rFonts w:ascii="Times New Roman" w:hAnsi="Times New Roman"/>
          <w:b/>
          <w:szCs w:val="24"/>
        </w:rPr>
        <w:t>Firefighting activities</w:t>
      </w:r>
      <w:r w:rsidRPr="00962CA6">
        <w:rPr>
          <w:rFonts w:ascii="Times New Roman" w:hAnsi="Times New Roman"/>
          <w:szCs w:val="24"/>
        </w:rPr>
        <w:t xml:space="preserve"> means emergency actions taken to prevent bushfires damaging life, property or </w:t>
      </w:r>
      <w:r w:rsidRPr="00F23F9D">
        <w:rPr>
          <w:rFonts w:ascii="Times New Roman" w:hAnsi="Times New Roman"/>
          <w:szCs w:val="24"/>
        </w:rPr>
        <w:t>matters of national environmental significance</w:t>
      </w:r>
      <w:r w:rsidRPr="00962CA6">
        <w:rPr>
          <w:rFonts w:ascii="Times New Roman" w:hAnsi="Times New Roman"/>
          <w:szCs w:val="24"/>
        </w:rPr>
        <w:t>.</w:t>
      </w:r>
    </w:p>
    <w:p w14:paraId="48F7AEF2" w14:textId="77777777" w:rsidR="007913AA" w:rsidRPr="00962CA6" w:rsidRDefault="007913AA" w:rsidP="00962CA6">
      <w:pPr>
        <w:spacing w:line="276" w:lineRule="auto"/>
        <w:ind w:left="1440"/>
        <w:rPr>
          <w:rFonts w:ascii="Times New Roman" w:hAnsi="Times New Roman"/>
          <w:szCs w:val="24"/>
        </w:rPr>
      </w:pPr>
    </w:p>
    <w:p w14:paraId="60FF4E48" w14:textId="77777777" w:rsidR="007913AA" w:rsidRPr="00962CA6" w:rsidRDefault="007913AA" w:rsidP="00962CA6">
      <w:pPr>
        <w:spacing w:line="276" w:lineRule="auto"/>
        <w:ind w:left="720"/>
        <w:rPr>
          <w:rFonts w:ascii="Times New Roman" w:hAnsi="Times New Roman"/>
          <w:szCs w:val="24"/>
        </w:rPr>
      </w:pPr>
      <w:r w:rsidRPr="00962CA6">
        <w:rPr>
          <w:rFonts w:ascii="Times New Roman" w:hAnsi="Times New Roman"/>
          <w:b/>
          <w:szCs w:val="24"/>
        </w:rPr>
        <w:t xml:space="preserve">Fire prevention activities </w:t>
      </w:r>
      <w:proofErr w:type="gramStart"/>
      <w:r w:rsidRPr="00962CA6">
        <w:rPr>
          <w:rFonts w:ascii="Times New Roman" w:hAnsi="Times New Roman"/>
          <w:szCs w:val="24"/>
        </w:rPr>
        <w:t>means</w:t>
      </w:r>
      <w:proofErr w:type="gramEnd"/>
      <w:r w:rsidRPr="00962CA6">
        <w:rPr>
          <w:rFonts w:ascii="Times New Roman" w:hAnsi="Times New Roman"/>
          <w:szCs w:val="24"/>
        </w:rPr>
        <w:t xml:space="preserve"> urgent preventative actions taken to prevent the spread or reduce the severity of fires. This includes back burning, clearance of vegetation and building of fire breaks.</w:t>
      </w:r>
    </w:p>
    <w:p w14:paraId="3D6B0E3A" w14:textId="77777777" w:rsidR="007913AA" w:rsidRPr="00962CA6" w:rsidRDefault="007913AA" w:rsidP="00962CA6">
      <w:pPr>
        <w:spacing w:line="276" w:lineRule="auto"/>
        <w:ind w:left="1440"/>
        <w:rPr>
          <w:rFonts w:ascii="Times New Roman" w:hAnsi="Times New Roman"/>
          <w:szCs w:val="24"/>
        </w:rPr>
      </w:pPr>
    </w:p>
    <w:p w14:paraId="4F0D9A64" w14:textId="4F293AD1" w:rsidR="007913AA" w:rsidRDefault="007913AA" w:rsidP="00962CA6">
      <w:pPr>
        <w:spacing w:line="276" w:lineRule="auto"/>
        <w:ind w:left="720"/>
        <w:rPr>
          <w:rFonts w:ascii="Times New Roman" w:hAnsi="Times New Roman"/>
          <w:szCs w:val="24"/>
        </w:rPr>
      </w:pPr>
      <w:r w:rsidRPr="00962CA6">
        <w:rPr>
          <w:rFonts w:ascii="Times New Roman" w:hAnsi="Times New Roman"/>
          <w:b/>
          <w:szCs w:val="24"/>
        </w:rPr>
        <w:t>Fire recovery activities</w:t>
      </w:r>
      <w:r w:rsidRPr="00962CA6">
        <w:rPr>
          <w:rFonts w:ascii="Times New Roman" w:hAnsi="Times New Roman"/>
          <w:szCs w:val="24"/>
        </w:rPr>
        <w:t xml:space="preserve"> </w:t>
      </w:r>
      <w:proofErr w:type="gramStart"/>
      <w:r w:rsidRPr="00962CA6">
        <w:rPr>
          <w:rFonts w:ascii="Times New Roman" w:hAnsi="Times New Roman"/>
          <w:szCs w:val="24"/>
        </w:rPr>
        <w:t>means</w:t>
      </w:r>
      <w:proofErr w:type="gramEnd"/>
      <w:r w:rsidRPr="00962CA6">
        <w:rPr>
          <w:rFonts w:ascii="Times New Roman" w:hAnsi="Times New Roman"/>
          <w:szCs w:val="24"/>
        </w:rPr>
        <w:t xml:space="preserve"> urgent actions taken in the recovery from damage from bushfires. This includes clearance of vegetation that has been damaged </w:t>
      </w:r>
      <w:proofErr w:type="gramStart"/>
      <w:r w:rsidRPr="00962CA6">
        <w:rPr>
          <w:rFonts w:ascii="Times New Roman" w:hAnsi="Times New Roman"/>
          <w:szCs w:val="24"/>
        </w:rPr>
        <w:t>as a result of</w:t>
      </w:r>
      <w:proofErr w:type="gramEnd"/>
      <w:r w:rsidRPr="00962CA6">
        <w:rPr>
          <w:rFonts w:ascii="Times New Roman" w:hAnsi="Times New Roman"/>
          <w:szCs w:val="24"/>
        </w:rPr>
        <w:t xml:space="preserve"> bushfires, and urgent repair or replacement of essential infrastructure damaged by bushfire. </w:t>
      </w:r>
    </w:p>
    <w:p w14:paraId="2E5D31C8" w14:textId="2C5CC8EA" w:rsidR="00F23F9D" w:rsidRDefault="00F23F9D" w:rsidP="00962CA6">
      <w:pPr>
        <w:spacing w:line="276" w:lineRule="auto"/>
        <w:ind w:left="720"/>
        <w:rPr>
          <w:rFonts w:ascii="Times New Roman" w:hAnsi="Times New Roman"/>
          <w:szCs w:val="24"/>
        </w:rPr>
      </w:pPr>
    </w:p>
    <w:p w14:paraId="1685F6E1" w14:textId="39B0F420" w:rsidR="00F23F9D" w:rsidRPr="00962CA6" w:rsidRDefault="00F23F9D" w:rsidP="00F23F9D">
      <w:pPr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agencies of the State </w:t>
      </w:r>
      <w:proofErr w:type="gramStart"/>
      <w:r>
        <w:rPr>
          <w:rFonts w:ascii="Times New Roman" w:hAnsi="Times New Roman"/>
          <w:szCs w:val="24"/>
        </w:rPr>
        <w:t>has</w:t>
      </w:r>
      <w:proofErr w:type="gramEnd"/>
      <w:r>
        <w:rPr>
          <w:rFonts w:ascii="Times New Roman" w:hAnsi="Times New Roman"/>
          <w:szCs w:val="24"/>
        </w:rPr>
        <w:t xml:space="preserve"> the meaning given by section 528 of the EPBC Act.</w:t>
      </w:r>
    </w:p>
    <w:p w14:paraId="74432682" w14:textId="77777777" w:rsidR="007913AA" w:rsidRPr="00962CA6" w:rsidRDefault="007913AA" w:rsidP="00962CA6">
      <w:pPr>
        <w:spacing w:line="276" w:lineRule="auto"/>
        <w:rPr>
          <w:rFonts w:ascii="Times New Roman" w:hAnsi="Times New Roman"/>
          <w:szCs w:val="24"/>
        </w:rPr>
      </w:pPr>
    </w:p>
    <w:p w14:paraId="7753BD2D" w14:textId="77777777" w:rsidR="00F23F9D" w:rsidRDefault="00F23F9D" w:rsidP="00962CA6">
      <w:pPr>
        <w:pStyle w:val="Heading2"/>
        <w:pBdr>
          <w:bottom w:val="single" w:sz="4" w:space="1" w:color="auto"/>
        </w:pBdr>
        <w:spacing w:before="0" w:after="200" w:line="276" w:lineRule="auto"/>
        <w:rPr>
          <w:rFonts w:ascii="Times New Roman" w:hAnsi="Times New Roman"/>
          <w:szCs w:val="24"/>
        </w:rPr>
      </w:pPr>
    </w:p>
    <w:p w14:paraId="204D69BA" w14:textId="77777777" w:rsidR="000134C8" w:rsidRPr="00962CA6" w:rsidRDefault="000134C8" w:rsidP="00962CA6">
      <w:pPr>
        <w:pStyle w:val="Heading2"/>
        <w:pBdr>
          <w:bottom w:val="single" w:sz="4" w:space="1" w:color="auto"/>
        </w:pBdr>
        <w:spacing w:before="0" w:after="200" w:line="276" w:lineRule="auto"/>
        <w:rPr>
          <w:rFonts w:ascii="Times New Roman" w:hAnsi="Times New Roman"/>
          <w:szCs w:val="24"/>
        </w:rPr>
      </w:pPr>
      <w:r w:rsidRPr="00962CA6">
        <w:rPr>
          <w:rFonts w:ascii="Times New Roman" w:hAnsi="Times New Roman"/>
          <w:szCs w:val="24"/>
        </w:rPr>
        <w:t>Legislation</w:t>
      </w:r>
    </w:p>
    <w:p w14:paraId="204D69BB" w14:textId="77777777" w:rsidR="000134C8" w:rsidRPr="00962CA6" w:rsidRDefault="000134C8" w:rsidP="00962CA6">
      <w:pPr>
        <w:pStyle w:val="Heading5"/>
        <w:spacing w:before="0" w:after="200" w:line="276" w:lineRule="auto"/>
        <w:rPr>
          <w:rFonts w:ascii="Times New Roman" w:hAnsi="Times New Roman"/>
          <w:b w:val="0"/>
          <w:smallCaps w:val="0"/>
          <w:szCs w:val="24"/>
        </w:rPr>
      </w:pPr>
      <w:r w:rsidRPr="00962CA6">
        <w:rPr>
          <w:rFonts w:ascii="Times New Roman" w:hAnsi="Times New Roman"/>
          <w:b w:val="0"/>
          <w:smallCaps w:val="0"/>
          <w:szCs w:val="24"/>
        </w:rPr>
        <w:t>Section 158 of the EPBC Act provides:</w:t>
      </w:r>
      <w:bookmarkStart w:id="0" w:name="_Toc520272027"/>
    </w:p>
    <w:p w14:paraId="204D69BC" w14:textId="7EC718E3" w:rsidR="000134C8" w:rsidRPr="00962CA6" w:rsidRDefault="000134C8" w:rsidP="00962CA6">
      <w:pPr>
        <w:pStyle w:val="Heading5"/>
        <w:tabs>
          <w:tab w:val="left" w:pos="567"/>
        </w:tabs>
        <w:spacing w:before="0" w:after="200" w:line="276" w:lineRule="auto"/>
        <w:rPr>
          <w:rFonts w:ascii="Times New Roman" w:hAnsi="Times New Roman"/>
          <w:smallCaps w:val="0"/>
          <w:szCs w:val="24"/>
        </w:rPr>
      </w:pPr>
      <w:r w:rsidRPr="00962CA6">
        <w:rPr>
          <w:rStyle w:val="CharSectno"/>
          <w:rFonts w:ascii="Times New Roman" w:hAnsi="Times New Roman"/>
          <w:b w:val="0"/>
          <w:i/>
          <w:smallCaps w:val="0"/>
          <w:szCs w:val="24"/>
        </w:rPr>
        <w:tab/>
      </w:r>
      <w:r w:rsidRPr="00962CA6">
        <w:rPr>
          <w:rStyle w:val="CharSectno"/>
          <w:rFonts w:ascii="Times New Roman" w:hAnsi="Times New Roman"/>
          <w:smallCaps w:val="0"/>
          <w:szCs w:val="24"/>
        </w:rPr>
        <w:t>158</w:t>
      </w:r>
      <w:r w:rsidRPr="00962CA6">
        <w:rPr>
          <w:rFonts w:ascii="Times New Roman" w:hAnsi="Times New Roman"/>
          <w:smallCaps w:val="0"/>
          <w:szCs w:val="24"/>
        </w:rPr>
        <w:t xml:space="preserve"> Exemptions from Part 3 and this Chapter</w:t>
      </w:r>
      <w:bookmarkEnd w:id="0"/>
    </w:p>
    <w:p w14:paraId="5BBAE258" w14:textId="7D51BCB3" w:rsidR="007913AA" w:rsidRPr="00962CA6" w:rsidRDefault="000134C8" w:rsidP="00F23F9D">
      <w:pPr>
        <w:pStyle w:val="Subsection"/>
        <w:spacing w:before="0" w:after="200" w:line="276" w:lineRule="auto"/>
        <w:rPr>
          <w:rFonts w:ascii="Times New Roman" w:hAnsi="Times New Roman"/>
          <w:sz w:val="24"/>
          <w:szCs w:val="24"/>
        </w:rPr>
      </w:pPr>
      <w:r w:rsidRPr="00962CA6">
        <w:rPr>
          <w:rFonts w:ascii="Times New Roman" w:hAnsi="Times New Roman"/>
          <w:sz w:val="24"/>
          <w:szCs w:val="24"/>
        </w:rPr>
        <w:tab/>
        <w:t>(1)</w:t>
      </w:r>
      <w:r w:rsidRPr="00962CA6">
        <w:rPr>
          <w:rFonts w:ascii="Times New Roman" w:hAnsi="Times New Roman"/>
          <w:sz w:val="24"/>
          <w:szCs w:val="24"/>
        </w:rPr>
        <w:tab/>
        <w:t xml:space="preserve">A person proposing to take a controlled action, or the designated proponent of an </w:t>
      </w:r>
      <w:r w:rsidRPr="00962CA6">
        <w:rPr>
          <w:rFonts w:ascii="Times New Roman" w:hAnsi="Times New Roman"/>
          <w:sz w:val="24"/>
          <w:szCs w:val="24"/>
        </w:rPr>
        <w:lastRenderedPageBreak/>
        <w:t>action, may apply in writing to the Minister for an exemption from a specified provision of Part 3 or of this Chapter.</w:t>
      </w:r>
    </w:p>
    <w:p w14:paraId="204D69BE" w14:textId="77777777" w:rsidR="000134C8" w:rsidRPr="00962CA6" w:rsidRDefault="000134C8" w:rsidP="00962CA6">
      <w:pPr>
        <w:pStyle w:val="Subsection"/>
        <w:spacing w:before="0" w:after="200" w:line="276" w:lineRule="auto"/>
        <w:rPr>
          <w:rFonts w:ascii="Times New Roman" w:hAnsi="Times New Roman"/>
          <w:sz w:val="24"/>
          <w:szCs w:val="24"/>
        </w:rPr>
      </w:pPr>
      <w:r w:rsidRPr="00962CA6">
        <w:rPr>
          <w:rFonts w:ascii="Times New Roman" w:hAnsi="Times New Roman"/>
          <w:sz w:val="24"/>
          <w:szCs w:val="24"/>
        </w:rPr>
        <w:tab/>
        <w:t>(2)</w:t>
      </w:r>
      <w:r w:rsidRPr="00962CA6">
        <w:rPr>
          <w:rFonts w:ascii="Times New Roman" w:hAnsi="Times New Roman"/>
          <w:sz w:val="24"/>
          <w:szCs w:val="24"/>
        </w:rPr>
        <w:tab/>
        <w:t xml:space="preserve">The Minister must decide within 20 business days of receiving the application </w:t>
      </w:r>
      <w:proofErr w:type="gramStart"/>
      <w:r w:rsidRPr="00962CA6">
        <w:rPr>
          <w:rFonts w:ascii="Times New Roman" w:hAnsi="Times New Roman"/>
          <w:sz w:val="24"/>
          <w:szCs w:val="24"/>
        </w:rPr>
        <w:t>whether or not</w:t>
      </w:r>
      <w:proofErr w:type="gramEnd"/>
      <w:r w:rsidRPr="00962CA6">
        <w:rPr>
          <w:rFonts w:ascii="Times New Roman" w:hAnsi="Times New Roman"/>
          <w:sz w:val="24"/>
          <w:szCs w:val="24"/>
        </w:rPr>
        <w:t xml:space="preserve"> to grant the exemption.</w:t>
      </w:r>
    </w:p>
    <w:p w14:paraId="204D69BF" w14:textId="77777777" w:rsidR="000134C8" w:rsidRPr="00962CA6" w:rsidRDefault="000134C8" w:rsidP="00962CA6">
      <w:pPr>
        <w:pStyle w:val="Subsection"/>
        <w:spacing w:before="0" w:after="200" w:line="276" w:lineRule="auto"/>
        <w:rPr>
          <w:rFonts w:ascii="Times New Roman" w:hAnsi="Times New Roman"/>
          <w:sz w:val="24"/>
          <w:szCs w:val="24"/>
        </w:rPr>
      </w:pPr>
      <w:r w:rsidRPr="00962CA6">
        <w:rPr>
          <w:rFonts w:ascii="Times New Roman" w:hAnsi="Times New Roman"/>
          <w:sz w:val="24"/>
          <w:szCs w:val="24"/>
        </w:rPr>
        <w:tab/>
        <w:t>(3)</w:t>
      </w:r>
      <w:r w:rsidRPr="00962CA6">
        <w:rPr>
          <w:rFonts w:ascii="Times New Roman" w:hAnsi="Times New Roman"/>
          <w:sz w:val="24"/>
          <w:szCs w:val="24"/>
        </w:rPr>
        <w:tab/>
        <w:t>The Minister may, by written notice, exempt a specified person from the application of a specified provision of Part 3 or of this Chapter in relation to a specified action.</w:t>
      </w:r>
    </w:p>
    <w:p w14:paraId="204D69C0" w14:textId="246AFB64" w:rsidR="000134C8" w:rsidRPr="00962CA6" w:rsidRDefault="000134C8" w:rsidP="00962CA6">
      <w:pPr>
        <w:pStyle w:val="Subsection"/>
        <w:spacing w:before="0" w:after="200" w:line="276" w:lineRule="auto"/>
        <w:rPr>
          <w:rFonts w:ascii="Times New Roman" w:hAnsi="Times New Roman"/>
          <w:sz w:val="24"/>
          <w:szCs w:val="24"/>
        </w:rPr>
      </w:pPr>
      <w:r w:rsidRPr="00962CA6">
        <w:rPr>
          <w:rFonts w:ascii="Times New Roman" w:hAnsi="Times New Roman"/>
          <w:sz w:val="24"/>
          <w:szCs w:val="24"/>
        </w:rPr>
        <w:tab/>
        <w:t>(4)</w:t>
      </w:r>
      <w:r w:rsidRPr="00962CA6">
        <w:rPr>
          <w:rFonts w:ascii="Times New Roman" w:hAnsi="Times New Roman"/>
          <w:sz w:val="24"/>
          <w:szCs w:val="24"/>
        </w:rPr>
        <w:tab/>
        <w:t xml:space="preserve">The Minister may do so only if he or she is satisfied that it is in the national interest that the provision </w:t>
      </w:r>
      <w:r w:rsidR="008D4018" w:rsidRPr="00962CA6">
        <w:rPr>
          <w:rFonts w:ascii="Times New Roman" w:hAnsi="Times New Roman"/>
          <w:sz w:val="24"/>
          <w:szCs w:val="24"/>
        </w:rPr>
        <w:t xml:space="preserve">does </w:t>
      </w:r>
      <w:r w:rsidRPr="00962CA6">
        <w:rPr>
          <w:rFonts w:ascii="Times New Roman" w:hAnsi="Times New Roman"/>
          <w:sz w:val="24"/>
          <w:szCs w:val="24"/>
        </w:rPr>
        <w:t>not apply in relation to the person or the action.</w:t>
      </w:r>
    </w:p>
    <w:p w14:paraId="204D69C1" w14:textId="77777777" w:rsidR="000134C8" w:rsidRPr="00962CA6" w:rsidRDefault="000134C8" w:rsidP="00962CA6">
      <w:pPr>
        <w:pStyle w:val="Subsection"/>
        <w:spacing w:before="0" w:after="200" w:line="276" w:lineRule="auto"/>
        <w:rPr>
          <w:rFonts w:ascii="Times New Roman" w:hAnsi="Times New Roman"/>
          <w:sz w:val="24"/>
          <w:szCs w:val="24"/>
        </w:rPr>
      </w:pPr>
      <w:r w:rsidRPr="00962CA6">
        <w:rPr>
          <w:rFonts w:ascii="Times New Roman" w:hAnsi="Times New Roman"/>
          <w:sz w:val="24"/>
          <w:szCs w:val="24"/>
        </w:rPr>
        <w:tab/>
        <w:t>(5)</w:t>
      </w:r>
      <w:r w:rsidRPr="00962CA6">
        <w:rPr>
          <w:rFonts w:ascii="Times New Roman" w:hAnsi="Times New Roman"/>
          <w:sz w:val="24"/>
          <w:szCs w:val="24"/>
        </w:rPr>
        <w:tab/>
        <w:t>In determining the national interest, the Minister may consider Australia’s defence or security or a national emergency. This does not limit the matters the Minister may consider.</w:t>
      </w:r>
    </w:p>
    <w:p w14:paraId="204D69C2" w14:textId="77777777" w:rsidR="000134C8" w:rsidRPr="00962CA6" w:rsidRDefault="000134C8" w:rsidP="00962CA6">
      <w:pPr>
        <w:pStyle w:val="Subsection"/>
        <w:keepNext/>
        <w:keepLines/>
        <w:spacing w:before="0" w:after="200" w:line="276" w:lineRule="auto"/>
        <w:rPr>
          <w:rFonts w:ascii="Times New Roman" w:hAnsi="Times New Roman"/>
          <w:sz w:val="24"/>
          <w:szCs w:val="24"/>
        </w:rPr>
      </w:pPr>
      <w:r w:rsidRPr="00962CA6">
        <w:rPr>
          <w:rFonts w:ascii="Times New Roman" w:hAnsi="Times New Roman"/>
          <w:sz w:val="24"/>
          <w:szCs w:val="24"/>
        </w:rPr>
        <w:tab/>
        <w:t>(6)</w:t>
      </w:r>
      <w:r w:rsidRPr="00962CA6">
        <w:rPr>
          <w:rFonts w:ascii="Times New Roman" w:hAnsi="Times New Roman"/>
          <w:sz w:val="24"/>
          <w:szCs w:val="24"/>
        </w:rPr>
        <w:tab/>
        <w:t>A provision specified in the notice does not apply in relation to the specified person or action on or after the day specified in the notice. The Minister must not specify a day earlier than the day the notice is made.</w:t>
      </w:r>
    </w:p>
    <w:p w14:paraId="204D69C5" w14:textId="77777777" w:rsidR="000134C8" w:rsidRPr="00962CA6" w:rsidRDefault="000134C8" w:rsidP="00962CA6">
      <w:pPr>
        <w:pStyle w:val="Subsection"/>
        <w:keepNext/>
        <w:tabs>
          <w:tab w:val="clear" w:pos="1021"/>
          <w:tab w:val="left" w:pos="720"/>
        </w:tabs>
        <w:spacing w:before="0" w:after="200" w:line="276" w:lineRule="auto"/>
        <w:ind w:left="1170" w:hanging="1170"/>
        <w:rPr>
          <w:rFonts w:ascii="Times New Roman" w:hAnsi="Times New Roman"/>
          <w:sz w:val="24"/>
          <w:szCs w:val="24"/>
        </w:rPr>
      </w:pPr>
      <w:r w:rsidRPr="00962CA6">
        <w:rPr>
          <w:rFonts w:ascii="Times New Roman" w:hAnsi="Times New Roman"/>
          <w:sz w:val="24"/>
          <w:szCs w:val="24"/>
        </w:rPr>
        <w:tab/>
        <w:t>(7)</w:t>
      </w:r>
      <w:r w:rsidRPr="00962CA6">
        <w:rPr>
          <w:rFonts w:ascii="Times New Roman" w:hAnsi="Times New Roman"/>
          <w:sz w:val="24"/>
          <w:szCs w:val="24"/>
        </w:rPr>
        <w:tab/>
        <w:t>Within 10 business days after making the notice, the Minister must:</w:t>
      </w:r>
    </w:p>
    <w:p w14:paraId="204D69C6" w14:textId="77777777" w:rsidR="000134C8" w:rsidRPr="00962CA6" w:rsidRDefault="000134C8" w:rsidP="00962CA6">
      <w:pPr>
        <w:pStyle w:val="indenta"/>
        <w:keepNext/>
        <w:tabs>
          <w:tab w:val="clear" w:pos="1531"/>
          <w:tab w:val="left" w:pos="1170"/>
        </w:tabs>
        <w:spacing w:before="0" w:after="200" w:line="276" w:lineRule="auto"/>
        <w:ind w:left="1620" w:hanging="1620"/>
        <w:rPr>
          <w:rFonts w:ascii="Times New Roman" w:hAnsi="Times New Roman"/>
          <w:sz w:val="24"/>
          <w:szCs w:val="24"/>
        </w:rPr>
      </w:pPr>
      <w:r w:rsidRPr="00962CA6">
        <w:rPr>
          <w:rFonts w:ascii="Times New Roman" w:hAnsi="Times New Roman"/>
          <w:sz w:val="24"/>
          <w:szCs w:val="24"/>
        </w:rPr>
        <w:tab/>
        <w:t>(a)</w:t>
      </w:r>
      <w:r w:rsidRPr="00962CA6">
        <w:rPr>
          <w:rFonts w:ascii="Times New Roman" w:hAnsi="Times New Roman"/>
          <w:sz w:val="24"/>
          <w:szCs w:val="24"/>
        </w:rPr>
        <w:tab/>
        <w:t>publish a copy of the notice and his or her reasons for granting the exemption in accordance with the regulations; and</w:t>
      </w:r>
    </w:p>
    <w:p w14:paraId="204D69C7" w14:textId="77777777" w:rsidR="000134C8" w:rsidRPr="003E41AF" w:rsidRDefault="000134C8" w:rsidP="00962CA6">
      <w:pPr>
        <w:pStyle w:val="Leg5Paraa"/>
        <w:keepNext/>
        <w:tabs>
          <w:tab w:val="left" w:pos="1170"/>
          <w:tab w:val="left" w:pos="1418"/>
        </w:tabs>
        <w:spacing w:before="0" w:after="200" w:line="276" w:lineRule="auto"/>
        <w:ind w:left="1620" w:hanging="1620"/>
        <w:rPr>
          <w:rFonts w:ascii="Times New Roman" w:hAnsi="Times New Roman"/>
          <w:sz w:val="24"/>
          <w:szCs w:val="24"/>
        </w:rPr>
      </w:pPr>
      <w:r w:rsidRPr="00962CA6">
        <w:rPr>
          <w:rFonts w:ascii="Times New Roman" w:hAnsi="Times New Roman"/>
          <w:sz w:val="24"/>
          <w:szCs w:val="24"/>
        </w:rPr>
        <w:tab/>
      </w:r>
      <w:r w:rsidRPr="003E41AF">
        <w:rPr>
          <w:rFonts w:ascii="Times New Roman" w:hAnsi="Times New Roman"/>
          <w:sz w:val="24"/>
          <w:szCs w:val="24"/>
        </w:rPr>
        <w:t>(b)</w:t>
      </w:r>
      <w:r w:rsidRPr="003E41AF">
        <w:rPr>
          <w:rFonts w:ascii="Times New Roman" w:hAnsi="Times New Roman"/>
          <w:sz w:val="24"/>
          <w:szCs w:val="24"/>
        </w:rPr>
        <w:tab/>
        <w:t>give a copy of the notice to the person specified in the notice.</w:t>
      </w:r>
    </w:p>
    <w:p w14:paraId="204D69C8" w14:textId="77777777" w:rsidR="000134C8" w:rsidRPr="003E41AF" w:rsidRDefault="000134C8" w:rsidP="00962CA6">
      <w:pPr>
        <w:pStyle w:val="Heading2"/>
        <w:spacing w:before="0" w:after="200" w:line="276" w:lineRule="auto"/>
        <w:rPr>
          <w:rFonts w:ascii="Times New Roman" w:hAnsi="Times New Roman"/>
          <w:szCs w:val="24"/>
        </w:rPr>
      </w:pPr>
      <w:r w:rsidRPr="003E41AF">
        <w:rPr>
          <w:rFonts w:ascii="Times New Roman" w:hAnsi="Times New Roman"/>
          <w:szCs w:val="24"/>
        </w:rPr>
        <w:t>Background</w:t>
      </w:r>
    </w:p>
    <w:p w14:paraId="26E09E21" w14:textId="344A0964" w:rsidR="004E7EA0" w:rsidRPr="003E41AF" w:rsidRDefault="002E5C98" w:rsidP="00074284">
      <w:pPr>
        <w:pStyle w:val="Number1"/>
        <w:numPr>
          <w:ilvl w:val="0"/>
          <w:numId w:val="2"/>
        </w:numPr>
        <w:spacing w:before="0" w:after="200" w:line="276" w:lineRule="auto"/>
        <w:jc w:val="left"/>
        <w:rPr>
          <w:rFonts w:ascii="Times New Roman" w:hAnsi="Times New Roman"/>
          <w:szCs w:val="24"/>
        </w:rPr>
      </w:pPr>
      <w:r w:rsidRPr="003E41AF">
        <w:rPr>
          <w:rFonts w:ascii="Times New Roman" w:hAnsi="Times New Roman"/>
          <w:szCs w:val="24"/>
        </w:rPr>
        <w:t xml:space="preserve">On </w:t>
      </w:r>
      <w:r w:rsidR="00F0380A" w:rsidRPr="00F0380A">
        <w:rPr>
          <w:rFonts w:ascii="Times New Roman" w:hAnsi="Times New Roman"/>
          <w:szCs w:val="24"/>
        </w:rPr>
        <w:t>8</w:t>
      </w:r>
      <w:r w:rsidR="00317436" w:rsidRPr="00F0380A">
        <w:rPr>
          <w:rFonts w:ascii="Times New Roman" w:hAnsi="Times New Roman"/>
          <w:szCs w:val="24"/>
        </w:rPr>
        <w:t xml:space="preserve"> Jan</w:t>
      </w:r>
      <w:r w:rsidR="009D1333" w:rsidRPr="00F0380A">
        <w:rPr>
          <w:rFonts w:ascii="Times New Roman" w:hAnsi="Times New Roman"/>
          <w:szCs w:val="24"/>
        </w:rPr>
        <w:t>uary</w:t>
      </w:r>
      <w:r w:rsidR="002C5EA4" w:rsidRPr="00F0380A">
        <w:rPr>
          <w:rFonts w:ascii="Times New Roman" w:hAnsi="Times New Roman"/>
          <w:szCs w:val="24"/>
        </w:rPr>
        <w:t xml:space="preserve"> 202</w:t>
      </w:r>
      <w:r w:rsidR="009D1333" w:rsidRPr="00F0380A">
        <w:rPr>
          <w:rFonts w:ascii="Times New Roman" w:hAnsi="Times New Roman"/>
          <w:szCs w:val="24"/>
        </w:rPr>
        <w:t>6</w:t>
      </w:r>
      <w:r w:rsidRPr="00F0380A">
        <w:rPr>
          <w:rFonts w:ascii="Times New Roman" w:hAnsi="Times New Roman"/>
          <w:szCs w:val="24"/>
        </w:rPr>
        <w:t>,</w:t>
      </w:r>
      <w:r w:rsidR="008B5BD2" w:rsidRPr="00F0380A">
        <w:rPr>
          <w:rFonts w:ascii="Times New Roman" w:hAnsi="Times New Roman"/>
          <w:szCs w:val="24"/>
        </w:rPr>
        <w:t xml:space="preserve"> </w:t>
      </w:r>
      <w:r w:rsidR="009A0D3B" w:rsidRPr="00F0380A">
        <w:rPr>
          <w:rFonts w:ascii="Times New Roman" w:hAnsi="Times New Roman"/>
          <w:szCs w:val="24"/>
        </w:rPr>
        <w:t>t</w:t>
      </w:r>
      <w:r w:rsidR="002C5EA4" w:rsidRPr="00F0380A">
        <w:rPr>
          <w:rFonts w:ascii="Times New Roman" w:hAnsi="Times New Roman"/>
          <w:szCs w:val="24"/>
        </w:rPr>
        <w:t>he Hon.</w:t>
      </w:r>
      <w:r w:rsidR="00DD31E0" w:rsidRPr="00F0380A">
        <w:rPr>
          <w:rFonts w:ascii="Times New Roman" w:hAnsi="Times New Roman"/>
          <w:szCs w:val="24"/>
        </w:rPr>
        <w:t xml:space="preserve"> </w:t>
      </w:r>
      <w:r w:rsidR="00646928" w:rsidRPr="00F0380A">
        <w:rPr>
          <w:rFonts w:ascii="Times New Roman" w:hAnsi="Times New Roman"/>
          <w:szCs w:val="24"/>
        </w:rPr>
        <w:t>Steve Dimopoulos</w:t>
      </w:r>
      <w:r w:rsidR="003E66A1" w:rsidRPr="00F0380A">
        <w:rPr>
          <w:rFonts w:cs="Arial"/>
        </w:rPr>
        <w:t>,</w:t>
      </w:r>
      <w:r w:rsidR="00B83CE6">
        <w:rPr>
          <w:rFonts w:cs="Arial"/>
        </w:rPr>
        <w:t xml:space="preserve"> the Victorian</w:t>
      </w:r>
      <w:r w:rsidR="002C5EA4" w:rsidRPr="003E41AF">
        <w:rPr>
          <w:rFonts w:cs="Arial"/>
        </w:rPr>
        <w:t xml:space="preserve"> Minister </w:t>
      </w:r>
      <w:r w:rsidR="00CE7386" w:rsidRPr="003E41AF">
        <w:rPr>
          <w:rFonts w:cs="Arial"/>
        </w:rPr>
        <w:t xml:space="preserve">for </w:t>
      </w:r>
      <w:r w:rsidR="009D18E6" w:rsidRPr="003E41AF">
        <w:rPr>
          <w:rFonts w:cs="Arial"/>
        </w:rPr>
        <w:t>Environment,</w:t>
      </w:r>
      <w:r w:rsidRPr="003E41AF">
        <w:rPr>
          <w:rFonts w:ascii="Times New Roman" w:hAnsi="Times New Roman"/>
          <w:szCs w:val="24"/>
        </w:rPr>
        <w:t xml:space="preserve"> </w:t>
      </w:r>
      <w:r w:rsidR="00074284" w:rsidRPr="003E41AF">
        <w:rPr>
          <w:rFonts w:ascii="Times New Roman" w:hAnsi="Times New Roman"/>
          <w:szCs w:val="24"/>
        </w:rPr>
        <w:t xml:space="preserve">made an application </w:t>
      </w:r>
      <w:r w:rsidRPr="003E41AF">
        <w:rPr>
          <w:rFonts w:ascii="Times New Roman" w:hAnsi="Times New Roman"/>
          <w:szCs w:val="24"/>
        </w:rPr>
        <w:t xml:space="preserve">on behalf of the </w:t>
      </w:r>
      <w:r w:rsidR="003E66A1" w:rsidRPr="003E41AF">
        <w:rPr>
          <w:rFonts w:ascii="Times New Roman" w:hAnsi="Times New Roman"/>
          <w:szCs w:val="24"/>
        </w:rPr>
        <w:t>Victorian</w:t>
      </w:r>
      <w:r w:rsidRPr="003E41AF">
        <w:rPr>
          <w:rFonts w:ascii="Times New Roman" w:hAnsi="Times New Roman"/>
          <w:szCs w:val="24"/>
        </w:rPr>
        <w:t xml:space="preserve"> Government</w:t>
      </w:r>
      <w:r w:rsidR="00074284" w:rsidRPr="003E41AF">
        <w:rPr>
          <w:rFonts w:ascii="Times New Roman" w:hAnsi="Times New Roman"/>
          <w:szCs w:val="24"/>
        </w:rPr>
        <w:t>,</w:t>
      </w:r>
      <w:r w:rsidRPr="003E41AF">
        <w:rPr>
          <w:rFonts w:ascii="Times New Roman" w:hAnsi="Times New Roman"/>
          <w:szCs w:val="24"/>
        </w:rPr>
        <w:t xml:space="preserve"> to seek an exemption under the EPBC</w:t>
      </w:r>
      <w:r w:rsidR="00074284" w:rsidRPr="003E41AF">
        <w:rPr>
          <w:rFonts w:ascii="Times New Roman" w:hAnsi="Times New Roman"/>
          <w:szCs w:val="24"/>
        </w:rPr>
        <w:t> </w:t>
      </w:r>
      <w:r w:rsidRPr="003E41AF">
        <w:rPr>
          <w:rFonts w:ascii="Times New Roman" w:hAnsi="Times New Roman"/>
          <w:szCs w:val="24"/>
        </w:rPr>
        <w:t xml:space="preserve">Act </w:t>
      </w:r>
      <w:r w:rsidR="008439C6" w:rsidRPr="003E41AF">
        <w:rPr>
          <w:rFonts w:ascii="Times New Roman" w:hAnsi="Times New Roman"/>
          <w:szCs w:val="24"/>
        </w:rPr>
        <w:t xml:space="preserve">to undertake emergency works and recovery actions associated with </w:t>
      </w:r>
      <w:r w:rsidR="008B5BD2" w:rsidRPr="003E41AF">
        <w:rPr>
          <w:rFonts w:ascii="Times New Roman" w:hAnsi="Times New Roman"/>
          <w:szCs w:val="24"/>
        </w:rPr>
        <w:t xml:space="preserve">bushfires in </w:t>
      </w:r>
      <w:r w:rsidR="003E66A1" w:rsidRPr="003E41AF">
        <w:rPr>
          <w:rFonts w:ascii="Times New Roman" w:hAnsi="Times New Roman"/>
          <w:szCs w:val="24"/>
        </w:rPr>
        <w:t>Victoria</w:t>
      </w:r>
      <w:r w:rsidR="008B5BD2" w:rsidRPr="003E41AF">
        <w:rPr>
          <w:rFonts w:ascii="Times New Roman" w:hAnsi="Times New Roman"/>
          <w:szCs w:val="24"/>
        </w:rPr>
        <w:t xml:space="preserve"> </w:t>
      </w:r>
      <w:r w:rsidR="0000252C">
        <w:rPr>
          <w:rFonts w:ascii="Times New Roman" w:hAnsi="Times New Roman"/>
          <w:szCs w:val="24"/>
        </w:rPr>
        <w:t xml:space="preserve">for the </w:t>
      </w:r>
      <w:r w:rsidR="00646928">
        <w:rPr>
          <w:rFonts w:ascii="Times New Roman" w:hAnsi="Times New Roman"/>
          <w:szCs w:val="24"/>
        </w:rPr>
        <w:t>202</w:t>
      </w:r>
      <w:r w:rsidR="0024591D">
        <w:rPr>
          <w:rFonts w:ascii="Times New Roman" w:hAnsi="Times New Roman"/>
          <w:szCs w:val="24"/>
        </w:rPr>
        <w:t>5</w:t>
      </w:r>
      <w:r w:rsidR="00356B41">
        <w:rPr>
          <w:rFonts w:ascii="Times New Roman" w:hAnsi="Times New Roman"/>
          <w:szCs w:val="24"/>
        </w:rPr>
        <w:t>/2</w:t>
      </w:r>
      <w:r w:rsidR="00646928">
        <w:rPr>
          <w:rFonts w:ascii="Times New Roman" w:hAnsi="Times New Roman"/>
          <w:szCs w:val="24"/>
        </w:rPr>
        <w:t>6</w:t>
      </w:r>
      <w:r w:rsidR="0000252C">
        <w:rPr>
          <w:rFonts w:ascii="Times New Roman" w:hAnsi="Times New Roman"/>
          <w:szCs w:val="24"/>
        </w:rPr>
        <w:t xml:space="preserve"> bushfire season</w:t>
      </w:r>
      <w:r w:rsidR="008439C6" w:rsidRPr="003E41AF">
        <w:rPr>
          <w:rFonts w:ascii="Times New Roman" w:hAnsi="Times New Roman"/>
          <w:szCs w:val="24"/>
        </w:rPr>
        <w:t xml:space="preserve">. </w:t>
      </w:r>
    </w:p>
    <w:p w14:paraId="24755957" w14:textId="727573DB" w:rsidR="002E6DAC" w:rsidRPr="002E6DAC" w:rsidRDefault="002E6DAC" w:rsidP="002E6DAC">
      <w:pPr>
        <w:pStyle w:val="Number1"/>
        <w:numPr>
          <w:ilvl w:val="0"/>
          <w:numId w:val="2"/>
        </w:numPr>
        <w:spacing w:before="0" w:after="200" w:line="276" w:lineRule="auto"/>
        <w:jc w:val="left"/>
        <w:rPr>
          <w:rFonts w:ascii="Times New Roman" w:hAnsi="Times New Roman"/>
          <w:szCs w:val="24"/>
        </w:rPr>
      </w:pPr>
      <w:r w:rsidRPr="002E6DAC">
        <w:rPr>
          <w:rFonts w:ascii="Times New Roman" w:hAnsi="Times New Roman"/>
          <w:szCs w:val="24"/>
        </w:rPr>
        <w:t xml:space="preserve">The </w:t>
      </w:r>
      <w:r w:rsidR="003E66A1">
        <w:rPr>
          <w:rFonts w:ascii="Times New Roman" w:hAnsi="Times New Roman"/>
          <w:szCs w:val="24"/>
        </w:rPr>
        <w:t>Victorian</w:t>
      </w:r>
      <w:r w:rsidRPr="002E6DAC">
        <w:rPr>
          <w:rFonts w:ascii="Times New Roman" w:hAnsi="Times New Roman"/>
          <w:szCs w:val="24"/>
        </w:rPr>
        <w:t xml:space="preserve"> Government </w:t>
      </w:r>
      <w:r>
        <w:rPr>
          <w:rFonts w:ascii="Times New Roman" w:hAnsi="Times New Roman"/>
          <w:szCs w:val="24"/>
        </w:rPr>
        <w:t>sought</w:t>
      </w:r>
      <w:r w:rsidRPr="002E6DAC">
        <w:rPr>
          <w:rFonts w:ascii="Times New Roman" w:hAnsi="Times New Roman"/>
          <w:szCs w:val="24"/>
        </w:rPr>
        <w:t xml:space="preserve"> an exemption for the State of </w:t>
      </w:r>
      <w:r w:rsidR="003E66A1">
        <w:rPr>
          <w:rFonts w:ascii="Times New Roman" w:hAnsi="Times New Roman"/>
          <w:szCs w:val="24"/>
        </w:rPr>
        <w:t>Victoria</w:t>
      </w:r>
      <w:r w:rsidR="000D53FF">
        <w:rPr>
          <w:rFonts w:ascii="Times New Roman" w:hAnsi="Times New Roman"/>
          <w:szCs w:val="24"/>
        </w:rPr>
        <w:t xml:space="preserve">, </w:t>
      </w:r>
      <w:r w:rsidR="000D53FF">
        <w:t>the agencies of the state</w:t>
      </w:r>
      <w:r w:rsidRPr="002E6DAC">
        <w:rPr>
          <w:rFonts w:ascii="Times New Roman" w:hAnsi="Times New Roman"/>
          <w:szCs w:val="24"/>
        </w:rPr>
        <w:t xml:space="preserve"> </w:t>
      </w:r>
      <w:r w:rsidRPr="00B22915">
        <w:rPr>
          <w:rFonts w:ascii="Times New Roman" w:hAnsi="Times New Roman"/>
          <w:szCs w:val="24"/>
        </w:rPr>
        <w:t xml:space="preserve">and those acting on behalf of the State of </w:t>
      </w:r>
      <w:r w:rsidR="003E66A1" w:rsidRPr="00B22915">
        <w:rPr>
          <w:rFonts w:ascii="Times New Roman" w:hAnsi="Times New Roman"/>
          <w:szCs w:val="24"/>
        </w:rPr>
        <w:t>Victoria</w:t>
      </w:r>
      <w:r w:rsidRPr="00B22915">
        <w:rPr>
          <w:rFonts w:ascii="Times New Roman" w:hAnsi="Times New Roman"/>
          <w:szCs w:val="24"/>
        </w:rPr>
        <w:t xml:space="preserve"> </w:t>
      </w:r>
      <w:r w:rsidR="00767FD4">
        <w:rPr>
          <w:rFonts w:ascii="Times New Roman" w:hAnsi="Times New Roman"/>
          <w:szCs w:val="24"/>
        </w:rPr>
        <w:t>or its agencies</w:t>
      </w:r>
      <w:r w:rsidRPr="00B22915">
        <w:rPr>
          <w:rFonts w:ascii="Times New Roman" w:hAnsi="Times New Roman"/>
          <w:szCs w:val="24"/>
        </w:rPr>
        <w:t xml:space="preserve"> </w:t>
      </w:r>
      <w:r w:rsidRPr="002E6DAC">
        <w:rPr>
          <w:rFonts w:ascii="Times New Roman" w:hAnsi="Times New Roman"/>
          <w:szCs w:val="24"/>
        </w:rPr>
        <w:t>from the applic</w:t>
      </w:r>
      <w:bookmarkStart w:id="1" w:name="_Hlk29371759"/>
      <w:r w:rsidRPr="002E6DAC">
        <w:rPr>
          <w:rFonts w:ascii="Times New Roman" w:hAnsi="Times New Roman"/>
          <w:szCs w:val="24"/>
        </w:rPr>
        <w:t xml:space="preserve">ation of </w:t>
      </w:r>
      <w:r w:rsidR="00F040F5">
        <w:rPr>
          <w:rFonts w:ascii="Times New Roman" w:hAnsi="Times New Roman"/>
          <w:szCs w:val="24"/>
        </w:rPr>
        <w:t xml:space="preserve">relevant provisions of </w:t>
      </w:r>
      <w:r w:rsidRPr="002E6DAC">
        <w:rPr>
          <w:rFonts w:ascii="Times New Roman" w:hAnsi="Times New Roman"/>
          <w:szCs w:val="24"/>
        </w:rPr>
        <w:t xml:space="preserve">Part 3 of the EPBC Act. </w:t>
      </w:r>
    </w:p>
    <w:p w14:paraId="4D3D315E" w14:textId="1E9E9896" w:rsidR="00074284" w:rsidRPr="003E41AF" w:rsidRDefault="002E6DAC" w:rsidP="00962CA6">
      <w:pPr>
        <w:pStyle w:val="Number1"/>
        <w:numPr>
          <w:ilvl w:val="0"/>
          <w:numId w:val="2"/>
        </w:numPr>
        <w:spacing w:before="0" w:after="200" w:line="276" w:lineRule="auto"/>
        <w:jc w:val="left"/>
        <w:rPr>
          <w:rFonts w:ascii="Times New Roman" w:hAnsi="Times New Roman"/>
          <w:szCs w:val="24"/>
        </w:rPr>
      </w:pPr>
      <w:r w:rsidRPr="002E6DAC">
        <w:rPr>
          <w:rFonts w:ascii="Times New Roman" w:hAnsi="Times New Roman"/>
          <w:szCs w:val="24"/>
        </w:rPr>
        <w:t xml:space="preserve">The action includes all activities being taken in response to current bushfires in </w:t>
      </w:r>
      <w:r w:rsidR="003E66A1">
        <w:rPr>
          <w:rFonts w:ascii="Times New Roman" w:hAnsi="Times New Roman"/>
          <w:szCs w:val="24"/>
        </w:rPr>
        <w:t>Victoria</w:t>
      </w:r>
      <w:r w:rsidRPr="002E6DAC">
        <w:rPr>
          <w:rFonts w:ascii="Times New Roman" w:hAnsi="Times New Roman"/>
          <w:szCs w:val="24"/>
        </w:rPr>
        <w:t xml:space="preserve">, </w:t>
      </w:r>
      <w:r w:rsidR="00B22915">
        <w:t>including cl</w:t>
      </w:r>
      <w:r w:rsidR="000C4825">
        <w:t xml:space="preserve">earance of vegetation, </w:t>
      </w:r>
      <w:r w:rsidR="00B22915">
        <w:t>construction of fire breaks</w:t>
      </w:r>
      <w:r w:rsidR="000C4825">
        <w:t>, planned burns,</w:t>
      </w:r>
      <w:r w:rsidR="00B22915">
        <w:t xml:space="preserve"> back </w:t>
      </w:r>
      <w:r w:rsidR="00B22915" w:rsidRPr="003E41AF">
        <w:t xml:space="preserve">burning, and </w:t>
      </w:r>
      <w:r w:rsidR="000C4825" w:rsidRPr="003E41AF">
        <w:t>ensuring the provision</w:t>
      </w:r>
      <w:r w:rsidR="00B22915" w:rsidRPr="003E41AF">
        <w:t xml:space="preserve"> of essential services</w:t>
      </w:r>
      <w:r w:rsidRPr="003E41AF">
        <w:rPr>
          <w:rFonts w:ascii="Times New Roman" w:hAnsi="Times New Roman"/>
          <w:szCs w:val="24"/>
        </w:rPr>
        <w:t>.</w:t>
      </w:r>
      <w:bookmarkEnd w:id="1"/>
    </w:p>
    <w:p w14:paraId="204D69DB" w14:textId="77777777" w:rsidR="000134C8" w:rsidRPr="003E41AF" w:rsidRDefault="000134C8" w:rsidP="00962CA6">
      <w:pPr>
        <w:widowControl/>
        <w:spacing w:after="200" w:line="276" w:lineRule="auto"/>
        <w:rPr>
          <w:rFonts w:ascii="Times New Roman" w:hAnsi="Times New Roman"/>
          <w:b/>
          <w:szCs w:val="24"/>
        </w:rPr>
      </w:pPr>
      <w:r w:rsidRPr="003E41AF">
        <w:rPr>
          <w:rFonts w:ascii="Times New Roman" w:hAnsi="Times New Roman"/>
          <w:b/>
          <w:szCs w:val="24"/>
        </w:rPr>
        <w:t>Evidence</w:t>
      </w:r>
    </w:p>
    <w:p w14:paraId="12A22C6B" w14:textId="54009254" w:rsidR="00962CA6" w:rsidRPr="003E41AF" w:rsidRDefault="00962CA6" w:rsidP="00962CA6">
      <w:pPr>
        <w:pStyle w:val="Number1"/>
        <w:numPr>
          <w:ilvl w:val="0"/>
          <w:numId w:val="2"/>
        </w:numPr>
        <w:spacing w:before="0" w:after="200" w:line="276" w:lineRule="auto"/>
        <w:jc w:val="left"/>
        <w:rPr>
          <w:rFonts w:ascii="Times New Roman" w:hAnsi="Times New Roman"/>
          <w:szCs w:val="24"/>
        </w:rPr>
      </w:pPr>
      <w:r w:rsidRPr="003E41AF">
        <w:rPr>
          <w:rFonts w:ascii="Times New Roman" w:hAnsi="Times New Roman"/>
          <w:szCs w:val="24"/>
        </w:rPr>
        <w:t xml:space="preserve">The evidence or other material on which my findings were based was a brief from my </w:t>
      </w:r>
      <w:r w:rsidR="00CE7386" w:rsidRPr="003E41AF">
        <w:rPr>
          <w:rFonts w:ascii="Times New Roman" w:hAnsi="Times New Roman"/>
          <w:szCs w:val="24"/>
        </w:rPr>
        <w:t>d</w:t>
      </w:r>
      <w:r w:rsidRPr="003E41AF">
        <w:rPr>
          <w:rFonts w:ascii="Times New Roman" w:hAnsi="Times New Roman"/>
          <w:szCs w:val="24"/>
        </w:rPr>
        <w:t xml:space="preserve">epartment </w:t>
      </w:r>
      <w:r w:rsidRPr="00F0380A">
        <w:rPr>
          <w:rFonts w:ascii="Times New Roman" w:hAnsi="Times New Roman"/>
          <w:szCs w:val="24"/>
        </w:rPr>
        <w:t xml:space="preserve">dated </w:t>
      </w:r>
      <w:r w:rsidR="00F0380A" w:rsidRPr="00F0380A">
        <w:rPr>
          <w:rFonts w:ascii="Times New Roman" w:hAnsi="Times New Roman"/>
          <w:szCs w:val="24"/>
        </w:rPr>
        <w:t>11</w:t>
      </w:r>
      <w:r w:rsidR="005D3C4F" w:rsidRPr="00F0380A">
        <w:rPr>
          <w:rFonts w:ascii="Times New Roman" w:hAnsi="Times New Roman"/>
          <w:szCs w:val="24"/>
        </w:rPr>
        <w:t xml:space="preserve"> January 2026</w:t>
      </w:r>
      <w:r w:rsidRPr="00F0380A">
        <w:rPr>
          <w:rFonts w:ascii="Times New Roman" w:hAnsi="Times New Roman"/>
          <w:szCs w:val="24"/>
        </w:rPr>
        <w:t>,</w:t>
      </w:r>
      <w:r w:rsidRPr="003E41AF">
        <w:rPr>
          <w:rFonts w:ascii="Times New Roman" w:hAnsi="Times New Roman"/>
          <w:szCs w:val="24"/>
        </w:rPr>
        <w:t xml:space="preserve"> including its attachments (the </w:t>
      </w:r>
      <w:r w:rsidR="008B5BD2" w:rsidRPr="003E41AF">
        <w:rPr>
          <w:rFonts w:ascii="Times New Roman" w:hAnsi="Times New Roman"/>
          <w:b/>
          <w:szCs w:val="24"/>
        </w:rPr>
        <w:t>d</w:t>
      </w:r>
      <w:r w:rsidRPr="003E41AF">
        <w:rPr>
          <w:rFonts w:ascii="Times New Roman" w:hAnsi="Times New Roman"/>
          <w:b/>
          <w:szCs w:val="24"/>
        </w:rPr>
        <w:t>epartmental brief</w:t>
      </w:r>
      <w:r w:rsidRPr="003E41AF">
        <w:rPr>
          <w:rFonts w:ascii="Times New Roman" w:hAnsi="Times New Roman"/>
          <w:szCs w:val="24"/>
        </w:rPr>
        <w:t xml:space="preserve">). </w:t>
      </w:r>
    </w:p>
    <w:p w14:paraId="204D69DD" w14:textId="77777777" w:rsidR="00AC46B7" w:rsidRPr="00F0380A" w:rsidRDefault="00AC46B7" w:rsidP="00F0380A">
      <w:pPr>
        <w:widowControl/>
        <w:spacing w:after="200" w:line="276" w:lineRule="auto"/>
        <w:rPr>
          <w:rFonts w:ascii="Times New Roman" w:hAnsi="Times New Roman"/>
          <w:bCs/>
          <w:szCs w:val="24"/>
        </w:rPr>
      </w:pPr>
      <w:r w:rsidRPr="00F0380A">
        <w:rPr>
          <w:rFonts w:ascii="Times New Roman" w:hAnsi="Times New Roman"/>
          <w:b/>
          <w:szCs w:val="24"/>
        </w:rPr>
        <w:t>Findings</w:t>
      </w:r>
    </w:p>
    <w:p w14:paraId="0BBE89D8" w14:textId="53CA1BC0" w:rsidR="00F0380A" w:rsidRPr="00F0380A" w:rsidRDefault="00124893" w:rsidP="00F0380A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  <w:r w:rsidRPr="00F0380A">
        <w:rPr>
          <w:rFonts w:ascii="Times New Roman" w:hAnsi="Times New Roman"/>
          <w:color w:val="000000"/>
          <w:szCs w:val="24"/>
        </w:rPr>
        <w:t>In their application for an exemption</w:t>
      </w:r>
      <w:r w:rsidR="00F0380A" w:rsidRPr="00F0380A">
        <w:rPr>
          <w:rFonts w:ascii="Times New Roman" w:hAnsi="Times New Roman"/>
          <w:color w:val="000000"/>
          <w:szCs w:val="24"/>
        </w:rPr>
        <w:t xml:space="preserve"> </w:t>
      </w:r>
      <w:r w:rsidRPr="00F0380A">
        <w:rPr>
          <w:rFonts w:ascii="Times New Roman" w:hAnsi="Times New Roman"/>
          <w:color w:val="000000"/>
          <w:szCs w:val="24"/>
        </w:rPr>
        <w:t xml:space="preserve">the Victorian </w:t>
      </w:r>
      <w:r w:rsidR="00B65711">
        <w:rPr>
          <w:rFonts w:ascii="Times New Roman" w:hAnsi="Times New Roman"/>
          <w:color w:val="000000"/>
          <w:szCs w:val="24"/>
        </w:rPr>
        <w:t>G</w:t>
      </w:r>
      <w:r w:rsidRPr="00F0380A">
        <w:rPr>
          <w:rFonts w:ascii="Times New Roman" w:hAnsi="Times New Roman"/>
          <w:color w:val="000000"/>
          <w:szCs w:val="24"/>
        </w:rPr>
        <w:t>overnment noted that</w:t>
      </w:r>
      <w:r w:rsidR="00F0380A" w:rsidRPr="00F0380A">
        <w:rPr>
          <w:rFonts w:ascii="Times New Roman" w:hAnsi="Times New Roman"/>
          <w:color w:val="000000"/>
          <w:szCs w:val="24"/>
        </w:rPr>
        <w:t xml:space="preserve"> they are experienc</w:t>
      </w:r>
      <w:r w:rsidR="00F0380A">
        <w:rPr>
          <w:rFonts w:ascii="Times New Roman" w:hAnsi="Times New Roman"/>
          <w:color w:val="000000"/>
          <w:szCs w:val="24"/>
        </w:rPr>
        <w:t>ing</w:t>
      </w:r>
      <w:r w:rsidR="00F0380A" w:rsidRPr="00F0380A">
        <w:rPr>
          <w:rFonts w:ascii="Times New Roman" w:hAnsi="Times New Roman"/>
          <w:color w:val="000000"/>
          <w:szCs w:val="24"/>
        </w:rPr>
        <w:t xml:space="preserve"> an active bushfire crisis </w:t>
      </w:r>
      <w:r w:rsidR="00F0380A">
        <w:rPr>
          <w:rFonts w:ascii="Times New Roman" w:hAnsi="Times New Roman"/>
          <w:color w:val="000000"/>
          <w:szCs w:val="24"/>
        </w:rPr>
        <w:t xml:space="preserve">in several parts of the state </w:t>
      </w:r>
      <w:r w:rsidR="00F0380A" w:rsidRPr="00F0380A">
        <w:rPr>
          <w:rFonts w:ascii="Times New Roman" w:hAnsi="Times New Roman"/>
          <w:color w:val="000000"/>
          <w:szCs w:val="24"/>
        </w:rPr>
        <w:t xml:space="preserve">and there are </w:t>
      </w:r>
      <w:r w:rsidR="00F0380A" w:rsidRPr="00F0380A">
        <w:rPr>
          <w:rFonts w:ascii="Times New Roman" w:hAnsi="Times New Roman"/>
          <w:color w:val="000000"/>
          <w:szCs w:val="24"/>
        </w:rPr>
        <w:lastRenderedPageBreak/>
        <w:t xml:space="preserve">projections of increased fires risk across all of Victoria for the remainder of the 2025-26 bushfire season. </w:t>
      </w:r>
    </w:p>
    <w:p w14:paraId="75AC7350" w14:textId="77777777" w:rsidR="00163B8C" w:rsidRPr="00F0380A" w:rsidRDefault="00163B8C" w:rsidP="003C2039">
      <w:pPr>
        <w:pStyle w:val="ListParagraph"/>
        <w:widowControl/>
        <w:autoSpaceDE w:val="0"/>
        <w:autoSpaceDN w:val="0"/>
        <w:adjustRightInd w:val="0"/>
        <w:ind w:left="644"/>
        <w:rPr>
          <w:rFonts w:ascii="Times New Roman" w:hAnsi="Times New Roman"/>
          <w:color w:val="000000"/>
          <w:szCs w:val="24"/>
        </w:rPr>
      </w:pPr>
    </w:p>
    <w:p w14:paraId="17D4A9AC" w14:textId="63F80DF1" w:rsidR="007450EC" w:rsidRPr="00F0380A" w:rsidRDefault="00F0380A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  <w:r w:rsidRPr="00F0380A">
        <w:rPr>
          <w:rFonts w:ascii="Times New Roman" w:hAnsi="Times New Roman"/>
          <w:color w:val="000000"/>
          <w:szCs w:val="24"/>
        </w:rPr>
        <w:t xml:space="preserve"> </w:t>
      </w:r>
      <w:r w:rsidR="007450EC" w:rsidRPr="00F0380A">
        <w:rPr>
          <w:rFonts w:ascii="Times New Roman" w:hAnsi="Times New Roman"/>
          <w:szCs w:val="24"/>
        </w:rPr>
        <w:t xml:space="preserve">In their application for an exemption, the Victorian </w:t>
      </w:r>
      <w:r w:rsidR="00B65711">
        <w:rPr>
          <w:rFonts w:ascii="Times New Roman" w:hAnsi="Times New Roman"/>
          <w:szCs w:val="24"/>
        </w:rPr>
        <w:t>G</w:t>
      </w:r>
      <w:r w:rsidR="007450EC" w:rsidRPr="00F0380A">
        <w:rPr>
          <w:rFonts w:ascii="Times New Roman" w:hAnsi="Times New Roman"/>
          <w:szCs w:val="24"/>
        </w:rPr>
        <w:t xml:space="preserve">overnment </w:t>
      </w:r>
      <w:r w:rsidR="001E72DE" w:rsidRPr="00F0380A">
        <w:rPr>
          <w:rFonts w:ascii="Times New Roman" w:hAnsi="Times New Roman"/>
          <w:szCs w:val="24"/>
        </w:rPr>
        <w:t>included</w:t>
      </w:r>
      <w:r w:rsidR="007450EC" w:rsidRPr="00F0380A">
        <w:rPr>
          <w:rFonts w:ascii="Times New Roman" w:hAnsi="Times New Roman"/>
          <w:szCs w:val="24"/>
        </w:rPr>
        <w:t>:</w:t>
      </w:r>
    </w:p>
    <w:p w14:paraId="3637F3C2" w14:textId="356BA0F1" w:rsidR="00F0380A" w:rsidRPr="00F0380A" w:rsidRDefault="00B535C8" w:rsidP="0021709F">
      <w:pPr>
        <w:pStyle w:val="ListNumber"/>
        <w:numPr>
          <w:ilvl w:val="1"/>
          <w:numId w:val="6"/>
        </w:numPr>
        <w:spacing w:before="240"/>
        <w:rPr>
          <w:rFonts w:ascii="Times New Roman" w:hAnsi="Times New Roman"/>
          <w:sz w:val="24"/>
          <w:szCs w:val="24"/>
        </w:rPr>
      </w:pPr>
      <w:r w:rsidRPr="00F0380A">
        <w:rPr>
          <w:rFonts w:ascii="Times New Roman" w:hAnsi="Times New Roman"/>
          <w:sz w:val="24"/>
          <w:szCs w:val="24"/>
        </w:rPr>
        <w:t xml:space="preserve">A detailed </w:t>
      </w:r>
      <w:r w:rsidR="00B8691F" w:rsidRPr="00F0380A">
        <w:rPr>
          <w:rFonts w:ascii="Times New Roman" w:hAnsi="Times New Roman"/>
          <w:sz w:val="24"/>
          <w:szCs w:val="24"/>
        </w:rPr>
        <w:t>summary</w:t>
      </w:r>
      <w:r w:rsidR="00015940" w:rsidRPr="00F0380A">
        <w:rPr>
          <w:rFonts w:ascii="Times New Roman" w:hAnsi="Times New Roman"/>
          <w:sz w:val="24"/>
          <w:szCs w:val="24"/>
        </w:rPr>
        <w:t xml:space="preserve"> which outline</w:t>
      </w:r>
      <w:r w:rsidR="00043C29" w:rsidRPr="00F0380A">
        <w:rPr>
          <w:rFonts w:ascii="Times New Roman" w:hAnsi="Times New Roman"/>
          <w:sz w:val="24"/>
          <w:szCs w:val="24"/>
        </w:rPr>
        <w:t>d</w:t>
      </w:r>
      <w:r w:rsidR="00015940" w:rsidRPr="00F0380A">
        <w:rPr>
          <w:rFonts w:ascii="Times New Roman" w:hAnsi="Times New Roman"/>
          <w:sz w:val="24"/>
          <w:szCs w:val="24"/>
        </w:rPr>
        <w:t xml:space="preserve"> the </w:t>
      </w:r>
      <w:r w:rsidR="004C1110" w:rsidRPr="00F0380A">
        <w:rPr>
          <w:rFonts w:ascii="Times New Roman" w:hAnsi="Times New Roman"/>
          <w:sz w:val="24"/>
          <w:szCs w:val="24"/>
        </w:rPr>
        <w:t xml:space="preserve">Victorian </w:t>
      </w:r>
      <w:r w:rsidR="00043C29" w:rsidRPr="00F0380A">
        <w:rPr>
          <w:rFonts w:ascii="Times New Roman" w:hAnsi="Times New Roman"/>
          <w:sz w:val="24"/>
          <w:szCs w:val="24"/>
        </w:rPr>
        <w:t>bushfire situation as at</w:t>
      </w:r>
      <w:r w:rsidR="00F0380A" w:rsidRPr="00F0380A">
        <w:rPr>
          <w:rFonts w:ascii="Times New Roman" w:hAnsi="Times New Roman"/>
          <w:sz w:val="24"/>
          <w:szCs w:val="24"/>
        </w:rPr>
        <w:t xml:space="preserve"> </w:t>
      </w:r>
      <w:r w:rsidR="00F0380A">
        <w:rPr>
          <w:rFonts w:ascii="Times New Roman" w:hAnsi="Times New Roman"/>
          <w:sz w:val="24"/>
          <w:szCs w:val="24"/>
        </w:rPr>
        <w:br/>
      </w:r>
      <w:r w:rsidR="00F0380A" w:rsidRPr="00F0380A">
        <w:rPr>
          <w:rFonts w:ascii="Times New Roman" w:hAnsi="Times New Roman"/>
          <w:sz w:val="24"/>
          <w:szCs w:val="24"/>
        </w:rPr>
        <w:t>7 January 2026</w:t>
      </w:r>
      <w:r w:rsidR="00B65711">
        <w:rPr>
          <w:rFonts w:ascii="Times New Roman" w:hAnsi="Times New Roman"/>
          <w:sz w:val="24"/>
          <w:szCs w:val="24"/>
        </w:rPr>
        <w:t>, and</w:t>
      </w:r>
      <w:r w:rsidR="00F0380A" w:rsidRPr="00F0380A">
        <w:rPr>
          <w:rFonts w:ascii="Times New Roman" w:hAnsi="Times New Roman"/>
          <w:sz w:val="24"/>
          <w:szCs w:val="24"/>
        </w:rPr>
        <w:t xml:space="preserve"> </w:t>
      </w:r>
    </w:p>
    <w:p w14:paraId="649DA0F2" w14:textId="452C1965" w:rsidR="00F0380A" w:rsidRPr="00010978" w:rsidRDefault="00F0380A" w:rsidP="0021709F">
      <w:pPr>
        <w:pStyle w:val="ListNumber"/>
        <w:numPr>
          <w:ilvl w:val="1"/>
          <w:numId w:val="6"/>
        </w:numPr>
        <w:rPr>
          <w:rFonts w:ascii="Times New Roman" w:hAnsi="Times New Roman"/>
          <w:i/>
          <w:iCs/>
          <w:sz w:val="24"/>
          <w:szCs w:val="24"/>
        </w:rPr>
      </w:pPr>
      <w:r w:rsidRPr="00F0380A">
        <w:rPr>
          <w:rFonts w:ascii="Times New Roman" w:hAnsi="Times New Roman"/>
          <w:sz w:val="24"/>
          <w:szCs w:val="24"/>
        </w:rPr>
        <w:t>A 2025 bushfire seasonal outlook provide</w:t>
      </w:r>
      <w:r>
        <w:rPr>
          <w:rFonts w:ascii="Times New Roman" w:hAnsi="Times New Roman"/>
          <w:sz w:val="24"/>
          <w:szCs w:val="24"/>
        </w:rPr>
        <w:t>d</w:t>
      </w:r>
      <w:r w:rsidRPr="00F0380A">
        <w:rPr>
          <w:rFonts w:ascii="Times New Roman" w:hAnsi="Times New Roman"/>
          <w:sz w:val="24"/>
          <w:szCs w:val="24"/>
        </w:rPr>
        <w:t xml:space="preserve"> by the </w:t>
      </w:r>
      <w:r w:rsidRPr="00010978">
        <w:rPr>
          <w:rFonts w:ascii="Times New Roman" w:hAnsi="Times New Roman"/>
          <w:i/>
          <w:iCs/>
          <w:sz w:val="24"/>
          <w:szCs w:val="24"/>
        </w:rPr>
        <w:t>Australian and New Zealand Council for fire and emergency services</w:t>
      </w:r>
      <w:r w:rsidR="00B65711">
        <w:rPr>
          <w:rFonts w:ascii="Times New Roman" w:hAnsi="Times New Roman"/>
          <w:sz w:val="24"/>
          <w:szCs w:val="24"/>
        </w:rPr>
        <w:t>.</w:t>
      </w:r>
    </w:p>
    <w:p w14:paraId="0A76DDBC" w14:textId="59520DE6" w:rsidR="00F0380A" w:rsidRPr="00F0380A" w:rsidRDefault="00F0380A" w:rsidP="00BB65EA">
      <w:pPr>
        <w:pStyle w:val="Number1"/>
        <w:numPr>
          <w:ilvl w:val="0"/>
          <w:numId w:val="2"/>
        </w:numPr>
        <w:spacing w:before="0" w:after="200" w:line="276" w:lineRule="auto"/>
        <w:jc w:val="left"/>
        <w:rPr>
          <w:rFonts w:ascii="Times New Roman" w:hAnsi="Times New Roman"/>
          <w:szCs w:val="24"/>
        </w:rPr>
      </w:pPr>
      <w:r w:rsidRPr="00F0380A">
        <w:rPr>
          <w:rFonts w:ascii="Times New Roman" w:hAnsi="Times New Roman"/>
          <w:szCs w:val="24"/>
        </w:rPr>
        <w:t>Following submission of the application the Victorian Department of Energy, Environment and Climate Action provided additional information including:</w:t>
      </w:r>
    </w:p>
    <w:p w14:paraId="7D4F1018" w14:textId="069CFBAB" w:rsidR="00B535C8" w:rsidRPr="00F0380A" w:rsidRDefault="00B535C8" w:rsidP="0021709F">
      <w:pPr>
        <w:pStyle w:val="ListNumber"/>
        <w:numPr>
          <w:ilvl w:val="1"/>
          <w:numId w:val="7"/>
        </w:numPr>
        <w:rPr>
          <w:rFonts w:ascii="Times New Roman" w:hAnsi="Times New Roman"/>
          <w:sz w:val="24"/>
          <w:szCs w:val="24"/>
        </w:rPr>
      </w:pPr>
      <w:r w:rsidRPr="00F0380A">
        <w:rPr>
          <w:rFonts w:ascii="Times New Roman" w:hAnsi="Times New Roman"/>
          <w:sz w:val="24"/>
          <w:szCs w:val="24"/>
        </w:rPr>
        <w:t xml:space="preserve">A map showing the location of </w:t>
      </w:r>
      <w:r w:rsidR="00F0380A" w:rsidRPr="00F0380A">
        <w:rPr>
          <w:rFonts w:ascii="Times New Roman" w:hAnsi="Times New Roman"/>
          <w:sz w:val="24"/>
          <w:szCs w:val="24"/>
        </w:rPr>
        <w:t xml:space="preserve">active </w:t>
      </w:r>
      <w:r w:rsidRPr="00F0380A">
        <w:rPr>
          <w:rFonts w:ascii="Times New Roman" w:hAnsi="Times New Roman"/>
          <w:sz w:val="24"/>
          <w:szCs w:val="24"/>
        </w:rPr>
        <w:t xml:space="preserve">fires </w:t>
      </w:r>
      <w:r w:rsidR="00013FC2" w:rsidRPr="00F0380A">
        <w:rPr>
          <w:rFonts w:ascii="Times New Roman" w:hAnsi="Times New Roman"/>
          <w:sz w:val="24"/>
          <w:szCs w:val="24"/>
        </w:rPr>
        <w:t xml:space="preserve">as </w:t>
      </w:r>
      <w:proofErr w:type="gramStart"/>
      <w:r w:rsidR="00013FC2" w:rsidRPr="00F0380A">
        <w:rPr>
          <w:rFonts w:ascii="Times New Roman" w:hAnsi="Times New Roman"/>
          <w:sz w:val="24"/>
          <w:szCs w:val="24"/>
        </w:rPr>
        <w:t>at</w:t>
      </w:r>
      <w:proofErr w:type="gramEnd"/>
      <w:r w:rsidRPr="00F0380A">
        <w:rPr>
          <w:rFonts w:ascii="Times New Roman" w:hAnsi="Times New Roman"/>
          <w:sz w:val="24"/>
          <w:szCs w:val="24"/>
        </w:rPr>
        <w:t xml:space="preserve"> </w:t>
      </w:r>
      <w:r w:rsidR="00F0380A" w:rsidRPr="00F0380A">
        <w:rPr>
          <w:rFonts w:ascii="Times New Roman" w:hAnsi="Times New Roman"/>
          <w:sz w:val="24"/>
          <w:szCs w:val="24"/>
        </w:rPr>
        <w:t>10</w:t>
      </w:r>
      <w:r w:rsidR="00492689" w:rsidRPr="00F0380A">
        <w:rPr>
          <w:rFonts w:ascii="Times New Roman" w:hAnsi="Times New Roman"/>
          <w:sz w:val="24"/>
          <w:szCs w:val="24"/>
        </w:rPr>
        <w:t xml:space="preserve"> </w:t>
      </w:r>
      <w:r w:rsidR="002F2974" w:rsidRPr="00F0380A">
        <w:rPr>
          <w:rFonts w:ascii="Times New Roman" w:hAnsi="Times New Roman"/>
          <w:sz w:val="24"/>
          <w:szCs w:val="24"/>
        </w:rPr>
        <w:t>January</w:t>
      </w:r>
      <w:r w:rsidRPr="00F0380A">
        <w:rPr>
          <w:rFonts w:ascii="Times New Roman" w:hAnsi="Times New Roman"/>
          <w:sz w:val="24"/>
          <w:szCs w:val="24"/>
        </w:rPr>
        <w:t xml:space="preserve"> </w:t>
      </w:r>
      <w:r w:rsidR="002F2974" w:rsidRPr="00F0380A">
        <w:rPr>
          <w:rFonts w:ascii="Times New Roman" w:hAnsi="Times New Roman"/>
          <w:sz w:val="24"/>
          <w:szCs w:val="24"/>
        </w:rPr>
        <w:t>2026</w:t>
      </w:r>
      <w:r w:rsidR="00B65711">
        <w:rPr>
          <w:rFonts w:ascii="Times New Roman" w:hAnsi="Times New Roman"/>
          <w:sz w:val="24"/>
          <w:szCs w:val="24"/>
        </w:rPr>
        <w:t>; and</w:t>
      </w:r>
    </w:p>
    <w:p w14:paraId="271EC5E1" w14:textId="2CBFAB4D" w:rsidR="00F0380A" w:rsidRPr="00F0380A" w:rsidRDefault="00F0380A" w:rsidP="0021709F">
      <w:pPr>
        <w:pStyle w:val="ListNumber"/>
        <w:numPr>
          <w:ilvl w:val="1"/>
          <w:numId w:val="7"/>
        </w:numPr>
        <w:rPr>
          <w:rFonts w:ascii="Times New Roman" w:hAnsi="Times New Roman"/>
          <w:sz w:val="24"/>
          <w:szCs w:val="24"/>
        </w:rPr>
      </w:pPr>
      <w:r w:rsidRPr="00F0380A">
        <w:rPr>
          <w:rFonts w:ascii="Times New Roman" w:hAnsi="Times New Roman"/>
          <w:sz w:val="24"/>
          <w:szCs w:val="24"/>
        </w:rPr>
        <w:t xml:space="preserve">Updated information on the current situation and impacts as </w:t>
      </w:r>
      <w:proofErr w:type="gramStart"/>
      <w:r w:rsidRPr="00F0380A">
        <w:rPr>
          <w:rFonts w:ascii="Times New Roman" w:hAnsi="Times New Roman"/>
          <w:sz w:val="24"/>
          <w:szCs w:val="24"/>
        </w:rPr>
        <w:t>at</w:t>
      </w:r>
      <w:proofErr w:type="gramEnd"/>
      <w:r w:rsidRPr="00F0380A">
        <w:rPr>
          <w:rFonts w:ascii="Times New Roman" w:hAnsi="Times New Roman"/>
          <w:sz w:val="24"/>
          <w:szCs w:val="24"/>
        </w:rPr>
        <w:t xml:space="preserve"> 10 January 2026</w:t>
      </w:r>
      <w:r w:rsidR="00B65711">
        <w:rPr>
          <w:rFonts w:ascii="Times New Roman" w:hAnsi="Times New Roman"/>
          <w:sz w:val="24"/>
          <w:szCs w:val="24"/>
        </w:rPr>
        <w:t>.</w:t>
      </w:r>
    </w:p>
    <w:p w14:paraId="786E9244" w14:textId="7DAF4337" w:rsidR="005647E6" w:rsidRPr="00962CA6" w:rsidRDefault="00793668" w:rsidP="00962CA6">
      <w:pPr>
        <w:pStyle w:val="Heading2"/>
        <w:spacing w:before="0" w:after="200" w:line="276" w:lineRule="auto"/>
        <w:rPr>
          <w:rFonts w:ascii="Times New Roman" w:hAnsi="Times New Roman"/>
          <w:szCs w:val="24"/>
        </w:rPr>
      </w:pPr>
      <w:r w:rsidRPr="00962CA6">
        <w:rPr>
          <w:rFonts w:ascii="Times New Roman" w:hAnsi="Times New Roman"/>
          <w:szCs w:val="24"/>
        </w:rPr>
        <w:t xml:space="preserve">Reasons </w:t>
      </w:r>
    </w:p>
    <w:p w14:paraId="5F7219EE" w14:textId="1329DFD5" w:rsidR="00074284" w:rsidRDefault="00962CA6" w:rsidP="00BB65EA">
      <w:pPr>
        <w:pStyle w:val="Number1"/>
        <w:numPr>
          <w:ilvl w:val="0"/>
          <w:numId w:val="2"/>
        </w:numPr>
        <w:spacing w:before="0" w:after="200" w:line="276" w:lineRule="auto"/>
        <w:jc w:val="left"/>
        <w:rPr>
          <w:rFonts w:ascii="Times New Roman" w:hAnsi="Times New Roman"/>
          <w:szCs w:val="24"/>
        </w:rPr>
      </w:pPr>
      <w:r w:rsidRPr="00962CA6">
        <w:rPr>
          <w:rFonts w:ascii="Times New Roman" w:hAnsi="Times New Roman"/>
          <w:szCs w:val="24"/>
        </w:rPr>
        <w:t xml:space="preserve">Under </w:t>
      </w:r>
      <w:r w:rsidR="00B35E4F">
        <w:rPr>
          <w:rFonts w:ascii="Times New Roman" w:hAnsi="Times New Roman"/>
          <w:szCs w:val="24"/>
        </w:rPr>
        <w:t>sub</w:t>
      </w:r>
      <w:r w:rsidRPr="00962CA6">
        <w:rPr>
          <w:rFonts w:ascii="Times New Roman" w:hAnsi="Times New Roman"/>
          <w:szCs w:val="24"/>
        </w:rPr>
        <w:t>section 158(4), I may grant an exemption if I am satisfied that it is in the national interest to do so. S</w:t>
      </w:r>
      <w:r w:rsidR="00B35E4F">
        <w:rPr>
          <w:rFonts w:ascii="Times New Roman" w:hAnsi="Times New Roman"/>
          <w:szCs w:val="24"/>
        </w:rPr>
        <w:t>ubs</w:t>
      </w:r>
      <w:r w:rsidRPr="00962CA6">
        <w:rPr>
          <w:rFonts w:ascii="Times New Roman" w:hAnsi="Times New Roman"/>
          <w:szCs w:val="24"/>
        </w:rPr>
        <w:t xml:space="preserve">ection 158(5) states that in determining the national interest, I may consider Australia’s defence or security or a national emergency. </w:t>
      </w:r>
    </w:p>
    <w:p w14:paraId="0F47540D" w14:textId="0A7F2059" w:rsidR="00D13D6F" w:rsidRPr="00D63622" w:rsidRDefault="00A406B3" w:rsidP="00BB65EA">
      <w:pPr>
        <w:pStyle w:val="Number1"/>
        <w:numPr>
          <w:ilvl w:val="0"/>
          <w:numId w:val="2"/>
        </w:numPr>
        <w:spacing w:before="0" w:after="200" w:line="276" w:lineRule="auto"/>
        <w:jc w:val="left"/>
        <w:rPr>
          <w:rFonts w:ascii="Times New Roman" w:hAnsi="Times New Roman"/>
          <w:szCs w:val="24"/>
        </w:rPr>
      </w:pPr>
      <w:r w:rsidRPr="00D63622">
        <w:rPr>
          <w:rFonts w:ascii="Times New Roman" w:hAnsi="Times New Roman"/>
          <w:szCs w:val="24"/>
        </w:rPr>
        <w:t>I considered that there are some circumstances where emergency bushfire activities may have a significant impact on nationally protected matters and which would normally require approval under the EPBC Act</w:t>
      </w:r>
      <w:r w:rsidR="00E86EC1" w:rsidRPr="00D63622">
        <w:rPr>
          <w:rFonts w:ascii="Times New Roman" w:hAnsi="Times New Roman"/>
          <w:szCs w:val="24"/>
        </w:rPr>
        <w:t>. This could include</w:t>
      </w:r>
      <w:r w:rsidRPr="00D63622">
        <w:rPr>
          <w:rFonts w:ascii="Times New Roman" w:hAnsi="Times New Roman"/>
          <w:szCs w:val="24"/>
        </w:rPr>
        <w:t>, for example</w:t>
      </w:r>
      <w:r w:rsidR="0018558D" w:rsidRPr="00D63622">
        <w:rPr>
          <w:rFonts w:ascii="Times New Roman" w:hAnsi="Times New Roman"/>
          <w:szCs w:val="24"/>
        </w:rPr>
        <w:t>:</w:t>
      </w:r>
    </w:p>
    <w:p w14:paraId="44117A4C" w14:textId="7C426016" w:rsidR="00D13D6F" w:rsidRPr="00D63622" w:rsidRDefault="00A406B3" w:rsidP="0021709F">
      <w:pPr>
        <w:pStyle w:val="ListNumber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D63622">
        <w:rPr>
          <w:rFonts w:ascii="Times New Roman" w:hAnsi="Times New Roman"/>
          <w:sz w:val="24"/>
          <w:szCs w:val="24"/>
        </w:rPr>
        <w:t xml:space="preserve">the clearing of new fire breaks through an area where </w:t>
      </w:r>
      <w:proofErr w:type="gramStart"/>
      <w:r w:rsidRPr="00D63622">
        <w:rPr>
          <w:rFonts w:ascii="Times New Roman" w:hAnsi="Times New Roman"/>
          <w:sz w:val="24"/>
          <w:szCs w:val="24"/>
        </w:rPr>
        <w:t>nationally-protected</w:t>
      </w:r>
      <w:proofErr w:type="gramEnd"/>
      <w:r w:rsidRPr="00D63622">
        <w:rPr>
          <w:rFonts w:ascii="Times New Roman" w:hAnsi="Times New Roman"/>
          <w:sz w:val="24"/>
          <w:szCs w:val="24"/>
        </w:rPr>
        <w:t xml:space="preserve"> threatened species are known to occur</w:t>
      </w:r>
      <w:r w:rsidR="0018558D" w:rsidRPr="00D63622">
        <w:rPr>
          <w:rFonts w:ascii="Times New Roman" w:hAnsi="Times New Roman"/>
          <w:sz w:val="24"/>
          <w:szCs w:val="24"/>
        </w:rPr>
        <w:t>; or</w:t>
      </w:r>
      <w:r w:rsidRPr="00D63622">
        <w:rPr>
          <w:rFonts w:ascii="Times New Roman" w:hAnsi="Times New Roman"/>
          <w:sz w:val="24"/>
          <w:szCs w:val="24"/>
        </w:rPr>
        <w:t xml:space="preserve"> </w:t>
      </w:r>
    </w:p>
    <w:p w14:paraId="7879D3E2" w14:textId="13D7B892" w:rsidR="00A406B3" w:rsidRPr="00D63622" w:rsidRDefault="0018558D" w:rsidP="0021709F">
      <w:pPr>
        <w:pStyle w:val="ListNumber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D63622">
        <w:rPr>
          <w:rFonts w:ascii="Times New Roman" w:hAnsi="Times New Roman"/>
          <w:sz w:val="24"/>
          <w:szCs w:val="24"/>
        </w:rPr>
        <w:t>f</w:t>
      </w:r>
      <w:r w:rsidR="00A406B3" w:rsidRPr="00D63622">
        <w:rPr>
          <w:rFonts w:ascii="Times New Roman" w:hAnsi="Times New Roman"/>
          <w:sz w:val="24"/>
          <w:szCs w:val="24"/>
        </w:rPr>
        <w:t xml:space="preserve">ire prevention activities </w:t>
      </w:r>
      <w:r w:rsidRPr="00D63622">
        <w:rPr>
          <w:rFonts w:ascii="Times New Roman" w:hAnsi="Times New Roman"/>
          <w:sz w:val="24"/>
          <w:szCs w:val="24"/>
        </w:rPr>
        <w:t xml:space="preserve">that affect </w:t>
      </w:r>
      <w:r w:rsidR="00A406B3" w:rsidRPr="00D63622">
        <w:rPr>
          <w:rFonts w:ascii="Times New Roman" w:hAnsi="Times New Roman"/>
          <w:sz w:val="24"/>
          <w:szCs w:val="24"/>
        </w:rPr>
        <w:t xml:space="preserve">migratory species, Ramsar wetlands or </w:t>
      </w:r>
      <w:r w:rsidRPr="00D63622">
        <w:rPr>
          <w:rFonts w:ascii="Times New Roman" w:hAnsi="Times New Roman"/>
          <w:sz w:val="24"/>
          <w:szCs w:val="24"/>
        </w:rPr>
        <w:t xml:space="preserve">the environment on </w:t>
      </w:r>
      <w:r w:rsidR="00A406B3" w:rsidRPr="00D63622">
        <w:rPr>
          <w:rFonts w:ascii="Times New Roman" w:hAnsi="Times New Roman"/>
          <w:sz w:val="24"/>
          <w:szCs w:val="24"/>
        </w:rPr>
        <w:t xml:space="preserve">Commonwealth land.   </w:t>
      </w:r>
    </w:p>
    <w:p w14:paraId="677E723F" w14:textId="7F8A6E1F" w:rsidR="005A0F9F" w:rsidRPr="005A0F9F" w:rsidRDefault="005A0F9F" w:rsidP="00BB65EA">
      <w:pPr>
        <w:pStyle w:val="Number1"/>
        <w:numPr>
          <w:ilvl w:val="0"/>
          <w:numId w:val="2"/>
        </w:numPr>
        <w:spacing w:before="0" w:after="200" w:line="276" w:lineRule="auto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 was aware that I</w:t>
      </w:r>
      <w:r w:rsidRPr="005A0F9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could </w:t>
      </w:r>
      <w:r w:rsidRPr="005A0F9F">
        <w:rPr>
          <w:rFonts w:ascii="Times New Roman" w:hAnsi="Times New Roman"/>
          <w:szCs w:val="24"/>
        </w:rPr>
        <w:t xml:space="preserve">grant the exemption if </w:t>
      </w:r>
      <w:r>
        <w:rPr>
          <w:rFonts w:ascii="Times New Roman" w:hAnsi="Times New Roman"/>
          <w:szCs w:val="24"/>
        </w:rPr>
        <w:t xml:space="preserve">I was </w:t>
      </w:r>
      <w:r w:rsidRPr="005A0F9F">
        <w:rPr>
          <w:rFonts w:ascii="Times New Roman" w:hAnsi="Times New Roman"/>
          <w:szCs w:val="24"/>
        </w:rPr>
        <w:t>satisfied that it is in the national interest that the specified provisions do not apply in relation to the person or the action</w:t>
      </w:r>
      <w:r w:rsidR="00393188">
        <w:rPr>
          <w:rFonts w:ascii="Times New Roman" w:hAnsi="Times New Roman"/>
          <w:szCs w:val="24"/>
        </w:rPr>
        <w:t>; and that g</w:t>
      </w:r>
      <w:r w:rsidRPr="005A0F9F">
        <w:rPr>
          <w:rFonts w:ascii="Times New Roman" w:hAnsi="Times New Roman"/>
          <w:szCs w:val="24"/>
        </w:rPr>
        <w:t>ranting an exemption would allow the person to take the action without it being assessed and approved under the EPBC Act.</w:t>
      </w:r>
    </w:p>
    <w:p w14:paraId="4F1424E5" w14:textId="1F4B7620" w:rsidR="00CD5150" w:rsidRDefault="00393188" w:rsidP="00BB65EA">
      <w:pPr>
        <w:pStyle w:val="Number1"/>
        <w:numPr>
          <w:ilvl w:val="0"/>
          <w:numId w:val="2"/>
        </w:numPr>
        <w:spacing w:before="0" w:after="200" w:line="276" w:lineRule="auto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 underst</w:t>
      </w:r>
      <w:r w:rsidR="00CA077B">
        <w:rPr>
          <w:rFonts w:ascii="Times New Roman" w:hAnsi="Times New Roman"/>
          <w:szCs w:val="24"/>
        </w:rPr>
        <w:t xml:space="preserve">ood </w:t>
      </w:r>
      <w:r>
        <w:rPr>
          <w:rFonts w:ascii="Times New Roman" w:hAnsi="Times New Roman"/>
          <w:szCs w:val="24"/>
        </w:rPr>
        <w:t>that</w:t>
      </w:r>
      <w:r w:rsidR="00CD5150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</w:t>
      </w:r>
    </w:p>
    <w:p w14:paraId="06614E1C" w14:textId="414282F8" w:rsidR="00CD5150" w:rsidRPr="009A0D3B" w:rsidRDefault="00FF5DED" w:rsidP="0021709F">
      <w:pPr>
        <w:pStyle w:val="ListNumber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under s</w:t>
      </w:r>
      <w:r w:rsidRPr="005A0F9F">
        <w:rPr>
          <w:rFonts w:ascii="Times New Roman" w:hAnsi="Times New Roman"/>
          <w:sz w:val="24"/>
          <w:szCs w:val="24"/>
        </w:rPr>
        <w:t xml:space="preserve">ubsection </w:t>
      </w:r>
      <w:r w:rsidRPr="009A0D3B">
        <w:rPr>
          <w:rFonts w:ascii="Times New Roman" w:hAnsi="Times New Roman"/>
          <w:sz w:val="24"/>
          <w:szCs w:val="24"/>
        </w:rPr>
        <w:t xml:space="preserve">158(5) of the EPBC Act, in </w:t>
      </w:r>
      <w:r w:rsidR="005A0F9F" w:rsidRPr="009A0D3B">
        <w:rPr>
          <w:rFonts w:ascii="Times New Roman" w:hAnsi="Times New Roman"/>
          <w:sz w:val="24"/>
          <w:szCs w:val="24"/>
        </w:rPr>
        <w:t xml:space="preserve">determining the national interest, </w:t>
      </w:r>
      <w:r w:rsidR="00393188" w:rsidRPr="009A0D3B">
        <w:rPr>
          <w:rFonts w:ascii="Times New Roman" w:hAnsi="Times New Roman"/>
          <w:sz w:val="24"/>
          <w:szCs w:val="24"/>
        </w:rPr>
        <w:t xml:space="preserve">I </w:t>
      </w:r>
      <w:r w:rsidR="005A0F9F" w:rsidRPr="009A0D3B">
        <w:rPr>
          <w:rFonts w:ascii="Times New Roman" w:hAnsi="Times New Roman"/>
          <w:sz w:val="24"/>
          <w:szCs w:val="24"/>
        </w:rPr>
        <w:t>may consider Australia’s defence or security or a national emergency</w:t>
      </w:r>
      <w:r w:rsidR="00CA077B">
        <w:rPr>
          <w:rFonts w:ascii="Times New Roman" w:hAnsi="Times New Roman"/>
          <w:sz w:val="24"/>
          <w:szCs w:val="24"/>
        </w:rPr>
        <w:t>; and</w:t>
      </w:r>
      <w:r w:rsidR="005A0F9F" w:rsidRPr="009A0D3B">
        <w:rPr>
          <w:rFonts w:ascii="Times New Roman" w:hAnsi="Times New Roman"/>
          <w:sz w:val="24"/>
          <w:szCs w:val="24"/>
        </w:rPr>
        <w:t xml:space="preserve"> </w:t>
      </w:r>
    </w:p>
    <w:p w14:paraId="2BC7A2CF" w14:textId="3C1C4F6A" w:rsidR="00FF5DED" w:rsidRPr="009A0D3B" w:rsidRDefault="00FF5DED" w:rsidP="0021709F">
      <w:pPr>
        <w:pStyle w:val="ListNumber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9A0D3B">
        <w:rPr>
          <w:rFonts w:ascii="Times New Roman" w:hAnsi="Times New Roman"/>
          <w:sz w:val="24"/>
          <w:szCs w:val="24"/>
        </w:rPr>
        <w:t xml:space="preserve">subsection 158(5) </w:t>
      </w:r>
      <w:r w:rsidR="005A0F9F" w:rsidRPr="009A0D3B">
        <w:rPr>
          <w:rFonts w:ascii="Times New Roman" w:hAnsi="Times New Roman"/>
          <w:sz w:val="24"/>
          <w:szCs w:val="24"/>
        </w:rPr>
        <w:t xml:space="preserve">does not limit the matters </w:t>
      </w:r>
      <w:r w:rsidRPr="009A0D3B">
        <w:rPr>
          <w:rFonts w:ascii="Times New Roman" w:hAnsi="Times New Roman"/>
          <w:sz w:val="24"/>
          <w:szCs w:val="24"/>
        </w:rPr>
        <w:t>I</w:t>
      </w:r>
      <w:r w:rsidR="005A0F9F" w:rsidRPr="009A0D3B">
        <w:rPr>
          <w:rFonts w:ascii="Times New Roman" w:hAnsi="Times New Roman"/>
          <w:sz w:val="24"/>
          <w:szCs w:val="24"/>
        </w:rPr>
        <w:t xml:space="preserve"> may consider in determining the national interest. </w:t>
      </w:r>
    </w:p>
    <w:p w14:paraId="78F1CC1A" w14:textId="2C231C06" w:rsidR="005A0F9F" w:rsidRPr="009A0D3B" w:rsidRDefault="00EF154C" w:rsidP="00BB65EA">
      <w:pPr>
        <w:pStyle w:val="Number1"/>
        <w:numPr>
          <w:ilvl w:val="0"/>
          <w:numId w:val="2"/>
        </w:numPr>
        <w:spacing w:before="0" w:after="200" w:line="276" w:lineRule="auto"/>
        <w:jc w:val="left"/>
        <w:rPr>
          <w:rFonts w:ascii="Times New Roman" w:hAnsi="Times New Roman"/>
          <w:szCs w:val="24"/>
        </w:rPr>
      </w:pPr>
      <w:r w:rsidRPr="009A0D3B">
        <w:rPr>
          <w:rFonts w:ascii="Times New Roman" w:hAnsi="Times New Roman"/>
          <w:szCs w:val="24"/>
        </w:rPr>
        <w:t xml:space="preserve">I </w:t>
      </w:r>
      <w:r w:rsidR="005A0F9F" w:rsidRPr="009A0D3B">
        <w:rPr>
          <w:rFonts w:ascii="Times New Roman" w:hAnsi="Times New Roman"/>
          <w:szCs w:val="24"/>
        </w:rPr>
        <w:t>consider</w:t>
      </w:r>
      <w:r w:rsidR="0045683E" w:rsidRPr="009A0D3B">
        <w:rPr>
          <w:rFonts w:ascii="Times New Roman" w:hAnsi="Times New Roman"/>
          <w:szCs w:val="24"/>
        </w:rPr>
        <w:t>ed</w:t>
      </w:r>
      <w:r w:rsidRPr="009A0D3B">
        <w:rPr>
          <w:rFonts w:ascii="Times New Roman" w:hAnsi="Times New Roman"/>
          <w:szCs w:val="24"/>
        </w:rPr>
        <w:t xml:space="preserve"> </w:t>
      </w:r>
      <w:r w:rsidR="005A0F9F" w:rsidRPr="009A0D3B">
        <w:rPr>
          <w:rFonts w:ascii="Times New Roman" w:hAnsi="Times New Roman"/>
          <w:szCs w:val="24"/>
        </w:rPr>
        <w:t>that the current bushfire in Victoria constitute</w:t>
      </w:r>
      <w:r w:rsidR="009A0D3B" w:rsidRPr="009A0D3B">
        <w:rPr>
          <w:rFonts w:ascii="Times New Roman" w:hAnsi="Times New Roman"/>
          <w:szCs w:val="24"/>
        </w:rPr>
        <w:t>d</w:t>
      </w:r>
      <w:r w:rsidR="005A0F9F" w:rsidRPr="009A0D3B">
        <w:rPr>
          <w:rFonts w:ascii="Times New Roman" w:hAnsi="Times New Roman"/>
          <w:szCs w:val="24"/>
        </w:rPr>
        <w:t xml:space="preserve"> a </w:t>
      </w:r>
      <w:r w:rsidR="00FF5DED" w:rsidRPr="009A0D3B">
        <w:rPr>
          <w:rFonts w:ascii="Times New Roman" w:hAnsi="Times New Roman"/>
          <w:szCs w:val="24"/>
        </w:rPr>
        <w:t xml:space="preserve">significant state </w:t>
      </w:r>
      <w:proofErr w:type="gramStart"/>
      <w:r w:rsidR="005A0F9F" w:rsidRPr="009A0D3B">
        <w:rPr>
          <w:rFonts w:ascii="Times New Roman" w:hAnsi="Times New Roman"/>
          <w:szCs w:val="24"/>
        </w:rPr>
        <w:t>emergency</w:t>
      </w:r>
      <w:r w:rsidR="00FF5DED" w:rsidRPr="009A0D3B">
        <w:rPr>
          <w:rFonts w:ascii="Times New Roman" w:hAnsi="Times New Roman"/>
          <w:szCs w:val="24"/>
        </w:rPr>
        <w:t xml:space="preserve"> situation</w:t>
      </w:r>
      <w:proofErr w:type="gramEnd"/>
      <w:r w:rsidR="005A0F9F" w:rsidRPr="009A0D3B">
        <w:rPr>
          <w:rFonts w:ascii="Times New Roman" w:hAnsi="Times New Roman"/>
          <w:szCs w:val="24"/>
        </w:rPr>
        <w:t xml:space="preserve">. </w:t>
      </w:r>
    </w:p>
    <w:p w14:paraId="33D27A9A" w14:textId="45B05F26" w:rsidR="002E6DAC" w:rsidRPr="00074284" w:rsidRDefault="00962CA6" w:rsidP="00BB65EA">
      <w:pPr>
        <w:pStyle w:val="Number1"/>
        <w:numPr>
          <w:ilvl w:val="0"/>
          <w:numId w:val="2"/>
        </w:numPr>
        <w:spacing w:before="0" w:after="200" w:line="276" w:lineRule="auto"/>
        <w:jc w:val="left"/>
        <w:rPr>
          <w:rFonts w:ascii="Times New Roman" w:hAnsi="Times New Roman"/>
          <w:szCs w:val="24"/>
        </w:rPr>
      </w:pPr>
      <w:r w:rsidRPr="009A0D3B">
        <w:rPr>
          <w:rFonts w:ascii="Times New Roman" w:hAnsi="Times New Roman"/>
          <w:szCs w:val="24"/>
        </w:rPr>
        <w:t xml:space="preserve">I considered that the exemption </w:t>
      </w:r>
      <w:r w:rsidR="00886659" w:rsidRPr="009A0D3B">
        <w:rPr>
          <w:rFonts w:ascii="Times New Roman" w:hAnsi="Times New Roman"/>
          <w:szCs w:val="24"/>
        </w:rPr>
        <w:t>w</w:t>
      </w:r>
      <w:r w:rsidR="00E52F03">
        <w:rPr>
          <w:rFonts w:ascii="Times New Roman" w:hAnsi="Times New Roman"/>
          <w:szCs w:val="24"/>
        </w:rPr>
        <w:t>ould</w:t>
      </w:r>
      <w:r w:rsidRPr="009A0D3B">
        <w:rPr>
          <w:rFonts w:ascii="Times New Roman" w:hAnsi="Times New Roman"/>
          <w:szCs w:val="24"/>
        </w:rPr>
        <w:t xml:space="preserve"> enable bushfire preparation, response and recovery activities to be undertaken by the State to respond in a timely way </w:t>
      </w:r>
      <w:r w:rsidR="009A6F09" w:rsidRPr="009A0D3B">
        <w:rPr>
          <w:rFonts w:ascii="Times New Roman" w:hAnsi="Times New Roman"/>
          <w:szCs w:val="24"/>
        </w:rPr>
        <w:t xml:space="preserve">to the threat of bushfires for the </w:t>
      </w:r>
      <w:r w:rsidR="00E66599">
        <w:rPr>
          <w:rFonts w:ascii="Times New Roman" w:hAnsi="Times New Roman"/>
          <w:szCs w:val="24"/>
        </w:rPr>
        <w:t>2026</w:t>
      </w:r>
      <w:r w:rsidR="009A6F09" w:rsidRPr="009A0D3B">
        <w:rPr>
          <w:rFonts w:ascii="Times New Roman" w:hAnsi="Times New Roman"/>
          <w:szCs w:val="24"/>
        </w:rPr>
        <w:t xml:space="preserve"> </w:t>
      </w:r>
      <w:r w:rsidR="006507E6">
        <w:rPr>
          <w:rFonts w:ascii="Times New Roman" w:hAnsi="Times New Roman"/>
          <w:szCs w:val="24"/>
        </w:rPr>
        <w:t>bushfire season</w:t>
      </w:r>
      <w:r w:rsidRPr="009A0D3B">
        <w:rPr>
          <w:rFonts w:ascii="Times New Roman" w:hAnsi="Times New Roman"/>
          <w:szCs w:val="24"/>
        </w:rPr>
        <w:t>. The</w:t>
      </w:r>
      <w:r w:rsidRPr="00962CA6">
        <w:rPr>
          <w:rFonts w:ascii="Times New Roman" w:hAnsi="Times New Roman"/>
          <w:szCs w:val="24"/>
        </w:rPr>
        <w:t xml:space="preserve"> application of the normal assessment and approval requirements of Part 3 of the EPBC Act </w:t>
      </w:r>
      <w:r w:rsidR="000D2948">
        <w:rPr>
          <w:rFonts w:ascii="Times New Roman" w:hAnsi="Times New Roman"/>
          <w:szCs w:val="24"/>
        </w:rPr>
        <w:t>could</w:t>
      </w:r>
      <w:r w:rsidRPr="00962CA6">
        <w:rPr>
          <w:rFonts w:ascii="Times New Roman" w:hAnsi="Times New Roman"/>
          <w:szCs w:val="24"/>
        </w:rPr>
        <w:t xml:space="preserve"> hinder the </w:t>
      </w:r>
      <w:r w:rsidRPr="00962CA6">
        <w:rPr>
          <w:rFonts w:ascii="Times New Roman" w:hAnsi="Times New Roman"/>
          <w:szCs w:val="24"/>
        </w:rPr>
        <w:lastRenderedPageBreak/>
        <w:t>critical bushfire preparation, response and recovery actions due to the time it would take to undertake the normal EPBC assessments and approvals.</w:t>
      </w:r>
    </w:p>
    <w:p w14:paraId="44185EDC" w14:textId="6E6F5C13" w:rsidR="005647E6" w:rsidRPr="00962CA6" w:rsidRDefault="00962CA6" w:rsidP="00BB65EA">
      <w:pPr>
        <w:pStyle w:val="Number1"/>
        <w:numPr>
          <w:ilvl w:val="0"/>
          <w:numId w:val="2"/>
        </w:numPr>
        <w:spacing w:before="0" w:after="200" w:line="276" w:lineRule="auto"/>
        <w:jc w:val="left"/>
        <w:rPr>
          <w:rFonts w:ascii="Times New Roman" w:hAnsi="Times New Roman"/>
          <w:szCs w:val="24"/>
        </w:rPr>
      </w:pPr>
      <w:r w:rsidRPr="00962CA6">
        <w:rPr>
          <w:rFonts w:ascii="Times New Roman" w:hAnsi="Times New Roman"/>
          <w:szCs w:val="24"/>
        </w:rPr>
        <w:t xml:space="preserve">I decided to </w:t>
      </w:r>
      <w:r w:rsidR="00886659">
        <w:rPr>
          <w:rFonts w:ascii="Times New Roman" w:hAnsi="Times New Roman"/>
          <w:szCs w:val="24"/>
        </w:rPr>
        <w:t>grant</w:t>
      </w:r>
      <w:r w:rsidRPr="00962CA6">
        <w:rPr>
          <w:rFonts w:ascii="Times New Roman" w:hAnsi="Times New Roman"/>
          <w:szCs w:val="24"/>
        </w:rPr>
        <w:t xml:space="preserve"> the exemption under subsection 158(3) because I was satisfied that given the national </w:t>
      </w:r>
      <w:r w:rsidR="006A4A2C">
        <w:rPr>
          <w:rFonts w:ascii="Times New Roman" w:hAnsi="Times New Roman"/>
          <w:szCs w:val="24"/>
        </w:rPr>
        <w:t>bushfires</w:t>
      </w:r>
      <w:r w:rsidR="002750D0">
        <w:rPr>
          <w:rFonts w:ascii="Times New Roman" w:hAnsi="Times New Roman"/>
          <w:szCs w:val="24"/>
        </w:rPr>
        <w:t xml:space="preserve"> </w:t>
      </w:r>
      <w:r w:rsidR="009D301D">
        <w:rPr>
          <w:rFonts w:ascii="Times New Roman" w:hAnsi="Times New Roman"/>
          <w:szCs w:val="24"/>
        </w:rPr>
        <w:t>and the</w:t>
      </w:r>
      <w:r w:rsidR="0010749F">
        <w:rPr>
          <w:rFonts w:ascii="Times New Roman" w:hAnsi="Times New Roman"/>
          <w:szCs w:val="24"/>
        </w:rPr>
        <w:t xml:space="preserve"> </w:t>
      </w:r>
      <w:r w:rsidRPr="00962CA6">
        <w:rPr>
          <w:rFonts w:ascii="Times New Roman" w:hAnsi="Times New Roman"/>
          <w:szCs w:val="24"/>
        </w:rPr>
        <w:t xml:space="preserve">emergency arising from the bushfires it was in the national interest that all of the provisions of Part 3 (other than </w:t>
      </w:r>
      <w:r w:rsidR="00B35E4F">
        <w:rPr>
          <w:rFonts w:ascii="Times New Roman" w:hAnsi="Times New Roman"/>
          <w:szCs w:val="24"/>
        </w:rPr>
        <w:t xml:space="preserve">sections </w:t>
      </w:r>
      <w:r w:rsidRPr="00962CA6">
        <w:rPr>
          <w:rFonts w:ascii="Times New Roman" w:hAnsi="Times New Roman"/>
          <w:szCs w:val="24"/>
        </w:rPr>
        <w:t xml:space="preserve">21, 22A, </w:t>
      </w:r>
      <w:r w:rsidR="00B35E4F">
        <w:rPr>
          <w:rFonts w:ascii="Times New Roman" w:hAnsi="Times New Roman"/>
          <w:szCs w:val="24"/>
        </w:rPr>
        <w:t xml:space="preserve">24B, 24C, </w:t>
      </w:r>
      <w:r w:rsidRPr="00962CA6">
        <w:rPr>
          <w:rFonts w:ascii="Times New Roman" w:hAnsi="Times New Roman"/>
          <w:szCs w:val="24"/>
        </w:rPr>
        <w:t xml:space="preserve">24D, 24E, 27B and 27C) of the EPBC Act not apply in relation to the action described above. </w:t>
      </w:r>
      <w:r w:rsidR="00AB5383" w:rsidRPr="00962CA6">
        <w:rPr>
          <w:rFonts w:ascii="Times New Roman" w:hAnsi="Times New Roman"/>
          <w:szCs w:val="24"/>
        </w:rPr>
        <w:t xml:space="preserve"> </w:t>
      </w:r>
    </w:p>
    <w:p w14:paraId="204D6A21" w14:textId="77777777" w:rsidR="00AC46B7" w:rsidRPr="00962CA6" w:rsidRDefault="00AC46B7" w:rsidP="00962CA6">
      <w:pPr>
        <w:keepNext/>
        <w:spacing w:after="200" w:line="276" w:lineRule="auto"/>
        <w:jc w:val="both"/>
        <w:rPr>
          <w:rFonts w:ascii="Times New Roman" w:hAnsi="Times New Roman"/>
          <w:szCs w:val="24"/>
        </w:rPr>
      </w:pPr>
    </w:p>
    <w:p w14:paraId="204D6A23" w14:textId="77777777" w:rsidR="00FE67E8" w:rsidRPr="005647E6" w:rsidRDefault="00FE67E8" w:rsidP="007227E4">
      <w:pPr>
        <w:tabs>
          <w:tab w:val="center" w:pos="3840"/>
          <w:tab w:val="left" w:pos="6700"/>
        </w:tabs>
        <w:spacing w:after="200"/>
        <w:rPr>
          <w:rFonts w:ascii="Times New Roman" w:hAnsi="Times New Roman"/>
          <w:szCs w:val="24"/>
        </w:rPr>
      </w:pPr>
    </w:p>
    <w:p w14:paraId="31E6D60B" w14:textId="77777777" w:rsidR="00F23F9D" w:rsidRPr="005647E6" w:rsidRDefault="00F23F9D" w:rsidP="007227E4">
      <w:pPr>
        <w:spacing w:after="200"/>
        <w:rPr>
          <w:rFonts w:ascii="Times New Roman" w:hAnsi="Times New Roman"/>
          <w:szCs w:val="24"/>
        </w:rPr>
      </w:pPr>
    </w:p>
    <w:p w14:paraId="204D6A25" w14:textId="14010F60" w:rsidR="00AC46B7" w:rsidRPr="005647E6" w:rsidRDefault="00AC46B7" w:rsidP="007227E4">
      <w:pPr>
        <w:pBdr>
          <w:top w:val="dotted" w:sz="4" w:space="3" w:color="auto"/>
        </w:pBdr>
        <w:spacing w:after="200"/>
        <w:ind w:right="2210"/>
        <w:rPr>
          <w:rFonts w:ascii="Times New Roman" w:hAnsi="Times New Roman"/>
          <w:szCs w:val="24"/>
        </w:rPr>
      </w:pPr>
      <w:r w:rsidRPr="005647E6">
        <w:rPr>
          <w:rFonts w:ascii="Times New Roman" w:hAnsi="Times New Roman"/>
          <w:b/>
          <w:szCs w:val="24"/>
        </w:rPr>
        <w:t>Minister for the Environment</w:t>
      </w:r>
      <w:r w:rsidR="005E3B09" w:rsidRPr="005647E6">
        <w:rPr>
          <w:rFonts w:ascii="Times New Roman" w:hAnsi="Times New Roman"/>
          <w:b/>
          <w:szCs w:val="24"/>
        </w:rPr>
        <w:t xml:space="preserve"> </w:t>
      </w:r>
      <w:r w:rsidR="003D4BA6">
        <w:rPr>
          <w:rFonts w:ascii="Times New Roman" w:hAnsi="Times New Roman"/>
          <w:b/>
          <w:szCs w:val="24"/>
        </w:rPr>
        <w:t>and Water</w:t>
      </w:r>
    </w:p>
    <w:p w14:paraId="204D6A26" w14:textId="77777777" w:rsidR="00AC46B7" w:rsidRPr="005647E6" w:rsidRDefault="00AC46B7" w:rsidP="007227E4">
      <w:pPr>
        <w:tabs>
          <w:tab w:val="left" w:leader="underscore" w:pos="4820"/>
        </w:tabs>
        <w:spacing w:after="200"/>
        <w:rPr>
          <w:rFonts w:ascii="Times New Roman" w:hAnsi="Times New Roman"/>
          <w:szCs w:val="24"/>
        </w:rPr>
      </w:pPr>
    </w:p>
    <w:p w14:paraId="204D6A27" w14:textId="226C31F6" w:rsidR="000134C8" w:rsidRDefault="005E3B09" w:rsidP="007227E4">
      <w:pPr>
        <w:tabs>
          <w:tab w:val="left" w:leader="underscore" w:pos="4820"/>
        </w:tabs>
        <w:spacing w:after="200"/>
        <w:rPr>
          <w:rFonts w:ascii="Times New Roman" w:hAnsi="Times New Roman"/>
          <w:szCs w:val="24"/>
        </w:rPr>
      </w:pPr>
      <w:r w:rsidRPr="005647E6">
        <w:rPr>
          <w:rFonts w:ascii="Times New Roman" w:hAnsi="Times New Roman"/>
          <w:szCs w:val="24"/>
        </w:rPr>
        <w:t xml:space="preserve">          </w:t>
      </w:r>
      <w:r w:rsidR="00793668">
        <w:rPr>
          <w:rFonts w:ascii="Times New Roman" w:hAnsi="Times New Roman"/>
          <w:szCs w:val="24"/>
        </w:rPr>
        <w:t xml:space="preserve">  </w:t>
      </w:r>
      <w:r w:rsidR="00793668" w:rsidRPr="002930AC">
        <w:rPr>
          <w:rFonts w:ascii="Times New Roman" w:hAnsi="Times New Roman"/>
          <w:szCs w:val="24"/>
        </w:rPr>
        <w:t xml:space="preserve">/        / </w:t>
      </w:r>
      <w:r w:rsidR="00073221" w:rsidRPr="002930AC">
        <w:rPr>
          <w:rFonts w:ascii="Times New Roman" w:hAnsi="Times New Roman"/>
          <w:szCs w:val="24"/>
        </w:rPr>
        <w:t xml:space="preserve"> </w:t>
      </w:r>
      <w:r w:rsidR="0092589C" w:rsidRPr="002930AC">
        <w:rPr>
          <w:rFonts w:ascii="Times New Roman" w:hAnsi="Times New Roman"/>
          <w:szCs w:val="24"/>
        </w:rPr>
        <w:t>202</w:t>
      </w:r>
      <w:r w:rsidR="00E5617D">
        <w:rPr>
          <w:rFonts w:ascii="Times New Roman" w:hAnsi="Times New Roman"/>
          <w:szCs w:val="24"/>
        </w:rPr>
        <w:t>6</w:t>
      </w:r>
    </w:p>
    <w:sectPr w:rsidR="000134C8" w:rsidSect="00FE67E8">
      <w:pgSz w:w="11906" w:h="16838"/>
      <w:pgMar w:top="958" w:right="1440" w:bottom="709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63B9E" w14:textId="77777777" w:rsidR="00F821C1" w:rsidRDefault="00F821C1" w:rsidP="00CB2D98">
      <w:r>
        <w:separator/>
      </w:r>
    </w:p>
  </w:endnote>
  <w:endnote w:type="continuationSeparator" w:id="0">
    <w:p w14:paraId="1B4FF48A" w14:textId="77777777" w:rsidR="00F821C1" w:rsidRDefault="00F821C1" w:rsidP="00CB2D98">
      <w:r>
        <w:continuationSeparator/>
      </w:r>
    </w:p>
  </w:endnote>
  <w:endnote w:type="continuationNotice" w:id="1">
    <w:p w14:paraId="6F8983DC" w14:textId="77777777" w:rsidR="00F821C1" w:rsidRDefault="00F821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49870" w14:textId="77777777" w:rsidR="00F821C1" w:rsidRDefault="00F821C1" w:rsidP="00CB2D98">
      <w:r>
        <w:separator/>
      </w:r>
    </w:p>
  </w:footnote>
  <w:footnote w:type="continuationSeparator" w:id="0">
    <w:p w14:paraId="20DDF832" w14:textId="77777777" w:rsidR="00F821C1" w:rsidRDefault="00F821C1" w:rsidP="00CB2D98">
      <w:r>
        <w:continuationSeparator/>
      </w:r>
    </w:p>
  </w:footnote>
  <w:footnote w:type="continuationNotice" w:id="1">
    <w:p w14:paraId="2801202A" w14:textId="77777777" w:rsidR="00F821C1" w:rsidRDefault="00F821C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C6474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3"/>
    <w:multiLevelType w:val="multilevel"/>
    <w:tmpl w:val="00000000"/>
    <w:lvl w:ilvl="0">
      <w:start w:val="1"/>
      <w:numFmt w:val="decimal"/>
      <w:pStyle w:val="Number1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pStyle w:val="Numbera"/>
      <w:lvlText w:val="(%2)"/>
      <w:lvlJc w:val="left"/>
      <w:pPr>
        <w:tabs>
          <w:tab w:val="num" w:pos="992"/>
        </w:tabs>
        <w:ind w:left="992" w:hanging="425"/>
      </w:pPr>
    </w:lvl>
    <w:lvl w:ilvl="2">
      <w:start w:val="1"/>
      <w:numFmt w:val="lowerRoman"/>
      <w:pStyle w:val="Numberi"/>
      <w:lvlText w:val="(%3)"/>
      <w:lvlJc w:val="left"/>
      <w:pPr>
        <w:tabs>
          <w:tab w:val="num" w:pos="1417"/>
        </w:tabs>
        <w:ind w:left="1417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32019C6"/>
    <w:multiLevelType w:val="hybridMultilevel"/>
    <w:tmpl w:val="1EF036C0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i w:val="0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53B593C"/>
    <w:multiLevelType w:val="hybridMultilevel"/>
    <w:tmpl w:val="024EB64C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 w:tplc="7A3E182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9165CBE"/>
    <w:multiLevelType w:val="hybridMultilevel"/>
    <w:tmpl w:val="1EF036C0"/>
    <w:lvl w:ilvl="0" w:tplc="A198CF6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 w:tplc="A5089B6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i w:val="0"/>
        <w:color w:val="auto"/>
      </w:rPr>
    </w:lvl>
    <w:lvl w:ilvl="2" w:tplc="3B76B1AA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6CC767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3D83B2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1A0720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45EC20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B065A7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F2ADA8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D8D3D58"/>
    <w:multiLevelType w:val="hybridMultilevel"/>
    <w:tmpl w:val="0F02FD96"/>
    <w:lvl w:ilvl="0" w:tplc="7A3E182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456429"/>
    <w:multiLevelType w:val="multilevel"/>
    <w:tmpl w:val="A89C0812"/>
    <w:lvl w:ilvl="0">
      <w:start w:val="12"/>
      <w:numFmt w:val="decimal"/>
      <w:pStyle w:val="ListNumber"/>
      <w:lvlText w:val="%1."/>
      <w:lvlJc w:val="left"/>
      <w:pPr>
        <w:ind w:left="369" w:hanging="369"/>
      </w:pPr>
      <w:rPr>
        <w:rFonts w:ascii="Arial" w:hAnsi="Arial" w:hint="default"/>
        <w:sz w:val="22"/>
      </w:rPr>
    </w:lvl>
    <w:lvl w:ilvl="1">
      <w:start w:val="1"/>
      <w:numFmt w:val="lowerLetter"/>
      <w:pStyle w:val="ListNumber2"/>
      <w:lvlText w:val="%2.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107" w:hanging="369"/>
      </w:pPr>
      <w:rPr>
        <w:rFonts w:hint="default"/>
      </w:rPr>
    </w:lvl>
    <w:lvl w:ilvl="3">
      <w:start w:val="1"/>
      <w:numFmt w:val="none"/>
      <w:pStyle w:val="ListNumber4"/>
      <w:lvlText w:val="%4"/>
      <w:lvlJc w:val="left"/>
      <w:pPr>
        <w:ind w:left="1476" w:hanging="369"/>
      </w:pPr>
      <w:rPr>
        <w:rFonts w:hint="default"/>
      </w:rPr>
    </w:lvl>
    <w:lvl w:ilvl="4">
      <w:start w:val="1"/>
      <w:numFmt w:val="none"/>
      <w:pStyle w:val="ListNumber5"/>
      <w:lvlText w:val=""/>
      <w:lvlJc w:val="left"/>
      <w:pPr>
        <w:ind w:left="1845" w:hanging="369"/>
      </w:pPr>
      <w:rPr>
        <w:rFonts w:hint="default"/>
      </w:rPr>
    </w:lvl>
    <w:lvl w:ilvl="5">
      <w:start w:val="1"/>
      <w:numFmt w:val="none"/>
      <w:lvlText w:val=""/>
      <w:lvlJc w:val="left"/>
      <w:pPr>
        <w:ind w:left="2214" w:hanging="369"/>
      </w:pPr>
      <w:rPr>
        <w:rFonts w:hint="default"/>
      </w:rPr>
    </w:lvl>
    <w:lvl w:ilvl="6">
      <w:start w:val="1"/>
      <w:numFmt w:val="none"/>
      <w:lvlText w:val=""/>
      <w:lvlJc w:val="left"/>
      <w:pPr>
        <w:ind w:left="2583" w:hanging="369"/>
      </w:pPr>
      <w:rPr>
        <w:rFonts w:hint="default"/>
      </w:rPr>
    </w:lvl>
    <w:lvl w:ilvl="7">
      <w:start w:val="1"/>
      <w:numFmt w:val="none"/>
      <w:lvlText w:val=""/>
      <w:lvlJc w:val="left"/>
      <w:pPr>
        <w:ind w:left="2952" w:hanging="369"/>
      </w:pPr>
      <w:rPr>
        <w:rFonts w:hint="default"/>
      </w:rPr>
    </w:lvl>
    <w:lvl w:ilvl="8">
      <w:start w:val="1"/>
      <w:numFmt w:val="none"/>
      <w:lvlText w:val=""/>
      <w:lvlJc w:val="left"/>
      <w:pPr>
        <w:ind w:left="3321" w:hanging="369"/>
      </w:pPr>
      <w:rPr>
        <w:rFonts w:hint="default"/>
      </w:rPr>
    </w:lvl>
  </w:abstractNum>
  <w:abstractNum w:abstractNumId="7" w15:restartNumberingAfterBreak="0">
    <w:nsid w:val="75464EE2"/>
    <w:multiLevelType w:val="hybridMultilevel"/>
    <w:tmpl w:val="0F02FD96"/>
    <w:lvl w:ilvl="0" w:tplc="FFFFFFFF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2964D5"/>
    <w:multiLevelType w:val="multilevel"/>
    <w:tmpl w:val="E898CC72"/>
    <w:styleLink w:val="KeyPoints"/>
    <w:lvl w:ilvl="0">
      <w:start w:val="1"/>
      <w:numFmt w:val="decimal"/>
      <w:lvlText w:val="%1."/>
      <w:lvlJc w:val="left"/>
      <w:pPr>
        <w:ind w:left="369" w:hanging="369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107" w:hanging="369"/>
      </w:pPr>
      <w:rPr>
        <w:rFonts w:hint="default"/>
      </w:rPr>
    </w:lvl>
    <w:lvl w:ilvl="3">
      <w:start w:val="1"/>
      <w:numFmt w:val="none"/>
      <w:lvlText w:val="%4"/>
      <w:lvlJc w:val="left"/>
      <w:pPr>
        <w:ind w:left="1476" w:hanging="369"/>
      </w:pPr>
      <w:rPr>
        <w:rFonts w:hint="default"/>
      </w:rPr>
    </w:lvl>
    <w:lvl w:ilvl="4">
      <w:start w:val="1"/>
      <w:numFmt w:val="none"/>
      <w:lvlText w:val=""/>
      <w:lvlJc w:val="left"/>
      <w:pPr>
        <w:ind w:left="1845" w:hanging="369"/>
      </w:pPr>
      <w:rPr>
        <w:rFonts w:hint="default"/>
      </w:rPr>
    </w:lvl>
    <w:lvl w:ilvl="5">
      <w:start w:val="1"/>
      <w:numFmt w:val="none"/>
      <w:lvlText w:val=""/>
      <w:lvlJc w:val="left"/>
      <w:pPr>
        <w:ind w:left="2214" w:hanging="369"/>
      </w:pPr>
      <w:rPr>
        <w:rFonts w:hint="default"/>
      </w:rPr>
    </w:lvl>
    <w:lvl w:ilvl="6">
      <w:start w:val="1"/>
      <w:numFmt w:val="none"/>
      <w:lvlText w:val=""/>
      <w:lvlJc w:val="left"/>
      <w:pPr>
        <w:ind w:left="2583" w:hanging="369"/>
      </w:pPr>
      <w:rPr>
        <w:rFonts w:hint="default"/>
      </w:rPr>
    </w:lvl>
    <w:lvl w:ilvl="7">
      <w:start w:val="1"/>
      <w:numFmt w:val="none"/>
      <w:lvlText w:val=""/>
      <w:lvlJc w:val="left"/>
      <w:pPr>
        <w:ind w:left="2952" w:hanging="369"/>
      </w:pPr>
      <w:rPr>
        <w:rFonts w:hint="default"/>
      </w:rPr>
    </w:lvl>
    <w:lvl w:ilvl="8">
      <w:start w:val="1"/>
      <w:numFmt w:val="none"/>
      <w:lvlText w:val=""/>
      <w:lvlJc w:val="left"/>
      <w:pPr>
        <w:ind w:left="3321" w:hanging="369"/>
      </w:pPr>
      <w:rPr>
        <w:rFonts w:hint="default"/>
      </w:rPr>
    </w:lvl>
  </w:abstractNum>
  <w:num w:numId="1" w16cid:durableId="505435742">
    <w:abstractNumId w:val="1"/>
  </w:num>
  <w:num w:numId="2" w16cid:durableId="996156396">
    <w:abstractNumId w:val="4"/>
  </w:num>
  <w:num w:numId="3" w16cid:durableId="1921983625">
    <w:abstractNumId w:val="0"/>
  </w:num>
  <w:num w:numId="4" w16cid:durableId="1599100866">
    <w:abstractNumId w:val="8"/>
  </w:num>
  <w:num w:numId="5" w16cid:durableId="624040015">
    <w:abstractNumId w:val="6"/>
  </w:num>
  <w:num w:numId="6" w16cid:durableId="2108883628">
    <w:abstractNumId w:val="2"/>
  </w:num>
  <w:num w:numId="7" w16cid:durableId="175265447">
    <w:abstractNumId w:val="3"/>
  </w:num>
  <w:num w:numId="8" w16cid:durableId="2048875817">
    <w:abstractNumId w:val="5"/>
  </w:num>
  <w:num w:numId="9" w16cid:durableId="2050376142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A61"/>
    <w:rsid w:val="0000028E"/>
    <w:rsid w:val="0000063B"/>
    <w:rsid w:val="0000252C"/>
    <w:rsid w:val="00004499"/>
    <w:rsid w:val="0000653A"/>
    <w:rsid w:val="00006964"/>
    <w:rsid w:val="00010978"/>
    <w:rsid w:val="00010B75"/>
    <w:rsid w:val="00010D69"/>
    <w:rsid w:val="00010E23"/>
    <w:rsid w:val="000134C8"/>
    <w:rsid w:val="00013FC2"/>
    <w:rsid w:val="00014DB6"/>
    <w:rsid w:val="00015940"/>
    <w:rsid w:val="0002059E"/>
    <w:rsid w:val="00023D29"/>
    <w:rsid w:val="00025452"/>
    <w:rsid w:val="00030F05"/>
    <w:rsid w:val="00033F7E"/>
    <w:rsid w:val="00043398"/>
    <w:rsid w:val="00043C29"/>
    <w:rsid w:val="00052029"/>
    <w:rsid w:val="00061E89"/>
    <w:rsid w:val="000711C1"/>
    <w:rsid w:val="00072DB6"/>
    <w:rsid w:val="00073221"/>
    <w:rsid w:val="00074284"/>
    <w:rsid w:val="0008234F"/>
    <w:rsid w:val="0008314B"/>
    <w:rsid w:val="000840DB"/>
    <w:rsid w:val="0008651E"/>
    <w:rsid w:val="000914AF"/>
    <w:rsid w:val="00094B25"/>
    <w:rsid w:val="00096759"/>
    <w:rsid w:val="00097575"/>
    <w:rsid w:val="0009763A"/>
    <w:rsid w:val="000A30E4"/>
    <w:rsid w:val="000A3E93"/>
    <w:rsid w:val="000A4488"/>
    <w:rsid w:val="000A5667"/>
    <w:rsid w:val="000B100A"/>
    <w:rsid w:val="000B3545"/>
    <w:rsid w:val="000B42D8"/>
    <w:rsid w:val="000B784A"/>
    <w:rsid w:val="000C0210"/>
    <w:rsid w:val="000C4825"/>
    <w:rsid w:val="000D2948"/>
    <w:rsid w:val="000D4FAA"/>
    <w:rsid w:val="000D53FF"/>
    <w:rsid w:val="000D599E"/>
    <w:rsid w:val="000E14C9"/>
    <w:rsid w:val="000E5DE6"/>
    <w:rsid w:val="000E5F5E"/>
    <w:rsid w:val="000E6636"/>
    <w:rsid w:val="000F05FA"/>
    <w:rsid w:val="000F1854"/>
    <w:rsid w:val="000F2B6C"/>
    <w:rsid w:val="000F36B1"/>
    <w:rsid w:val="0010749F"/>
    <w:rsid w:val="001076CC"/>
    <w:rsid w:val="0011053C"/>
    <w:rsid w:val="00114682"/>
    <w:rsid w:val="0011636B"/>
    <w:rsid w:val="00122FD1"/>
    <w:rsid w:val="00124893"/>
    <w:rsid w:val="00126375"/>
    <w:rsid w:val="0012637B"/>
    <w:rsid w:val="00135335"/>
    <w:rsid w:val="001456D0"/>
    <w:rsid w:val="00155A15"/>
    <w:rsid w:val="00162FFD"/>
    <w:rsid w:val="00163B8C"/>
    <w:rsid w:val="00165615"/>
    <w:rsid w:val="00167259"/>
    <w:rsid w:val="0017029F"/>
    <w:rsid w:val="001702C2"/>
    <w:rsid w:val="00170338"/>
    <w:rsid w:val="00171ACD"/>
    <w:rsid w:val="00173EA1"/>
    <w:rsid w:val="00175C07"/>
    <w:rsid w:val="001811AE"/>
    <w:rsid w:val="0018229C"/>
    <w:rsid w:val="00182340"/>
    <w:rsid w:val="00184B9A"/>
    <w:rsid w:val="00185187"/>
    <w:rsid w:val="0018558D"/>
    <w:rsid w:val="001857DF"/>
    <w:rsid w:val="001874F1"/>
    <w:rsid w:val="00192275"/>
    <w:rsid w:val="00193D43"/>
    <w:rsid w:val="001A1E5B"/>
    <w:rsid w:val="001A49BB"/>
    <w:rsid w:val="001B1531"/>
    <w:rsid w:val="001B655B"/>
    <w:rsid w:val="001C2811"/>
    <w:rsid w:val="001E72DE"/>
    <w:rsid w:val="001F1A60"/>
    <w:rsid w:val="0020711B"/>
    <w:rsid w:val="0021244E"/>
    <w:rsid w:val="0021709F"/>
    <w:rsid w:val="00221131"/>
    <w:rsid w:val="00222698"/>
    <w:rsid w:val="00223B37"/>
    <w:rsid w:val="002331DD"/>
    <w:rsid w:val="00240207"/>
    <w:rsid w:val="00242E15"/>
    <w:rsid w:val="00243CDF"/>
    <w:rsid w:val="00244B64"/>
    <w:rsid w:val="002450D8"/>
    <w:rsid w:val="0024591D"/>
    <w:rsid w:val="00251C41"/>
    <w:rsid w:val="00252613"/>
    <w:rsid w:val="00252986"/>
    <w:rsid w:val="0025470F"/>
    <w:rsid w:val="00255E32"/>
    <w:rsid w:val="002639F8"/>
    <w:rsid w:val="00264CB5"/>
    <w:rsid w:val="00267BF5"/>
    <w:rsid w:val="002750D0"/>
    <w:rsid w:val="002756C6"/>
    <w:rsid w:val="00276F2A"/>
    <w:rsid w:val="0027716E"/>
    <w:rsid w:val="002774B3"/>
    <w:rsid w:val="002807A4"/>
    <w:rsid w:val="00280AE1"/>
    <w:rsid w:val="0028522B"/>
    <w:rsid w:val="002857F1"/>
    <w:rsid w:val="00286F4E"/>
    <w:rsid w:val="002925D6"/>
    <w:rsid w:val="002930AC"/>
    <w:rsid w:val="002B3973"/>
    <w:rsid w:val="002B5D09"/>
    <w:rsid w:val="002B7EEA"/>
    <w:rsid w:val="002C0838"/>
    <w:rsid w:val="002C2CCD"/>
    <w:rsid w:val="002C5EA4"/>
    <w:rsid w:val="002D0C89"/>
    <w:rsid w:val="002D1E18"/>
    <w:rsid w:val="002D2A04"/>
    <w:rsid w:val="002E1A13"/>
    <w:rsid w:val="002E34B4"/>
    <w:rsid w:val="002E42F3"/>
    <w:rsid w:val="002E5C98"/>
    <w:rsid w:val="002E6DAC"/>
    <w:rsid w:val="002E78F4"/>
    <w:rsid w:val="002F2974"/>
    <w:rsid w:val="002F3A0D"/>
    <w:rsid w:val="002F545B"/>
    <w:rsid w:val="002F6BE9"/>
    <w:rsid w:val="003018B8"/>
    <w:rsid w:val="00301F56"/>
    <w:rsid w:val="003029F5"/>
    <w:rsid w:val="00303960"/>
    <w:rsid w:val="00304655"/>
    <w:rsid w:val="003051C7"/>
    <w:rsid w:val="0030670E"/>
    <w:rsid w:val="00307919"/>
    <w:rsid w:val="00310D14"/>
    <w:rsid w:val="00311D4A"/>
    <w:rsid w:val="00311F9E"/>
    <w:rsid w:val="003168E2"/>
    <w:rsid w:val="00317436"/>
    <w:rsid w:val="003218E3"/>
    <w:rsid w:val="00322D39"/>
    <w:rsid w:val="00324ACD"/>
    <w:rsid w:val="003308AB"/>
    <w:rsid w:val="003429DE"/>
    <w:rsid w:val="0034376C"/>
    <w:rsid w:val="003516F3"/>
    <w:rsid w:val="00351D54"/>
    <w:rsid w:val="003541FE"/>
    <w:rsid w:val="00356B41"/>
    <w:rsid w:val="0036231B"/>
    <w:rsid w:val="00362D3D"/>
    <w:rsid w:val="00365B04"/>
    <w:rsid w:val="003700E9"/>
    <w:rsid w:val="00371AAD"/>
    <w:rsid w:val="00371B31"/>
    <w:rsid w:val="003732BB"/>
    <w:rsid w:val="00374172"/>
    <w:rsid w:val="0037621B"/>
    <w:rsid w:val="00384603"/>
    <w:rsid w:val="00384803"/>
    <w:rsid w:val="0038500B"/>
    <w:rsid w:val="00391101"/>
    <w:rsid w:val="00393188"/>
    <w:rsid w:val="00393958"/>
    <w:rsid w:val="00395ADB"/>
    <w:rsid w:val="00396118"/>
    <w:rsid w:val="003A283F"/>
    <w:rsid w:val="003A409E"/>
    <w:rsid w:val="003A5B09"/>
    <w:rsid w:val="003B2214"/>
    <w:rsid w:val="003B2BFB"/>
    <w:rsid w:val="003B4FAA"/>
    <w:rsid w:val="003B78F4"/>
    <w:rsid w:val="003C2039"/>
    <w:rsid w:val="003C5462"/>
    <w:rsid w:val="003C71AB"/>
    <w:rsid w:val="003D37DC"/>
    <w:rsid w:val="003D46CB"/>
    <w:rsid w:val="003D4BA6"/>
    <w:rsid w:val="003D4F9E"/>
    <w:rsid w:val="003D7F62"/>
    <w:rsid w:val="003E0192"/>
    <w:rsid w:val="003E0907"/>
    <w:rsid w:val="003E41AF"/>
    <w:rsid w:val="003E603A"/>
    <w:rsid w:val="003E66A1"/>
    <w:rsid w:val="003E66CC"/>
    <w:rsid w:val="003E7D9D"/>
    <w:rsid w:val="003F2E8D"/>
    <w:rsid w:val="003F5CE6"/>
    <w:rsid w:val="004003D4"/>
    <w:rsid w:val="004010AF"/>
    <w:rsid w:val="0041191B"/>
    <w:rsid w:val="00412217"/>
    <w:rsid w:val="004173E0"/>
    <w:rsid w:val="00423C30"/>
    <w:rsid w:val="00425327"/>
    <w:rsid w:val="00426559"/>
    <w:rsid w:val="0042736A"/>
    <w:rsid w:val="0044275C"/>
    <w:rsid w:val="00443E1E"/>
    <w:rsid w:val="004445B1"/>
    <w:rsid w:val="0045683E"/>
    <w:rsid w:val="004627E3"/>
    <w:rsid w:val="00467D3D"/>
    <w:rsid w:val="00474847"/>
    <w:rsid w:val="0047745B"/>
    <w:rsid w:val="00480272"/>
    <w:rsid w:val="00492689"/>
    <w:rsid w:val="00493413"/>
    <w:rsid w:val="004A1C6A"/>
    <w:rsid w:val="004A5ECF"/>
    <w:rsid w:val="004A7E50"/>
    <w:rsid w:val="004B45B1"/>
    <w:rsid w:val="004B4B11"/>
    <w:rsid w:val="004B5F45"/>
    <w:rsid w:val="004B7943"/>
    <w:rsid w:val="004C1110"/>
    <w:rsid w:val="004C5B89"/>
    <w:rsid w:val="004D06F2"/>
    <w:rsid w:val="004E2636"/>
    <w:rsid w:val="004E301E"/>
    <w:rsid w:val="004E5963"/>
    <w:rsid w:val="004E6DA5"/>
    <w:rsid w:val="004E7EA0"/>
    <w:rsid w:val="004F32E2"/>
    <w:rsid w:val="004F3B34"/>
    <w:rsid w:val="004F4FE0"/>
    <w:rsid w:val="004F7DCA"/>
    <w:rsid w:val="0050027A"/>
    <w:rsid w:val="005028A5"/>
    <w:rsid w:val="005111EC"/>
    <w:rsid w:val="005117BD"/>
    <w:rsid w:val="00513D66"/>
    <w:rsid w:val="00515CE0"/>
    <w:rsid w:val="0051798C"/>
    <w:rsid w:val="005233F4"/>
    <w:rsid w:val="005251C9"/>
    <w:rsid w:val="00526D2D"/>
    <w:rsid w:val="00530289"/>
    <w:rsid w:val="005335C8"/>
    <w:rsid w:val="005345A1"/>
    <w:rsid w:val="005356AF"/>
    <w:rsid w:val="00542BF8"/>
    <w:rsid w:val="005440CD"/>
    <w:rsid w:val="005511FF"/>
    <w:rsid w:val="00551E3F"/>
    <w:rsid w:val="00553985"/>
    <w:rsid w:val="00554F54"/>
    <w:rsid w:val="00555B08"/>
    <w:rsid w:val="005611BC"/>
    <w:rsid w:val="00561510"/>
    <w:rsid w:val="005647E6"/>
    <w:rsid w:val="00566E21"/>
    <w:rsid w:val="00566E58"/>
    <w:rsid w:val="00567B3A"/>
    <w:rsid w:val="005729DE"/>
    <w:rsid w:val="005736DC"/>
    <w:rsid w:val="005758C2"/>
    <w:rsid w:val="00576FF0"/>
    <w:rsid w:val="00581126"/>
    <w:rsid w:val="005843D3"/>
    <w:rsid w:val="0058465E"/>
    <w:rsid w:val="0058536B"/>
    <w:rsid w:val="00587AFE"/>
    <w:rsid w:val="005915F6"/>
    <w:rsid w:val="00594D91"/>
    <w:rsid w:val="005958E2"/>
    <w:rsid w:val="005A0F9F"/>
    <w:rsid w:val="005A2E69"/>
    <w:rsid w:val="005A5C5B"/>
    <w:rsid w:val="005A76A3"/>
    <w:rsid w:val="005C1D80"/>
    <w:rsid w:val="005D02BB"/>
    <w:rsid w:val="005D3C4F"/>
    <w:rsid w:val="005D5147"/>
    <w:rsid w:val="005D553D"/>
    <w:rsid w:val="005D5DE7"/>
    <w:rsid w:val="005D7C71"/>
    <w:rsid w:val="005E3B09"/>
    <w:rsid w:val="005E4079"/>
    <w:rsid w:val="005F28CC"/>
    <w:rsid w:val="005F28ED"/>
    <w:rsid w:val="005F4100"/>
    <w:rsid w:val="005F69B8"/>
    <w:rsid w:val="005F7F9D"/>
    <w:rsid w:val="0060546D"/>
    <w:rsid w:val="00607DEE"/>
    <w:rsid w:val="006211C2"/>
    <w:rsid w:val="0062351C"/>
    <w:rsid w:val="00623F73"/>
    <w:rsid w:val="00624560"/>
    <w:rsid w:val="00624A2E"/>
    <w:rsid w:val="0063226E"/>
    <w:rsid w:val="006325D0"/>
    <w:rsid w:val="00632D29"/>
    <w:rsid w:val="00633B99"/>
    <w:rsid w:val="00641C44"/>
    <w:rsid w:val="00642481"/>
    <w:rsid w:val="00642D1C"/>
    <w:rsid w:val="00645B58"/>
    <w:rsid w:val="00646928"/>
    <w:rsid w:val="00647200"/>
    <w:rsid w:val="00647BE4"/>
    <w:rsid w:val="006507E6"/>
    <w:rsid w:val="00652ADC"/>
    <w:rsid w:val="006530B4"/>
    <w:rsid w:val="00656649"/>
    <w:rsid w:val="006638E8"/>
    <w:rsid w:val="00664761"/>
    <w:rsid w:val="0066714B"/>
    <w:rsid w:val="006706AC"/>
    <w:rsid w:val="006767B1"/>
    <w:rsid w:val="0068410E"/>
    <w:rsid w:val="00684454"/>
    <w:rsid w:val="006845E1"/>
    <w:rsid w:val="006931D4"/>
    <w:rsid w:val="00696FC8"/>
    <w:rsid w:val="00697356"/>
    <w:rsid w:val="006A4A2C"/>
    <w:rsid w:val="006A4AD6"/>
    <w:rsid w:val="006B07BE"/>
    <w:rsid w:val="006B2379"/>
    <w:rsid w:val="006B2B81"/>
    <w:rsid w:val="006B391F"/>
    <w:rsid w:val="006B678F"/>
    <w:rsid w:val="006B746D"/>
    <w:rsid w:val="006B7BD2"/>
    <w:rsid w:val="006C03C2"/>
    <w:rsid w:val="006C76B3"/>
    <w:rsid w:val="006D53A9"/>
    <w:rsid w:val="006D7595"/>
    <w:rsid w:val="006E2061"/>
    <w:rsid w:val="006E294A"/>
    <w:rsid w:val="006E70D8"/>
    <w:rsid w:val="00706302"/>
    <w:rsid w:val="00707380"/>
    <w:rsid w:val="007155D2"/>
    <w:rsid w:val="00720BED"/>
    <w:rsid w:val="007215A5"/>
    <w:rsid w:val="007227E4"/>
    <w:rsid w:val="00723D67"/>
    <w:rsid w:val="007332F4"/>
    <w:rsid w:val="00733B40"/>
    <w:rsid w:val="007417D5"/>
    <w:rsid w:val="0074353D"/>
    <w:rsid w:val="007450EC"/>
    <w:rsid w:val="007459D6"/>
    <w:rsid w:val="00747288"/>
    <w:rsid w:val="00751BF1"/>
    <w:rsid w:val="00754E25"/>
    <w:rsid w:val="007567BE"/>
    <w:rsid w:val="007665CE"/>
    <w:rsid w:val="00767FD4"/>
    <w:rsid w:val="0077426E"/>
    <w:rsid w:val="007774A7"/>
    <w:rsid w:val="00782742"/>
    <w:rsid w:val="007829BF"/>
    <w:rsid w:val="007837D7"/>
    <w:rsid w:val="00787038"/>
    <w:rsid w:val="0079020F"/>
    <w:rsid w:val="007913AA"/>
    <w:rsid w:val="00793668"/>
    <w:rsid w:val="00795800"/>
    <w:rsid w:val="007963A6"/>
    <w:rsid w:val="007A1263"/>
    <w:rsid w:val="007A1337"/>
    <w:rsid w:val="007B0AC1"/>
    <w:rsid w:val="007B1D10"/>
    <w:rsid w:val="007B5294"/>
    <w:rsid w:val="007B6648"/>
    <w:rsid w:val="007B690B"/>
    <w:rsid w:val="007C3CE5"/>
    <w:rsid w:val="007C5C56"/>
    <w:rsid w:val="007C6188"/>
    <w:rsid w:val="007D3A02"/>
    <w:rsid w:val="007D3A12"/>
    <w:rsid w:val="007D4B3F"/>
    <w:rsid w:val="007E054B"/>
    <w:rsid w:val="007F5493"/>
    <w:rsid w:val="008036D2"/>
    <w:rsid w:val="0081091D"/>
    <w:rsid w:val="00810B30"/>
    <w:rsid w:val="00823F5C"/>
    <w:rsid w:val="0082655A"/>
    <w:rsid w:val="00826DF2"/>
    <w:rsid w:val="00830762"/>
    <w:rsid w:val="008439C6"/>
    <w:rsid w:val="00845145"/>
    <w:rsid w:val="00857921"/>
    <w:rsid w:val="008608DB"/>
    <w:rsid w:val="00862D1D"/>
    <w:rsid w:val="0086391D"/>
    <w:rsid w:val="00875462"/>
    <w:rsid w:val="008767B4"/>
    <w:rsid w:val="00886659"/>
    <w:rsid w:val="00887246"/>
    <w:rsid w:val="00892CD3"/>
    <w:rsid w:val="0089346F"/>
    <w:rsid w:val="008955F1"/>
    <w:rsid w:val="00895FF2"/>
    <w:rsid w:val="008A003A"/>
    <w:rsid w:val="008A007B"/>
    <w:rsid w:val="008A0340"/>
    <w:rsid w:val="008A286E"/>
    <w:rsid w:val="008A67BD"/>
    <w:rsid w:val="008B5BD2"/>
    <w:rsid w:val="008D4018"/>
    <w:rsid w:val="008F13F4"/>
    <w:rsid w:val="008F23EF"/>
    <w:rsid w:val="008F3455"/>
    <w:rsid w:val="008F4570"/>
    <w:rsid w:val="008F4FB4"/>
    <w:rsid w:val="00904FCF"/>
    <w:rsid w:val="009070F0"/>
    <w:rsid w:val="00917A92"/>
    <w:rsid w:val="00917F70"/>
    <w:rsid w:val="0092589C"/>
    <w:rsid w:val="009339B0"/>
    <w:rsid w:val="00935C02"/>
    <w:rsid w:val="00941FB3"/>
    <w:rsid w:val="009429A6"/>
    <w:rsid w:val="0094345B"/>
    <w:rsid w:val="00943C7C"/>
    <w:rsid w:val="009512AA"/>
    <w:rsid w:val="009545CE"/>
    <w:rsid w:val="00962B6F"/>
    <w:rsid w:val="00962CA6"/>
    <w:rsid w:val="009638B6"/>
    <w:rsid w:val="00966DC4"/>
    <w:rsid w:val="0097079E"/>
    <w:rsid w:val="00971310"/>
    <w:rsid w:val="009750CC"/>
    <w:rsid w:val="00977B4C"/>
    <w:rsid w:val="00983E4C"/>
    <w:rsid w:val="009863F2"/>
    <w:rsid w:val="009879D4"/>
    <w:rsid w:val="00990CC3"/>
    <w:rsid w:val="00993992"/>
    <w:rsid w:val="0099453F"/>
    <w:rsid w:val="009A0D3B"/>
    <w:rsid w:val="009A67BE"/>
    <w:rsid w:val="009A6F09"/>
    <w:rsid w:val="009A7F26"/>
    <w:rsid w:val="009B5F0A"/>
    <w:rsid w:val="009B7B06"/>
    <w:rsid w:val="009B7F24"/>
    <w:rsid w:val="009C76B7"/>
    <w:rsid w:val="009D1333"/>
    <w:rsid w:val="009D18E6"/>
    <w:rsid w:val="009D301D"/>
    <w:rsid w:val="009F064D"/>
    <w:rsid w:val="009F1C7F"/>
    <w:rsid w:val="009F38E0"/>
    <w:rsid w:val="009F3E6E"/>
    <w:rsid w:val="00A0117E"/>
    <w:rsid w:val="00A02C66"/>
    <w:rsid w:val="00A05AED"/>
    <w:rsid w:val="00A05ED1"/>
    <w:rsid w:val="00A06F97"/>
    <w:rsid w:val="00A10E9A"/>
    <w:rsid w:val="00A16433"/>
    <w:rsid w:val="00A16E65"/>
    <w:rsid w:val="00A20184"/>
    <w:rsid w:val="00A20F3E"/>
    <w:rsid w:val="00A265F4"/>
    <w:rsid w:val="00A26C6C"/>
    <w:rsid w:val="00A3160E"/>
    <w:rsid w:val="00A3763E"/>
    <w:rsid w:val="00A406B3"/>
    <w:rsid w:val="00A41906"/>
    <w:rsid w:val="00A44597"/>
    <w:rsid w:val="00A44A59"/>
    <w:rsid w:val="00A52A33"/>
    <w:rsid w:val="00A558C0"/>
    <w:rsid w:val="00A61EA8"/>
    <w:rsid w:val="00A6332D"/>
    <w:rsid w:val="00A63CEB"/>
    <w:rsid w:val="00A651A9"/>
    <w:rsid w:val="00A651C4"/>
    <w:rsid w:val="00A76247"/>
    <w:rsid w:val="00A8247C"/>
    <w:rsid w:val="00A92C74"/>
    <w:rsid w:val="00AA1DEA"/>
    <w:rsid w:val="00AA1F9D"/>
    <w:rsid w:val="00AA3508"/>
    <w:rsid w:val="00AA3692"/>
    <w:rsid w:val="00AA55AC"/>
    <w:rsid w:val="00AB24AE"/>
    <w:rsid w:val="00AB5383"/>
    <w:rsid w:val="00AB5D41"/>
    <w:rsid w:val="00AC1106"/>
    <w:rsid w:val="00AC46B7"/>
    <w:rsid w:val="00AC5D49"/>
    <w:rsid w:val="00AD02C8"/>
    <w:rsid w:val="00AD0441"/>
    <w:rsid w:val="00AD20F5"/>
    <w:rsid w:val="00AD4537"/>
    <w:rsid w:val="00AD6A5D"/>
    <w:rsid w:val="00AE489F"/>
    <w:rsid w:val="00AE6D73"/>
    <w:rsid w:val="00AF613E"/>
    <w:rsid w:val="00B00CC7"/>
    <w:rsid w:val="00B06BC5"/>
    <w:rsid w:val="00B10379"/>
    <w:rsid w:val="00B1110D"/>
    <w:rsid w:val="00B13E37"/>
    <w:rsid w:val="00B16948"/>
    <w:rsid w:val="00B22915"/>
    <w:rsid w:val="00B22CCC"/>
    <w:rsid w:val="00B24519"/>
    <w:rsid w:val="00B322BD"/>
    <w:rsid w:val="00B328FD"/>
    <w:rsid w:val="00B35E4F"/>
    <w:rsid w:val="00B362A3"/>
    <w:rsid w:val="00B42121"/>
    <w:rsid w:val="00B43356"/>
    <w:rsid w:val="00B46A59"/>
    <w:rsid w:val="00B51B2F"/>
    <w:rsid w:val="00B535C8"/>
    <w:rsid w:val="00B54D82"/>
    <w:rsid w:val="00B652CC"/>
    <w:rsid w:val="00B65711"/>
    <w:rsid w:val="00B66180"/>
    <w:rsid w:val="00B732CD"/>
    <w:rsid w:val="00B83CE6"/>
    <w:rsid w:val="00B86627"/>
    <w:rsid w:val="00B8691F"/>
    <w:rsid w:val="00B86A7F"/>
    <w:rsid w:val="00B955D1"/>
    <w:rsid w:val="00B97C3E"/>
    <w:rsid w:val="00BA38B4"/>
    <w:rsid w:val="00BA5382"/>
    <w:rsid w:val="00BA7500"/>
    <w:rsid w:val="00BB185B"/>
    <w:rsid w:val="00BB330F"/>
    <w:rsid w:val="00BB6507"/>
    <w:rsid w:val="00BB65EA"/>
    <w:rsid w:val="00BC0024"/>
    <w:rsid w:val="00BC04D3"/>
    <w:rsid w:val="00BD67B8"/>
    <w:rsid w:val="00BE145B"/>
    <w:rsid w:val="00BF4803"/>
    <w:rsid w:val="00BF624A"/>
    <w:rsid w:val="00C0034E"/>
    <w:rsid w:val="00C03AE8"/>
    <w:rsid w:val="00C03D2D"/>
    <w:rsid w:val="00C1017E"/>
    <w:rsid w:val="00C1435B"/>
    <w:rsid w:val="00C24E52"/>
    <w:rsid w:val="00C33D01"/>
    <w:rsid w:val="00C3689B"/>
    <w:rsid w:val="00C40AB4"/>
    <w:rsid w:val="00C41966"/>
    <w:rsid w:val="00C45C8E"/>
    <w:rsid w:val="00C56229"/>
    <w:rsid w:val="00C60036"/>
    <w:rsid w:val="00C63372"/>
    <w:rsid w:val="00C72A8B"/>
    <w:rsid w:val="00C75B29"/>
    <w:rsid w:val="00C83706"/>
    <w:rsid w:val="00C8429A"/>
    <w:rsid w:val="00C9124F"/>
    <w:rsid w:val="00C921FC"/>
    <w:rsid w:val="00C93370"/>
    <w:rsid w:val="00C9750E"/>
    <w:rsid w:val="00CA077B"/>
    <w:rsid w:val="00CA35F6"/>
    <w:rsid w:val="00CA3E4A"/>
    <w:rsid w:val="00CB0260"/>
    <w:rsid w:val="00CB2D98"/>
    <w:rsid w:val="00CB2F21"/>
    <w:rsid w:val="00CB6178"/>
    <w:rsid w:val="00CB692D"/>
    <w:rsid w:val="00CC2DA2"/>
    <w:rsid w:val="00CC36B8"/>
    <w:rsid w:val="00CC5E82"/>
    <w:rsid w:val="00CC6A38"/>
    <w:rsid w:val="00CD4A61"/>
    <w:rsid w:val="00CD5150"/>
    <w:rsid w:val="00CD594E"/>
    <w:rsid w:val="00CD61AD"/>
    <w:rsid w:val="00CE186E"/>
    <w:rsid w:val="00CE3216"/>
    <w:rsid w:val="00CE7386"/>
    <w:rsid w:val="00CE7AD3"/>
    <w:rsid w:val="00CF07E4"/>
    <w:rsid w:val="00CF1A33"/>
    <w:rsid w:val="00CF222C"/>
    <w:rsid w:val="00CF409F"/>
    <w:rsid w:val="00CF66D3"/>
    <w:rsid w:val="00CF7DD4"/>
    <w:rsid w:val="00D01B11"/>
    <w:rsid w:val="00D03B52"/>
    <w:rsid w:val="00D03D45"/>
    <w:rsid w:val="00D0417C"/>
    <w:rsid w:val="00D07A6B"/>
    <w:rsid w:val="00D103E4"/>
    <w:rsid w:val="00D11B9A"/>
    <w:rsid w:val="00D13D6F"/>
    <w:rsid w:val="00D174E1"/>
    <w:rsid w:val="00D20959"/>
    <w:rsid w:val="00D234A6"/>
    <w:rsid w:val="00D23557"/>
    <w:rsid w:val="00D24116"/>
    <w:rsid w:val="00D4261A"/>
    <w:rsid w:val="00D47728"/>
    <w:rsid w:val="00D5087B"/>
    <w:rsid w:val="00D520DA"/>
    <w:rsid w:val="00D56C82"/>
    <w:rsid w:val="00D60057"/>
    <w:rsid w:val="00D61546"/>
    <w:rsid w:val="00D63622"/>
    <w:rsid w:val="00D740E4"/>
    <w:rsid w:val="00D74D15"/>
    <w:rsid w:val="00D842D9"/>
    <w:rsid w:val="00D93E99"/>
    <w:rsid w:val="00DA3B37"/>
    <w:rsid w:val="00DB2589"/>
    <w:rsid w:val="00DB4D09"/>
    <w:rsid w:val="00DB6141"/>
    <w:rsid w:val="00DC0F2E"/>
    <w:rsid w:val="00DC1186"/>
    <w:rsid w:val="00DC754C"/>
    <w:rsid w:val="00DD238F"/>
    <w:rsid w:val="00DD31E0"/>
    <w:rsid w:val="00DF1B6B"/>
    <w:rsid w:val="00E037AF"/>
    <w:rsid w:val="00E14ED4"/>
    <w:rsid w:val="00E22D1F"/>
    <w:rsid w:val="00E2490F"/>
    <w:rsid w:val="00E25A0A"/>
    <w:rsid w:val="00E30CD4"/>
    <w:rsid w:val="00E35BF0"/>
    <w:rsid w:val="00E4168A"/>
    <w:rsid w:val="00E42EBA"/>
    <w:rsid w:val="00E43074"/>
    <w:rsid w:val="00E50D72"/>
    <w:rsid w:val="00E52F03"/>
    <w:rsid w:val="00E53E54"/>
    <w:rsid w:val="00E556DF"/>
    <w:rsid w:val="00E5617D"/>
    <w:rsid w:val="00E615DB"/>
    <w:rsid w:val="00E63CC9"/>
    <w:rsid w:val="00E6587F"/>
    <w:rsid w:val="00E66599"/>
    <w:rsid w:val="00E67A8E"/>
    <w:rsid w:val="00E7027E"/>
    <w:rsid w:val="00E70329"/>
    <w:rsid w:val="00E71008"/>
    <w:rsid w:val="00E72C69"/>
    <w:rsid w:val="00E73F07"/>
    <w:rsid w:val="00E768A2"/>
    <w:rsid w:val="00E8247A"/>
    <w:rsid w:val="00E851A0"/>
    <w:rsid w:val="00E86EC1"/>
    <w:rsid w:val="00E8726E"/>
    <w:rsid w:val="00EA337C"/>
    <w:rsid w:val="00EA46A7"/>
    <w:rsid w:val="00EA49B3"/>
    <w:rsid w:val="00EA7D78"/>
    <w:rsid w:val="00EB08F0"/>
    <w:rsid w:val="00EB1076"/>
    <w:rsid w:val="00EB4384"/>
    <w:rsid w:val="00EB5CF7"/>
    <w:rsid w:val="00EB66DB"/>
    <w:rsid w:val="00EC259E"/>
    <w:rsid w:val="00EC6461"/>
    <w:rsid w:val="00ED128F"/>
    <w:rsid w:val="00EE2DA8"/>
    <w:rsid w:val="00EE548C"/>
    <w:rsid w:val="00EF154C"/>
    <w:rsid w:val="00F0128A"/>
    <w:rsid w:val="00F027DB"/>
    <w:rsid w:val="00F0380A"/>
    <w:rsid w:val="00F040F5"/>
    <w:rsid w:val="00F103F1"/>
    <w:rsid w:val="00F12ACC"/>
    <w:rsid w:val="00F2144A"/>
    <w:rsid w:val="00F22FD6"/>
    <w:rsid w:val="00F23F9D"/>
    <w:rsid w:val="00F245B6"/>
    <w:rsid w:val="00F27326"/>
    <w:rsid w:val="00F27479"/>
    <w:rsid w:val="00F3547D"/>
    <w:rsid w:val="00F4071A"/>
    <w:rsid w:val="00F4694B"/>
    <w:rsid w:val="00F47774"/>
    <w:rsid w:val="00F533F4"/>
    <w:rsid w:val="00F608F6"/>
    <w:rsid w:val="00F6093E"/>
    <w:rsid w:val="00F6387C"/>
    <w:rsid w:val="00F667F5"/>
    <w:rsid w:val="00F66EB1"/>
    <w:rsid w:val="00F73EA0"/>
    <w:rsid w:val="00F74D6B"/>
    <w:rsid w:val="00F821C1"/>
    <w:rsid w:val="00F86B2B"/>
    <w:rsid w:val="00F90C79"/>
    <w:rsid w:val="00F951E1"/>
    <w:rsid w:val="00F97340"/>
    <w:rsid w:val="00FA4C1A"/>
    <w:rsid w:val="00FB0408"/>
    <w:rsid w:val="00FB37E6"/>
    <w:rsid w:val="00FC3E06"/>
    <w:rsid w:val="00FD4980"/>
    <w:rsid w:val="00FE67E8"/>
    <w:rsid w:val="00FE693A"/>
    <w:rsid w:val="00FF2DC0"/>
    <w:rsid w:val="00FF2EF9"/>
    <w:rsid w:val="00FF3B9A"/>
    <w:rsid w:val="00FF4DF8"/>
    <w:rsid w:val="00FF4F79"/>
    <w:rsid w:val="00FF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D69AF"/>
  <w15:docId w15:val="{C8BEC221-7699-4617-9C87-46807A1C9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99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2879"/>
    <w:pPr>
      <w:widowControl w:val="0"/>
    </w:pPr>
    <w:rPr>
      <w:rFonts w:ascii="Times" w:hAnsi="Times"/>
      <w:sz w:val="24"/>
      <w:lang w:eastAsia="en-US"/>
    </w:rPr>
  </w:style>
  <w:style w:type="paragraph" w:styleId="Heading1">
    <w:name w:val="heading 1"/>
    <w:basedOn w:val="Normal"/>
    <w:next w:val="TxtParagraph"/>
    <w:qFormat/>
    <w:rsid w:val="00302879"/>
    <w:pPr>
      <w:keepNext/>
      <w:keepLines/>
      <w:widowControl/>
      <w:spacing w:before="280" w:line="310" w:lineRule="atLeast"/>
      <w:outlineLvl w:val="0"/>
    </w:pPr>
    <w:rPr>
      <w:rFonts w:ascii="Optima" w:hAnsi="Optima"/>
      <w:b/>
      <w:smallCaps/>
      <w:sz w:val="26"/>
    </w:rPr>
  </w:style>
  <w:style w:type="paragraph" w:styleId="Heading2">
    <w:name w:val="heading 2"/>
    <w:basedOn w:val="Normal"/>
    <w:next w:val="TxtParagraph"/>
    <w:qFormat/>
    <w:rsid w:val="00302879"/>
    <w:pPr>
      <w:keepNext/>
      <w:keepLines/>
      <w:widowControl/>
      <w:spacing w:before="240" w:after="60" w:line="270" w:lineRule="atLeast"/>
      <w:outlineLvl w:val="1"/>
    </w:pPr>
    <w:rPr>
      <w:rFonts w:ascii="Optima" w:hAnsi="Optima"/>
      <w:b/>
    </w:rPr>
  </w:style>
  <w:style w:type="paragraph" w:styleId="Heading3">
    <w:name w:val="heading 3"/>
    <w:basedOn w:val="Normal"/>
    <w:next w:val="TxtParagraph"/>
    <w:qFormat/>
    <w:rsid w:val="00302879"/>
    <w:pPr>
      <w:keepNext/>
      <w:keepLines/>
      <w:widowControl/>
      <w:spacing w:before="200" w:after="60" w:line="250" w:lineRule="atLeast"/>
      <w:outlineLvl w:val="2"/>
    </w:pPr>
    <w:rPr>
      <w:rFonts w:ascii="Optima" w:hAnsi="Optima"/>
      <w:b/>
      <w:i/>
      <w:sz w:val="23"/>
    </w:rPr>
  </w:style>
  <w:style w:type="paragraph" w:styleId="Heading4">
    <w:name w:val="heading 4"/>
    <w:basedOn w:val="Normal"/>
    <w:next w:val="TxtParagraph"/>
    <w:qFormat/>
    <w:rsid w:val="00302879"/>
    <w:pPr>
      <w:keepNext/>
      <w:keepLines/>
      <w:widowControl/>
      <w:spacing w:before="160" w:after="60" w:line="240" w:lineRule="atLeast"/>
      <w:outlineLvl w:val="3"/>
    </w:pPr>
    <w:rPr>
      <w:rFonts w:ascii="Optima" w:hAnsi="Optima"/>
      <w:b/>
      <w:sz w:val="20"/>
    </w:rPr>
  </w:style>
  <w:style w:type="paragraph" w:styleId="Heading5">
    <w:name w:val="heading 5"/>
    <w:aliases w:val="s"/>
    <w:basedOn w:val="Heading1"/>
    <w:next w:val="Subsection"/>
    <w:qFormat/>
    <w:rsid w:val="00302879"/>
    <w:pPr>
      <w:spacing w:line="260" w:lineRule="atLeast"/>
      <w:ind w:left="1134" w:hanging="1134"/>
      <w:outlineLvl w:val="4"/>
    </w:pPr>
    <w:rPr>
      <w:rFonts w:ascii="Times" w:hAnsi="Times"/>
      <w:sz w:val="24"/>
    </w:rPr>
  </w:style>
  <w:style w:type="paragraph" w:styleId="Heading6">
    <w:name w:val="heading 6"/>
    <w:basedOn w:val="Normal"/>
    <w:next w:val="Normal"/>
    <w:qFormat/>
    <w:rsid w:val="00302879"/>
    <w:pPr>
      <w:keepNext/>
      <w:jc w:val="both"/>
      <w:outlineLvl w:val="5"/>
    </w:pPr>
    <w:rPr>
      <w:rFonts w:ascii="Palatino" w:hAnsi="Palatin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302879"/>
    <w:rPr>
      <w:rFonts w:ascii="Palatino" w:hAnsi="Palatino"/>
      <w:sz w:val="22"/>
    </w:rPr>
  </w:style>
  <w:style w:type="paragraph" w:customStyle="1" w:styleId="Leg2Sec1">
    <w:name w:val="Leg2 Sec: 1."/>
    <w:basedOn w:val="TxtParagraph"/>
    <w:rsid w:val="00302879"/>
    <w:pPr>
      <w:tabs>
        <w:tab w:val="clear" w:pos="567"/>
      </w:tabs>
      <w:spacing w:before="80" w:after="80" w:line="270" w:lineRule="atLeast"/>
      <w:ind w:left="1701" w:right="567" w:hanging="1134"/>
      <w:jc w:val="left"/>
    </w:pPr>
    <w:rPr>
      <w:sz w:val="22"/>
    </w:rPr>
  </w:style>
  <w:style w:type="paragraph" w:customStyle="1" w:styleId="Leg3SecSubsec11">
    <w:name w:val="Leg3 Sec(Subsec): 1.(1)"/>
    <w:basedOn w:val="TxtParagraph"/>
    <w:rsid w:val="00302879"/>
    <w:pPr>
      <w:tabs>
        <w:tab w:val="left" w:pos="1276"/>
        <w:tab w:val="left" w:pos="1701"/>
      </w:tabs>
      <w:spacing w:before="80" w:after="80" w:line="270" w:lineRule="atLeast"/>
      <w:ind w:left="1701" w:right="567" w:hanging="1134"/>
      <w:jc w:val="left"/>
    </w:pPr>
    <w:rPr>
      <w:sz w:val="22"/>
    </w:rPr>
  </w:style>
  <w:style w:type="paragraph" w:customStyle="1" w:styleId="Number1">
    <w:name w:val="Number 1"/>
    <w:basedOn w:val="TxtParagraph"/>
    <w:rsid w:val="00302879"/>
    <w:pPr>
      <w:numPr>
        <w:numId w:val="1"/>
      </w:numPr>
      <w:tabs>
        <w:tab w:val="clear" w:pos="567"/>
      </w:tabs>
    </w:pPr>
  </w:style>
  <w:style w:type="paragraph" w:styleId="Title">
    <w:name w:val="Title"/>
    <w:basedOn w:val="Normal"/>
    <w:qFormat/>
    <w:rsid w:val="00302879"/>
    <w:pPr>
      <w:jc w:val="center"/>
    </w:pPr>
    <w:rPr>
      <w:rFonts w:ascii="Palatino" w:hAnsi="Palatino"/>
      <w:b/>
      <w:smallCaps/>
      <w:sz w:val="22"/>
    </w:rPr>
  </w:style>
  <w:style w:type="paragraph" w:styleId="BodyTextIndent">
    <w:name w:val="Body Text Indent"/>
    <w:basedOn w:val="Normal"/>
    <w:rsid w:val="00302879"/>
    <w:pPr>
      <w:ind w:left="1134"/>
      <w:jc w:val="both"/>
    </w:pPr>
    <w:rPr>
      <w:rFonts w:ascii="Palatino" w:hAnsi="Palatino"/>
      <w:sz w:val="22"/>
    </w:rPr>
  </w:style>
  <w:style w:type="paragraph" w:styleId="BodyTextIndent3">
    <w:name w:val="Body Text Indent 3"/>
    <w:basedOn w:val="Normal"/>
    <w:rsid w:val="00302879"/>
    <w:pPr>
      <w:ind w:left="709"/>
      <w:jc w:val="both"/>
    </w:pPr>
    <w:rPr>
      <w:rFonts w:ascii="Palatino" w:hAnsi="Palatino"/>
      <w:sz w:val="22"/>
    </w:rPr>
  </w:style>
  <w:style w:type="character" w:styleId="CommentReference">
    <w:name w:val="annotation reference"/>
    <w:basedOn w:val="DefaultParagraphFont"/>
    <w:semiHidden/>
    <w:rsid w:val="00302879"/>
    <w:rPr>
      <w:sz w:val="16"/>
    </w:rPr>
  </w:style>
  <w:style w:type="paragraph" w:styleId="CommentText">
    <w:name w:val="annotation text"/>
    <w:basedOn w:val="Normal"/>
    <w:link w:val="CommentTextChar"/>
    <w:semiHidden/>
    <w:rsid w:val="00302879"/>
  </w:style>
  <w:style w:type="paragraph" w:customStyle="1" w:styleId="Subsection">
    <w:name w:val="Subsection"/>
    <w:aliases w:val="ss"/>
    <w:basedOn w:val="Normal"/>
    <w:rsid w:val="00302879"/>
    <w:pPr>
      <w:tabs>
        <w:tab w:val="right" w:pos="1021"/>
      </w:tabs>
      <w:spacing w:before="180" w:line="260" w:lineRule="atLeast"/>
      <w:ind w:left="1134" w:hanging="1134"/>
    </w:pPr>
    <w:rPr>
      <w:sz w:val="22"/>
    </w:rPr>
  </w:style>
  <w:style w:type="paragraph" w:styleId="TOC8">
    <w:name w:val="toc 8"/>
    <w:basedOn w:val="TOC3"/>
    <w:next w:val="Normal"/>
    <w:autoRedefine/>
    <w:semiHidden/>
    <w:rsid w:val="00302879"/>
    <w:pPr>
      <w:keepLines/>
      <w:tabs>
        <w:tab w:val="right" w:pos="7088"/>
      </w:tabs>
      <w:spacing w:before="80"/>
      <w:ind w:left="1900" w:right="567" w:hanging="1049"/>
    </w:pPr>
  </w:style>
  <w:style w:type="paragraph" w:customStyle="1" w:styleId="indenta">
    <w:name w:val="indent(a)"/>
    <w:aliases w:val="a"/>
    <w:basedOn w:val="Normal"/>
    <w:rsid w:val="00302879"/>
    <w:pPr>
      <w:tabs>
        <w:tab w:val="right" w:pos="1531"/>
      </w:tabs>
      <w:spacing w:before="40" w:line="260" w:lineRule="atLeast"/>
      <w:ind w:left="1644" w:hanging="1644"/>
    </w:pPr>
    <w:rPr>
      <w:sz w:val="22"/>
    </w:rPr>
  </w:style>
  <w:style w:type="paragraph" w:customStyle="1" w:styleId="SubsectionHead">
    <w:name w:val="SubsectionHead"/>
    <w:aliases w:val="ssh"/>
    <w:basedOn w:val="Subsection"/>
    <w:next w:val="Subsection"/>
    <w:rsid w:val="00302879"/>
    <w:pPr>
      <w:keepNext/>
      <w:keepLines/>
      <w:tabs>
        <w:tab w:val="clear" w:pos="1021"/>
      </w:tabs>
      <w:spacing w:before="240"/>
      <w:ind w:firstLine="0"/>
    </w:pPr>
    <w:rPr>
      <w:i/>
    </w:rPr>
  </w:style>
  <w:style w:type="paragraph" w:styleId="TOC3">
    <w:name w:val="toc 3"/>
    <w:basedOn w:val="Normal"/>
    <w:next w:val="Normal"/>
    <w:autoRedefine/>
    <w:semiHidden/>
    <w:rsid w:val="00302879"/>
    <w:pPr>
      <w:ind w:left="400"/>
    </w:pPr>
  </w:style>
  <w:style w:type="paragraph" w:customStyle="1" w:styleId="notetext">
    <w:name w:val="note(text)"/>
    <w:basedOn w:val="Normal"/>
    <w:rsid w:val="00302879"/>
    <w:pPr>
      <w:spacing w:before="122" w:line="198" w:lineRule="exact"/>
      <w:ind w:left="1985" w:hanging="851"/>
    </w:pPr>
    <w:rPr>
      <w:sz w:val="18"/>
    </w:rPr>
  </w:style>
  <w:style w:type="paragraph" w:customStyle="1" w:styleId="subsection2">
    <w:name w:val="subsection2"/>
    <w:aliases w:val="ss2"/>
    <w:basedOn w:val="Subsection"/>
    <w:next w:val="Subsection"/>
    <w:rsid w:val="00302879"/>
    <w:pPr>
      <w:tabs>
        <w:tab w:val="clear" w:pos="1021"/>
      </w:tabs>
      <w:spacing w:before="40"/>
      <w:ind w:firstLine="0"/>
    </w:pPr>
  </w:style>
  <w:style w:type="paragraph" w:styleId="BodyTextIndent2">
    <w:name w:val="Body Text Indent 2"/>
    <w:basedOn w:val="Normal"/>
    <w:rsid w:val="00302879"/>
    <w:pPr>
      <w:ind w:left="1701" w:hanging="425"/>
      <w:jc w:val="both"/>
    </w:pPr>
    <w:rPr>
      <w:rFonts w:ascii="Palatino" w:hAnsi="Palatino"/>
      <w:sz w:val="22"/>
    </w:rPr>
  </w:style>
  <w:style w:type="paragraph" w:styleId="Subtitle">
    <w:name w:val="Subtitle"/>
    <w:basedOn w:val="Normal"/>
    <w:qFormat/>
    <w:rsid w:val="00302879"/>
    <w:rPr>
      <w:rFonts w:ascii="Palatino" w:hAnsi="Palatino"/>
      <w:b/>
    </w:rPr>
  </w:style>
  <w:style w:type="paragraph" w:styleId="Header">
    <w:name w:val="header"/>
    <w:basedOn w:val="Normal"/>
    <w:rsid w:val="00302879"/>
    <w:pPr>
      <w:widowControl/>
      <w:spacing w:before="240"/>
    </w:pPr>
    <w:rPr>
      <w:rFonts w:ascii="Optima" w:hAnsi="Optima"/>
      <w:position w:val="8"/>
      <w:sz w:val="18"/>
    </w:rPr>
  </w:style>
  <w:style w:type="paragraph" w:styleId="PlainText">
    <w:name w:val="Plain Text"/>
    <w:basedOn w:val="Normal"/>
    <w:rsid w:val="00302879"/>
    <w:pPr>
      <w:spacing w:line="260" w:lineRule="atLeast"/>
    </w:pPr>
    <w:rPr>
      <w:rFonts w:ascii="Courier New" w:hAnsi="Courier New"/>
      <w:sz w:val="22"/>
    </w:rPr>
  </w:style>
  <w:style w:type="paragraph" w:customStyle="1" w:styleId="indentii">
    <w:name w:val="indent(ii)"/>
    <w:aliases w:val="aa"/>
    <w:basedOn w:val="indenta"/>
    <w:rsid w:val="00302879"/>
    <w:pPr>
      <w:tabs>
        <w:tab w:val="clear" w:pos="1531"/>
        <w:tab w:val="right" w:pos="1985"/>
      </w:tabs>
      <w:ind w:left="2098" w:hanging="2098"/>
    </w:pPr>
  </w:style>
  <w:style w:type="paragraph" w:styleId="BalloonText">
    <w:name w:val="Balloon Text"/>
    <w:basedOn w:val="Normal"/>
    <w:semiHidden/>
    <w:rsid w:val="00302879"/>
    <w:rPr>
      <w:rFonts w:ascii="Tahoma" w:hAnsi="Tahoma" w:cs="Tahoma"/>
      <w:sz w:val="16"/>
      <w:szCs w:val="16"/>
    </w:rPr>
  </w:style>
  <w:style w:type="paragraph" w:customStyle="1" w:styleId="TxtParagraph">
    <w:name w:val="Txt  Paragraph"/>
    <w:basedOn w:val="NormalBase"/>
    <w:rsid w:val="00302879"/>
    <w:rPr>
      <w:color w:val="000000"/>
    </w:rPr>
  </w:style>
  <w:style w:type="paragraph" w:customStyle="1" w:styleId="5SubjectTitle">
    <w:name w:val="5. Subject/Title"/>
    <w:basedOn w:val="Heading1"/>
    <w:next w:val="TxtParagraph"/>
    <w:rsid w:val="00302879"/>
    <w:pPr>
      <w:spacing w:before="120" w:after="240"/>
      <w:outlineLvl w:val="9"/>
    </w:pPr>
    <w:rPr>
      <w:smallCaps w:val="0"/>
    </w:rPr>
  </w:style>
  <w:style w:type="paragraph" w:customStyle="1" w:styleId="3Address">
    <w:name w:val="3. Address"/>
    <w:basedOn w:val="TxtParagraph"/>
    <w:rsid w:val="00302879"/>
    <w:pPr>
      <w:keepNext/>
      <w:keepLines/>
      <w:tabs>
        <w:tab w:val="clear" w:pos="567"/>
      </w:tabs>
      <w:spacing w:before="0" w:after="0" w:line="260" w:lineRule="atLeast"/>
      <w:jc w:val="left"/>
    </w:pPr>
  </w:style>
  <w:style w:type="paragraph" w:customStyle="1" w:styleId="Sig4Contactdet">
    <w:name w:val="Sig.4 Contact det"/>
    <w:basedOn w:val="TxtParagraph"/>
    <w:rsid w:val="00302879"/>
    <w:pPr>
      <w:keepNext/>
      <w:tabs>
        <w:tab w:val="clear" w:pos="567"/>
        <w:tab w:val="left" w:pos="851"/>
        <w:tab w:val="left" w:pos="4536"/>
      </w:tabs>
      <w:spacing w:before="0" w:after="0" w:line="260" w:lineRule="atLeast"/>
      <w:jc w:val="left"/>
    </w:pPr>
  </w:style>
  <w:style w:type="paragraph" w:customStyle="1" w:styleId="2Date">
    <w:name w:val="2. Date"/>
    <w:basedOn w:val="TxtParagraph"/>
    <w:next w:val="3Address"/>
    <w:rsid w:val="00302879"/>
    <w:pPr>
      <w:keepNext/>
      <w:keepLines/>
      <w:tabs>
        <w:tab w:val="clear" w:pos="567"/>
      </w:tabs>
      <w:spacing w:before="320" w:after="320"/>
      <w:jc w:val="left"/>
    </w:pPr>
  </w:style>
  <w:style w:type="paragraph" w:customStyle="1" w:styleId="4Addressee">
    <w:name w:val="4. Addressee"/>
    <w:basedOn w:val="TxtParagraph"/>
    <w:next w:val="5SubjectTitle"/>
    <w:rsid w:val="00302879"/>
    <w:pPr>
      <w:keepNext/>
      <w:keepLines/>
      <w:tabs>
        <w:tab w:val="clear" w:pos="567"/>
      </w:tabs>
      <w:spacing w:before="400" w:after="240"/>
      <w:jc w:val="left"/>
    </w:pPr>
  </w:style>
  <w:style w:type="paragraph" w:customStyle="1" w:styleId="Sig1Salutation">
    <w:name w:val="Sig.1 Salutation"/>
    <w:basedOn w:val="TxtParagraph"/>
    <w:next w:val="Sig2Officer"/>
    <w:rsid w:val="00302879"/>
    <w:pPr>
      <w:keepNext/>
      <w:tabs>
        <w:tab w:val="clear" w:pos="567"/>
      </w:tabs>
      <w:spacing w:before="240" w:line="260" w:lineRule="atLeast"/>
      <w:jc w:val="left"/>
    </w:pPr>
  </w:style>
  <w:style w:type="paragraph" w:customStyle="1" w:styleId="TxtQuotation">
    <w:name w:val="Txt Quotation"/>
    <w:basedOn w:val="TxtParagraph"/>
    <w:next w:val="TxtParagraph"/>
    <w:rsid w:val="00302879"/>
    <w:pPr>
      <w:spacing w:line="270" w:lineRule="atLeast"/>
      <w:ind w:left="567" w:right="567"/>
    </w:pPr>
    <w:rPr>
      <w:sz w:val="22"/>
    </w:rPr>
  </w:style>
  <w:style w:type="paragraph" w:customStyle="1" w:styleId="1Reference">
    <w:name w:val="1. Reference"/>
    <w:basedOn w:val="TxtParagraph"/>
    <w:next w:val="2Date"/>
    <w:rsid w:val="00302879"/>
    <w:pPr>
      <w:keepNext/>
      <w:keepLines/>
      <w:tabs>
        <w:tab w:val="clear" w:pos="567"/>
        <w:tab w:val="left" w:pos="1134"/>
      </w:tabs>
      <w:spacing w:before="0" w:after="0"/>
      <w:jc w:val="left"/>
    </w:pPr>
  </w:style>
  <w:style w:type="paragraph" w:styleId="Footer">
    <w:name w:val="footer"/>
    <w:basedOn w:val="Normal"/>
    <w:rsid w:val="00302879"/>
    <w:pPr>
      <w:widowControl/>
      <w:spacing w:line="220" w:lineRule="atLeast"/>
      <w:jc w:val="right"/>
    </w:pPr>
    <w:rPr>
      <w:rFonts w:ascii="Optima" w:hAnsi="Optima"/>
      <w:sz w:val="18"/>
    </w:rPr>
  </w:style>
  <w:style w:type="paragraph" w:customStyle="1" w:styleId="Sig5Enclosure">
    <w:name w:val="Sig.5 Enclosure"/>
    <w:basedOn w:val="TxtParagraph"/>
    <w:next w:val="TxtParagraph"/>
    <w:rsid w:val="00302879"/>
    <w:pPr>
      <w:tabs>
        <w:tab w:val="clear" w:pos="567"/>
        <w:tab w:val="left" w:pos="851"/>
      </w:tabs>
      <w:spacing w:line="260" w:lineRule="atLeast"/>
      <w:jc w:val="left"/>
    </w:pPr>
  </w:style>
  <w:style w:type="paragraph" w:customStyle="1" w:styleId="TxtQAQuestion">
    <w:name w:val="Txt Q&amp;A  Question"/>
    <w:basedOn w:val="TxtParagraph"/>
    <w:next w:val="TxtQAAnswer"/>
    <w:rsid w:val="00302879"/>
    <w:pPr>
      <w:tabs>
        <w:tab w:val="left" w:pos="1134"/>
        <w:tab w:val="left" w:pos="1559"/>
      </w:tabs>
      <w:spacing w:before="80" w:after="80"/>
      <w:ind w:left="1559" w:hanging="992"/>
    </w:pPr>
  </w:style>
  <w:style w:type="paragraph" w:customStyle="1" w:styleId="TxtQAAnswer">
    <w:name w:val="Txt Q&amp;A Answer"/>
    <w:basedOn w:val="TxtParagraph"/>
    <w:next w:val="TxtQAQuestion"/>
    <w:rsid w:val="00302879"/>
    <w:pPr>
      <w:tabs>
        <w:tab w:val="clear" w:pos="567"/>
      </w:tabs>
      <w:spacing w:before="80" w:after="80"/>
      <w:ind w:left="1559" w:hanging="425"/>
    </w:pPr>
  </w:style>
  <w:style w:type="paragraph" w:customStyle="1" w:styleId="FooterOffice1">
    <w:name w:val="Footer Office 1"/>
    <w:rsid w:val="00302879"/>
    <w:pPr>
      <w:spacing w:before="400" w:after="100" w:line="336" w:lineRule="exact"/>
      <w:jc w:val="right"/>
    </w:pPr>
    <w:rPr>
      <w:rFonts w:ascii="Optima" w:hAnsi="Optima"/>
      <w:sz w:val="28"/>
      <w:lang w:eastAsia="en-US"/>
    </w:rPr>
  </w:style>
  <w:style w:type="paragraph" w:customStyle="1" w:styleId="FooterOffice2">
    <w:name w:val="Footer Office 2"/>
    <w:basedOn w:val="FooterOffice1"/>
    <w:rsid w:val="00302879"/>
    <w:pPr>
      <w:spacing w:before="0" w:line="220" w:lineRule="exact"/>
      <w:jc w:val="both"/>
    </w:pPr>
    <w:rPr>
      <w:caps/>
      <w:sz w:val="16"/>
    </w:rPr>
  </w:style>
  <w:style w:type="paragraph" w:customStyle="1" w:styleId="TxtParaLast">
    <w:name w:val="Txt  ParaLast"/>
    <w:basedOn w:val="TxtParagraph"/>
    <w:rsid w:val="00302879"/>
    <w:pPr>
      <w:keepNext/>
    </w:pPr>
  </w:style>
  <w:style w:type="paragraph" w:customStyle="1" w:styleId="Leg1SecHead1">
    <w:name w:val="Leg1 Sec Head: 1."/>
    <w:basedOn w:val="TxtParagraph"/>
    <w:rsid w:val="00302879"/>
    <w:pPr>
      <w:keepNext/>
      <w:tabs>
        <w:tab w:val="left" w:pos="1134"/>
        <w:tab w:val="left" w:pos="1701"/>
      </w:tabs>
      <w:spacing w:before="80" w:after="80" w:line="270" w:lineRule="atLeast"/>
      <w:ind w:left="1701" w:right="567" w:hanging="1134"/>
      <w:jc w:val="left"/>
    </w:pPr>
    <w:rPr>
      <w:b/>
      <w:sz w:val="22"/>
    </w:rPr>
  </w:style>
  <w:style w:type="paragraph" w:customStyle="1" w:styleId="Leg4Subsec1">
    <w:name w:val="Leg4 Subsec: (1)"/>
    <w:basedOn w:val="TxtParagraph"/>
    <w:rsid w:val="00302879"/>
    <w:pPr>
      <w:tabs>
        <w:tab w:val="clear" w:pos="567"/>
      </w:tabs>
      <w:spacing w:before="80" w:after="80" w:line="270" w:lineRule="atLeast"/>
      <w:ind w:left="1701" w:right="567" w:hanging="425"/>
      <w:jc w:val="left"/>
    </w:pPr>
    <w:rPr>
      <w:sz w:val="22"/>
    </w:rPr>
  </w:style>
  <w:style w:type="paragraph" w:customStyle="1" w:styleId="Leg5Paraa">
    <w:name w:val="Leg5 Para: (a)"/>
    <w:basedOn w:val="TxtParagraph"/>
    <w:rsid w:val="00302879"/>
    <w:pPr>
      <w:tabs>
        <w:tab w:val="clear" w:pos="567"/>
      </w:tabs>
      <w:spacing w:before="80" w:after="80" w:line="270" w:lineRule="atLeast"/>
      <w:ind w:left="2268" w:right="567" w:hanging="425"/>
      <w:jc w:val="left"/>
    </w:pPr>
    <w:rPr>
      <w:sz w:val="22"/>
    </w:rPr>
  </w:style>
  <w:style w:type="paragraph" w:customStyle="1" w:styleId="Leg6SubParai">
    <w:name w:val="Leg6 SubPara: (i)"/>
    <w:basedOn w:val="TxtParagraph"/>
    <w:rsid w:val="00302879"/>
    <w:pPr>
      <w:tabs>
        <w:tab w:val="clear" w:pos="567"/>
      </w:tabs>
      <w:spacing w:before="80" w:after="80" w:line="270" w:lineRule="atLeast"/>
      <w:ind w:left="2977" w:right="567" w:hanging="567"/>
      <w:jc w:val="left"/>
    </w:pPr>
    <w:rPr>
      <w:sz w:val="22"/>
    </w:rPr>
  </w:style>
  <w:style w:type="paragraph" w:customStyle="1" w:styleId="Sig2Officer">
    <w:name w:val="Sig.2 Officer"/>
    <w:basedOn w:val="TxtParagraph"/>
    <w:rsid w:val="00302879"/>
    <w:pPr>
      <w:keepNext/>
      <w:tabs>
        <w:tab w:val="clear" w:pos="567"/>
        <w:tab w:val="left" w:pos="4536"/>
      </w:tabs>
      <w:spacing w:before="0" w:after="0" w:line="260" w:lineRule="atLeast"/>
      <w:jc w:val="left"/>
    </w:pPr>
  </w:style>
  <w:style w:type="paragraph" w:customStyle="1" w:styleId="Sig3forAGS">
    <w:name w:val="Sig.3 for AGS"/>
    <w:basedOn w:val="TxtParagraph"/>
    <w:rsid w:val="00302879"/>
    <w:pPr>
      <w:keepNext/>
      <w:tabs>
        <w:tab w:val="clear" w:pos="567"/>
        <w:tab w:val="left" w:pos="4536"/>
      </w:tabs>
      <w:spacing w:before="0" w:after="240" w:line="260" w:lineRule="atLeast"/>
      <w:jc w:val="left"/>
    </w:pPr>
  </w:style>
  <w:style w:type="paragraph" w:customStyle="1" w:styleId="TxtIndent1">
    <w:name w:val="Txt Indent 1"/>
    <w:basedOn w:val="TxtParagraph"/>
    <w:rsid w:val="00302879"/>
    <w:pPr>
      <w:tabs>
        <w:tab w:val="clear" w:pos="567"/>
      </w:tabs>
      <w:spacing w:before="80" w:after="80" w:line="280" w:lineRule="atLeast"/>
      <w:ind w:left="567" w:hanging="567"/>
    </w:pPr>
  </w:style>
  <w:style w:type="paragraph" w:customStyle="1" w:styleId="TxtIndent2">
    <w:name w:val="Txt Indent 2"/>
    <w:basedOn w:val="TxtParagraph"/>
    <w:rsid w:val="00302879"/>
    <w:pPr>
      <w:tabs>
        <w:tab w:val="clear" w:pos="567"/>
      </w:tabs>
      <w:spacing w:before="80" w:after="80" w:line="280" w:lineRule="atLeast"/>
      <w:ind w:left="992" w:hanging="425"/>
    </w:pPr>
  </w:style>
  <w:style w:type="paragraph" w:customStyle="1" w:styleId="TxtIndent3">
    <w:name w:val="Txt Indent 3"/>
    <w:basedOn w:val="TxtParagraph"/>
    <w:rsid w:val="00302879"/>
    <w:pPr>
      <w:tabs>
        <w:tab w:val="clear" w:pos="567"/>
      </w:tabs>
      <w:spacing w:before="80" w:after="80" w:line="280" w:lineRule="atLeast"/>
      <w:ind w:left="1417" w:hanging="425"/>
    </w:pPr>
  </w:style>
  <w:style w:type="paragraph" w:customStyle="1" w:styleId="TxtIndent4">
    <w:name w:val="Txt Indent 4"/>
    <w:basedOn w:val="TxtParagraph"/>
    <w:rsid w:val="00302879"/>
    <w:pPr>
      <w:tabs>
        <w:tab w:val="clear" w:pos="567"/>
      </w:tabs>
      <w:spacing w:before="80" w:after="80" w:line="280" w:lineRule="atLeast"/>
      <w:ind w:left="1843" w:hanging="425"/>
    </w:pPr>
  </w:style>
  <w:style w:type="paragraph" w:customStyle="1" w:styleId="NormalBase">
    <w:name w:val="Normal Base"/>
    <w:rsid w:val="00302879"/>
    <w:pPr>
      <w:tabs>
        <w:tab w:val="left" w:pos="567"/>
      </w:tabs>
      <w:spacing w:before="120" w:after="120" w:line="300" w:lineRule="atLeast"/>
      <w:jc w:val="both"/>
    </w:pPr>
    <w:rPr>
      <w:rFonts w:ascii="Times" w:hAnsi="Times"/>
      <w:sz w:val="24"/>
      <w:lang w:eastAsia="en-US"/>
    </w:rPr>
  </w:style>
  <w:style w:type="paragraph" w:customStyle="1" w:styleId="Numbera">
    <w:name w:val="Number(a)"/>
    <w:basedOn w:val="TxtIndent2"/>
    <w:rsid w:val="00302879"/>
    <w:pPr>
      <w:numPr>
        <w:ilvl w:val="1"/>
        <w:numId w:val="1"/>
      </w:numPr>
    </w:pPr>
  </w:style>
  <w:style w:type="paragraph" w:customStyle="1" w:styleId="Numberi">
    <w:name w:val="Number(i)"/>
    <w:basedOn w:val="TxtIndent3"/>
    <w:rsid w:val="00302879"/>
    <w:pPr>
      <w:numPr>
        <w:ilvl w:val="2"/>
        <w:numId w:val="1"/>
      </w:numPr>
    </w:pPr>
  </w:style>
  <w:style w:type="character" w:styleId="Hyperlink">
    <w:name w:val="Hyperlink"/>
    <w:basedOn w:val="DefaultParagraphFont"/>
    <w:rsid w:val="00302879"/>
    <w:rPr>
      <w:color w:val="0000FF"/>
      <w:u w:val="single"/>
    </w:rPr>
  </w:style>
  <w:style w:type="character" w:styleId="Strong">
    <w:name w:val="Strong"/>
    <w:basedOn w:val="DefaultParagraphFont"/>
    <w:qFormat/>
    <w:rsid w:val="00302879"/>
    <w:rPr>
      <w:b/>
    </w:rPr>
  </w:style>
  <w:style w:type="paragraph" w:customStyle="1" w:styleId="Classification">
    <w:name w:val="Classification"/>
    <w:basedOn w:val="BodyText"/>
    <w:next w:val="BodyText"/>
    <w:rsid w:val="00302879"/>
    <w:pPr>
      <w:jc w:val="center"/>
    </w:pPr>
    <w:rPr>
      <w:rFonts w:ascii="Gill Sans MT" w:hAnsi="Gill Sans MT"/>
      <w:sz w:val="28"/>
    </w:rPr>
  </w:style>
  <w:style w:type="paragraph" w:styleId="BodyText">
    <w:name w:val="Body Text"/>
    <w:basedOn w:val="Normal"/>
    <w:rsid w:val="00302879"/>
    <w:pPr>
      <w:spacing w:after="120"/>
    </w:pPr>
  </w:style>
  <w:style w:type="character" w:customStyle="1" w:styleId="CharSectno">
    <w:name w:val="CharSectno"/>
    <w:basedOn w:val="DefaultParagraphFont"/>
    <w:rsid w:val="00302879"/>
  </w:style>
  <w:style w:type="character" w:styleId="FollowedHyperlink">
    <w:name w:val="FollowedHyperlink"/>
    <w:basedOn w:val="DefaultParagraphFont"/>
    <w:rsid w:val="00302879"/>
    <w:rPr>
      <w:color w:val="800080"/>
      <w:u w:val="single"/>
    </w:rPr>
  </w:style>
  <w:style w:type="paragraph" w:customStyle="1" w:styleId="Nospaceafter">
    <w:name w:val="No space after"/>
    <w:basedOn w:val="Normal"/>
    <w:rsid w:val="00302879"/>
    <w:pPr>
      <w:widowControl/>
    </w:pPr>
    <w:rPr>
      <w:rFonts w:ascii="Times New Roman" w:hAnsi="Times New Roman"/>
    </w:rPr>
  </w:style>
  <w:style w:type="paragraph" w:styleId="ListBullet">
    <w:name w:val="List Bullet"/>
    <w:basedOn w:val="Normal"/>
    <w:rsid w:val="0066513A"/>
    <w:pPr>
      <w:numPr>
        <w:numId w:val="3"/>
      </w:numPr>
      <w:contextualSpacing/>
    </w:pPr>
  </w:style>
  <w:style w:type="numbering" w:customStyle="1" w:styleId="KeyPoints">
    <w:name w:val="Key Points"/>
    <w:basedOn w:val="NoList"/>
    <w:uiPriority w:val="99"/>
    <w:rsid w:val="00566E21"/>
    <w:pPr>
      <w:numPr>
        <w:numId w:val="4"/>
      </w:numPr>
    </w:pPr>
  </w:style>
  <w:style w:type="paragraph" w:styleId="ListNumber">
    <w:name w:val="List Number"/>
    <w:basedOn w:val="Normal"/>
    <w:uiPriority w:val="99"/>
    <w:qFormat/>
    <w:rsid w:val="00566E21"/>
    <w:pPr>
      <w:widowControl/>
      <w:numPr>
        <w:numId w:val="5"/>
      </w:numPr>
      <w:spacing w:after="200" w:line="276" w:lineRule="auto"/>
    </w:pPr>
    <w:rPr>
      <w:rFonts w:ascii="Arial" w:eastAsia="Calibri" w:hAnsi="Arial"/>
      <w:sz w:val="22"/>
      <w:szCs w:val="22"/>
    </w:rPr>
  </w:style>
  <w:style w:type="paragraph" w:styleId="ListNumber2">
    <w:name w:val="List Number 2"/>
    <w:basedOn w:val="Normal"/>
    <w:uiPriority w:val="99"/>
    <w:rsid w:val="00566E21"/>
    <w:pPr>
      <w:widowControl/>
      <w:numPr>
        <w:ilvl w:val="1"/>
        <w:numId w:val="5"/>
      </w:numPr>
      <w:spacing w:after="200" w:line="276" w:lineRule="auto"/>
    </w:pPr>
    <w:rPr>
      <w:rFonts w:ascii="Arial" w:eastAsia="Calibri" w:hAnsi="Arial"/>
      <w:sz w:val="22"/>
      <w:szCs w:val="22"/>
    </w:rPr>
  </w:style>
  <w:style w:type="paragraph" w:styleId="ListNumber3">
    <w:name w:val="List Number 3"/>
    <w:basedOn w:val="Normal"/>
    <w:uiPriority w:val="99"/>
    <w:rsid w:val="00566E21"/>
    <w:pPr>
      <w:widowControl/>
      <w:numPr>
        <w:ilvl w:val="2"/>
        <w:numId w:val="5"/>
      </w:numPr>
      <w:spacing w:after="200" w:line="276" w:lineRule="auto"/>
    </w:pPr>
    <w:rPr>
      <w:rFonts w:ascii="Arial" w:eastAsia="Calibri" w:hAnsi="Arial"/>
      <w:sz w:val="22"/>
      <w:szCs w:val="22"/>
    </w:rPr>
  </w:style>
  <w:style w:type="paragraph" w:styleId="ListNumber4">
    <w:name w:val="List Number 4"/>
    <w:basedOn w:val="Normal"/>
    <w:uiPriority w:val="99"/>
    <w:rsid w:val="00566E21"/>
    <w:pPr>
      <w:widowControl/>
      <w:numPr>
        <w:ilvl w:val="3"/>
        <w:numId w:val="5"/>
      </w:numPr>
      <w:spacing w:after="200" w:line="276" w:lineRule="auto"/>
    </w:pPr>
    <w:rPr>
      <w:rFonts w:ascii="Arial" w:eastAsia="Calibri" w:hAnsi="Arial"/>
      <w:sz w:val="22"/>
      <w:szCs w:val="22"/>
    </w:rPr>
  </w:style>
  <w:style w:type="paragraph" w:styleId="ListNumber5">
    <w:name w:val="List Number 5"/>
    <w:basedOn w:val="Normal"/>
    <w:uiPriority w:val="99"/>
    <w:rsid w:val="00566E21"/>
    <w:pPr>
      <w:widowControl/>
      <w:numPr>
        <w:ilvl w:val="4"/>
        <w:numId w:val="5"/>
      </w:numPr>
      <w:spacing w:after="200" w:line="276" w:lineRule="auto"/>
    </w:pPr>
    <w:rPr>
      <w:rFonts w:ascii="Arial" w:eastAsia="Calibri" w:hAnsi="Arial"/>
      <w:sz w:val="22"/>
      <w:szCs w:val="22"/>
    </w:rPr>
  </w:style>
  <w:style w:type="paragraph" w:customStyle="1" w:styleId="Default">
    <w:name w:val="Default"/>
    <w:rsid w:val="00175C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8314B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8314B"/>
    <w:rPr>
      <w:rFonts w:ascii="Times" w:hAnsi="Times"/>
      <w:sz w:val="24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08314B"/>
    <w:rPr>
      <w:rFonts w:ascii="Times" w:hAnsi="Times"/>
      <w:sz w:val="24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2D98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2D98"/>
    <w:rPr>
      <w:rFonts w:ascii="Times" w:hAnsi="Times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B2D98"/>
    <w:rPr>
      <w:vertAlign w:val="superscript"/>
    </w:rPr>
  </w:style>
  <w:style w:type="paragraph" w:customStyle="1" w:styleId="Pa1">
    <w:name w:val="Pa1"/>
    <w:basedOn w:val="Default"/>
    <w:next w:val="Default"/>
    <w:uiPriority w:val="99"/>
    <w:rsid w:val="00A61EA8"/>
    <w:pPr>
      <w:spacing w:line="201" w:lineRule="atLeast"/>
    </w:pPr>
    <w:rPr>
      <w:rFonts w:ascii="Gotham Light" w:hAnsi="Gotham Light" w:cs="Times New Roman"/>
      <w:color w:val="auto"/>
    </w:rPr>
  </w:style>
  <w:style w:type="paragraph" w:customStyle="1" w:styleId="Pa3">
    <w:name w:val="Pa3"/>
    <w:basedOn w:val="Default"/>
    <w:next w:val="Default"/>
    <w:uiPriority w:val="99"/>
    <w:rsid w:val="00A61EA8"/>
    <w:pPr>
      <w:spacing w:line="201" w:lineRule="atLeast"/>
    </w:pPr>
    <w:rPr>
      <w:rFonts w:ascii="Gotham Light" w:hAnsi="Gotham Light" w:cs="Times New Roman"/>
      <w:color w:val="auto"/>
    </w:rPr>
  </w:style>
  <w:style w:type="paragraph" w:styleId="ListParagraph">
    <w:name w:val="List Paragraph"/>
    <w:basedOn w:val="Normal"/>
    <w:uiPriority w:val="34"/>
    <w:qFormat/>
    <w:rsid w:val="00A20F3E"/>
    <w:pPr>
      <w:ind w:left="720"/>
      <w:contextualSpacing/>
    </w:pPr>
  </w:style>
  <w:style w:type="character" w:customStyle="1" w:styleId="Advisorytext">
    <w:name w:val="Advisory text"/>
    <w:basedOn w:val="DefaultParagraphFont"/>
    <w:uiPriority w:val="99"/>
    <w:rsid w:val="00311D4A"/>
    <w:rPr>
      <w:color w:val="FF0000"/>
    </w:rPr>
  </w:style>
  <w:style w:type="paragraph" w:styleId="Revision">
    <w:name w:val="Revision"/>
    <w:hidden/>
    <w:uiPriority w:val="99"/>
    <w:semiHidden/>
    <w:rsid w:val="00E851A0"/>
    <w:rPr>
      <w:rFonts w:ascii="Times" w:hAnsi="Times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2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01B2BE74D025469E1D0E28F10DD2C8" ma:contentTypeVersion="6" ma:contentTypeDescription="Create a new document." ma:contentTypeScope="" ma:versionID="98a75b3183c4352b93ad65a3daa6010d">
  <xsd:schema xmlns:xsd="http://www.w3.org/2001/XMLSchema" xmlns:xs="http://www.w3.org/2001/XMLSchema" xmlns:p="http://schemas.microsoft.com/office/2006/metadata/properties" xmlns:ns1="http://schemas.microsoft.com/sharepoint/v3" xmlns:ns2="b98728ac-f998-415c-abee-6b046fb1441e" xmlns:ns3="d869c146-c82e-4435-92e4-da91542262fd" xmlns:ns4="d81c2681-db7b-4a56-9abd-a3238a78f6b2" xmlns:ns5="e8238601-ce47-4778-85d0-8b1d6564965a" targetNamespace="http://schemas.microsoft.com/office/2006/metadata/properties" ma:root="true" ma:fieldsID="e15a39682f6ae5e8ded43e1c2e9d744c" ns1:_="" ns2:_="" ns3:_="" ns4:_="" ns5:_="">
    <xsd:import namespace="http://schemas.microsoft.com/sharepoint/v3"/>
    <xsd:import namespace="b98728ac-f998-415c-abee-6b046fb1441e"/>
    <xsd:import namespace="d869c146-c82e-4435-92e4-da91542262fd"/>
    <xsd:import namespace="d81c2681-db7b-4a56-9abd-a3238a78f6b2"/>
    <xsd:import namespace="e8238601-ce47-4778-85d0-8b1d656496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728ac-f998-415c-abee-6b046fb14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9c146-c82e-4435-92e4-da91542262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c2681-db7b-4a56-9abd-a3238a78f6b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c081d5d-8f15-4d39-99f9-175405a358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38601-ce47-4778-85d0-8b1d6564965a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63ff4dd4-e1ac-40df-be8e-b1e036f80c8e}" ma:internalName="TaxCatchAll" ma:showField="CatchAllData" ma:web="a95247a4-6a6b-40fb-87b6-0fb2f012c5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e8238601-ce47-4778-85d0-8b1d6564965a" xsi:nil="true"/>
    <_ip_UnifiedCompliancePolicyProperties xmlns="http://schemas.microsoft.com/sharepoint/v3" xsi:nil="true"/>
    <lcf76f155ced4ddcb4097134ff3c332f xmlns="d81c2681-db7b-4a56-9abd-a3238a78f6b2">
      <Terms xmlns="http://schemas.microsoft.com/office/infopath/2007/PartnerControls"/>
    </lcf76f155ced4ddcb4097134ff3c332f>
    <MediaServiceGenerationTime xmlns="b98728ac-f998-415c-abee-6b046fb1441e" xsi:nil="true"/>
    <MediaServiceDateTaken xmlns="b98728ac-f998-415c-abee-6b046fb1441e" xsi:nil="true"/>
    <MediaServiceOCR xmlns="b98728ac-f998-415c-abee-6b046fb1441e" xsi:nil="true"/>
    <MediaServiceMetadata xmlns="b98728ac-f998-415c-abee-6b046fb1441e" xsi:nil="true"/>
    <MediaServiceFastMetadata xmlns="b98728ac-f998-415c-abee-6b046fb1441e" xsi:nil="true"/>
    <SharedWithUsers xmlns="d869c146-c82e-4435-92e4-da91542262fd">
      <UserInfo>
        <DisplayName/>
        <AccountId xsi:nil="true"/>
        <AccountType/>
      </UserInfo>
    </SharedWithUsers>
    <MediaServiceLocation xmlns="b98728ac-f998-415c-abee-6b046fb1441e" xsi:nil="true"/>
    <SharedWithDetails xmlns="d869c146-c82e-4435-92e4-da91542262fd" xsi:nil="true"/>
    <MediaServiceObjectDetectorVersions xmlns="b98728ac-f998-415c-abee-6b046fb1441e" xsi:nil="true"/>
    <MediaLengthInSeconds xmlns="b98728ac-f998-415c-abee-6b046fb1441e" xsi:nil="true"/>
    <MediaServiceSearchProperties xmlns="b98728ac-f998-415c-abee-6b046fb1441e" xsi:nil="true"/>
    <MediaServiceEventHashCode xmlns="b98728ac-f998-415c-abee-6b046fb1441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5DACE9-9A99-4761-B2F5-C5258B003415}"/>
</file>

<file path=customXml/itemProps2.xml><?xml version="1.0" encoding="utf-8"?>
<ds:datastoreItem xmlns:ds="http://schemas.openxmlformats.org/officeDocument/2006/customXml" ds:itemID="{203E2D9F-EF56-4566-93BB-5876E3421B8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8238601-ce47-4778-85d0-8b1d6564965a"/>
    <ds:schemaRef ds:uri="d81c2681-db7b-4a56-9abd-a3238a78f6b2"/>
  </ds:schemaRefs>
</ds:datastoreItem>
</file>

<file path=customXml/itemProps3.xml><?xml version="1.0" encoding="utf-8"?>
<ds:datastoreItem xmlns:ds="http://schemas.openxmlformats.org/officeDocument/2006/customXml" ds:itemID="{0FCFB112-AC63-4D57-A6B2-841964D1DD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0FA85F-9B1A-43BE-BB9F-C2834B43146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e6ba7ff-9897-4e65-9803-3be34fd9cf5a}" enabled="1" method="Privileged" siteId="{8c3c81bc-2b3c-44af-b3f7-6f620b3910e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1180</Words>
  <Characters>6043</Characters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MS20-000023-Attachment C-Statement of Reasons</vt:lpstr>
    </vt:vector>
  </TitlesOfParts>
  <LinksUpToDate>false</LinksUpToDate>
  <CharactersWithSpaces>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reasons for granting an exemption under section 158 of the Environment Protection and Biodiversity Conservation Act 1999 (Cth)</dc:title>
  <dc:creator>Department of Climate Change, Energy, the Environment and Water</dc:creator>
  <cp:keywords/>
  <cp:lastPrinted>2020-01-09T21:52:00Z</cp:lastPrinted>
  <dcterms:created xsi:type="dcterms:W3CDTF">2026-01-12T04:57:00Z</dcterms:created>
  <dcterms:modified xsi:type="dcterms:W3CDTF">2026-01-12T23:36:00Z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ditionalSecurityInformation">
    <vt:lpwstr/>
  </property>
  <property fmtid="{D5CDD505-2E9C-101B-9397-08002B2CF9AE}" pid="3" name="AssignedOrgUnitLevel1">
    <vt:lpwstr>South Western Australia Section</vt:lpwstr>
  </property>
  <property fmtid="{D5CDD505-2E9C-101B-9397-08002B2CF9AE}" pid="4" name="AssignedOrgUnitLevel2">
    <vt:lpwstr/>
  </property>
  <property fmtid="{D5CDD505-2E9C-101B-9397-08002B2CF9AE}" pid="5" name="AssignedOrgUnitLevel3">
    <vt:lpwstr/>
  </property>
  <property fmtid="{D5CDD505-2E9C-101B-9397-08002B2CF9AE}" pid="6" name="AssignedTo">
    <vt:lpwstr>WARD, Nikki</vt:lpwstr>
  </property>
  <property fmtid="{D5CDD505-2E9C-101B-9397-08002B2CF9AE}" pid="7" name="AssociatedGroups">
    <vt:lpwstr>Environment Assessment and Compliance Division (EACD)</vt:lpwstr>
  </property>
  <property fmtid="{D5CDD505-2E9C-101B-9397-08002B2CF9AE}" pid="8" name="Caveat">
    <vt:lpwstr/>
  </property>
  <property fmtid="{D5CDD505-2E9C-101B-9397-08002B2CF9AE}" pid="9" name="ClearanceActualDate">
    <vt:lpwstr/>
  </property>
  <property fmtid="{D5CDD505-2E9C-101B-9397-08002B2CF9AE}" pid="10" name="ClearanceDueDate">
    <vt:lpwstr/>
  </property>
  <property fmtid="{D5CDD505-2E9C-101B-9397-08002B2CF9AE}" pid="11" name="CoordinatingGroup">
    <vt:lpwstr>Environment Assessment and Compliance Division (EACD)</vt:lpwstr>
  </property>
  <property fmtid="{D5CDD505-2E9C-101B-9397-08002B2CF9AE}" pid="12" name="CurrentUser">
    <vt:lpwstr>WARD, Nikki</vt:lpwstr>
  </property>
  <property fmtid="{D5CDD505-2E9C-101B-9397-08002B2CF9AE}" pid="13" name="DLM">
    <vt:lpwstr/>
  </property>
  <property fmtid="{D5CDD505-2E9C-101B-9397-08002B2CF9AE}" pid="14" name="Electorates">
    <vt:lpwstr> </vt:lpwstr>
  </property>
  <property fmtid="{D5CDD505-2E9C-101B-9397-08002B2CF9AE}" pid="15" name="FileNumber">
    <vt:lpwstr/>
  </property>
  <property fmtid="{D5CDD505-2E9C-101B-9397-08002B2CF9AE}" pid="16" name="GroupResponsible">
    <vt:lpwstr>Environment Assessment and Compliance Division (EACD)</vt:lpwstr>
  </property>
  <property fmtid="{D5CDD505-2E9C-101B-9397-08002B2CF9AE}" pid="17" name="HandlingProtocol">
    <vt:lpwstr>Standard</vt:lpwstr>
  </property>
  <property fmtid="{D5CDD505-2E9C-101B-9397-08002B2CF9AE}" pid="18" name="InformationMinister">
    <vt:lpwstr> </vt:lpwstr>
  </property>
  <property fmtid="{D5CDD505-2E9C-101B-9397-08002B2CF9AE}" pid="19" name="IterationNumber">
    <vt:lpwstr>1</vt:lpwstr>
  </property>
  <property fmtid="{D5CDD505-2E9C-101B-9397-08002B2CF9AE}" pid="20" name="LastActionedBy">
    <vt:lpwstr>WARD, Nikki</vt:lpwstr>
  </property>
  <property fmtid="{D5CDD505-2E9C-101B-9397-08002B2CF9AE}" pid="21" name="LastActionedDate">
    <vt:lpwstr>08 January 2014</vt:lpwstr>
  </property>
  <property fmtid="{D5CDD505-2E9C-101B-9397-08002B2CF9AE}" pid="22" name="LastClearingOfficer">
    <vt:lpwstr> </vt:lpwstr>
  </property>
  <property fmtid="{D5CDD505-2E9C-101B-9397-08002B2CF9AE}" pid="23" name="Ministers">
    <vt:lpwstr>Greg Hunt</vt:lpwstr>
  </property>
  <property fmtid="{D5CDD505-2E9C-101B-9397-08002B2CF9AE}" pid="24" name="MOActionActualDate">
    <vt:lpwstr/>
  </property>
  <property fmtid="{D5CDD505-2E9C-101B-9397-08002B2CF9AE}" pid="25" name="MOActionDueDate">
    <vt:lpwstr/>
  </property>
  <property fmtid="{D5CDD505-2E9C-101B-9397-08002B2CF9AE}" pid="26" name="NominatedUser">
    <vt:lpwstr>WARD, Nikki</vt:lpwstr>
  </property>
  <property fmtid="{D5CDD505-2E9C-101B-9397-08002B2CF9AE}" pid="27" name="PdrAcl">
    <vt:lpwstr>Environment Assessment and Compliance Division (EACD), Environment Assessment and Compliance Division (EACD), Parliamentary Coordinator MS, DLO, Ministerial Staff - Coalition 2013, Business Administrator, Limited Distribution MS</vt:lpwstr>
  </property>
  <property fmtid="{D5CDD505-2E9C-101B-9397-08002B2CF9AE}" pid="28" name="PdrId">
    <vt:lpwstr>MS14-000029</vt:lpwstr>
  </property>
  <property fmtid="{D5CDD505-2E9C-101B-9397-08002B2CF9AE}" pid="29" name="Principal">
    <vt:lpwstr>Minister</vt:lpwstr>
  </property>
  <property fmtid="{D5CDD505-2E9C-101B-9397-08002B2CF9AE}" pid="30" name="ProcessingInstructions">
    <vt:lpwstr/>
  </property>
  <property fmtid="{D5CDD505-2E9C-101B-9397-08002B2CF9AE}" pid="31" name="QualityCheckActualDate">
    <vt:lpwstr/>
  </property>
  <property fmtid="{D5CDD505-2E9C-101B-9397-08002B2CF9AE}" pid="32" name="QualityCheckDueDate">
    <vt:lpwstr/>
  </property>
  <property fmtid="{D5CDD505-2E9C-101B-9397-08002B2CF9AE}" pid="33" name="ReasonForRedrafting">
    <vt:lpwstr/>
  </property>
  <property fmtid="{D5CDD505-2E9C-101B-9397-08002B2CF9AE}" pid="34" name="ReasonForSensitivity">
    <vt:lpwstr/>
  </property>
  <property fmtid="{D5CDD505-2E9C-101B-9397-08002B2CF9AE}" pid="35" name="ReasonForSuspension">
    <vt:lpwstr/>
  </property>
  <property fmtid="{D5CDD505-2E9C-101B-9397-08002B2CF9AE}" pid="36" name="RegisteredDate">
    <vt:lpwstr>08 January 2014</vt:lpwstr>
  </property>
  <property fmtid="{D5CDD505-2E9C-101B-9397-08002B2CF9AE}" pid="37" name="RequestedAction">
    <vt:lpwstr>For Decision</vt:lpwstr>
  </property>
  <property fmtid="{D5CDD505-2E9C-101B-9397-08002B2CF9AE}" pid="38" name="ResponsibleMinister">
    <vt:lpwstr>Greg Hunt</vt:lpwstr>
  </property>
  <property fmtid="{D5CDD505-2E9C-101B-9397-08002B2CF9AE}" pid="39" name="RetainAsNationalArchive">
    <vt:lpwstr>True</vt:lpwstr>
  </property>
  <property fmtid="{D5CDD505-2E9C-101B-9397-08002B2CF9AE}" pid="40" name="SecurityClassification">
    <vt:lpwstr>UNCLASSIFIED</vt:lpwstr>
  </property>
  <property fmtid="{D5CDD505-2E9C-101B-9397-08002B2CF9AE}" pid="41" name="SignedDate">
    <vt:lpwstr/>
  </property>
  <property fmtid="{D5CDD505-2E9C-101B-9397-08002B2CF9AE}" pid="42" name="Status">
    <vt:lpwstr>Editing</vt:lpwstr>
  </property>
  <property fmtid="{D5CDD505-2E9C-101B-9397-08002B2CF9AE}" pid="43" name="Subject">
    <vt:lpwstr>EPBC ACT EXEMPTION FOR THE SETTING OF UP TO 72 BAITED DRUM LINES OFF POPULAR BEACHES IN PERTH AND THE SOUTH WEST OF WESTERN AUSTRALIA</vt:lpwstr>
  </property>
  <property fmtid="{D5CDD505-2E9C-101B-9397-08002B2CF9AE}" pid="44" name="Superseded">
    <vt:lpwstr>True</vt:lpwstr>
  </property>
  <property fmtid="{D5CDD505-2E9C-101B-9397-08002B2CF9AE}" pid="45" name="TaskSeqNo">
    <vt:lpwstr>3</vt:lpwstr>
  </property>
  <property fmtid="{D5CDD505-2E9C-101B-9397-08002B2CF9AE}" pid="46" name="TemplateSubType">
    <vt:lpwstr>Comprehensive With Letter</vt:lpwstr>
  </property>
  <property fmtid="{D5CDD505-2E9C-101B-9397-08002B2CF9AE}" pid="47" name="TemplateType">
    <vt:lpwstr>Decision Submission</vt:lpwstr>
  </property>
  <property fmtid="{D5CDD505-2E9C-101B-9397-08002B2CF9AE}" pid="48" name="TrustedGroups">
    <vt:lpwstr>Parliamentary Coordinator MS, DLO, Ministerial Staff - Coalition 2013, Business Administrator, Limited Distribution MS</vt:lpwstr>
  </property>
  <property fmtid="{D5CDD505-2E9C-101B-9397-08002B2CF9AE}" pid="49" name="Zone">
    <vt:lpwstr>Edit</vt:lpwstr>
  </property>
  <property fmtid="{D5CDD505-2E9C-101B-9397-08002B2CF9AE}" pid="50" name="ContentTypeId">
    <vt:lpwstr>0x010100D001B2BE74D025469E1D0E28F10DD2C8</vt:lpwstr>
  </property>
  <property fmtid="{D5CDD505-2E9C-101B-9397-08002B2CF9AE}" pid="51" name="IsPrimary">
    <vt:bool>true</vt:bool>
  </property>
  <property fmtid="{D5CDD505-2E9C-101B-9397-08002B2CF9AE}" pid="52" name="IncludeInPackage">
    <vt:bool>true</vt:bool>
  </property>
  <property fmtid="{D5CDD505-2E9C-101B-9397-08002B2CF9AE}" pid="53" name="RecordPoint_SubmissionDate">
    <vt:lpwstr/>
  </property>
  <property fmtid="{D5CDD505-2E9C-101B-9397-08002B2CF9AE}" pid="54" name="RecordPoint_RecordNumberSubmitted">
    <vt:lpwstr>003243931</vt:lpwstr>
  </property>
  <property fmtid="{D5CDD505-2E9C-101B-9397-08002B2CF9AE}" pid="55" name="RecordPoint_ActiveItemWebId">
    <vt:lpwstr>{7d42e7ed-629f-452a-b710-87c91dd381ff}</vt:lpwstr>
  </property>
  <property fmtid="{D5CDD505-2E9C-101B-9397-08002B2CF9AE}" pid="56" name="RecordPoint_WorkflowType">
    <vt:lpwstr>ActiveSubmitStub</vt:lpwstr>
  </property>
  <property fmtid="{D5CDD505-2E9C-101B-9397-08002B2CF9AE}" pid="57" name="RecordPoint_ActiveItemSiteId">
    <vt:lpwstr>{388d6520-e71a-4c76-aaa0-df9feb52d46e}</vt:lpwstr>
  </property>
  <property fmtid="{D5CDD505-2E9C-101B-9397-08002B2CF9AE}" pid="58" name="RecordPoint_ActiveItemListId">
    <vt:lpwstr>{732bcf70-1c7e-44aa-876a-3eab2d881a1f}</vt:lpwstr>
  </property>
  <property fmtid="{D5CDD505-2E9C-101B-9397-08002B2CF9AE}" pid="59" name="RecordPoint_ActiveItemUniqueId">
    <vt:lpwstr>{05bf9464-329a-48e8-88b7-324908ed4246}</vt:lpwstr>
  </property>
  <property fmtid="{D5CDD505-2E9C-101B-9397-08002B2CF9AE}" pid="60" name="RecordPoint_RecordFormat">
    <vt:lpwstr/>
  </property>
  <property fmtid="{D5CDD505-2E9C-101B-9397-08002B2CF9AE}" pid="61" name="RecordPoint_SubmissionCompleted">
    <vt:lpwstr>2020-01-23T12:58:59.8101357+11:00</vt:lpwstr>
  </property>
  <property fmtid="{D5CDD505-2E9C-101B-9397-08002B2CF9AE}" pid="62" name="RecordPoint_ActiveItemMoved">
    <vt:lpwstr/>
  </property>
  <property fmtid="{D5CDD505-2E9C-101B-9397-08002B2CF9AE}" pid="63" name="MediaServiceImageTags">
    <vt:lpwstr/>
  </property>
  <property fmtid="{D5CDD505-2E9C-101B-9397-08002B2CF9AE}" pid="64" name="h64465b6520a47a58f1168c7a3f04764">
    <vt:lpwstr/>
  </property>
  <property fmtid="{D5CDD505-2E9C-101B-9397-08002B2CF9AE}" pid="65" name="Record_x0020_Classification">
    <vt:lpwstr/>
  </property>
  <property fmtid="{D5CDD505-2E9C-101B-9397-08002B2CF9AE}" pid="66" name="Record Classification">
    <vt:lpwstr/>
  </property>
  <property fmtid="{D5CDD505-2E9C-101B-9397-08002B2CF9AE}" pid="67" name="_dlc_DocIdItemGuid">
    <vt:lpwstr>9f4cd079-539d-4d24-8f8c-e7f353792fa4</vt:lpwstr>
  </property>
</Properties>
</file>