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F57E7" w14:textId="22431B2F" w:rsidR="005C03AD" w:rsidRDefault="00D3283F">
      <w:pPr>
        <w:pStyle w:val="Title"/>
      </w:pPr>
      <w:r>
        <w:t>TAS. NATIVE FLORA &amp; FILLERS</w:t>
      </w:r>
    </w:p>
    <w:p w14:paraId="33DFBA9A" w14:textId="3CA34DEB" w:rsidR="00DE5727" w:rsidRDefault="00D51778">
      <w:pPr>
        <w:pStyle w:val="Title"/>
      </w:pPr>
      <w:r>
        <w:t>Wildlife Trade Operation - Harvest of various native plant species from Tasmania</w:t>
      </w:r>
    </w:p>
    <w:p w14:paraId="33DFBA9B" w14:textId="77777777" w:rsidR="00DE5727" w:rsidRDefault="00DE5727">
      <w:pPr>
        <w:pStyle w:val="BodyText"/>
        <w:rPr>
          <w:b/>
          <w:sz w:val="16"/>
        </w:rPr>
      </w:pPr>
    </w:p>
    <w:p w14:paraId="33DFBA9C" w14:textId="77777777" w:rsidR="00DE5727" w:rsidRDefault="00D51778">
      <w:pPr>
        <w:pStyle w:val="Heading1"/>
        <w:spacing w:before="90"/>
        <w:ind w:left="740" w:firstLine="0"/>
      </w:pPr>
      <w:r>
        <w:t>-------------------------------------------------------------------------------------------------------</w:t>
      </w:r>
    </w:p>
    <w:p w14:paraId="33DFBA9D" w14:textId="77777777" w:rsidR="00DE5727" w:rsidRDefault="00D51778">
      <w:pPr>
        <w:pStyle w:val="ListParagraph"/>
        <w:numPr>
          <w:ilvl w:val="0"/>
          <w:numId w:val="5"/>
        </w:numPr>
        <w:tabs>
          <w:tab w:val="left" w:pos="1640"/>
          <w:tab w:val="left" w:pos="1641"/>
        </w:tabs>
        <w:ind w:hanging="901"/>
        <w:jc w:val="left"/>
        <w:rPr>
          <w:b/>
          <w:sz w:val="24"/>
        </w:rPr>
      </w:pPr>
      <w:r>
        <w:rPr>
          <w:b/>
          <w:sz w:val="24"/>
        </w:rPr>
        <w:t>Introduction</w:t>
      </w:r>
    </w:p>
    <w:p w14:paraId="33DFBA9E" w14:textId="77777777" w:rsidR="00DE5727" w:rsidRDefault="00DE5727">
      <w:pPr>
        <w:pStyle w:val="BodyText"/>
        <w:spacing w:before="7"/>
        <w:rPr>
          <w:b/>
          <w:sz w:val="23"/>
        </w:rPr>
      </w:pPr>
    </w:p>
    <w:p w14:paraId="33DFBAA0" w14:textId="5A46BDE8" w:rsidR="00DE5727" w:rsidRPr="00667D47" w:rsidRDefault="00D51778" w:rsidP="00327435">
      <w:pPr>
        <w:pStyle w:val="BodyText"/>
        <w:ind w:left="740" w:right="1825"/>
        <w:rPr>
          <w:iCs/>
        </w:rPr>
      </w:pPr>
      <w:r>
        <w:t xml:space="preserve">This application is for the harvest of cut foliage for export of flora from state forest areas and private land in Tasmania and Flinders Island. </w:t>
      </w:r>
      <w:r w:rsidR="008D75DD">
        <w:t xml:space="preserve">The management of native species and </w:t>
      </w:r>
      <w:r w:rsidR="007C5E77">
        <w:t xml:space="preserve">monitoring of the </w:t>
      </w:r>
      <w:r w:rsidR="008D75DD">
        <w:t xml:space="preserve">harvest operation </w:t>
      </w:r>
      <w:r w:rsidR="007C5E77">
        <w:t xml:space="preserve">is by the Department of Natural Resources and Environment Tasmania. </w:t>
      </w:r>
      <w:r>
        <w:t xml:space="preserve">Legislative power to declare protected plants species is found under the </w:t>
      </w:r>
      <w:r>
        <w:rPr>
          <w:i/>
        </w:rPr>
        <w:t>Nature Conservation Act 2002</w:t>
      </w:r>
      <w:r w:rsidR="00F514E9">
        <w:rPr>
          <w:i/>
        </w:rPr>
        <w:t xml:space="preserve"> </w:t>
      </w:r>
      <w:r w:rsidR="00F514E9" w:rsidRPr="00F514E9">
        <w:rPr>
          <w:iCs/>
        </w:rPr>
        <w:t>(Tas)</w:t>
      </w:r>
      <w:r w:rsidRPr="00F514E9">
        <w:rPr>
          <w:iCs/>
        </w:rPr>
        <w:t>.</w:t>
      </w:r>
      <w:r w:rsidR="00327435">
        <w:rPr>
          <w:iCs/>
        </w:rPr>
        <w:t xml:space="preserve"> </w:t>
      </w:r>
      <w:r>
        <w:t xml:space="preserve">Other relevant legislation includes the </w:t>
      </w:r>
      <w:r>
        <w:rPr>
          <w:i/>
        </w:rPr>
        <w:t>Threatened Species Protection Act 1995</w:t>
      </w:r>
      <w:r w:rsidR="002E0836">
        <w:rPr>
          <w:i/>
        </w:rPr>
        <w:t xml:space="preserve"> </w:t>
      </w:r>
      <w:r w:rsidR="002E0836" w:rsidRPr="002E0836">
        <w:rPr>
          <w:iCs/>
        </w:rPr>
        <w:t>(Tas)</w:t>
      </w:r>
      <w:r w:rsidRPr="002E0836">
        <w:rPr>
          <w:iCs/>
        </w:rPr>
        <w:t>,</w:t>
      </w:r>
      <w:r>
        <w:t xml:space="preserve"> and the </w:t>
      </w:r>
      <w:r>
        <w:rPr>
          <w:i/>
        </w:rPr>
        <w:t>Forest</w:t>
      </w:r>
      <w:r w:rsidR="00FE2B7C">
        <w:rPr>
          <w:i/>
        </w:rPr>
        <w:t> </w:t>
      </w:r>
      <w:r w:rsidR="003814B9">
        <w:rPr>
          <w:i/>
        </w:rPr>
        <w:t>Management</w:t>
      </w:r>
      <w:r>
        <w:rPr>
          <w:i/>
        </w:rPr>
        <w:t xml:space="preserve"> Act </w:t>
      </w:r>
      <w:r w:rsidR="003814B9">
        <w:rPr>
          <w:i/>
        </w:rPr>
        <w:t>2013</w:t>
      </w:r>
      <w:r w:rsidR="00FE6DCA">
        <w:rPr>
          <w:i/>
        </w:rPr>
        <w:t xml:space="preserve"> </w:t>
      </w:r>
      <w:r w:rsidR="00FE6DCA" w:rsidRPr="00FE6DCA">
        <w:rPr>
          <w:iCs/>
        </w:rPr>
        <w:t>(Tas</w:t>
      </w:r>
      <w:r w:rsidR="00BB47B9">
        <w:rPr>
          <w:iCs/>
        </w:rPr>
        <w:t>).</w:t>
      </w:r>
    </w:p>
    <w:p w14:paraId="061999F9" w14:textId="77777777" w:rsidR="0049314A" w:rsidRDefault="0049314A">
      <w:pPr>
        <w:pStyle w:val="BodyText"/>
        <w:ind w:left="740" w:right="2019"/>
      </w:pPr>
    </w:p>
    <w:p w14:paraId="4A7451ED" w14:textId="138AA686" w:rsidR="00CF1B5A" w:rsidRPr="00F21B64" w:rsidRDefault="00CF1B5A" w:rsidP="007B78FE">
      <w:pPr>
        <w:pStyle w:val="Caption"/>
        <w:keepNext/>
        <w:ind w:firstLine="720"/>
        <w:rPr>
          <w:sz w:val="24"/>
          <w:szCs w:val="24"/>
        </w:rPr>
      </w:pPr>
      <w:bookmarkStart w:id="0" w:name="_Hlk171689909"/>
      <w:r w:rsidRPr="00F21B64">
        <w:rPr>
          <w:b/>
          <w:bCs/>
          <w:i w:val="0"/>
          <w:iCs w:val="0"/>
          <w:color w:val="auto"/>
          <w:sz w:val="24"/>
          <w:szCs w:val="24"/>
        </w:rPr>
        <w:t xml:space="preserve">Table </w:t>
      </w:r>
      <w:r w:rsidRPr="00F21B64">
        <w:rPr>
          <w:b/>
          <w:bCs/>
          <w:i w:val="0"/>
          <w:iCs w:val="0"/>
          <w:color w:val="auto"/>
          <w:sz w:val="24"/>
          <w:szCs w:val="24"/>
        </w:rPr>
        <w:fldChar w:fldCharType="begin"/>
      </w:r>
      <w:r w:rsidRPr="00F21B64">
        <w:rPr>
          <w:b/>
          <w:bCs/>
          <w:i w:val="0"/>
          <w:iCs w:val="0"/>
          <w:color w:val="auto"/>
          <w:sz w:val="24"/>
          <w:szCs w:val="24"/>
        </w:rPr>
        <w:instrText xml:space="preserve"> SEQ Table \* ARABIC </w:instrText>
      </w:r>
      <w:r w:rsidRPr="00F21B64">
        <w:rPr>
          <w:b/>
          <w:bCs/>
          <w:i w:val="0"/>
          <w:iCs w:val="0"/>
          <w:color w:val="auto"/>
          <w:sz w:val="24"/>
          <w:szCs w:val="24"/>
        </w:rPr>
        <w:fldChar w:fldCharType="separate"/>
      </w:r>
      <w:r w:rsidR="002A23BE">
        <w:rPr>
          <w:b/>
          <w:bCs/>
          <w:i w:val="0"/>
          <w:iCs w:val="0"/>
          <w:noProof/>
          <w:color w:val="auto"/>
          <w:sz w:val="24"/>
          <w:szCs w:val="24"/>
        </w:rPr>
        <w:t>1</w:t>
      </w:r>
      <w:r w:rsidRPr="00F21B64">
        <w:rPr>
          <w:b/>
          <w:bCs/>
          <w:i w:val="0"/>
          <w:iCs w:val="0"/>
          <w:color w:val="auto"/>
          <w:sz w:val="24"/>
          <w:szCs w:val="24"/>
        </w:rPr>
        <w:fldChar w:fldCharType="end"/>
      </w:r>
      <w:r w:rsidRPr="00F21B64">
        <w:rPr>
          <w:b/>
          <w:bCs/>
          <w:i w:val="0"/>
          <w:iCs w:val="0"/>
          <w:color w:val="auto"/>
          <w:sz w:val="24"/>
          <w:szCs w:val="24"/>
        </w:rPr>
        <w:t>.</w:t>
      </w:r>
      <w:r w:rsidRPr="00F21B64">
        <w:rPr>
          <w:i w:val="0"/>
          <w:iCs w:val="0"/>
          <w:color w:val="auto"/>
          <w:sz w:val="24"/>
          <w:szCs w:val="24"/>
        </w:rPr>
        <w:t xml:space="preserve"> Species to be harvested under this operation</w:t>
      </w: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0"/>
        <w:gridCol w:w="2842"/>
        <w:gridCol w:w="2843"/>
      </w:tblGrid>
      <w:tr w:rsidR="00DE5727" w14:paraId="33DFBAA6" w14:textId="77777777">
        <w:trPr>
          <w:trHeight w:val="275"/>
        </w:trPr>
        <w:tc>
          <w:tcPr>
            <w:tcW w:w="2840" w:type="dxa"/>
          </w:tcPr>
          <w:p w14:paraId="33DFBAA3" w14:textId="427E2CB2" w:rsidR="00DE5727" w:rsidRDefault="00D51778">
            <w:pPr>
              <w:pStyle w:val="TableParagraph"/>
              <w:spacing w:line="256" w:lineRule="exact"/>
              <w:rPr>
                <w:b/>
                <w:sz w:val="24"/>
              </w:rPr>
            </w:pPr>
            <w:r>
              <w:rPr>
                <w:b/>
                <w:sz w:val="24"/>
              </w:rPr>
              <w:t xml:space="preserve">Scientific </w:t>
            </w:r>
            <w:r w:rsidR="003F5F6C">
              <w:rPr>
                <w:b/>
                <w:sz w:val="24"/>
              </w:rPr>
              <w:t>N</w:t>
            </w:r>
            <w:r>
              <w:rPr>
                <w:b/>
                <w:sz w:val="24"/>
              </w:rPr>
              <w:t>ame</w:t>
            </w:r>
          </w:p>
        </w:tc>
        <w:tc>
          <w:tcPr>
            <w:tcW w:w="2842" w:type="dxa"/>
          </w:tcPr>
          <w:p w14:paraId="33DFBAA4" w14:textId="77777777" w:rsidR="00DE5727" w:rsidRDefault="00D51778">
            <w:pPr>
              <w:pStyle w:val="TableParagraph"/>
              <w:spacing w:line="256" w:lineRule="exact"/>
              <w:ind w:left="114"/>
              <w:rPr>
                <w:b/>
                <w:sz w:val="24"/>
              </w:rPr>
            </w:pPr>
            <w:r>
              <w:rPr>
                <w:b/>
                <w:sz w:val="24"/>
              </w:rPr>
              <w:t>Common name</w:t>
            </w:r>
          </w:p>
        </w:tc>
        <w:tc>
          <w:tcPr>
            <w:tcW w:w="2843" w:type="dxa"/>
          </w:tcPr>
          <w:p w14:paraId="33DFBAA5" w14:textId="77777777" w:rsidR="00DE5727" w:rsidRDefault="00D51778">
            <w:pPr>
              <w:pStyle w:val="TableParagraph"/>
              <w:spacing w:line="256" w:lineRule="exact"/>
              <w:ind w:left="114"/>
              <w:rPr>
                <w:b/>
                <w:sz w:val="24"/>
              </w:rPr>
            </w:pPr>
            <w:r>
              <w:rPr>
                <w:b/>
                <w:sz w:val="24"/>
              </w:rPr>
              <w:t>Harvest portion</w:t>
            </w:r>
          </w:p>
        </w:tc>
      </w:tr>
      <w:tr w:rsidR="00DE5727" w14:paraId="33DFBAAB" w14:textId="77777777">
        <w:trPr>
          <w:trHeight w:val="553"/>
        </w:trPr>
        <w:tc>
          <w:tcPr>
            <w:tcW w:w="2840" w:type="dxa"/>
          </w:tcPr>
          <w:p w14:paraId="33DFBAA7" w14:textId="77777777" w:rsidR="00DE5727" w:rsidRDefault="00D51778">
            <w:pPr>
              <w:pStyle w:val="TableParagraph"/>
              <w:spacing w:line="270" w:lineRule="exact"/>
              <w:rPr>
                <w:i/>
                <w:sz w:val="24"/>
              </w:rPr>
            </w:pPr>
            <w:r>
              <w:rPr>
                <w:i/>
                <w:sz w:val="24"/>
              </w:rPr>
              <w:t>Banksia marginata</w:t>
            </w:r>
          </w:p>
          <w:p w14:paraId="33DFBAA8" w14:textId="77777777" w:rsidR="00DE5727" w:rsidRDefault="00D51778">
            <w:pPr>
              <w:pStyle w:val="TableParagraph"/>
              <w:spacing w:line="264" w:lineRule="exact"/>
              <w:rPr>
                <w:i/>
                <w:sz w:val="24"/>
              </w:rPr>
            </w:pPr>
            <w:r w:rsidRPr="00D8797E">
              <w:rPr>
                <w:iCs/>
                <w:sz w:val="24"/>
              </w:rPr>
              <w:t>(</w:t>
            </w:r>
            <w:r>
              <w:rPr>
                <w:sz w:val="24"/>
              </w:rPr>
              <w:t>Proteaceae</w:t>
            </w:r>
            <w:r w:rsidRPr="00D8797E">
              <w:rPr>
                <w:iCs/>
                <w:sz w:val="24"/>
              </w:rPr>
              <w:t>)</w:t>
            </w:r>
          </w:p>
        </w:tc>
        <w:tc>
          <w:tcPr>
            <w:tcW w:w="2842" w:type="dxa"/>
          </w:tcPr>
          <w:p w14:paraId="33DFBAA9" w14:textId="77777777" w:rsidR="00DE5727" w:rsidRDefault="00D51778">
            <w:pPr>
              <w:pStyle w:val="TableParagraph"/>
              <w:spacing w:line="270" w:lineRule="exact"/>
              <w:ind w:left="114"/>
              <w:rPr>
                <w:sz w:val="24"/>
              </w:rPr>
            </w:pPr>
            <w:r>
              <w:rPr>
                <w:sz w:val="24"/>
              </w:rPr>
              <w:t>Honeysuckle Banksia</w:t>
            </w:r>
          </w:p>
        </w:tc>
        <w:tc>
          <w:tcPr>
            <w:tcW w:w="2843" w:type="dxa"/>
          </w:tcPr>
          <w:p w14:paraId="33DFBAAA" w14:textId="77777777" w:rsidR="00DE5727" w:rsidRDefault="00D51778">
            <w:pPr>
              <w:pStyle w:val="TableParagraph"/>
              <w:spacing w:line="270" w:lineRule="exact"/>
              <w:ind w:left="114"/>
              <w:rPr>
                <w:sz w:val="24"/>
              </w:rPr>
            </w:pPr>
            <w:r>
              <w:rPr>
                <w:sz w:val="24"/>
              </w:rPr>
              <w:t>Flowering stems</w:t>
            </w:r>
          </w:p>
        </w:tc>
      </w:tr>
      <w:tr w:rsidR="00DE5727" w14:paraId="33DFBAB1" w14:textId="77777777">
        <w:trPr>
          <w:trHeight w:val="551"/>
        </w:trPr>
        <w:tc>
          <w:tcPr>
            <w:tcW w:w="2840" w:type="dxa"/>
          </w:tcPr>
          <w:p w14:paraId="33DFBAAC" w14:textId="77777777" w:rsidR="00DE5727" w:rsidRDefault="00D51778">
            <w:pPr>
              <w:pStyle w:val="TableParagraph"/>
              <w:rPr>
                <w:i/>
                <w:sz w:val="24"/>
              </w:rPr>
            </w:pPr>
            <w:proofErr w:type="spellStart"/>
            <w:r>
              <w:rPr>
                <w:i/>
                <w:sz w:val="24"/>
              </w:rPr>
              <w:t>Gahnia</w:t>
            </w:r>
            <w:proofErr w:type="spellEnd"/>
            <w:r>
              <w:rPr>
                <w:i/>
                <w:sz w:val="24"/>
              </w:rPr>
              <w:t xml:space="preserve"> grandis</w:t>
            </w:r>
          </w:p>
          <w:p w14:paraId="33DFBAAD" w14:textId="77777777" w:rsidR="00DE5727" w:rsidRDefault="00D51778">
            <w:pPr>
              <w:pStyle w:val="TableParagraph"/>
              <w:spacing w:line="264" w:lineRule="exact"/>
              <w:rPr>
                <w:i/>
                <w:sz w:val="24"/>
              </w:rPr>
            </w:pPr>
            <w:r w:rsidRPr="00D8797E">
              <w:rPr>
                <w:iCs/>
                <w:sz w:val="24"/>
              </w:rPr>
              <w:t>(</w:t>
            </w:r>
            <w:r>
              <w:rPr>
                <w:sz w:val="24"/>
              </w:rPr>
              <w:t>Cyperaceae</w:t>
            </w:r>
            <w:r w:rsidRPr="00D8797E">
              <w:rPr>
                <w:iCs/>
                <w:sz w:val="24"/>
              </w:rPr>
              <w:t>)</w:t>
            </w:r>
          </w:p>
        </w:tc>
        <w:tc>
          <w:tcPr>
            <w:tcW w:w="2842" w:type="dxa"/>
          </w:tcPr>
          <w:p w14:paraId="33DFBAAE" w14:textId="7D857BD5" w:rsidR="00DE5727" w:rsidRDefault="00D51778">
            <w:pPr>
              <w:pStyle w:val="TableParagraph"/>
              <w:ind w:left="114"/>
              <w:rPr>
                <w:sz w:val="24"/>
              </w:rPr>
            </w:pPr>
            <w:r>
              <w:rPr>
                <w:sz w:val="24"/>
              </w:rPr>
              <w:t xml:space="preserve">Cutting </w:t>
            </w:r>
            <w:r w:rsidR="00CF1B5A">
              <w:rPr>
                <w:sz w:val="24"/>
              </w:rPr>
              <w:t>Grass</w:t>
            </w:r>
          </w:p>
        </w:tc>
        <w:tc>
          <w:tcPr>
            <w:tcW w:w="2843" w:type="dxa"/>
          </w:tcPr>
          <w:p w14:paraId="33DFBAAF" w14:textId="77777777" w:rsidR="00DE5727" w:rsidRDefault="00D51778">
            <w:pPr>
              <w:pStyle w:val="TableParagraph"/>
              <w:ind w:left="114"/>
              <w:rPr>
                <w:sz w:val="24"/>
              </w:rPr>
            </w:pPr>
            <w:r>
              <w:rPr>
                <w:sz w:val="24"/>
              </w:rPr>
              <w:t>Flowering stems (after</w:t>
            </w:r>
          </w:p>
          <w:p w14:paraId="33DFBAB0" w14:textId="77777777" w:rsidR="00DE5727" w:rsidRDefault="00D51778">
            <w:pPr>
              <w:pStyle w:val="TableParagraph"/>
              <w:spacing w:line="264" w:lineRule="exact"/>
              <w:ind w:left="114"/>
              <w:rPr>
                <w:sz w:val="24"/>
              </w:rPr>
            </w:pPr>
            <w:r>
              <w:rPr>
                <w:sz w:val="24"/>
              </w:rPr>
              <w:t>seed drop)</w:t>
            </w:r>
          </w:p>
        </w:tc>
      </w:tr>
      <w:tr w:rsidR="00D50E2C" w14:paraId="74F35843" w14:textId="77777777">
        <w:trPr>
          <w:trHeight w:val="551"/>
        </w:trPr>
        <w:tc>
          <w:tcPr>
            <w:tcW w:w="2840" w:type="dxa"/>
          </w:tcPr>
          <w:p w14:paraId="35E4DA5D" w14:textId="3BEB5798" w:rsidR="00D50E2C" w:rsidRPr="00A74C1A" w:rsidRDefault="00D50E2C">
            <w:pPr>
              <w:pStyle w:val="TableParagraph"/>
              <w:rPr>
                <w:i/>
                <w:iCs/>
                <w:sz w:val="24"/>
              </w:rPr>
            </w:pPr>
            <w:r w:rsidRPr="00A74C1A">
              <w:rPr>
                <w:i/>
                <w:iCs/>
                <w:sz w:val="24"/>
              </w:rPr>
              <w:t>Blechnum nudum</w:t>
            </w:r>
          </w:p>
        </w:tc>
        <w:tc>
          <w:tcPr>
            <w:tcW w:w="2842" w:type="dxa"/>
          </w:tcPr>
          <w:p w14:paraId="2799FB1A" w14:textId="4FD62030" w:rsidR="00D50E2C" w:rsidRDefault="00D50E2C">
            <w:pPr>
              <w:pStyle w:val="TableParagraph"/>
              <w:ind w:left="114"/>
              <w:rPr>
                <w:sz w:val="24"/>
              </w:rPr>
            </w:pPr>
            <w:r>
              <w:rPr>
                <w:sz w:val="24"/>
              </w:rPr>
              <w:t xml:space="preserve">Fishbone </w:t>
            </w:r>
            <w:proofErr w:type="gramStart"/>
            <w:r w:rsidR="00CF1B5A">
              <w:rPr>
                <w:sz w:val="24"/>
              </w:rPr>
              <w:t>Water</w:t>
            </w:r>
            <w:r w:rsidR="0074285B">
              <w:rPr>
                <w:sz w:val="24"/>
              </w:rPr>
              <w:t>-</w:t>
            </w:r>
            <w:r w:rsidR="00B72C6E">
              <w:rPr>
                <w:sz w:val="24"/>
              </w:rPr>
              <w:t>f</w:t>
            </w:r>
            <w:r>
              <w:rPr>
                <w:sz w:val="24"/>
              </w:rPr>
              <w:t>ern</w:t>
            </w:r>
            <w:proofErr w:type="gramEnd"/>
          </w:p>
        </w:tc>
        <w:tc>
          <w:tcPr>
            <w:tcW w:w="2843" w:type="dxa"/>
          </w:tcPr>
          <w:p w14:paraId="5942DBB3" w14:textId="7140BD2B" w:rsidR="00D50E2C" w:rsidRDefault="00D50E2C">
            <w:pPr>
              <w:pStyle w:val="TableParagraph"/>
              <w:ind w:left="114"/>
              <w:rPr>
                <w:sz w:val="24"/>
              </w:rPr>
            </w:pPr>
            <w:r>
              <w:rPr>
                <w:sz w:val="24"/>
              </w:rPr>
              <w:t>Unblemished foliage</w:t>
            </w:r>
          </w:p>
        </w:tc>
      </w:tr>
      <w:tr w:rsidR="00D50E2C" w14:paraId="0D357C8E" w14:textId="77777777">
        <w:trPr>
          <w:trHeight w:val="551"/>
        </w:trPr>
        <w:tc>
          <w:tcPr>
            <w:tcW w:w="2840" w:type="dxa"/>
          </w:tcPr>
          <w:p w14:paraId="6A9F5687" w14:textId="1B6A5B67" w:rsidR="00D50E2C" w:rsidRPr="00A74C1A" w:rsidRDefault="00D50E2C">
            <w:pPr>
              <w:pStyle w:val="TableParagraph"/>
              <w:rPr>
                <w:i/>
                <w:iCs/>
                <w:sz w:val="24"/>
              </w:rPr>
            </w:pPr>
            <w:proofErr w:type="spellStart"/>
            <w:r w:rsidRPr="00A74C1A">
              <w:rPr>
                <w:i/>
                <w:iCs/>
                <w:sz w:val="24"/>
              </w:rPr>
              <w:t>Dicksonia</w:t>
            </w:r>
            <w:proofErr w:type="spellEnd"/>
            <w:r w:rsidRPr="00A74C1A">
              <w:rPr>
                <w:i/>
                <w:iCs/>
                <w:sz w:val="24"/>
              </w:rPr>
              <w:t xml:space="preserve"> antarctica</w:t>
            </w:r>
          </w:p>
        </w:tc>
        <w:tc>
          <w:tcPr>
            <w:tcW w:w="2842" w:type="dxa"/>
          </w:tcPr>
          <w:p w14:paraId="7DC76F80" w14:textId="1AD14B12" w:rsidR="00D50E2C" w:rsidRDefault="005A601A">
            <w:pPr>
              <w:pStyle w:val="TableParagraph"/>
              <w:ind w:left="114"/>
              <w:rPr>
                <w:sz w:val="24"/>
              </w:rPr>
            </w:pPr>
            <w:r>
              <w:rPr>
                <w:sz w:val="24"/>
              </w:rPr>
              <w:t xml:space="preserve">Soft </w:t>
            </w:r>
            <w:r w:rsidR="00EE1FC2">
              <w:rPr>
                <w:sz w:val="24"/>
              </w:rPr>
              <w:t>Tree Fern</w:t>
            </w:r>
          </w:p>
        </w:tc>
        <w:tc>
          <w:tcPr>
            <w:tcW w:w="2843" w:type="dxa"/>
          </w:tcPr>
          <w:p w14:paraId="670D885E" w14:textId="44FA1545" w:rsidR="00D50E2C" w:rsidRDefault="005A601A">
            <w:pPr>
              <w:pStyle w:val="TableParagraph"/>
              <w:ind w:left="114"/>
              <w:rPr>
                <w:sz w:val="24"/>
              </w:rPr>
            </w:pPr>
            <w:r>
              <w:rPr>
                <w:sz w:val="24"/>
              </w:rPr>
              <w:t>Unblemished foliage</w:t>
            </w:r>
          </w:p>
        </w:tc>
      </w:tr>
      <w:tr w:rsidR="00DE5727" w14:paraId="33DFBAB6" w14:textId="77777777">
        <w:trPr>
          <w:trHeight w:val="827"/>
        </w:trPr>
        <w:tc>
          <w:tcPr>
            <w:tcW w:w="2840" w:type="dxa"/>
          </w:tcPr>
          <w:p w14:paraId="33DFBAB2" w14:textId="6A39A6F6" w:rsidR="00DE5727" w:rsidRDefault="00D51778">
            <w:pPr>
              <w:pStyle w:val="TableParagraph"/>
              <w:spacing w:line="240" w:lineRule="auto"/>
              <w:ind w:right="482"/>
              <w:rPr>
                <w:i/>
                <w:sz w:val="24"/>
              </w:rPr>
            </w:pPr>
            <w:proofErr w:type="spellStart"/>
            <w:r>
              <w:rPr>
                <w:i/>
                <w:sz w:val="24"/>
              </w:rPr>
              <w:t>Gleichenia</w:t>
            </w:r>
            <w:proofErr w:type="spellEnd"/>
            <w:r>
              <w:rPr>
                <w:i/>
                <w:sz w:val="24"/>
              </w:rPr>
              <w:t xml:space="preserve"> </w:t>
            </w:r>
            <w:proofErr w:type="spellStart"/>
            <w:r>
              <w:rPr>
                <w:i/>
                <w:sz w:val="24"/>
              </w:rPr>
              <w:t>dicarpa</w:t>
            </w:r>
            <w:proofErr w:type="spellEnd"/>
          </w:p>
          <w:p w14:paraId="33DFBAB3" w14:textId="77777777" w:rsidR="00DE5727" w:rsidRDefault="00D51778">
            <w:pPr>
              <w:pStyle w:val="TableParagraph"/>
              <w:spacing w:line="264" w:lineRule="exact"/>
              <w:rPr>
                <w:i/>
                <w:sz w:val="24"/>
              </w:rPr>
            </w:pPr>
            <w:r w:rsidRPr="00D8797E">
              <w:rPr>
                <w:iCs/>
                <w:sz w:val="24"/>
              </w:rPr>
              <w:t>(</w:t>
            </w:r>
            <w:proofErr w:type="spellStart"/>
            <w:r>
              <w:rPr>
                <w:sz w:val="24"/>
              </w:rPr>
              <w:t>Gleicheniaceae</w:t>
            </w:r>
            <w:proofErr w:type="spellEnd"/>
            <w:r w:rsidRPr="00D8797E">
              <w:rPr>
                <w:iCs/>
                <w:sz w:val="24"/>
              </w:rPr>
              <w:t>)</w:t>
            </w:r>
          </w:p>
        </w:tc>
        <w:tc>
          <w:tcPr>
            <w:tcW w:w="2842" w:type="dxa"/>
          </w:tcPr>
          <w:p w14:paraId="33DFBAB4" w14:textId="310DD22C" w:rsidR="00DE5727" w:rsidRDefault="00EE1FC2">
            <w:pPr>
              <w:pStyle w:val="TableParagraph"/>
              <w:ind w:left="114"/>
              <w:rPr>
                <w:sz w:val="24"/>
              </w:rPr>
            </w:pPr>
            <w:r>
              <w:rPr>
                <w:sz w:val="24"/>
              </w:rPr>
              <w:t xml:space="preserve">Wiry </w:t>
            </w:r>
            <w:r w:rsidR="00D51778">
              <w:rPr>
                <w:sz w:val="24"/>
              </w:rPr>
              <w:t>Coral</w:t>
            </w:r>
            <w:r>
              <w:rPr>
                <w:sz w:val="24"/>
              </w:rPr>
              <w:t>-f</w:t>
            </w:r>
            <w:r w:rsidR="00D51778">
              <w:rPr>
                <w:sz w:val="24"/>
              </w:rPr>
              <w:t>ern</w:t>
            </w:r>
            <w:r>
              <w:rPr>
                <w:sz w:val="24"/>
              </w:rPr>
              <w:t xml:space="preserve"> </w:t>
            </w:r>
          </w:p>
        </w:tc>
        <w:tc>
          <w:tcPr>
            <w:tcW w:w="2843" w:type="dxa"/>
          </w:tcPr>
          <w:p w14:paraId="33DFBAB5" w14:textId="77777777" w:rsidR="00DE5727" w:rsidRDefault="00D51778">
            <w:pPr>
              <w:pStyle w:val="TableParagraph"/>
              <w:ind w:left="114"/>
              <w:rPr>
                <w:sz w:val="24"/>
              </w:rPr>
            </w:pPr>
            <w:r>
              <w:rPr>
                <w:sz w:val="24"/>
              </w:rPr>
              <w:t>Unblemished foliage</w:t>
            </w:r>
          </w:p>
        </w:tc>
      </w:tr>
      <w:tr w:rsidR="00022AE0" w14:paraId="6D82FA09" w14:textId="77777777">
        <w:trPr>
          <w:trHeight w:val="827"/>
        </w:trPr>
        <w:tc>
          <w:tcPr>
            <w:tcW w:w="2840" w:type="dxa"/>
          </w:tcPr>
          <w:p w14:paraId="027C4178" w14:textId="7A44B9F2" w:rsidR="00022AE0" w:rsidRDefault="000B177B">
            <w:pPr>
              <w:pStyle w:val="TableParagraph"/>
              <w:spacing w:line="240" w:lineRule="auto"/>
              <w:ind w:right="482"/>
              <w:rPr>
                <w:i/>
                <w:sz w:val="24"/>
              </w:rPr>
            </w:pPr>
            <w:proofErr w:type="spellStart"/>
            <w:r>
              <w:rPr>
                <w:i/>
                <w:sz w:val="24"/>
              </w:rPr>
              <w:t>Gleichenia</w:t>
            </w:r>
            <w:proofErr w:type="spellEnd"/>
            <w:r w:rsidR="005A60BD">
              <w:rPr>
                <w:i/>
                <w:sz w:val="24"/>
              </w:rPr>
              <w:t xml:space="preserve"> </w:t>
            </w:r>
            <w:proofErr w:type="spellStart"/>
            <w:r>
              <w:rPr>
                <w:i/>
                <w:sz w:val="24"/>
              </w:rPr>
              <w:t>microphylla</w:t>
            </w:r>
            <w:proofErr w:type="spellEnd"/>
          </w:p>
          <w:p w14:paraId="7E16305B" w14:textId="17E4A5D2" w:rsidR="00EE1FC2" w:rsidRDefault="00EE1FC2">
            <w:pPr>
              <w:pStyle w:val="TableParagraph"/>
              <w:spacing w:line="240" w:lineRule="auto"/>
              <w:ind w:right="482"/>
              <w:rPr>
                <w:i/>
                <w:sz w:val="24"/>
              </w:rPr>
            </w:pPr>
            <w:r w:rsidRPr="00D8797E">
              <w:rPr>
                <w:iCs/>
                <w:sz w:val="24"/>
              </w:rPr>
              <w:t>(</w:t>
            </w:r>
            <w:proofErr w:type="spellStart"/>
            <w:r>
              <w:rPr>
                <w:sz w:val="24"/>
              </w:rPr>
              <w:t>Gleicheniaceae</w:t>
            </w:r>
            <w:proofErr w:type="spellEnd"/>
            <w:r w:rsidRPr="00D8797E">
              <w:rPr>
                <w:iCs/>
                <w:sz w:val="24"/>
              </w:rPr>
              <w:t>)</w:t>
            </w:r>
          </w:p>
        </w:tc>
        <w:tc>
          <w:tcPr>
            <w:tcW w:w="2842" w:type="dxa"/>
          </w:tcPr>
          <w:p w14:paraId="344A1429" w14:textId="399E828F" w:rsidR="00022AE0" w:rsidRDefault="00BF4D73">
            <w:pPr>
              <w:pStyle w:val="TableParagraph"/>
              <w:ind w:left="114"/>
              <w:rPr>
                <w:sz w:val="24"/>
              </w:rPr>
            </w:pPr>
            <w:r>
              <w:rPr>
                <w:sz w:val="24"/>
              </w:rPr>
              <w:t>Coral</w:t>
            </w:r>
            <w:r w:rsidR="00EE1FC2">
              <w:rPr>
                <w:sz w:val="24"/>
              </w:rPr>
              <w:t>-fern</w:t>
            </w:r>
          </w:p>
        </w:tc>
        <w:tc>
          <w:tcPr>
            <w:tcW w:w="2843" w:type="dxa"/>
          </w:tcPr>
          <w:p w14:paraId="18F4418A" w14:textId="118B73EE" w:rsidR="00022AE0" w:rsidRDefault="002C2C2E">
            <w:pPr>
              <w:pStyle w:val="TableParagraph"/>
              <w:ind w:left="114"/>
              <w:rPr>
                <w:sz w:val="24"/>
              </w:rPr>
            </w:pPr>
            <w:r>
              <w:rPr>
                <w:sz w:val="24"/>
              </w:rPr>
              <w:t>Unblemished foliage</w:t>
            </w:r>
          </w:p>
        </w:tc>
      </w:tr>
      <w:tr w:rsidR="00DE5727" w14:paraId="33DFBABB" w14:textId="77777777">
        <w:trPr>
          <w:trHeight w:val="552"/>
        </w:trPr>
        <w:tc>
          <w:tcPr>
            <w:tcW w:w="2840" w:type="dxa"/>
          </w:tcPr>
          <w:p w14:paraId="33DFBAB7" w14:textId="77777777" w:rsidR="00DE5727" w:rsidRDefault="00D51778">
            <w:pPr>
              <w:pStyle w:val="TableParagraph"/>
              <w:rPr>
                <w:i/>
                <w:sz w:val="24"/>
              </w:rPr>
            </w:pPr>
            <w:r>
              <w:rPr>
                <w:i/>
                <w:sz w:val="24"/>
              </w:rPr>
              <w:t>Lomatia tinctoria</w:t>
            </w:r>
          </w:p>
          <w:p w14:paraId="33DFBAB8" w14:textId="77777777" w:rsidR="00DE5727" w:rsidRDefault="00D51778">
            <w:pPr>
              <w:pStyle w:val="TableParagraph"/>
              <w:spacing w:line="264" w:lineRule="exact"/>
              <w:rPr>
                <w:i/>
                <w:sz w:val="24"/>
              </w:rPr>
            </w:pPr>
            <w:r w:rsidRPr="00D8797E">
              <w:rPr>
                <w:iCs/>
                <w:sz w:val="24"/>
              </w:rPr>
              <w:t>(</w:t>
            </w:r>
            <w:r>
              <w:rPr>
                <w:sz w:val="24"/>
              </w:rPr>
              <w:t>Proteaceae</w:t>
            </w:r>
            <w:r w:rsidRPr="00D8797E">
              <w:rPr>
                <w:iCs/>
                <w:sz w:val="24"/>
              </w:rPr>
              <w:t>)</w:t>
            </w:r>
          </w:p>
        </w:tc>
        <w:tc>
          <w:tcPr>
            <w:tcW w:w="2842" w:type="dxa"/>
          </w:tcPr>
          <w:p w14:paraId="33DFBAB9" w14:textId="1103755A" w:rsidR="00DE5727" w:rsidRDefault="00D51778">
            <w:pPr>
              <w:pStyle w:val="TableParagraph"/>
              <w:ind w:left="114"/>
              <w:rPr>
                <w:sz w:val="24"/>
              </w:rPr>
            </w:pPr>
            <w:r>
              <w:rPr>
                <w:sz w:val="24"/>
              </w:rPr>
              <w:t xml:space="preserve">Guitar </w:t>
            </w:r>
            <w:r w:rsidR="00EE1FC2">
              <w:rPr>
                <w:sz w:val="24"/>
              </w:rPr>
              <w:t>Plant</w:t>
            </w:r>
          </w:p>
        </w:tc>
        <w:tc>
          <w:tcPr>
            <w:tcW w:w="2843" w:type="dxa"/>
          </w:tcPr>
          <w:p w14:paraId="33DFBABA" w14:textId="77777777" w:rsidR="00DE5727" w:rsidRDefault="00D51778">
            <w:pPr>
              <w:pStyle w:val="TableParagraph"/>
              <w:ind w:left="114"/>
              <w:rPr>
                <w:sz w:val="24"/>
              </w:rPr>
            </w:pPr>
            <w:r>
              <w:rPr>
                <w:sz w:val="24"/>
              </w:rPr>
              <w:t>Unblemished foliage</w:t>
            </w:r>
          </w:p>
        </w:tc>
      </w:tr>
      <w:tr w:rsidR="00DE5727" w14:paraId="33DFBABF" w14:textId="77777777">
        <w:trPr>
          <w:trHeight w:val="827"/>
        </w:trPr>
        <w:tc>
          <w:tcPr>
            <w:tcW w:w="2840" w:type="dxa"/>
          </w:tcPr>
          <w:p w14:paraId="33DFBABC" w14:textId="77777777" w:rsidR="00DE5727" w:rsidRDefault="00D51778">
            <w:pPr>
              <w:pStyle w:val="TableParagraph"/>
              <w:spacing w:line="240" w:lineRule="auto"/>
              <w:ind w:right="208"/>
              <w:rPr>
                <w:i/>
                <w:sz w:val="24"/>
              </w:rPr>
            </w:pPr>
            <w:r>
              <w:rPr>
                <w:i/>
                <w:sz w:val="24"/>
              </w:rPr>
              <w:t xml:space="preserve">Nothofagus </w:t>
            </w:r>
            <w:proofErr w:type="spellStart"/>
            <w:r>
              <w:rPr>
                <w:i/>
                <w:sz w:val="24"/>
              </w:rPr>
              <w:t>cunninghamii</w:t>
            </w:r>
            <w:proofErr w:type="spellEnd"/>
            <w:r>
              <w:rPr>
                <w:i/>
                <w:sz w:val="24"/>
              </w:rPr>
              <w:t xml:space="preserve"> </w:t>
            </w:r>
            <w:r w:rsidRPr="00D8797E">
              <w:rPr>
                <w:iCs/>
                <w:sz w:val="24"/>
              </w:rPr>
              <w:t>(</w:t>
            </w:r>
            <w:r>
              <w:rPr>
                <w:sz w:val="24"/>
              </w:rPr>
              <w:t>Fagaceae</w:t>
            </w:r>
            <w:r w:rsidRPr="00D8797E">
              <w:rPr>
                <w:iCs/>
                <w:sz w:val="24"/>
              </w:rPr>
              <w:t>)</w:t>
            </w:r>
          </w:p>
        </w:tc>
        <w:tc>
          <w:tcPr>
            <w:tcW w:w="2842" w:type="dxa"/>
          </w:tcPr>
          <w:p w14:paraId="33DFBABD" w14:textId="4CB9C986" w:rsidR="00DE5727" w:rsidRDefault="00D51778">
            <w:pPr>
              <w:pStyle w:val="TableParagraph"/>
              <w:ind w:left="114"/>
              <w:rPr>
                <w:sz w:val="24"/>
              </w:rPr>
            </w:pPr>
            <w:r>
              <w:rPr>
                <w:sz w:val="24"/>
              </w:rPr>
              <w:t xml:space="preserve">Myrtle </w:t>
            </w:r>
            <w:r w:rsidR="00EE1FC2">
              <w:rPr>
                <w:sz w:val="24"/>
              </w:rPr>
              <w:t>Beech</w:t>
            </w:r>
          </w:p>
        </w:tc>
        <w:tc>
          <w:tcPr>
            <w:tcW w:w="2843" w:type="dxa"/>
          </w:tcPr>
          <w:p w14:paraId="33DFBABE" w14:textId="77777777" w:rsidR="00DE5727" w:rsidRDefault="00D51778">
            <w:pPr>
              <w:pStyle w:val="TableParagraph"/>
              <w:ind w:left="174"/>
              <w:rPr>
                <w:sz w:val="24"/>
              </w:rPr>
            </w:pPr>
            <w:r>
              <w:rPr>
                <w:sz w:val="24"/>
              </w:rPr>
              <w:t>Unblemished foliage</w:t>
            </w:r>
          </w:p>
        </w:tc>
      </w:tr>
      <w:tr w:rsidR="00DE5727" w14:paraId="33DFBAC4" w14:textId="77777777">
        <w:trPr>
          <w:trHeight w:val="551"/>
        </w:trPr>
        <w:tc>
          <w:tcPr>
            <w:tcW w:w="2840" w:type="dxa"/>
          </w:tcPr>
          <w:p w14:paraId="33DFBAC0" w14:textId="77777777" w:rsidR="00DE5727" w:rsidRDefault="00D51778">
            <w:pPr>
              <w:pStyle w:val="TableParagraph"/>
              <w:rPr>
                <w:i/>
                <w:sz w:val="24"/>
              </w:rPr>
            </w:pPr>
            <w:proofErr w:type="spellStart"/>
            <w:r>
              <w:rPr>
                <w:i/>
                <w:sz w:val="24"/>
              </w:rPr>
              <w:t>Polystichum</w:t>
            </w:r>
            <w:proofErr w:type="spellEnd"/>
            <w:r>
              <w:rPr>
                <w:i/>
                <w:sz w:val="24"/>
              </w:rPr>
              <w:t xml:space="preserve"> </w:t>
            </w:r>
            <w:proofErr w:type="spellStart"/>
            <w:r>
              <w:rPr>
                <w:i/>
                <w:sz w:val="24"/>
              </w:rPr>
              <w:t>proliferum</w:t>
            </w:r>
            <w:proofErr w:type="spellEnd"/>
          </w:p>
          <w:p w14:paraId="33DFBAC1" w14:textId="77777777" w:rsidR="00DE5727" w:rsidRDefault="00D51778">
            <w:pPr>
              <w:pStyle w:val="TableParagraph"/>
              <w:spacing w:line="264" w:lineRule="exact"/>
              <w:rPr>
                <w:i/>
                <w:sz w:val="24"/>
              </w:rPr>
            </w:pPr>
            <w:r w:rsidRPr="00D8797E">
              <w:rPr>
                <w:iCs/>
                <w:sz w:val="24"/>
              </w:rPr>
              <w:t>(</w:t>
            </w:r>
            <w:proofErr w:type="spellStart"/>
            <w:r>
              <w:rPr>
                <w:sz w:val="24"/>
              </w:rPr>
              <w:t>Aspidiaceae</w:t>
            </w:r>
            <w:proofErr w:type="spellEnd"/>
            <w:r w:rsidRPr="00D8797E">
              <w:rPr>
                <w:iCs/>
                <w:sz w:val="24"/>
              </w:rPr>
              <w:t>)</w:t>
            </w:r>
          </w:p>
        </w:tc>
        <w:tc>
          <w:tcPr>
            <w:tcW w:w="2842" w:type="dxa"/>
          </w:tcPr>
          <w:p w14:paraId="33DFBAC2" w14:textId="0E74ECA1" w:rsidR="00DE5727" w:rsidRDefault="00D51778">
            <w:pPr>
              <w:pStyle w:val="TableParagraph"/>
              <w:ind w:left="114"/>
              <w:rPr>
                <w:sz w:val="24"/>
              </w:rPr>
            </w:pPr>
            <w:r>
              <w:rPr>
                <w:sz w:val="24"/>
              </w:rPr>
              <w:t xml:space="preserve">Mother </w:t>
            </w:r>
            <w:r w:rsidR="00EE1FC2">
              <w:rPr>
                <w:sz w:val="24"/>
              </w:rPr>
              <w:t>Shield-</w:t>
            </w:r>
            <w:r>
              <w:rPr>
                <w:sz w:val="24"/>
              </w:rPr>
              <w:t>fern</w:t>
            </w:r>
          </w:p>
        </w:tc>
        <w:tc>
          <w:tcPr>
            <w:tcW w:w="2843" w:type="dxa"/>
          </w:tcPr>
          <w:p w14:paraId="33DFBAC3" w14:textId="77777777" w:rsidR="00DE5727" w:rsidRDefault="00D51778">
            <w:pPr>
              <w:pStyle w:val="TableParagraph"/>
              <w:ind w:left="114"/>
              <w:rPr>
                <w:sz w:val="24"/>
              </w:rPr>
            </w:pPr>
            <w:r>
              <w:rPr>
                <w:sz w:val="24"/>
              </w:rPr>
              <w:t>Unblemished foliage</w:t>
            </w:r>
          </w:p>
        </w:tc>
      </w:tr>
      <w:tr w:rsidR="00DE5727" w14:paraId="33DFBAC9" w14:textId="77777777">
        <w:trPr>
          <w:trHeight w:val="551"/>
        </w:trPr>
        <w:tc>
          <w:tcPr>
            <w:tcW w:w="2840" w:type="dxa"/>
          </w:tcPr>
          <w:p w14:paraId="33DFBAC5" w14:textId="77777777" w:rsidR="00DE5727" w:rsidRDefault="00D51778">
            <w:pPr>
              <w:pStyle w:val="TableParagraph"/>
              <w:rPr>
                <w:i/>
                <w:sz w:val="24"/>
              </w:rPr>
            </w:pPr>
            <w:r>
              <w:rPr>
                <w:i/>
                <w:sz w:val="24"/>
              </w:rPr>
              <w:t>Xanthorrhoea australis</w:t>
            </w:r>
          </w:p>
          <w:p w14:paraId="33DFBAC6" w14:textId="77777777" w:rsidR="00DE5727" w:rsidRDefault="00D51778">
            <w:pPr>
              <w:pStyle w:val="TableParagraph"/>
              <w:spacing w:line="264" w:lineRule="exact"/>
              <w:rPr>
                <w:i/>
                <w:sz w:val="24"/>
              </w:rPr>
            </w:pPr>
            <w:r w:rsidRPr="00D8797E">
              <w:rPr>
                <w:iCs/>
                <w:sz w:val="24"/>
              </w:rPr>
              <w:t>(</w:t>
            </w:r>
            <w:proofErr w:type="spellStart"/>
            <w:r>
              <w:rPr>
                <w:sz w:val="24"/>
              </w:rPr>
              <w:t>Xanthorroeaceae</w:t>
            </w:r>
            <w:proofErr w:type="spellEnd"/>
            <w:r w:rsidRPr="00D8797E">
              <w:rPr>
                <w:iCs/>
                <w:sz w:val="24"/>
              </w:rPr>
              <w:t>)</w:t>
            </w:r>
          </w:p>
        </w:tc>
        <w:tc>
          <w:tcPr>
            <w:tcW w:w="2842" w:type="dxa"/>
          </w:tcPr>
          <w:p w14:paraId="33DFBAC7" w14:textId="36A692E3" w:rsidR="00DE5727" w:rsidRDefault="00D51778">
            <w:pPr>
              <w:pStyle w:val="TableParagraph"/>
              <w:ind w:left="114"/>
              <w:rPr>
                <w:sz w:val="24"/>
              </w:rPr>
            </w:pPr>
            <w:r>
              <w:rPr>
                <w:sz w:val="24"/>
              </w:rPr>
              <w:t xml:space="preserve">Grass </w:t>
            </w:r>
            <w:r w:rsidR="005A60BD">
              <w:rPr>
                <w:sz w:val="24"/>
              </w:rPr>
              <w:t>T</w:t>
            </w:r>
            <w:r>
              <w:rPr>
                <w:sz w:val="24"/>
              </w:rPr>
              <w:t>ree</w:t>
            </w:r>
          </w:p>
        </w:tc>
        <w:tc>
          <w:tcPr>
            <w:tcW w:w="2843" w:type="dxa"/>
          </w:tcPr>
          <w:p w14:paraId="33DFBAC8" w14:textId="77777777" w:rsidR="00DE5727" w:rsidRDefault="00D51778">
            <w:pPr>
              <w:pStyle w:val="TableParagraph"/>
              <w:ind w:left="114"/>
              <w:rPr>
                <w:sz w:val="24"/>
              </w:rPr>
            </w:pPr>
            <w:r>
              <w:rPr>
                <w:sz w:val="24"/>
              </w:rPr>
              <w:t>Unblemished foliage</w:t>
            </w:r>
          </w:p>
        </w:tc>
      </w:tr>
      <w:tr w:rsidR="00DE5727" w14:paraId="33DFBACF" w14:textId="77777777">
        <w:trPr>
          <w:trHeight w:val="554"/>
        </w:trPr>
        <w:tc>
          <w:tcPr>
            <w:tcW w:w="2840" w:type="dxa"/>
          </w:tcPr>
          <w:p w14:paraId="33DFBACA" w14:textId="77777777" w:rsidR="00DE5727" w:rsidRDefault="00D51778">
            <w:pPr>
              <w:pStyle w:val="TableParagraph"/>
              <w:spacing w:line="270" w:lineRule="exact"/>
              <w:rPr>
                <w:i/>
                <w:sz w:val="24"/>
              </w:rPr>
            </w:pPr>
            <w:proofErr w:type="spellStart"/>
            <w:r>
              <w:rPr>
                <w:i/>
                <w:sz w:val="24"/>
              </w:rPr>
              <w:t>Tasmannia</w:t>
            </w:r>
            <w:proofErr w:type="spellEnd"/>
            <w:r>
              <w:rPr>
                <w:i/>
                <w:sz w:val="24"/>
              </w:rPr>
              <w:t xml:space="preserve"> lanceolata</w:t>
            </w:r>
          </w:p>
          <w:p w14:paraId="33DFBACB" w14:textId="77777777" w:rsidR="00DE5727" w:rsidRDefault="00D51778">
            <w:pPr>
              <w:pStyle w:val="TableParagraph"/>
              <w:spacing w:line="264" w:lineRule="exact"/>
              <w:rPr>
                <w:i/>
                <w:sz w:val="24"/>
              </w:rPr>
            </w:pPr>
            <w:r w:rsidRPr="00C640A9">
              <w:rPr>
                <w:iCs/>
                <w:sz w:val="24"/>
              </w:rPr>
              <w:t>(</w:t>
            </w:r>
            <w:proofErr w:type="spellStart"/>
            <w:r>
              <w:rPr>
                <w:sz w:val="24"/>
              </w:rPr>
              <w:t>Winteraceae</w:t>
            </w:r>
            <w:proofErr w:type="spellEnd"/>
            <w:r w:rsidRPr="00D8797E">
              <w:rPr>
                <w:iCs/>
                <w:sz w:val="24"/>
              </w:rPr>
              <w:t>)</w:t>
            </w:r>
          </w:p>
        </w:tc>
        <w:tc>
          <w:tcPr>
            <w:tcW w:w="2842" w:type="dxa"/>
          </w:tcPr>
          <w:p w14:paraId="33DFBACC" w14:textId="7E2D8225" w:rsidR="00DE5727" w:rsidRDefault="005A60BD">
            <w:pPr>
              <w:pStyle w:val="TableParagraph"/>
              <w:spacing w:line="270" w:lineRule="exact"/>
              <w:ind w:left="114"/>
              <w:rPr>
                <w:sz w:val="24"/>
              </w:rPr>
            </w:pPr>
            <w:r>
              <w:rPr>
                <w:sz w:val="24"/>
              </w:rPr>
              <w:t>Mou</w:t>
            </w:r>
            <w:r w:rsidR="007B2BE5">
              <w:rPr>
                <w:sz w:val="24"/>
              </w:rPr>
              <w:t>n</w:t>
            </w:r>
            <w:r>
              <w:rPr>
                <w:sz w:val="24"/>
              </w:rPr>
              <w:t xml:space="preserve">tain </w:t>
            </w:r>
            <w:r w:rsidR="00D51778">
              <w:rPr>
                <w:sz w:val="24"/>
              </w:rPr>
              <w:t xml:space="preserve">Pepper </w:t>
            </w:r>
            <w:r>
              <w:rPr>
                <w:sz w:val="24"/>
              </w:rPr>
              <w:t>B</w:t>
            </w:r>
            <w:r w:rsidR="00D51778">
              <w:rPr>
                <w:sz w:val="24"/>
              </w:rPr>
              <w:t>ush</w:t>
            </w:r>
          </w:p>
        </w:tc>
        <w:tc>
          <w:tcPr>
            <w:tcW w:w="2843" w:type="dxa"/>
          </w:tcPr>
          <w:p w14:paraId="33DFBACD" w14:textId="77777777" w:rsidR="00DE5727" w:rsidRDefault="00D51778">
            <w:pPr>
              <w:pStyle w:val="TableParagraph"/>
              <w:spacing w:line="270" w:lineRule="exact"/>
              <w:ind w:left="114"/>
              <w:rPr>
                <w:sz w:val="24"/>
              </w:rPr>
            </w:pPr>
            <w:r>
              <w:rPr>
                <w:sz w:val="24"/>
              </w:rPr>
              <w:t xml:space="preserve">Unblemished </w:t>
            </w:r>
            <w:proofErr w:type="gramStart"/>
            <w:r>
              <w:rPr>
                <w:sz w:val="24"/>
              </w:rPr>
              <w:t>foliage;</w:t>
            </w:r>
            <w:proofErr w:type="gramEnd"/>
          </w:p>
          <w:p w14:paraId="33DFBACE" w14:textId="77777777" w:rsidR="00DE5727" w:rsidRDefault="00D51778">
            <w:pPr>
              <w:pStyle w:val="TableParagraph"/>
              <w:spacing w:line="264" w:lineRule="exact"/>
              <w:ind w:left="114"/>
              <w:rPr>
                <w:sz w:val="24"/>
              </w:rPr>
            </w:pPr>
            <w:r>
              <w:rPr>
                <w:sz w:val="24"/>
              </w:rPr>
              <w:t>Ripe fruit</w:t>
            </w:r>
          </w:p>
        </w:tc>
      </w:tr>
      <w:bookmarkEnd w:id="0"/>
    </w:tbl>
    <w:p w14:paraId="33DFBAD5" w14:textId="77777777" w:rsidR="00DE5727" w:rsidRDefault="00DE5727">
      <w:pPr>
        <w:pStyle w:val="BodyText"/>
        <w:spacing w:before="8"/>
        <w:rPr>
          <w:sz w:val="23"/>
        </w:rPr>
      </w:pPr>
    </w:p>
    <w:p w14:paraId="5E1BE687" w14:textId="77777777" w:rsidR="00A46934" w:rsidRDefault="00A46934">
      <w:pPr>
        <w:pStyle w:val="BodyText"/>
        <w:spacing w:before="8"/>
        <w:rPr>
          <w:sz w:val="23"/>
        </w:rPr>
      </w:pPr>
    </w:p>
    <w:p w14:paraId="2053F3DF" w14:textId="77777777" w:rsidR="00A46934" w:rsidRDefault="00A46934">
      <w:pPr>
        <w:pStyle w:val="BodyText"/>
        <w:spacing w:before="8"/>
        <w:rPr>
          <w:sz w:val="23"/>
        </w:rPr>
      </w:pPr>
    </w:p>
    <w:p w14:paraId="33DFBAD6" w14:textId="16C7B9E9" w:rsidR="00DE5727" w:rsidRDefault="00D51778">
      <w:pPr>
        <w:pStyle w:val="Heading1"/>
        <w:spacing w:before="1" w:line="274" w:lineRule="exact"/>
        <w:ind w:left="740" w:firstLine="0"/>
      </w:pPr>
      <w:r>
        <w:lastRenderedPageBreak/>
        <w:t>Location of Harvest</w:t>
      </w:r>
    </w:p>
    <w:p w14:paraId="1746A296" w14:textId="6D9A9536" w:rsidR="00BD6685" w:rsidRDefault="00D51778" w:rsidP="002F451E">
      <w:pPr>
        <w:pStyle w:val="BodyText"/>
        <w:ind w:left="740" w:right="1837"/>
      </w:pPr>
      <w:r>
        <w:t xml:space="preserve">All </w:t>
      </w:r>
      <w:r w:rsidR="00ED20C5">
        <w:t xml:space="preserve">flora is </w:t>
      </w:r>
      <w:r>
        <w:t xml:space="preserve">to be harvested from </w:t>
      </w:r>
      <w:r w:rsidR="00D47642">
        <w:t>“</w:t>
      </w:r>
      <w:r w:rsidR="00121A10">
        <w:t>Perman</w:t>
      </w:r>
      <w:r w:rsidR="00D47642">
        <w:t>en</w:t>
      </w:r>
      <w:r w:rsidR="00121A10">
        <w:t xml:space="preserve">t </w:t>
      </w:r>
      <w:r w:rsidR="00561275">
        <w:t>T</w:t>
      </w:r>
      <w:r w:rsidR="00121A10">
        <w:t xml:space="preserve">imber </w:t>
      </w:r>
      <w:r w:rsidR="00561275">
        <w:t>P</w:t>
      </w:r>
      <w:r w:rsidR="00121A10">
        <w:t>roduct</w:t>
      </w:r>
      <w:r w:rsidR="00561275">
        <w:t>ion</w:t>
      </w:r>
      <w:r w:rsidR="00121A10">
        <w:t xml:space="preserve"> </w:t>
      </w:r>
      <w:r w:rsidR="00120323">
        <w:t xml:space="preserve">Zone </w:t>
      </w:r>
      <w:r w:rsidR="002D0A10">
        <w:t>l</w:t>
      </w:r>
      <w:r w:rsidR="00120323">
        <w:t>and</w:t>
      </w:r>
      <w:r w:rsidR="00561275">
        <w:t>”</w:t>
      </w:r>
      <w:r w:rsidR="00121A10">
        <w:t xml:space="preserve"> </w:t>
      </w:r>
      <w:r w:rsidR="00DA6240">
        <w:t xml:space="preserve">(as defined by Sustainable Timber Tasmania) </w:t>
      </w:r>
      <w:r w:rsidR="00121A10">
        <w:t>and</w:t>
      </w:r>
      <w:r w:rsidR="00BD6685">
        <w:t xml:space="preserve"> privately owned land in Tasmania and Flinders Island, under property owner’s consent as and when required.</w:t>
      </w:r>
      <w:r w:rsidR="00BD6685" w:rsidRPr="00BD6685">
        <w:t xml:space="preserve"> </w:t>
      </w:r>
      <w:r w:rsidR="00BD6685">
        <w:t xml:space="preserve">The present location of harvesting is defined as per contract of Sale Agreement with Sustainable </w:t>
      </w:r>
      <w:r w:rsidR="00BD6685" w:rsidRPr="007B78FE">
        <w:t xml:space="preserve">Timber Tasmania No. 1120 </w:t>
      </w:r>
      <w:proofErr w:type="spellStart"/>
      <w:r w:rsidR="00BD6685" w:rsidRPr="007B78FE">
        <w:t>Prid</w:t>
      </w:r>
      <w:proofErr w:type="spellEnd"/>
      <w:r w:rsidR="00BD6685" w:rsidRPr="007B78FE">
        <w:t xml:space="preserve"> 18769</w:t>
      </w:r>
      <w:r w:rsidR="00360D40" w:rsidRPr="007B78FE">
        <w:t>.</w:t>
      </w:r>
    </w:p>
    <w:p w14:paraId="31625C23" w14:textId="77777777" w:rsidR="00BD6685" w:rsidRDefault="00BD6685" w:rsidP="002F451E">
      <w:pPr>
        <w:pStyle w:val="BodyText"/>
        <w:ind w:left="740" w:right="1837"/>
      </w:pPr>
    </w:p>
    <w:p w14:paraId="33DFBAD9" w14:textId="54051BA3" w:rsidR="00DE5727" w:rsidRPr="002F451E" w:rsidRDefault="00D51778" w:rsidP="002F451E">
      <w:pPr>
        <w:pStyle w:val="BodyText"/>
        <w:ind w:left="740" w:right="1837"/>
        <w:rPr>
          <w:b/>
          <w:bCs/>
        </w:rPr>
      </w:pPr>
      <w:r w:rsidRPr="002F451E">
        <w:rPr>
          <w:b/>
          <w:bCs/>
        </w:rPr>
        <w:t>Flora</w:t>
      </w:r>
    </w:p>
    <w:p w14:paraId="33DFBADA" w14:textId="77777777" w:rsidR="00DE5727" w:rsidRDefault="00D51778">
      <w:pPr>
        <w:pStyle w:val="ListParagraph"/>
        <w:numPr>
          <w:ilvl w:val="0"/>
          <w:numId w:val="4"/>
        </w:numPr>
        <w:tabs>
          <w:tab w:val="left" w:pos="1460"/>
          <w:tab w:val="left" w:pos="1461"/>
        </w:tabs>
        <w:spacing w:before="1" w:line="237" w:lineRule="auto"/>
        <w:ind w:right="1945"/>
        <w:rPr>
          <w:sz w:val="24"/>
        </w:rPr>
      </w:pPr>
      <w:r>
        <w:rPr>
          <w:sz w:val="24"/>
        </w:rPr>
        <w:t>Harvesting will not remove more than one third of the leaves and/or branches of each</w:t>
      </w:r>
      <w:r>
        <w:rPr>
          <w:spacing w:val="-1"/>
          <w:sz w:val="24"/>
        </w:rPr>
        <w:t xml:space="preserve"> </w:t>
      </w:r>
      <w:r>
        <w:rPr>
          <w:sz w:val="24"/>
        </w:rPr>
        <w:t>plant.</w:t>
      </w:r>
    </w:p>
    <w:p w14:paraId="33DFBADB" w14:textId="77777777" w:rsidR="00DE5727" w:rsidRDefault="00D51778">
      <w:pPr>
        <w:pStyle w:val="ListParagraph"/>
        <w:numPr>
          <w:ilvl w:val="0"/>
          <w:numId w:val="4"/>
        </w:numPr>
        <w:tabs>
          <w:tab w:val="left" w:pos="1460"/>
          <w:tab w:val="left" w:pos="1461"/>
        </w:tabs>
        <w:spacing w:before="2"/>
        <w:ind w:hanging="361"/>
        <w:rPr>
          <w:sz w:val="24"/>
        </w:rPr>
      </w:pPr>
      <w:r>
        <w:rPr>
          <w:sz w:val="24"/>
        </w:rPr>
        <w:t>Harvesting will be restricted to healthy plants</w:t>
      </w:r>
      <w:r>
        <w:rPr>
          <w:spacing w:val="-10"/>
          <w:sz w:val="24"/>
        </w:rPr>
        <w:t xml:space="preserve"> </w:t>
      </w:r>
      <w:r>
        <w:rPr>
          <w:sz w:val="24"/>
        </w:rPr>
        <w:t>only.</w:t>
      </w:r>
    </w:p>
    <w:p w14:paraId="33DFBADC" w14:textId="77777777" w:rsidR="00DE5727" w:rsidRDefault="00D51778">
      <w:pPr>
        <w:pStyle w:val="ListParagraph"/>
        <w:numPr>
          <w:ilvl w:val="0"/>
          <w:numId w:val="4"/>
        </w:numPr>
        <w:tabs>
          <w:tab w:val="left" w:pos="1460"/>
          <w:tab w:val="left" w:pos="1461"/>
        </w:tabs>
        <w:spacing w:before="4" w:line="237" w:lineRule="auto"/>
        <w:ind w:right="1910"/>
        <w:rPr>
          <w:sz w:val="24"/>
        </w:rPr>
      </w:pPr>
      <w:r>
        <w:rPr>
          <w:sz w:val="24"/>
        </w:rPr>
        <w:t>Harvesting of berries will have minimal disturbance to leaf and branches. The tree must not be removed purely to source</w:t>
      </w:r>
      <w:r>
        <w:rPr>
          <w:spacing w:val="-7"/>
          <w:sz w:val="24"/>
        </w:rPr>
        <w:t xml:space="preserve"> </w:t>
      </w:r>
      <w:r>
        <w:rPr>
          <w:sz w:val="24"/>
        </w:rPr>
        <w:t>berries.</w:t>
      </w:r>
    </w:p>
    <w:p w14:paraId="33DFBADD" w14:textId="77777777" w:rsidR="00DE5727" w:rsidRDefault="00DE5727">
      <w:pPr>
        <w:pStyle w:val="BodyText"/>
        <w:spacing w:before="5"/>
      </w:pPr>
    </w:p>
    <w:p w14:paraId="33DFBADE" w14:textId="77777777" w:rsidR="00DE5727" w:rsidRDefault="00D51778">
      <w:pPr>
        <w:pStyle w:val="Heading2"/>
      </w:pPr>
      <w:r>
        <w:t>Xanthorrhoea australis</w:t>
      </w:r>
    </w:p>
    <w:p w14:paraId="33DFBADF" w14:textId="77777777" w:rsidR="00DE5727" w:rsidRDefault="00D51778">
      <w:pPr>
        <w:pStyle w:val="ListParagraph"/>
        <w:numPr>
          <w:ilvl w:val="0"/>
          <w:numId w:val="4"/>
        </w:numPr>
        <w:tabs>
          <w:tab w:val="left" w:pos="1460"/>
          <w:tab w:val="left" w:pos="1461"/>
        </w:tabs>
        <w:ind w:right="2244"/>
        <w:rPr>
          <w:sz w:val="24"/>
        </w:rPr>
      </w:pPr>
      <w:r>
        <w:rPr>
          <w:sz w:val="24"/>
        </w:rPr>
        <w:t xml:space="preserve">To avoid harvesting from threatened </w:t>
      </w:r>
      <w:r>
        <w:rPr>
          <w:i/>
          <w:sz w:val="24"/>
        </w:rPr>
        <w:t xml:space="preserve">Xanthorrhoea </w:t>
      </w:r>
      <w:r>
        <w:rPr>
          <w:sz w:val="24"/>
        </w:rPr>
        <w:t>species trunks must be greater than 30cm in</w:t>
      </w:r>
      <w:r>
        <w:rPr>
          <w:spacing w:val="-1"/>
          <w:sz w:val="24"/>
        </w:rPr>
        <w:t xml:space="preserve"> </w:t>
      </w:r>
      <w:r>
        <w:rPr>
          <w:sz w:val="24"/>
        </w:rPr>
        <w:t>height.</w:t>
      </w:r>
    </w:p>
    <w:p w14:paraId="33DFBAE0" w14:textId="77777777" w:rsidR="00DE5727" w:rsidRDefault="00D51778">
      <w:pPr>
        <w:pStyle w:val="ListParagraph"/>
        <w:numPr>
          <w:ilvl w:val="0"/>
          <w:numId w:val="4"/>
        </w:numPr>
        <w:tabs>
          <w:tab w:val="left" w:pos="1460"/>
          <w:tab w:val="left" w:pos="1461"/>
        </w:tabs>
        <w:spacing w:before="2" w:line="237" w:lineRule="auto"/>
        <w:ind w:right="2610"/>
        <w:rPr>
          <w:sz w:val="24"/>
        </w:rPr>
      </w:pPr>
      <w:r>
        <w:rPr>
          <w:sz w:val="24"/>
        </w:rPr>
        <w:t>A maximum of 25% of the foliage from any one grasstree plant can be harvested in any one season (i.e. 12</w:t>
      </w:r>
      <w:r>
        <w:rPr>
          <w:spacing w:val="-7"/>
          <w:sz w:val="24"/>
        </w:rPr>
        <w:t xml:space="preserve"> </w:t>
      </w:r>
      <w:r>
        <w:rPr>
          <w:sz w:val="24"/>
        </w:rPr>
        <w:t>months).</w:t>
      </w:r>
    </w:p>
    <w:p w14:paraId="33DFBAE1" w14:textId="77777777" w:rsidR="00DE5727" w:rsidRDefault="00D51778">
      <w:pPr>
        <w:pStyle w:val="ListParagraph"/>
        <w:numPr>
          <w:ilvl w:val="0"/>
          <w:numId w:val="4"/>
        </w:numPr>
        <w:tabs>
          <w:tab w:val="left" w:pos="1460"/>
          <w:tab w:val="left" w:pos="1461"/>
        </w:tabs>
        <w:spacing w:before="2"/>
        <w:ind w:right="1867"/>
        <w:rPr>
          <w:sz w:val="24"/>
        </w:rPr>
      </w:pPr>
      <w:r>
        <w:rPr>
          <w:sz w:val="24"/>
        </w:rPr>
        <w:t>Foliage should not be re-harvested until the crown has sufficiently regrown, such that the previously harvested area is hidden below the ‘skirt’ of the plant. The time for this to occur will vary depending on</w:t>
      </w:r>
      <w:r>
        <w:rPr>
          <w:spacing w:val="-11"/>
          <w:sz w:val="24"/>
        </w:rPr>
        <w:t xml:space="preserve"> </w:t>
      </w:r>
      <w:r>
        <w:rPr>
          <w:sz w:val="24"/>
        </w:rPr>
        <w:t>species/location.</w:t>
      </w:r>
    </w:p>
    <w:p w14:paraId="33DFBAE2" w14:textId="77777777" w:rsidR="00DE5727" w:rsidRDefault="00D51778">
      <w:pPr>
        <w:pStyle w:val="ListParagraph"/>
        <w:numPr>
          <w:ilvl w:val="0"/>
          <w:numId w:val="4"/>
        </w:numPr>
        <w:tabs>
          <w:tab w:val="left" w:pos="1460"/>
          <w:tab w:val="left" w:pos="1461"/>
        </w:tabs>
        <w:ind w:right="1817"/>
        <w:rPr>
          <w:sz w:val="24"/>
        </w:rPr>
      </w:pPr>
      <w:r>
        <w:rPr>
          <w:sz w:val="24"/>
        </w:rPr>
        <w:t>Foliage should be taken from the middle section of the growing mass-avoiding the crown and the lower</w:t>
      </w:r>
      <w:r>
        <w:rPr>
          <w:spacing w:val="2"/>
          <w:sz w:val="24"/>
        </w:rPr>
        <w:t xml:space="preserve"> </w:t>
      </w:r>
      <w:r>
        <w:rPr>
          <w:sz w:val="24"/>
        </w:rPr>
        <w:t>‘skirt’.</w:t>
      </w:r>
    </w:p>
    <w:p w14:paraId="33DFBAE3" w14:textId="3B1B0FB2" w:rsidR="00DE5727" w:rsidRDefault="00D51778">
      <w:pPr>
        <w:pStyle w:val="ListParagraph"/>
        <w:numPr>
          <w:ilvl w:val="0"/>
          <w:numId w:val="4"/>
        </w:numPr>
        <w:tabs>
          <w:tab w:val="left" w:pos="1460"/>
          <w:tab w:val="left" w:pos="1461"/>
        </w:tabs>
        <w:spacing w:before="3" w:line="237" w:lineRule="auto"/>
        <w:ind w:right="1842"/>
        <w:rPr>
          <w:sz w:val="24"/>
        </w:rPr>
      </w:pPr>
      <w:r>
        <w:rPr>
          <w:sz w:val="24"/>
        </w:rPr>
        <w:t>Harvesting should not occur within the first 24 months following fire or where full recovery of the foliage has not occurred for any other</w:t>
      </w:r>
      <w:r>
        <w:rPr>
          <w:spacing w:val="-14"/>
          <w:sz w:val="24"/>
        </w:rPr>
        <w:t xml:space="preserve"> </w:t>
      </w:r>
      <w:r>
        <w:rPr>
          <w:sz w:val="24"/>
        </w:rPr>
        <w:t>reason.</w:t>
      </w:r>
      <w:r w:rsidR="005D0B8A">
        <w:rPr>
          <w:sz w:val="24"/>
        </w:rPr>
        <w:t xml:space="preserve"> During this period, harvesting will not occur.</w:t>
      </w:r>
    </w:p>
    <w:p w14:paraId="33DFBAE4" w14:textId="77777777" w:rsidR="00DE5727" w:rsidRDefault="00D51778">
      <w:pPr>
        <w:pStyle w:val="ListParagraph"/>
        <w:numPr>
          <w:ilvl w:val="0"/>
          <w:numId w:val="4"/>
        </w:numPr>
        <w:tabs>
          <w:tab w:val="left" w:pos="1460"/>
          <w:tab w:val="left" w:pos="1461"/>
        </w:tabs>
        <w:spacing w:before="2"/>
        <w:ind w:right="2507"/>
        <w:rPr>
          <w:sz w:val="24"/>
        </w:rPr>
      </w:pPr>
      <w:r>
        <w:rPr>
          <w:sz w:val="24"/>
        </w:rPr>
        <w:t>Harvest from healthy plants, preferably from areas of higher population density.</w:t>
      </w:r>
    </w:p>
    <w:p w14:paraId="33DFBAE5" w14:textId="77777777" w:rsidR="00DE5727" w:rsidRDefault="00D51778">
      <w:pPr>
        <w:pStyle w:val="ListParagraph"/>
        <w:numPr>
          <w:ilvl w:val="0"/>
          <w:numId w:val="4"/>
        </w:numPr>
        <w:tabs>
          <w:tab w:val="left" w:pos="1460"/>
          <w:tab w:val="left" w:pos="1461"/>
        </w:tabs>
        <w:spacing w:before="4" w:line="237" w:lineRule="auto"/>
        <w:ind w:right="1901"/>
        <w:rPr>
          <w:sz w:val="24"/>
        </w:rPr>
      </w:pPr>
      <w:r>
        <w:rPr>
          <w:sz w:val="24"/>
        </w:rPr>
        <w:t>Ensure foliage is marketable prior to harvesting. Foliage that has been cut and then rejected due to poor quality should be discarded into the immediate</w:t>
      </w:r>
      <w:r>
        <w:rPr>
          <w:spacing w:val="-13"/>
          <w:sz w:val="24"/>
        </w:rPr>
        <w:t xml:space="preserve"> </w:t>
      </w:r>
      <w:r>
        <w:rPr>
          <w:sz w:val="24"/>
        </w:rPr>
        <w:t>area.</w:t>
      </w:r>
    </w:p>
    <w:p w14:paraId="33DFBAE6" w14:textId="77777777" w:rsidR="00DE5727" w:rsidRDefault="00DE5727">
      <w:pPr>
        <w:pStyle w:val="BodyText"/>
        <w:spacing w:before="5"/>
      </w:pPr>
    </w:p>
    <w:p w14:paraId="33DFBAE7" w14:textId="7ED6FADE" w:rsidR="00DE5727" w:rsidRDefault="00D51778">
      <w:pPr>
        <w:pStyle w:val="Heading2"/>
      </w:pPr>
      <w:r>
        <w:t xml:space="preserve">Nothofagus </w:t>
      </w:r>
      <w:proofErr w:type="spellStart"/>
      <w:r>
        <w:t>cunninghami</w:t>
      </w:r>
      <w:r w:rsidR="00F67C4D">
        <w:t>i</w:t>
      </w:r>
      <w:proofErr w:type="spellEnd"/>
    </w:p>
    <w:p w14:paraId="33DFBAE8" w14:textId="77777777" w:rsidR="00DE5727" w:rsidRDefault="00D51778">
      <w:pPr>
        <w:pStyle w:val="ListParagraph"/>
        <w:numPr>
          <w:ilvl w:val="0"/>
          <w:numId w:val="4"/>
        </w:numPr>
        <w:tabs>
          <w:tab w:val="left" w:pos="1460"/>
          <w:tab w:val="left" w:pos="1461"/>
        </w:tabs>
        <w:ind w:right="2440"/>
        <w:rPr>
          <w:sz w:val="24"/>
        </w:rPr>
      </w:pPr>
      <w:r>
        <w:rPr>
          <w:sz w:val="24"/>
        </w:rPr>
        <w:t>Plant hygiene principals are essential, where branches are to be cut from mature trees wounds must be painted with a suitable</w:t>
      </w:r>
      <w:r>
        <w:rPr>
          <w:spacing w:val="-5"/>
          <w:sz w:val="24"/>
        </w:rPr>
        <w:t xml:space="preserve"> </w:t>
      </w:r>
      <w:r>
        <w:rPr>
          <w:sz w:val="24"/>
        </w:rPr>
        <w:t>fungicide.</w:t>
      </w:r>
    </w:p>
    <w:p w14:paraId="33DFBAE9" w14:textId="77777777" w:rsidR="00DE5727" w:rsidRDefault="00DE5727">
      <w:pPr>
        <w:pStyle w:val="BodyText"/>
        <w:spacing w:before="3"/>
      </w:pPr>
    </w:p>
    <w:p w14:paraId="33DFBAEA" w14:textId="77777777" w:rsidR="00DE5727" w:rsidRDefault="00D51778">
      <w:pPr>
        <w:pStyle w:val="Heading2"/>
        <w:spacing w:before="0"/>
        <w:jc w:val="both"/>
        <w:rPr>
          <w:i w:val="0"/>
        </w:rPr>
      </w:pPr>
      <w:r>
        <w:t xml:space="preserve">Phytophthora </w:t>
      </w:r>
      <w:proofErr w:type="spellStart"/>
      <w:r>
        <w:t>cinnamomi</w:t>
      </w:r>
      <w:proofErr w:type="spellEnd"/>
      <w:r>
        <w:t xml:space="preserve"> </w:t>
      </w:r>
      <w:r>
        <w:rPr>
          <w:i w:val="0"/>
        </w:rPr>
        <w:t>(PC)</w:t>
      </w:r>
    </w:p>
    <w:p w14:paraId="74B4B4C8" w14:textId="5175F92A" w:rsidR="006959C6" w:rsidRDefault="006959C6" w:rsidP="006959C6">
      <w:pPr>
        <w:pStyle w:val="ListParagraph"/>
        <w:numPr>
          <w:ilvl w:val="0"/>
          <w:numId w:val="4"/>
        </w:numPr>
        <w:tabs>
          <w:tab w:val="left" w:pos="1460"/>
          <w:tab w:val="left" w:pos="1461"/>
        </w:tabs>
        <w:spacing w:line="276" w:lineRule="exact"/>
        <w:ind w:hanging="361"/>
        <w:rPr>
          <w:sz w:val="24"/>
        </w:rPr>
      </w:pPr>
      <w:r>
        <w:rPr>
          <w:sz w:val="24"/>
        </w:rPr>
        <w:t xml:space="preserve">Management of </w:t>
      </w:r>
      <w:r w:rsidRPr="00D8797E">
        <w:rPr>
          <w:i/>
          <w:iCs/>
          <w:sz w:val="24"/>
        </w:rPr>
        <w:t xml:space="preserve">Phytophthora </w:t>
      </w:r>
      <w:proofErr w:type="spellStart"/>
      <w:r w:rsidRPr="00D8797E">
        <w:rPr>
          <w:i/>
          <w:iCs/>
          <w:sz w:val="24"/>
        </w:rPr>
        <w:t>cinnamo</w:t>
      </w:r>
      <w:r w:rsidR="001E1251">
        <w:rPr>
          <w:i/>
          <w:iCs/>
          <w:sz w:val="24"/>
        </w:rPr>
        <w:t>mi</w:t>
      </w:r>
      <w:proofErr w:type="spellEnd"/>
      <w:r>
        <w:rPr>
          <w:sz w:val="24"/>
        </w:rPr>
        <w:t xml:space="preserve"> is in accordance with the Department of Natural Resources and Environment Tasmania guidelines</w:t>
      </w:r>
      <w:r w:rsidR="00B13D1F">
        <w:rPr>
          <w:sz w:val="24"/>
          <w:vertAlign w:val="superscript"/>
        </w:rPr>
        <w:t>1</w:t>
      </w:r>
      <w:r>
        <w:rPr>
          <w:sz w:val="24"/>
        </w:rPr>
        <w:t xml:space="preserve">, and </w:t>
      </w:r>
      <w:proofErr w:type="gramStart"/>
      <w:r w:rsidR="00454C5C">
        <w:rPr>
          <w:sz w:val="24"/>
        </w:rPr>
        <w:t>include</w:t>
      </w:r>
      <w:r>
        <w:rPr>
          <w:sz w:val="24"/>
        </w:rPr>
        <w:t>;</w:t>
      </w:r>
      <w:proofErr w:type="gramEnd"/>
    </w:p>
    <w:p w14:paraId="33DFBAEB" w14:textId="3EEB0BEF" w:rsidR="00DE5727" w:rsidRDefault="00D51778" w:rsidP="00D8797E">
      <w:pPr>
        <w:pStyle w:val="ListParagraph"/>
        <w:numPr>
          <w:ilvl w:val="1"/>
          <w:numId w:val="4"/>
        </w:numPr>
        <w:tabs>
          <w:tab w:val="left" w:pos="1461"/>
        </w:tabs>
        <w:ind w:right="2105"/>
        <w:jc w:val="both"/>
        <w:rPr>
          <w:sz w:val="24"/>
        </w:rPr>
      </w:pPr>
      <w:r>
        <w:rPr>
          <w:sz w:val="24"/>
        </w:rPr>
        <w:t xml:space="preserve">Vehicles must remain on </w:t>
      </w:r>
      <w:proofErr w:type="gramStart"/>
      <w:r>
        <w:rPr>
          <w:sz w:val="24"/>
        </w:rPr>
        <w:t>formed roads at all times</w:t>
      </w:r>
      <w:proofErr w:type="gramEnd"/>
      <w:r>
        <w:rPr>
          <w:sz w:val="24"/>
        </w:rPr>
        <w:t xml:space="preserve">. Where </w:t>
      </w:r>
      <w:r w:rsidR="00C03870">
        <w:rPr>
          <w:sz w:val="24"/>
        </w:rPr>
        <w:t xml:space="preserve">this is </w:t>
      </w:r>
      <w:r>
        <w:rPr>
          <w:sz w:val="24"/>
        </w:rPr>
        <w:t>not practical</w:t>
      </w:r>
      <w:r w:rsidRPr="00D22324">
        <w:rPr>
          <w:sz w:val="24"/>
        </w:rPr>
        <w:t xml:space="preserve"> </w:t>
      </w:r>
      <w:r>
        <w:rPr>
          <w:sz w:val="24"/>
        </w:rPr>
        <w:t>(</w:t>
      </w:r>
      <w:r w:rsidR="00D3283F">
        <w:rPr>
          <w:sz w:val="24"/>
        </w:rPr>
        <w:t>e.g.</w:t>
      </w:r>
      <w:r>
        <w:rPr>
          <w:sz w:val="24"/>
        </w:rPr>
        <w:t>:</w:t>
      </w:r>
      <w:r w:rsidR="00FE2B7C">
        <w:rPr>
          <w:sz w:val="24"/>
        </w:rPr>
        <w:t> </w:t>
      </w:r>
      <w:r>
        <w:rPr>
          <w:sz w:val="24"/>
        </w:rPr>
        <w:t xml:space="preserve">collection site to far from formed roads) sites may be identified by </w:t>
      </w:r>
      <w:r w:rsidR="00EF23B6">
        <w:rPr>
          <w:sz w:val="24"/>
        </w:rPr>
        <w:t xml:space="preserve">Sustainable Timber </w:t>
      </w:r>
      <w:r w:rsidR="00F11F87">
        <w:rPr>
          <w:sz w:val="24"/>
        </w:rPr>
        <w:t>Tasmania</w:t>
      </w:r>
      <w:r w:rsidR="00E16DE4">
        <w:rPr>
          <w:sz w:val="24"/>
        </w:rPr>
        <w:t xml:space="preserve"> and </w:t>
      </w:r>
      <w:r w:rsidR="008528FF">
        <w:rPr>
          <w:sz w:val="24"/>
        </w:rPr>
        <w:t>may require specific</w:t>
      </w:r>
      <w:r w:rsidR="00E16DE4">
        <w:rPr>
          <w:sz w:val="24"/>
        </w:rPr>
        <w:t xml:space="preserve"> </w:t>
      </w:r>
      <w:r w:rsidR="00594635">
        <w:rPr>
          <w:sz w:val="24"/>
        </w:rPr>
        <w:t xml:space="preserve">hygiene protocols </w:t>
      </w:r>
      <w:r w:rsidR="00C03870">
        <w:rPr>
          <w:sz w:val="24"/>
        </w:rPr>
        <w:t xml:space="preserve">to be </w:t>
      </w:r>
      <w:r w:rsidR="00594635">
        <w:rPr>
          <w:sz w:val="24"/>
        </w:rPr>
        <w:t>appl</w:t>
      </w:r>
      <w:r w:rsidR="00C03870">
        <w:rPr>
          <w:sz w:val="24"/>
        </w:rPr>
        <w:t>ied</w:t>
      </w:r>
      <w:r w:rsidR="00594635">
        <w:rPr>
          <w:sz w:val="24"/>
        </w:rPr>
        <w:t>.</w:t>
      </w:r>
    </w:p>
    <w:p w14:paraId="7FF15A7A" w14:textId="281EC5A8" w:rsidR="006959C6" w:rsidRDefault="006959C6" w:rsidP="00D22324">
      <w:pPr>
        <w:pStyle w:val="ListParagraph"/>
        <w:numPr>
          <w:ilvl w:val="1"/>
          <w:numId w:val="4"/>
        </w:numPr>
        <w:tabs>
          <w:tab w:val="left" w:pos="1460"/>
          <w:tab w:val="left" w:pos="1461"/>
        </w:tabs>
        <w:spacing w:before="1" w:line="237" w:lineRule="auto"/>
        <w:ind w:right="1945"/>
        <w:rPr>
          <w:sz w:val="24"/>
        </w:rPr>
      </w:pPr>
      <w:r>
        <w:rPr>
          <w:sz w:val="24"/>
        </w:rPr>
        <w:t xml:space="preserve">Equipment </w:t>
      </w:r>
      <w:r w:rsidR="00A73EC2">
        <w:rPr>
          <w:sz w:val="24"/>
        </w:rPr>
        <w:t xml:space="preserve">is checked before going into the field (including boots and clothing) to ensure that it is free of all debris (including </w:t>
      </w:r>
      <w:r w:rsidR="004047A5">
        <w:rPr>
          <w:sz w:val="24"/>
        </w:rPr>
        <w:t>soil, seeds, plant material, leaf litter) and completely dry.</w:t>
      </w:r>
    </w:p>
    <w:p w14:paraId="76D1BBB5" w14:textId="5A359C1A" w:rsidR="004047A5" w:rsidRDefault="004047A5" w:rsidP="00D22324">
      <w:pPr>
        <w:pStyle w:val="ListParagraph"/>
        <w:numPr>
          <w:ilvl w:val="1"/>
          <w:numId w:val="4"/>
        </w:numPr>
        <w:tabs>
          <w:tab w:val="left" w:pos="1460"/>
          <w:tab w:val="left" w:pos="1461"/>
        </w:tabs>
        <w:spacing w:before="1" w:line="237" w:lineRule="auto"/>
        <w:ind w:right="1945"/>
        <w:rPr>
          <w:sz w:val="24"/>
        </w:rPr>
      </w:pPr>
      <w:r>
        <w:rPr>
          <w:sz w:val="24"/>
        </w:rPr>
        <w:t xml:space="preserve">Equipment is checked for wear and tear </w:t>
      </w:r>
      <w:r w:rsidR="00FF63E1">
        <w:rPr>
          <w:sz w:val="24"/>
        </w:rPr>
        <w:t>(</w:t>
      </w:r>
      <w:r w:rsidR="00D3283F">
        <w:rPr>
          <w:sz w:val="24"/>
        </w:rPr>
        <w:t>e.g.</w:t>
      </w:r>
      <w:r w:rsidR="00A913F1">
        <w:rPr>
          <w:sz w:val="24"/>
        </w:rPr>
        <w:t xml:space="preserve"> </w:t>
      </w:r>
      <w:r w:rsidR="00FF63E1">
        <w:rPr>
          <w:sz w:val="24"/>
        </w:rPr>
        <w:t>gumboots) and replaced where necessary.</w:t>
      </w:r>
    </w:p>
    <w:p w14:paraId="33DFBAEC" w14:textId="64D5FA54" w:rsidR="00DE5727" w:rsidRDefault="00D51778" w:rsidP="00D8797E">
      <w:pPr>
        <w:pStyle w:val="ListParagraph"/>
        <w:numPr>
          <w:ilvl w:val="1"/>
          <w:numId w:val="4"/>
        </w:numPr>
        <w:tabs>
          <w:tab w:val="left" w:pos="1460"/>
          <w:tab w:val="left" w:pos="1461"/>
        </w:tabs>
        <w:spacing w:line="276" w:lineRule="exact"/>
        <w:rPr>
          <w:sz w:val="24"/>
        </w:rPr>
      </w:pPr>
      <w:r>
        <w:rPr>
          <w:sz w:val="24"/>
        </w:rPr>
        <w:t>Pickers are to move around on</w:t>
      </w:r>
      <w:r w:rsidRPr="00D22324">
        <w:rPr>
          <w:sz w:val="24"/>
        </w:rPr>
        <w:t xml:space="preserve"> </w:t>
      </w:r>
      <w:r>
        <w:rPr>
          <w:sz w:val="24"/>
        </w:rPr>
        <w:t>foot.</w:t>
      </w:r>
    </w:p>
    <w:p w14:paraId="33DFBAED" w14:textId="77777777" w:rsidR="00DE5727" w:rsidRDefault="00D51778" w:rsidP="00D8797E">
      <w:pPr>
        <w:pStyle w:val="ListParagraph"/>
        <w:numPr>
          <w:ilvl w:val="1"/>
          <w:numId w:val="4"/>
        </w:numPr>
        <w:tabs>
          <w:tab w:val="left" w:pos="1460"/>
          <w:tab w:val="left" w:pos="1461"/>
        </w:tabs>
        <w:spacing w:line="277" w:lineRule="exact"/>
        <w:rPr>
          <w:sz w:val="24"/>
        </w:rPr>
      </w:pPr>
      <w:r>
        <w:rPr>
          <w:sz w:val="24"/>
        </w:rPr>
        <w:t>Try to collect from specimens adjacent or close to formed</w:t>
      </w:r>
      <w:r w:rsidRPr="00D22324">
        <w:rPr>
          <w:sz w:val="24"/>
        </w:rPr>
        <w:t xml:space="preserve"> </w:t>
      </w:r>
      <w:r>
        <w:rPr>
          <w:sz w:val="24"/>
        </w:rPr>
        <w:t>roads.</w:t>
      </w:r>
    </w:p>
    <w:p w14:paraId="33DFBAEE" w14:textId="77777777" w:rsidR="00DE5727" w:rsidRDefault="00D51778" w:rsidP="00D8797E">
      <w:pPr>
        <w:pStyle w:val="ListParagraph"/>
        <w:numPr>
          <w:ilvl w:val="1"/>
          <w:numId w:val="4"/>
        </w:numPr>
        <w:tabs>
          <w:tab w:val="left" w:pos="1460"/>
          <w:tab w:val="left" w:pos="1461"/>
        </w:tabs>
        <w:spacing w:line="277" w:lineRule="exact"/>
        <w:rPr>
          <w:sz w:val="24"/>
        </w:rPr>
      </w:pPr>
      <w:r>
        <w:rPr>
          <w:sz w:val="24"/>
        </w:rPr>
        <w:t>Avoid undisturbed</w:t>
      </w:r>
      <w:r w:rsidRPr="00D22324">
        <w:rPr>
          <w:sz w:val="24"/>
        </w:rPr>
        <w:t xml:space="preserve"> </w:t>
      </w:r>
      <w:r>
        <w:rPr>
          <w:sz w:val="24"/>
        </w:rPr>
        <w:t>catchments.</w:t>
      </w:r>
    </w:p>
    <w:p w14:paraId="33DFBAEF" w14:textId="77777777" w:rsidR="00DE5727" w:rsidRDefault="00D51778" w:rsidP="00D8797E">
      <w:pPr>
        <w:pStyle w:val="ListParagraph"/>
        <w:numPr>
          <w:ilvl w:val="1"/>
          <w:numId w:val="4"/>
        </w:numPr>
        <w:tabs>
          <w:tab w:val="left" w:pos="1460"/>
          <w:tab w:val="left" w:pos="1461"/>
        </w:tabs>
        <w:spacing w:line="277" w:lineRule="exact"/>
        <w:rPr>
          <w:sz w:val="24"/>
        </w:rPr>
      </w:pPr>
      <w:r>
        <w:rPr>
          <w:sz w:val="24"/>
        </w:rPr>
        <w:lastRenderedPageBreak/>
        <w:t>Harvesting tools must be sterilised between all</w:t>
      </w:r>
      <w:r w:rsidRPr="00D22324">
        <w:rPr>
          <w:sz w:val="24"/>
        </w:rPr>
        <w:t xml:space="preserve"> </w:t>
      </w:r>
      <w:r>
        <w:rPr>
          <w:sz w:val="24"/>
        </w:rPr>
        <w:t>sites.</w:t>
      </w:r>
    </w:p>
    <w:p w14:paraId="33DFBAF0" w14:textId="77777777" w:rsidR="00DE5727" w:rsidRDefault="00D51778" w:rsidP="00D8797E">
      <w:pPr>
        <w:pStyle w:val="ListParagraph"/>
        <w:numPr>
          <w:ilvl w:val="1"/>
          <w:numId w:val="4"/>
        </w:numPr>
        <w:tabs>
          <w:tab w:val="left" w:pos="1460"/>
          <w:tab w:val="left" w:pos="1461"/>
        </w:tabs>
        <w:spacing w:before="1" w:line="277" w:lineRule="exact"/>
        <w:rPr>
          <w:sz w:val="24"/>
        </w:rPr>
      </w:pPr>
      <w:r>
        <w:rPr>
          <w:sz w:val="24"/>
        </w:rPr>
        <w:t>Boots are to be cleaned to remove all soil between all</w:t>
      </w:r>
      <w:r>
        <w:rPr>
          <w:spacing w:val="-1"/>
          <w:sz w:val="24"/>
        </w:rPr>
        <w:t xml:space="preserve"> </w:t>
      </w:r>
      <w:r>
        <w:rPr>
          <w:sz w:val="24"/>
        </w:rPr>
        <w:t>sites.</w:t>
      </w:r>
    </w:p>
    <w:p w14:paraId="33DFBAF1" w14:textId="77777777" w:rsidR="00DE5727" w:rsidRDefault="00D51778" w:rsidP="00D8797E">
      <w:pPr>
        <w:pStyle w:val="ListParagraph"/>
        <w:numPr>
          <w:ilvl w:val="1"/>
          <w:numId w:val="4"/>
        </w:numPr>
        <w:tabs>
          <w:tab w:val="left" w:pos="1460"/>
          <w:tab w:val="left" w:pos="1461"/>
        </w:tabs>
        <w:spacing w:line="277" w:lineRule="exact"/>
        <w:rPr>
          <w:sz w:val="24"/>
        </w:rPr>
      </w:pPr>
      <w:r>
        <w:rPr>
          <w:sz w:val="24"/>
        </w:rPr>
        <w:t>Minimal area is to be</w:t>
      </w:r>
      <w:r>
        <w:rPr>
          <w:spacing w:val="-3"/>
          <w:sz w:val="24"/>
        </w:rPr>
        <w:t xml:space="preserve"> </w:t>
      </w:r>
      <w:r>
        <w:rPr>
          <w:sz w:val="24"/>
        </w:rPr>
        <w:t>disturbed.</w:t>
      </w:r>
    </w:p>
    <w:p w14:paraId="33DFBAF2" w14:textId="77777777" w:rsidR="00DE5727" w:rsidRDefault="00D51778" w:rsidP="00D8797E">
      <w:pPr>
        <w:pStyle w:val="ListParagraph"/>
        <w:numPr>
          <w:ilvl w:val="1"/>
          <w:numId w:val="4"/>
        </w:numPr>
        <w:tabs>
          <w:tab w:val="left" w:pos="1460"/>
          <w:tab w:val="left" w:pos="1461"/>
        </w:tabs>
        <w:spacing w:before="4" w:line="237" w:lineRule="auto"/>
        <w:ind w:right="2369"/>
        <w:rPr>
          <w:sz w:val="24"/>
        </w:rPr>
      </w:pPr>
      <w:r>
        <w:rPr>
          <w:sz w:val="24"/>
        </w:rPr>
        <w:t>Plan to conduct operations during periods when soils are likely to be dry. Avoid wet soils as much as</w:t>
      </w:r>
      <w:r>
        <w:rPr>
          <w:spacing w:val="-1"/>
          <w:sz w:val="24"/>
        </w:rPr>
        <w:t xml:space="preserve"> </w:t>
      </w:r>
      <w:r>
        <w:rPr>
          <w:sz w:val="24"/>
        </w:rPr>
        <w:t>possible.</w:t>
      </w:r>
    </w:p>
    <w:p w14:paraId="33DFBAF3" w14:textId="05B36279" w:rsidR="00DE5727" w:rsidRDefault="00D51778" w:rsidP="006D1816">
      <w:pPr>
        <w:pStyle w:val="ListParagraph"/>
        <w:numPr>
          <w:ilvl w:val="1"/>
          <w:numId w:val="4"/>
        </w:numPr>
        <w:tabs>
          <w:tab w:val="left" w:pos="1460"/>
          <w:tab w:val="left" w:pos="1461"/>
        </w:tabs>
        <w:ind w:right="1971"/>
        <w:rPr>
          <w:sz w:val="24"/>
        </w:rPr>
      </w:pPr>
      <w:r>
        <w:rPr>
          <w:sz w:val="24"/>
        </w:rPr>
        <w:t xml:space="preserve">Avoid harvesting areas containing </w:t>
      </w:r>
      <w:r>
        <w:rPr>
          <w:i/>
          <w:sz w:val="24"/>
        </w:rPr>
        <w:t>X.</w:t>
      </w:r>
      <w:r w:rsidR="00D3283F">
        <w:rPr>
          <w:i/>
          <w:sz w:val="24"/>
        </w:rPr>
        <w:t xml:space="preserve"> </w:t>
      </w:r>
      <w:proofErr w:type="spellStart"/>
      <w:r>
        <w:rPr>
          <w:i/>
          <w:sz w:val="24"/>
        </w:rPr>
        <w:t>bracteata</w:t>
      </w:r>
      <w:proofErr w:type="spellEnd"/>
      <w:r>
        <w:rPr>
          <w:i/>
          <w:sz w:val="24"/>
        </w:rPr>
        <w:t xml:space="preserve"> </w:t>
      </w:r>
      <w:r>
        <w:rPr>
          <w:sz w:val="24"/>
        </w:rPr>
        <w:t xml:space="preserve">and </w:t>
      </w:r>
      <w:r>
        <w:rPr>
          <w:i/>
          <w:sz w:val="24"/>
        </w:rPr>
        <w:t xml:space="preserve">X. arenaria, </w:t>
      </w:r>
      <w:r>
        <w:rPr>
          <w:sz w:val="24"/>
        </w:rPr>
        <w:t xml:space="preserve">as delineated on maps. If these species are found in the field, findings </w:t>
      </w:r>
      <w:r w:rsidR="009E4140">
        <w:rPr>
          <w:sz w:val="24"/>
        </w:rPr>
        <w:t xml:space="preserve">are to be reported to the </w:t>
      </w:r>
      <w:r>
        <w:rPr>
          <w:sz w:val="24"/>
        </w:rPr>
        <w:t>relevant Forestry</w:t>
      </w:r>
      <w:r>
        <w:rPr>
          <w:spacing w:val="-4"/>
          <w:sz w:val="24"/>
        </w:rPr>
        <w:t xml:space="preserve"> </w:t>
      </w:r>
      <w:r>
        <w:rPr>
          <w:sz w:val="24"/>
        </w:rPr>
        <w:t>District.</w:t>
      </w:r>
    </w:p>
    <w:p w14:paraId="4497894E" w14:textId="77777777" w:rsidR="007F062F" w:rsidRPr="007F062F" w:rsidRDefault="00D51778" w:rsidP="006D1816">
      <w:pPr>
        <w:pStyle w:val="ListParagraph"/>
        <w:numPr>
          <w:ilvl w:val="1"/>
          <w:numId w:val="4"/>
        </w:numPr>
        <w:tabs>
          <w:tab w:val="left" w:pos="1460"/>
          <w:tab w:val="left" w:pos="1461"/>
        </w:tabs>
        <w:ind w:right="1803"/>
      </w:pPr>
      <w:r w:rsidRPr="007F062F">
        <w:rPr>
          <w:sz w:val="24"/>
        </w:rPr>
        <w:t>Infected sites are only to be harvested during summer periods. (It is not normal practice to harvest known infected</w:t>
      </w:r>
      <w:r w:rsidRPr="007F062F">
        <w:rPr>
          <w:spacing w:val="-2"/>
          <w:sz w:val="24"/>
        </w:rPr>
        <w:t xml:space="preserve"> </w:t>
      </w:r>
      <w:r w:rsidRPr="007F062F">
        <w:rPr>
          <w:sz w:val="24"/>
        </w:rPr>
        <w:t>areas).</w:t>
      </w:r>
    </w:p>
    <w:p w14:paraId="33DFBB03" w14:textId="77777777" w:rsidR="00DE5727" w:rsidRDefault="00DE5727">
      <w:pPr>
        <w:pStyle w:val="BodyText"/>
        <w:rPr>
          <w:sz w:val="26"/>
        </w:rPr>
      </w:pPr>
    </w:p>
    <w:p w14:paraId="33DFBB05" w14:textId="77777777" w:rsidR="00DE5727" w:rsidRDefault="00D51778">
      <w:pPr>
        <w:pStyle w:val="Heading1"/>
        <w:ind w:left="740" w:firstLine="0"/>
      </w:pPr>
      <w:r>
        <w:t>Status of species</w:t>
      </w:r>
    </w:p>
    <w:p w14:paraId="33DFBB07" w14:textId="77777777" w:rsidR="00DE5727" w:rsidRDefault="00D51778">
      <w:pPr>
        <w:pStyle w:val="BodyText"/>
        <w:ind w:left="740" w:right="1905"/>
      </w:pPr>
      <w:r>
        <w:t xml:space="preserve">None of the species in this application are listed as threatened under State legislation. None of the species in this application are listed as threatened under the Commonwealth </w:t>
      </w:r>
      <w:r>
        <w:rPr>
          <w:i/>
        </w:rPr>
        <w:t xml:space="preserve">Environment Protection and Biodiversity Conservation Act 1999 </w:t>
      </w:r>
      <w:r>
        <w:t>(EPBC Act). None of the species in this application appear in the Appendices to the Convention on International Trade in Endangered Species of Wild Fauna and Flora (CITES).</w:t>
      </w:r>
    </w:p>
    <w:p w14:paraId="66E083B8" w14:textId="77777777" w:rsidR="004C35F9" w:rsidRDefault="004C35F9">
      <w:pPr>
        <w:pStyle w:val="BodyText"/>
        <w:ind w:left="740" w:right="1905"/>
      </w:pPr>
    </w:p>
    <w:p w14:paraId="33DFBB09" w14:textId="77777777" w:rsidR="00DE5727" w:rsidRDefault="00D51778" w:rsidP="00654646">
      <w:pPr>
        <w:pStyle w:val="ListParagraph"/>
        <w:numPr>
          <w:ilvl w:val="0"/>
          <w:numId w:val="5"/>
        </w:numPr>
        <w:tabs>
          <w:tab w:val="left" w:pos="1640"/>
          <w:tab w:val="left" w:pos="1641"/>
        </w:tabs>
        <w:ind w:hanging="901"/>
        <w:jc w:val="left"/>
        <w:rPr>
          <w:b/>
        </w:rPr>
      </w:pPr>
      <w:r w:rsidRPr="00654646">
        <w:rPr>
          <w:b/>
          <w:sz w:val="24"/>
        </w:rPr>
        <w:t>GENERAL</w:t>
      </w:r>
      <w:r w:rsidRPr="00654646">
        <w:rPr>
          <w:b/>
          <w:spacing w:val="-5"/>
        </w:rPr>
        <w:t xml:space="preserve"> </w:t>
      </w:r>
      <w:r w:rsidRPr="00654646">
        <w:rPr>
          <w:b/>
        </w:rPr>
        <w:t>GOALS/AIMS</w:t>
      </w:r>
    </w:p>
    <w:p w14:paraId="1D92283F" w14:textId="77777777" w:rsidR="00654646" w:rsidRPr="00654646" w:rsidRDefault="00654646" w:rsidP="00654646">
      <w:pPr>
        <w:pStyle w:val="ListParagraph"/>
        <w:tabs>
          <w:tab w:val="left" w:pos="1640"/>
          <w:tab w:val="left" w:pos="1641"/>
        </w:tabs>
        <w:ind w:left="1640" w:firstLine="0"/>
        <w:rPr>
          <w:b/>
        </w:rPr>
      </w:pPr>
    </w:p>
    <w:p w14:paraId="33DFBB0B" w14:textId="5304DA85" w:rsidR="00DE5727" w:rsidRDefault="00D51778" w:rsidP="007F313F">
      <w:pPr>
        <w:pStyle w:val="BodyText"/>
        <w:spacing w:before="1"/>
        <w:ind w:left="740" w:right="1965"/>
      </w:pPr>
      <w:r>
        <w:t>Management of the proposed foliage harvesting operation is intended to provide a sustainable long-term supply of selected plant material to niche overseas markets. Low impact collection techniques are being used for current domestic market supply and will be used for export supply. Additionally, harvest quantities are relatively small, as less than about 5% of the total resource available is of quality suitable for ornamental floral use. Harvest for overseas markets will occur at weekly intervals at most.</w:t>
      </w:r>
    </w:p>
    <w:p w14:paraId="33DFBB0C" w14:textId="77777777" w:rsidR="00DE5727" w:rsidRDefault="00DE5727">
      <w:pPr>
        <w:pStyle w:val="BodyText"/>
        <w:spacing w:before="2"/>
      </w:pPr>
    </w:p>
    <w:p w14:paraId="33DFBB0D" w14:textId="77777777" w:rsidR="00DE5727" w:rsidRPr="00654646" w:rsidRDefault="00D51778" w:rsidP="00654646">
      <w:pPr>
        <w:pStyle w:val="ListParagraph"/>
        <w:numPr>
          <w:ilvl w:val="0"/>
          <w:numId w:val="5"/>
        </w:numPr>
        <w:tabs>
          <w:tab w:val="left" w:pos="1640"/>
          <w:tab w:val="left" w:pos="1641"/>
        </w:tabs>
        <w:ind w:hanging="901"/>
        <w:jc w:val="left"/>
        <w:rPr>
          <w:b/>
        </w:rPr>
      </w:pPr>
      <w:r w:rsidRPr="00654646">
        <w:rPr>
          <w:b/>
          <w:sz w:val="24"/>
        </w:rPr>
        <w:t>MANAGEMENT</w:t>
      </w:r>
      <w:r w:rsidRPr="00654646">
        <w:rPr>
          <w:b/>
          <w:spacing w:val="-4"/>
        </w:rPr>
        <w:t xml:space="preserve"> </w:t>
      </w:r>
      <w:r w:rsidRPr="00654646">
        <w:rPr>
          <w:b/>
        </w:rPr>
        <w:t>MEASURES</w:t>
      </w:r>
    </w:p>
    <w:p w14:paraId="33DFBB0E" w14:textId="77777777" w:rsidR="00DE5727" w:rsidRDefault="00DE5727">
      <w:pPr>
        <w:pStyle w:val="BodyText"/>
        <w:spacing w:before="1"/>
        <w:rPr>
          <w:b/>
        </w:rPr>
      </w:pPr>
    </w:p>
    <w:p w14:paraId="33DFBB0F" w14:textId="77777777" w:rsidR="00DE5727" w:rsidRDefault="00D51778">
      <w:pPr>
        <w:pStyle w:val="ListParagraph"/>
        <w:numPr>
          <w:ilvl w:val="1"/>
          <w:numId w:val="5"/>
        </w:numPr>
        <w:tabs>
          <w:tab w:val="left" w:pos="1101"/>
        </w:tabs>
        <w:ind w:hanging="361"/>
        <w:rPr>
          <w:b/>
          <w:sz w:val="24"/>
        </w:rPr>
      </w:pPr>
      <w:r>
        <w:rPr>
          <w:b/>
          <w:sz w:val="24"/>
        </w:rPr>
        <w:t>Harvest area</w:t>
      </w:r>
      <w:r>
        <w:rPr>
          <w:b/>
          <w:spacing w:val="2"/>
          <w:sz w:val="24"/>
        </w:rPr>
        <w:t xml:space="preserve"> </w:t>
      </w:r>
      <w:r>
        <w:rPr>
          <w:b/>
          <w:sz w:val="24"/>
        </w:rPr>
        <w:t>Flora</w:t>
      </w:r>
    </w:p>
    <w:p w14:paraId="2D52DF23" w14:textId="6E797C0F" w:rsidR="00562881" w:rsidRDefault="00806E0A" w:rsidP="00562881">
      <w:pPr>
        <w:pStyle w:val="BodyText"/>
        <w:spacing w:before="1"/>
        <w:ind w:left="740" w:right="1824"/>
      </w:pPr>
      <w:r>
        <w:t xml:space="preserve">All products are to be harvested from “Permanent Timber Production Zone </w:t>
      </w:r>
      <w:r w:rsidR="00AB0C8D">
        <w:t>l</w:t>
      </w:r>
      <w:r>
        <w:t xml:space="preserve">and” areas in Tasmania (as defined by </w:t>
      </w:r>
      <w:r w:rsidR="002140CD">
        <w:t>Sustainable Timber Tasmania</w:t>
      </w:r>
      <w:r w:rsidR="00C209BB">
        <w:t>)</w:t>
      </w:r>
      <w:r>
        <w:t>,</w:t>
      </w:r>
      <w:r w:rsidR="00D51778">
        <w:t xml:space="preserve"> and privately owned land in Tasmania and Flinders Island. The present location of harvesting is defined as per contract of Sale Agreement with </w:t>
      </w:r>
      <w:r w:rsidR="00CC13E4">
        <w:t xml:space="preserve">Sustainable Timber </w:t>
      </w:r>
      <w:r w:rsidR="00CC13E4" w:rsidRPr="005914F1">
        <w:t xml:space="preserve">Tasmania </w:t>
      </w:r>
      <w:r w:rsidR="00D51778" w:rsidRPr="007B78FE">
        <w:t>No.</w:t>
      </w:r>
      <w:r w:rsidR="00D3283F" w:rsidRPr="007B78FE">
        <w:t xml:space="preserve"> </w:t>
      </w:r>
      <w:r w:rsidR="00D51778" w:rsidRPr="007B78FE">
        <w:t xml:space="preserve">1120 </w:t>
      </w:r>
      <w:proofErr w:type="spellStart"/>
      <w:r w:rsidR="00D51778" w:rsidRPr="007B78FE">
        <w:t>Prid</w:t>
      </w:r>
      <w:proofErr w:type="spellEnd"/>
      <w:r w:rsidR="00D51778" w:rsidRPr="007B78FE">
        <w:t xml:space="preserve"> 18769</w:t>
      </w:r>
      <w:r w:rsidR="00F450F7" w:rsidRPr="007B78FE">
        <w:t>.</w:t>
      </w:r>
    </w:p>
    <w:p w14:paraId="41E29755" w14:textId="77777777" w:rsidR="00562881" w:rsidRDefault="00562881" w:rsidP="00562881">
      <w:pPr>
        <w:pStyle w:val="BodyText"/>
        <w:spacing w:before="1"/>
        <w:ind w:left="740" w:right="1824"/>
      </w:pPr>
    </w:p>
    <w:p w14:paraId="33DFBB13" w14:textId="5F470047" w:rsidR="00DE5727" w:rsidRDefault="00D51778" w:rsidP="00562881">
      <w:pPr>
        <w:pStyle w:val="BodyText"/>
        <w:spacing w:before="1"/>
        <w:ind w:left="740" w:right="1824"/>
      </w:pPr>
      <w:r>
        <w:t xml:space="preserve">Most of the harvest area is dry sclerophyll woodland. </w:t>
      </w:r>
      <w:proofErr w:type="spellStart"/>
      <w:r>
        <w:rPr>
          <w:i/>
        </w:rPr>
        <w:t>Gahnia</w:t>
      </w:r>
      <w:proofErr w:type="spellEnd"/>
      <w:r>
        <w:rPr>
          <w:i/>
        </w:rPr>
        <w:t xml:space="preserve"> </w:t>
      </w:r>
      <w:r>
        <w:t>and other sedges tend to dominate in areas of poor drainage, particularly where fires have been frequent.</w:t>
      </w:r>
    </w:p>
    <w:p w14:paraId="33DFBB14" w14:textId="45992DE8" w:rsidR="00DE5727" w:rsidRDefault="00D51778">
      <w:pPr>
        <w:spacing w:before="1"/>
        <w:ind w:left="740" w:right="1906"/>
        <w:rPr>
          <w:sz w:val="24"/>
        </w:rPr>
      </w:pPr>
      <w:r>
        <w:rPr>
          <w:i/>
          <w:sz w:val="24"/>
        </w:rPr>
        <w:t xml:space="preserve">Blechnum, </w:t>
      </w:r>
      <w:proofErr w:type="spellStart"/>
      <w:r>
        <w:rPr>
          <w:i/>
          <w:sz w:val="24"/>
        </w:rPr>
        <w:t>Gleichenia</w:t>
      </w:r>
      <w:proofErr w:type="spellEnd"/>
      <w:r>
        <w:rPr>
          <w:i/>
          <w:sz w:val="24"/>
        </w:rPr>
        <w:t xml:space="preserve"> </w:t>
      </w:r>
      <w:r>
        <w:rPr>
          <w:sz w:val="24"/>
        </w:rPr>
        <w:t xml:space="preserve">and </w:t>
      </w:r>
      <w:proofErr w:type="spellStart"/>
      <w:r>
        <w:rPr>
          <w:i/>
          <w:sz w:val="24"/>
        </w:rPr>
        <w:t>Polystichum</w:t>
      </w:r>
      <w:proofErr w:type="spellEnd"/>
      <w:r>
        <w:rPr>
          <w:i/>
          <w:sz w:val="24"/>
        </w:rPr>
        <w:t xml:space="preserve"> </w:t>
      </w:r>
      <w:r>
        <w:rPr>
          <w:sz w:val="24"/>
        </w:rPr>
        <w:t xml:space="preserve">are more common in riparian scrub areas and in closed forest areas along with </w:t>
      </w:r>
      <w:r>
        <w:rPr>
          <w:i/>
          <w:sz w:val="24"/>
        </w:rPr>
        <w:t xml:space="preserve">Nothofagus, Banksia, Lomatia </w:t>
      </w:r>
      <w:r>
        <w:rPr>
          <w:sz w:val="24"/>
        </w:rPr>
        <w:t xml:space="preserve">and </w:t>
      </w:r>
      <w:r>
        <w:rPr>
          <w:i/>
          <w:sz w:val="24"/>
        </w:rPr>
        <w:t xml:space="preserve">Xanthorrhoea </w:t>
      </w:r>
      <w:r>
        <w:rPr>
          <w:sz w:val="24"/>
        </w:rPr>
        <w:t>tend to occur in areas of open dry sclerophyll woodland, particularly, where burning has been frequent.</w:t>
      </w:r>
    </w:p>
    <w:p w14:paraId="33DFBB1B" w14:textId="77777777" w:rsidR="00DE5727" w:rsidRDefault="00DE5727">
      <w:pPr>
        <w:pStyle w:val="BodyText"/>
        <w:spacing w:before="3"/>
        <w:rPr>
          <w:sz w:val="22"/>
        </w:rPr>
      </w:pPr>
    </w:p>
    <w:p w14:paraId="33DFBB1C" w14:textId="77777777" w:rsidR="00DE5727" w:rsidRDefault="00D51778">
      <w:pPr>
        <w:pStyle w:val="Heading1"/>
        <w:numPr>
          <w:ilvl w:val="1"/>
          <w:numId w:val="5"/>
        </w:numPr>
        <w:tabs>
          <w:tab w:val="left" w:pos="1101"/>
        </w:tabs>
        <w:ind w:hanging="361"/>
      </w:pPr>
      <w:r>
        <w:t>Land Ownership</w:t>
      </w:r>
      <w:r>
        <w:rPr>
          <w:spacing w:val="2"/>
        </w:rPr>
        <w:t xml:space="preserve"> </w:t>
      </w:r>
      <w:r>
        <w:t>Flora</w:t>
      </w:r>
    </w:p>
    <w:p w14:paraId="33DFBB1F" w14:textId="54475B54" w:rsidR="00DE5727" w:rsidRDefault="00D51778" w:rsidP="00B818F4">
      <w:pPr>
        <w:pStyle w:val="BodyText"/>
        <w:spacing w:before="1"/>
        <w:ind w:left="740" w:right="2326"/>
      </w:pPr>
      <w:r>
        <w:t xml:space="preserve">The state forest harvest areas are categorised as </w:t>
      </w:r>
      <w:r w:rsidR="008D4E4C">
        <w:t>“Permanent Timber Production Zone Land”</w:t>
      </w:r>
      <w:r w:rsidR="00187AA9">
        <w:t xml:space="preserve"> </w:t>
      </w:r>
      <w:r w:rsidR="001A6717">
        <w:t>administered by Sustainable Timber Tasmania</w:t>
      </w:r>
      <w:r>
        <w:t>.</w:t>
      </w:r>
      <w:r w:rsidR="00B818F4">
        <w:t xml:space="preserve"> </w:t>
      </w:r>
      <w:r>
        <w:t xml:space="preserve">Permission to harvest material requires a forest licence (authorised by </w:t>
      </w:r>
      <w:r w:rsidR="002F7961">
        <w:t>Sustainable Timber Tasmania</w:t>
      </w:r>
      <w:r w:rsidR="00133693">
        <w:t>)</w:t>
      </w:r>
      <w:r w:rsidR="00F11F87">
        <w:t xml:space="preserve">. </w:t>
      </w:r>
      <w:r>
        <w:t>The licence specif</w:t>
      </w:r>
      <w:r w:rsidR="00734868">
        <w:t>ies</w:t>
      </w:r>
      <w:r>
        <w:t xml:space="preserve"> the area to which harvesting is restricted and the amount of material allowed to be taken during the licence period. The </w:t>
      </w:r>
      <w:r>
        <w:lastRenderedPageBreak/>
        <w:t>licence requires a statement of the amount of material taken and its date of removal. Royalties are paid at the end of each month and are also paid to private landowners where requested.</w:t>
      </w:r>
    </w:p>
    <w:p w14:paraId="33DFBB20" w14:textId="77777777" w:rsidR="00DE5727" w:rsidRDefault="00DE5727" w:rsidP="001A3DB2">
      <w:pPr>
        <w:pStyle w:val="BodyText"/>
        <w:spacing w:before="1"/>
        <w:ind w:left="740" w:right="2326"/>
      </w:pPr>
    </w:p>
    <w:p w14:paraId="33DFBB21" w14:textId="77777777" w:rsidR="00DE5727" w:rsidRDefault="00D51778">
      <w:pPr>
        <w:pStyle w:val="BodyText"/>
        <w:ind w:left="740" w:right="2659"/>
      </w:pPr>
      <w:r>
        <w:t>Harvest is permitted on areas of private land through private agreements with landholders.</w:t>
      </w:r>
    </w:p>
    <w:p w14:paraId="33DFBB26" w14:textId="3C456C7C" w:rsidR="00A904BF" w:rsidRDefault="00A904BF">
      <w:pPr>
        <w:pStyle w:val="BodyText"/>
        <w:spacing w:before="2"/>
        <w:rPr>
          <w:sz w:val="22"/>
        </w:rPr>
      </w:pPr>
    </w:p>
    <w:p w14:paraId="33DFBB27" w14:textId="1082F36F" w:rsidR="00DE5727" w:rsidRDefault="00D51778" w:rsidP="00EE6A4F">
      <w:pPr>
        <w:pStyle w:val="Heading1"/>
        <w:numPr>
          <w:ilvl w:val="1"/>
          <w:numId w:val="5"/>
        </w:numPr>
        <w:tabs>
          <w:tab w:val="left" w:pos="1101"/>
        </w:tabs>
        <w:ind w:hanging="361"/>
      </w:pPr>
      <w:bookmarkStart w:id="1" w:name="_Hlk171683958"/>
      <w:r>
        <w:t>Harvest</w:t>
      </w:r>
      <w:r>
        <w:rPr>
          <w:spacing w:val="-1"/>
        </w:rPr>
        <w:t xml:space="preserve"> </w:t>
      </w:r>
      <w:r>
        <w:t>Quantities</w:t>
      </w:r>
    </w:p>
    <w:bookmarkEnd w:id="1"/>
    <w:p w14:paraId="653AB65E" w14:textId="77777777" w:rsidR="00654646" w:rsidRDefault="00D51778" w:rsidP="00654646">
      <w:pPr>
        <w:pStyle w:val="BodyText"/>
        <w:ind w:left="740" w:right="2659"/>
      </w:pPr>
      <w:r>
        <w:t xml:space="preserve">The maximum quantity to be harvested is outlined in the </w:t>
      </w:r>
      <w:r w:rsidR="00FC2F08">
        <w:t xml:space="preserve">below </w:t>
      </w:r>
      <w:r>
        <w:t>table. The actual quantity harvested will depend on market demand and prices. Material will not be harvested if prices are too low. Flower and foliage markets tend to have fluctuating prices as product supply often exceeds demand due to growth flourishes</w:t>
      </w:r>
      <w:r w:rsidR="00EE6A4F">
        <w:t>.</w:t>
      </w:r>
    </w:p>
    <w:p w14:paraId="127C029C" w14:textId="77777777" w:rsidR="00654646" w:rsidRDefault="00654646" w:rsidP="00654646">
      <w:pPr>
        <w:pStyle w:val="BodyText"/>
        <w:ind w:left="740" w:right="2659"/>
        <w:rPr>
          <w:b/>
          <w:bCs/>
          <w:i/>
          <w:iCs/>
        </w:rPr>
      </w:pPr>
    </w:p>
    <w:p w14:paraId="75EA2AA8" w14:textId="18731868" w:rsidR="002273D2" w:rsidRPr="00932CCC" w:rsidRDefault="00660936" w:rsidP="00932CCC">
      <w:pPr>
        <w:pStyle w:val="BodyText"/>
        <w:ind w:left="743" w:right="1882"/>
      </w:pPr>
      <w:r w:rsidRPr="00932CCC">
        <w:rPr>
          <w:b/>
          <w:bCs/>
        </w:rPr>
        <w:t>Table 2.</w:t>
      </w:r>
      <w:r w:rsidRPr="00932CCC">
        <w:t xml:space="preserve"> Maximum quantity to be harvested</w:t>
      </w:r>
      <w:r w:rsidR="002273D2" w:rsidRPr="00932CCC">
        <w:t>.</w:t>
      </w:r>
    </w:p>
    <w:tbl>
      <w:tblPr>
        <w:tblStyle w:val="TableGrid"/>
        <w:tblpPr w:leftFromText="180" w:rightFromText="180" w:vertAnchor="text" w:horzAnchor="margin" w:tblpXSpec="center" w:tblpY="462"/>
        <w:tblW w:w="0" w:type="auto"/>
        <w:tblLook w:val="04A0" w:firstRow="1" w:lastRow="0" w:firstColumn="1" w:lastColumn="0" w:noHBand="0" w:noVBand="1"/>
      </w:tblPr>
      <w:tblGrid>
        <w:gridCol w:w="2909"/>
        <w:gridCol w:w="2122"/>
        <w:gridCol w:w="2052"/>
        <w:gridCol w:w="1266"/>
        <w:gridCol w:w="2136"/>
      </w:tblGrid>
      <w:tr w:rsidR="00D84A3A" w14:paraId="541D95FE" w14:textId="77777777" w:rsidTr="007B78FE">
        <w:tc>
          <w:tcPr>
            <w:tcW w:w="2909" w:type="dxa"/>
          </w:tcPr>
          <w:p w14:paraId="13ED7209" w14:textId="77777777" w:rsidR="00D84A3A" w:rsidRDefault="00D84A3A" w:rsidP="00431B09">
            <w:pPr>
              <w:pStyle w:val="BodyText"/>
              <w:spacing w:before="9"/>
              <w:rPr>
                <w:sz w:val="23"/>
              </w:rPr>
            </w:pPr>
            <w:r>
              <w:rPr>
                <w:b/>
              </w:rPr>
              <w:t>Scientific Name</w:t>
            </w:r>
          </w:p>
        </w:tc>
        <w:tc>
          <w:tcPr>
            <w:tcW w:w="2122" w:type="dxa"/>
          </w:tcPr>
          <w:p w14:paraId="06032ACB" w14:textId="77777777" w:rsidR="00D84A3A" w:rsidRDefault="00D84A3A" w:rsidP="00431B09">
            <w:pPr>
              <w:pStyle w:val="BodyText"/>
              <w:spacing w:before="9"/>
              <w:rPr>
                <w:sz w:val="23"/>
              </w:rPr>
            </w:pPr>
            <w:r>
              <w:rPr>
                <w:b/>
              </w:rPr>
              <w:t>Harvest Portion</w:t>
            </w:r>
          </w:p>
        </w:tc>
        <w:tc>
          <w:tcPr>
            <w:tcW w:w="2052" w:type="dxa"/>
          </w:tcPr>
          <w:p w14:paraId="428D723B" w14:textId="77777777" w:rsidR="00D84A3A" w:rsidRDefault="00D84A3A" w:rsidP="00431B09">
            <w:pPr>
              <w:pStyle w:val="BodyText"/>
              <w:spacing w:before="9"/>
              <w:rPr>
                <w:sz w:val="23"/>
              </w:rPr>
            </w:pPr>
            <w:r>
              <w:rPr>
                <w:b/>
              </w:rPr>
              <w:t>Maximum Quantity per plant per year</w:t>
            </w:r>
          </w:p>
        </w:tc>
        <w:tc>
          <w:tcPr>
            <w:tcW w:w="1266" w:type="dxa"/>
          </w:tcPr>
          <w:p w14:paraId="6693DCCE" w14:textId="77777777" w:rsidR="00D84A3A" w:rsidRDefault="00D84A3A" w:rsidP="00431B09">
            <w:pPr>
              <w:pStyle w:val="BodyText"/>
              <w:spacing w:before="9"/>
              <w:rPr>
                <w:sz w:val="23"/>
              </w:rPr>
            </w:pPr>
            <w:r>
              <w:rPr>
                <w:b/>
              </w:rPr>
              <w:t>Bunch Size</w:t>
            </w:r>
          </w:p>
        </w:tc>
        <w:tc>
          <w:tcPr>
            <w:tcW w:w="2136" w:type="dxa"/>
          </w:tcPr>
          <w:p w14:paraId="518AC7BE" w14:textId="77777777" w:rsidR="00D84A3A" w:rsidRDefault="00D84A3A" w:rsidP="00431B09">
            <w:pPr>
              <w:pStyle w:val="BodyText"/>
              <w:spacing w:before="9"/>
              <w:rPr>
                <w:sz w:val="23"/>
              </w:rPr>
            </w:pPr>
            <w:r>
              <w:rPr>
                <w:b/>
              </w:rPr>
              <w:t>Maximum Number of units* per Year</w:t>
            </w:r>
          </w:p>
        </w:tc>
      </w:tr>
      <w:tr w:rsidR="00D84A3A" w14:paraId="6E27669B" w14:textId="77777777" w:rsidTr="007B78FE">
        <w:tc>
          <w:tcPr>
            <w:tcW w:w="2909" w:type="dxa"/>
          </w:tcPr>
          <w:p w14:paraId="0E10268A" w14:textId="77777777" w:rsidR="00D84A3A" w:rsidRPr="00987F2C" w:rsidRDefault="00D84A3A" w:rsidP="00431B09">
            <w:pPr>
              <w:pStyle w:val="TableParagraph"/>
              <w:spacing w:line="249" w:lineRule="exact"/>
              <w:ind w:left="0"/>
              <w:rPr>
                <w:i/>
                <w:sz w:val="24"/>
                <w:szCs w:val="24"/>
              </w:rPr>
            </w:pPr>
            <w:r w:rsidRPr="00987F2C">
              <w:rPr>
                <w:i/>
                <w:sz w:val="24"/>
                <w:szCs w:val="24"/>
              </w:rPr>
              <w:t>Banksia marginata</w:t>
            </w:r>
          </w:p>
          <w:p w14:paraId="1CA339E0" w14:textId="30235983" w:rsidR="00D84A3A" w:rsidRDefault="00D84A3A" w:rsidP="00431B09">
            <w:pPr>
              <w:pStyle w:val="BodyText"/>
              <w:spacing w:before="9"/>
              <w:rPr>
                <w:sz w:val="23"/>
              </w:rPr>
            </w:pPr>
            <w:r>
              <w:t>(</w:t>
            </w:r>
            <w:r w:rsidR="005A60BD">
              <w:t>Honeysuckle Banksia</w:t>
            </w:r>
            <w:r>
              <w:t>)</w:t>
            </w:r>
          </w:p>
        </w:tc>
        <w:tc>
          <w:tcPr>
            <w:tcW w:w="2122" w:type="dxa"/>
          </w:tcPr>
          <w:p w14:paraId="3CF013A0" w14:textId="77777777" w:rsidR="00D84A3A" w:rsidRDefault="00D84A3A" w:rsidP="00431B09">
            <w:pPr>
              <w:pStyle w:val="BodyText"/>
              <w:spacing w:before="9"/>
              <w:rPr>
                <w:sz w:val="23"/>
              </w:rPr>
            </w:pPr>
            <w:r>
              <w:t>Flowering stems from mature plants</w:t>
            </w:r>
          </w:p>
        </w:tc>
        <w:tc>
          <w:tcPr>
            <w:tcW w:w="2052" w:type="dxa"/>
          </w:tcPr>
          <w:p w14:paraId="612DC561" w14:textId="77777777" w:rsidR="00D84A3A" w:rsidRDefault="00D84A3A" w:rsidP="00431B09">
            <w:pPr>
              <w:pStyle w:val="BodyText"/>
              <w:spacing w:before="9"/>
              <w:rPr>
                <w:sz w:val="23"/>
              </w:rPr>
            </w:pPr>
            <w:r>
              <w:t>Not more than one third of foliage per plant</w:t>
            </w:r>
          </w:p>
        </w:tc>
        <w:tc>
          <w:tcPr>
            <w:tcW w:w="1266" w:type="dxa"/>
          </w:tcPr>
          <w:p w14:paraId="33F9F56D" w14:textId="77777777" w:rsidR="00D84A3A" w:rsidRDefault="00D84A3A" w:rsidP="00431B09">
            <w:pPr>
              <w:pStyle w:val="BodyText"/>
              <w:spacing w:before="9"/>
              <w:rPr>
                <w:sz w:val="23"/>
              </w:rPr>
            </w:pPr>
            <w:r>
              <w:t>5 stems per bunch</w:t>
            </w:r>
          </w:p>
        </w:tc>
        <w:tc>
          <w:tcPr>
            <w:tcW w:w="2136" w:type="dxa"/>
          </w:tcPr>
          <w:p w14:paraId="1749329D" w14:textId="77777777" w:rsidR="00D84A3A" w:rsidRDefault="00D84A3A" w:rsidP="00431B09">
            <w:pPr>
              <w:pStyle w:val="BodyText"/>
              <w:spacing w:before="9"/>
              <w:rPr>
                <w:sz w:val="23"/>
              </w:rPr>
            </w:pPr>
            <w:r>
              <w:t>30,000 units</w:t>
            </w:r>
          </w:p>
        </w:tc>
      </w:tr>
      <w:tr w:rsidR="00D84A3A" w14:paraId="14D4202F" w14:textId="77777777" w:rsidTr="007B78FE">
        <w:tc>
          <w:tcPr>
            <w:tcW w:w="2909" w:type="dxa"/>
          </w:tcPr>
          <w:p w14:paraId="789843A3" w14:textId="77777777" w:rsidR="00D84A3A" w:rsidRDefault="00D84A3A" w:rsidP="00431B09">
            <w:pPr>
              <w:pStyle w:val="TableParagraph"/>
              <w:spacing w:line="249" w:lineRule="exact"/>
              <w:ind w:left="0"/>
              <w:rPr>
                <w:sz w:val="24"/>
              </w:rPr>
            </w:pPr>
            <w:proofErr w:type="spellStart"/>
            <w:r w:rsidRPr="00987F2C">
              <w:rPr>
                <w:i/>
                <w:iCs/>
                <w:sz w:val="24"/>
              </w:rPr>
              <w:t>Gahnia</w:t>
            </w:r>
            <w:proofErr w:type="spellEnd"/>
            <w:r w:rsidRPr="00987F2C">
              <w:rPr>
                <w:i/>
                <w:iCs/>
                <w:sz w:val="24"/>
              </w:rPr>
              <w:t xml:space="preserve"> grandis</w:t>
            </w:r>
          </w:p>
          <w:p w14:paraId="0467C3D2" w14:textId="572DB454" w:rsidR="00D84A3A" w:rsidRDefault="00D84A3A" w:rsidP="00431B09">
            <w:pPr>
              <w:pStyle w:val="TableParagraph"/>
              <w:spacing w:line="249" w:lineRule="exact"/>
              <w:ind w:left="0"/>
              <w:rPr>
                <w:i/>
              </w:rPr>
            </w:pPr>
            <w:r w:rsidRPr="00D8797E">
              <w:rPr>
                <w:sz w:val="24"/>
              </w:rPr>
              <w:t>(</w:t>
            </w:r>
            <w:r>
              <w:rPr>
                <w:sz w:val="24"/>
              </w:rPr>
              <w:t xml:space="preserve">Cutting </w:t>
            </w:r>
            <w:r w:rsidR="005A60BD">
              <w:rPr>
                <w:sz w:val="24"/>
              </w:rPr>
              <w:t>Grass</w:t>
            </w:r>
            <w:r>
              <w:rPr>
                <w:sz w:val="24"/>
              </w:rPr>
              <w:t>)</w:t>
            </w:r>
          </w:p>
        </w:tc>
        <w:tc>
          <w:tcPr>
            <w:tcW w:w="2122" w:type="dxa"/>
          </w:tcPr>
          <w:p w14:paraId="1BD00FA8" w14:textId="77777777" w:rsidR="00D84A3A" w:rsidRPr="00D50E2C" w:rsidRDefault="00D84A3A" w:rsidP="00431B09">
            <w:pPr>
              <w:pStyle w:val="TableParagraph"/>
              <w:ind w:left="0"/>
            </w:pPr>
            <w:r>
              <w:rPr>
                <w:sz w:val="24"/>
              </w:rPr>
              <w:t>Flowering stems (after seed drop)</w:t>
            </w:r>
          </w:p>
        </w:tc>
        <w:tc>
          <w:tcPr>
            <w:tcW w:w="2052" w:type="dxa"/>
          </w:tcPr>
          <w:p w14:paraId="17F554A2" w14:textId="77777777" w:rsidR="00D84A3A" w:rsidRDefault="00D84A3A" w:rsidP="00431B09">
            <w:pPr>
              <w:pStyle w:val="BodyText"/>
              <w:spacing w:before="9"/>
            </w:pPr>
            <w:r>
              <w:t>Not more than one third of foliage per plant</w:t>
            </w:r>
          </w:p>
        </w:tc>
        <w:tc>
          <w:tcPr>
            <w:tcW w:w="1266" w:type="dxa"/>
          </w:tcPr>
          <w:p w14:paraId="39BC91F6" w14:textId="77777777" w:rsidR="00D84A3A" w:rsidRDefault="00D84A3A" w:rsidP="00431B09">
            <w:pPr>
              <w:pStyle w:val="BodyText"/>
              <w:spacing w:before="9"/>
            </w:pPr>
            <w:r>
              <w:t>5 stems per bunch</w:t>
            </w:r>
          </w:p>
        </w:tc>
        <w:tc>
          <w:tcPr>
            <w:tcW w:w="2136" w:type="dxa"/>
          </w:tcPr>
          <w:p w14:paraId="12384C4F" w14:textId="77777777" w:rsidR="00D84A3A" w:rsidRDefault="00D84A3A" w:rsidP="00431B09">
            <w:pPr>
              <w:pStyle w:val="BodyText"/>
              <w:spacing w:before="9"/>
            </w:pPr>
            <w:r>
              <w:t>30,000 units</w:t>
            </w:r>
          </w:p>
        </w:tc>
      </w:tr>
      <w:tr w:rsidR="00D84A3A" w14:paraId="7FD6C2AD" w14:textId="77777777" w:rsidTr="007B78FE">
        <w:tc>
          <w:tcPr>
            <w:tcW w:w="2909" w:type="dxa"/>
          </w:tcPr>
          <w:p w14:paraId="28E3685E" w14:textId="77777777" w:rsidR="00D84A3A" w:rsidRPr="00987F2C" w:rsidRDefault="00D84A3A" w:rsidP="00431B09">
            <w:pPr>
              <w:pStyle w:val="TableParagraph"/>
              <w:spacing w:line="246" w:lineRule="exact"/>
              <w:ind w:left="0"/>
              <w:rPr>
                <w:i/>
                <w:iCs/>
                <w:sz w:val="24"/>
              </w:rPr>
            </w:pPr>
            <w:r w:rsidRPr="00987F2C">
              <w:rPr>
                <w:i/>
                <w:iCs/>
                <w:sz w:val="24"/>
              </w:rPr>
              <w:t>Blechnum nudum</w:t>
            </w:r>
          </w:p>
          <w:p w14:paraId="3727A7F4" w14:textId="3A9B4C3E" w:rsidR="00D84A3A" w:rsidRDefault="00D84A3A" w:rsidP="00431B09">
            <w:pPr>
              <w:pStyle w:val="BodyText"/>
              <w:spacing w:before="9"/>
              <w:rPr>
                <w:sz w:val="23"/>
              </w:rPr>
            </w:pPr>
            <w:r>
              <w:t>(</w:t>
            </w:r>
            <w:r w:rsidR="005A60BD">
              <w:t>Fish</w:t>
            </w:r>
            <w:r>
              <w:t xml:space="preserve">bone </w:t>
            </w:r>
            <w:proofErr w:type="gramStart"/>
            <w:r>
              <w:t>Water-fern</w:t>
            </w:r>
            <w:proofErr w:type="gramEnd"/>
            <w:r>
              <w:t>)</w:t>
            </w:r>
          </w:p>
        </w:tc>
        <w:tc>
          <w:tcPr>
            <w:tcW w:w="2122" w:type="dxa"/>
          </w:tcPr>
          <w:p w14:paraId="07631243" w14:textId="77777777" w:rsidR="00D84A3A" w:rsidRDefault="00D84A3A" w:rsidP="00431B09">
            <w:pPr>
              <w:pStyle w:val="BodyText"/>
              <w:spacing w:before="9"/>
              <w:rPr>
                <w:sz w:val="23"/>
              </w:rPr>
            </w:pPr>
            <w:r>
              <w:t>Unblemished foliage</w:t>
            </w:r>
          </w:p>
        </w:tc>
        <w:tc>
          <w:tcPr>
            <w:tcW w:w="2052" w:type="dxa"/>
          </w:tcPr>
          <w:p w14:paraId="7EC046EA" w14:textId="77777777" w:rsidR="00D84A3A" w:rsidRDefault="00D84A3A" w:rsidP="00431B09">
            <w:pPr>
              <w:pStyle w:val="BodyText"/>
              <w:spacing w:before="9"/>
              <w:rPr>
                <w:sz w:val="23"/>
              </w:rPr>
            </w:pPr>
            <w:r>
              <w:t>Not more than one third of foliage per plant</w:t>
            </w:r>
          </w:p>
        </w:tc>
        <w:tc>
          <w:tcPr>
            <w:tcW w:w="1266" w:type="dxa"/>
          </w:tcPr>
          <w:p w14:paraId="316D7027" w14:textId="77777777" w:rsidR="00D84A3A" w:rsidRDefault="00D84A3A" w:rsidP="006400C0">
            <w:pPr>
              <w:pStyle w:val="TableParagraph"/>
              <w:ind w:left="0"/>
              <w:rPr>
                <w:sz w:val="24"/>
              </w:rPr>
            </w:pPr>
            <w:r>
              <w:rPr>
                <w:sz w:val="24"/>
              </w:rPr>
              <w:t>10 fronds per</w:t>
            </w:r>
          </w:p>
          <w:p w14:paraId="4E74466F" w14:textId="77777777" w:rsidR="00D84A3A" w:rsidRDefault="00D84A3A" w:rsidP="00431B09">
            <w:pPr>
              <w:pStyle w:val="BodyText"/>
              <w:spacing w:before="9"/>
              <w:rPr>
                <w:sz w:val="23"/>
              </w:rPr>
            </w:pPr>
            <w:r>
              <w:t>bunch</w:t>
            </w:r>
          </w:p>
        </w:tc>
        <w:tc>
          <w:tcPr>
            <w:tcW w:w="2136" w:type="dxa"/>
          </w:tcPr>
          <w:p w14:paraId="5DBEE7FD" w14:textId="77777777" w:rsidR="00D84A3A" w:rsidRDefault="00D84A3A" w:rsidP="00431B09">
            <w:pPr>
              <w:pStyle w:val="BodyText"/>
              <w:spacing w:before="9"/>
              <w:rPr>
                <w:sz w:val="23"/>
              </w:rPr>
            </w:pPr>
            <w:r>
              <w:t>30,000 units</w:t>
            </w:r>
          </w:p>
        </w:tc>
      </w:tr>
      <w:tr w:rsidR="00D84A3A" w14:paraId="34A87C53" w14:textId="77777777" w:rsidTr="007B78FE">
        <w:tc>
          <w:tcPr>
            <w:tcW w:w="2909" w:type="dxa"/>
          </w:tcPr>
          <w:p w14:paraId="6CF76B05" w14:textId="42CEB0ED" w:rsidR="00D84A3A" w:rsidRDefault="00D84A3A" w:rsidP="00431B09">
            <w:pPr>
              <w:pStyle w:val="BodyText"/>
              <w:spacing w:before="9"/>
              <w:rPr>
                <w:sz w:val="23"/>
              </w:rPr>
            </w:pPr>
            <w:proofErr w:type="spellStart"/>
            <w:r>
              <w:rPr>
                <w:i/>
              </w:rPr>
              <w:t>Gleichenia</w:t>
            </w:r>
            <w:proofErr w:type="spellEnd"/>
            <w:r>
              <w:rPr>
                <w:i/>
              </w:rPr>
              <w:t xml:space="preserve"> </w:t>
            </w:r>
            <w:proofErr w:type="spellStart"/>
            <w:r>
              <w:rPr>
                <w:i/>
              </w:rPr>
              <w:t>dicarpa</w:t>
            </w:r>
            <w:proofErr w:type="spellEnd"/>
            <w:r>
              <w:rPr>
                <w:i/>
              </w:rPr>
              <w:t xml:space="preserve"> </w:t>
            </w:r>
            <w:r>
              <w:t>(</w:t>
            </w:r>
            <w:r w:rsidRPr="00A434E4">
              <w:t>Wiry Coral-fern</w:t>
            </w:r>
            <w:r>
              <w:t xml:space="preserve">) </w:t>
            </w:r>
          </w:p>
        </w:tc>
        <w:tc>
          <w:tcPr>
            <w:tcW w:w="2122" w:type="dxa"/>
          </w:tcPr>
          <w:p w14:paraId="6AD1888A" w14:textId="77777777" w:rsidR="00D84A3A" w:rsidRDefault="00D84A3A" w:rsidP="00431B09">
            <w:pPr>
              <w:pStyle w:val="BodyText"/>
              <w:spacing w:before="9"/>
              <w:rPr>
                <w:sz w:val="23"/>
              </w:rPr>
            </w:pPr>
            <w:r>
              <w:t>Unblemished foliage</w:t>
            </w:r>
          </w:p>
        </w:tc>
        <w:tc>
          <w:tcPr>
            <w:tcW w:w="2052" w:type="dxa"/>
          </w:tcPr>
          <w:p w14:paraId="036FFB5D" w14:textId="77777777" w:rsidR="00D84A3A" w:rsidRDefault="00D84A3A" w:rsidP="00431B09">
            <w:pPr>
              <w:pStyle w:val="BodyText"/>
              <w:spacing w:before="9"/>
              <w:rPr>
                <w:sz w:val="23"/>
              </w:rPr>
            </w:pPr>
            <w:r>
              <w:t>Not more than one third of foliage per plant</w:t>
            </w:r>
          </w:p>
        </w:tc>
        <w:tc>
          <w:tcPr>
            <w:tcW w:w="1266" w:type="dxa"/>
          </w:tcPr>
          <w:p w14:paraId="7A0AE18B" w14:textId="77777777" w:rsidR="00D84A3A" w:rsidRDefault="00D84A3A" w:rsidP="00431B09">
            <w:pPr>
              <w:pStyle w:val="BodyText"/>
              <w:spacing w:before="9"/>
              <w:rPr>
                <w:sz w:val="23"/>
              </w:rPr>
            </w:pPr>
            <w:r>
              <w:t>10 fronds per bunch</w:t>
            </w:r>
          </w:p>
        </w:tc>
        <w:tc>
          <w:tcPr>
            <w:tcW w:w="2136" w:type="dxa"/>
          </w:tcPr>
          <w:p w14:paraId="0E7B8BA2" w14:textId="77777777" w:rsidR="00D84A3A" w:rsidRDefault="00D84A3A" w:rsidP="00431B09">
            <w:pPr>
              <w:pStyle w:val="BodyText"/>
              <w:spacing w:before="9"/>
              <w:rPr>
                <w:sz w:val="23"/>
              </w:rPr>
            </w:pPr>
            <w:r>
              <w:t>30,000 units</w:t>
            </w:r>
          </w:p>
        </w:tc>
      </w:tr>
      <w:tr w:rsidR="00D84A3A" w14:paraId="66C0077F" w14:textId="77777777" w:rsidTr="007B78FE">
        <w:tc>
          <w:tcPr>
            <w:tcW w:w="2909" w:type="dxa"/>
          </w:tcPr>
          <w:p w14:paraId="3EB65804" w14:textId="01E10B6C" w:rsidR="00D84A3A" w:rsidRPr="00431B09" w:rsidRDefault="00D84A3A" w:rsidP="00431B09">
            <w:pPr>
              <w:pStyle w:val="BodyText"/>
              <w:spacing w:before="9"/>
              <w:rPr>
                <w:b/>
                <w:bCs/>
                <w:i/>
              </w:rPr>
            </w:pPr>
            <w:proofErr w:type="spellStart"/>
            <w:r>
              <w:rPr>
                <w:i/>
              </w:rPr>
              <w:t>Gleichenia</w:t>
            </w:r>
            <w:proofErr w:type="spellEnd"/>
            <w:r>
              <w:rPr>
                <w:i/>
              </w:rPr>
              <w:t xml:space="preserve"> </w:t>
            </w:r>
            <w:proofErr w:type="spellStart"/>
            <w:r>
              <w:rPr>
                <w:i/>
              </w:rPr>
              <w:t>microphylla</w:t>
            </w:r>
            <w:proofErr w:type="spellEnd"/>
            <w:r>
              <w:rPr>
                <w:i/>
              </w:rPr>
              <w:t xml:space="preserve"> </w:t>
            </w:r>
            <w:r w:rsidRPr="006400C0">
              <w:rPr>
                <w:iCs/>
              </w:rPr>
              <w:t>(Coral-fern)</w:t>
            </w:r>
          </w:p>
        </w:tc>
        <w:tc>
          <w:tcPr>
            <w:tcW w:w="2122" w:type="dxa"/>
          </w:tcPr>
          <w:p w14:paraId="745B5F73" w14:textId="77777777" w:rsidR="00D84A3A" w:rsidRDefault="00D84A3A" w:rsidP="00431B09">
            <w:pPr>
              <w:pStyle w:val="BodyText"/>
              <w:spacing w:before="9"/>
            </w:pPr>
            <w:r>
              <w:t>Unblemished foliage</w:t>
            </w:r>
          </w:p>
        </w:tc>
        <w:tc>
          <w:tcPr>
            <w:tcW w:w="2052" w:type="dxa"/>
          </w:tcPr>
          <w:p w14:paraId="7069C259" w14:textId="77777777" w:rsidR="00D84A3A" w:rsidRDefault="00D84A3A" w:rsidP="00431B09">
            <w:pPr>
              <w:pStyle w:val="BodyText"/>
              <w:spacing w:before="9"/>
            </w:pPr>
            <w:r>
              <w:t>Not more than one third of foliage per plant</w:t>
            </w:r>
          </w:p>
        </w:tc>
        <w:tc>
          <w:tcPr>
            <w:tcW w:w="1266" w:type="dxa"/>
          </w:tcPr>
          <w:p w14:paraId="2451CF0A" w14:textId="77777777" w:rsidR="00D84A3A" w:rsidRDefault="00D84A3A" w:rsidP="00431B09">
            <w:pPr>
              <w:pStyle w:val="BodyText"/>
              <w:spacing w:before="9"/>
            </w:pPr>
            <w:r>
              <w:t>10 fronds per bunch</w:t>
            </w:r>
          </w:p>
        </w:tc>
        <w:tc>
          <w:tcPr>
            <w:tcW w:w="2136" w:type="dxa"/>
          </w:tcPr>
          <w:p w14:paraId="71806C1A" w14:textId="77777777" w:rsidR="00D84A3A" w:rsidRDefault="00D84A3A" w:rsidP="00431B09">
            <w:pPr>
              <w:pStyle w:val="BodyText"/>
              <w:spacing w:before="9"/>
            </w:pPr>
            <w:r>
              <w:t>30,000 units</w:t>
            </w:r>
          </w:p>
        </w:tc>
      </w:tr>
      <w:tr w:rsidR="00D84A3A" w14:paraId="2A219AE9" w14:textId="77777777" w:rsidTr="007B78FE">
        <w:tc>
          <w:tcPr>
            <w:tcW w:w="2909" w:type="dxa"/>
          </w:tcPr>
          <w:p w14:paraId="6FEC7C42" w14:textId="77777777" w:rsidR="00D84A3A" w:rsidRPr="00987F2C" w:rsidRDefault="00D84A3A" w:rsidP="00431B09">
            <w:pPr>
              <w:pStyle w:val="TableParagraph"/>
              <w:spacing w:line="247" w:lineRule="exact"/>
              <w:ind w:left="0"/>
              <w:rPr>
                <w:i/>
                <w:sz w:val="24"/>
                <w:szCs w:val="24"/>
              </w:rPr>
            </w:pPr>
            <w:r w:rsidRPr="00987F2C">
              <w:rPr>
                <w:i/>
                <w:sz w:val="24"/>
                <w:szCs w:val="24"/>
              </w:rPr>
              <w:t>Lomatia tinctoria</w:t>
            </w:r>
          </w:p>
          <w:p w14:paraId="5E67EA1C" w14:textId="125ED0A8" w:rsidR="00D84A3A" w:rsidRDefault="00D84A3A" w:rsidP="00431B09">
            <w:pPr>
              <w:pStyle w:val="BodyText"/>
              <w:spacing w:before="9"/>
              <w:rPr>
                <w:sz w:val="23"/>
              </w:rPr>
            </w:pPr>
            <w:r>
              <w:t>(</w:t>
            </w:r>
            <w:r w:rsidR="005A60BD">
              <w:t>Guitar Plant</w:t>
            </w:r>
            <w:r>
              <w:t>)</w:t>
            </w:r>
          </w:p>
        </w:tc>
        <w:tc>
          <w:tcPr>
            <w:tcW w:w="2122" w:type="dxa"/>
          </w:tcPr>
          <w:p w14:paraId="538D1102" w14:textId="77777777" w:rsidR="00D84A3A" w:rsidRDefault="00D84A3A" w:rsidP="00431B09">
            <w:pPr>
              <w:pStyle w:val="BodyText"/>
              <w:spacing w:before="9"/>
              <w:rPr>
                <w:sz w:val="23"/>
              </w:rPr>
            </w:pPr>
            <w:r>
              <w:t>Unblemished foliage</w:t>
            </w:r>
          </w:p>
        </w:tc>
        <w:tc>
          <w:tcPr>
            <w:tcW w:w="2052" w:type="dxa"/>
          </w:tcPr>
          <w:p w14:paraId="65D25596" w14:textId="77777777" w:rsidR="00D84A3A" w:rsidRDefault="00D84A3A" w:rsidP="00431B09">
            <w:pPr>
              <w:pStyle w:val="BodyText"/>
              <w:spacing w:before="9"/>
              <w:rPr>
                <w:sz w:val="23"/>
              </w:rPr>
            </w:pPr>
            <w:r>
              <w:t>Not more than one third of foliage per plant</w:t>
            </w:r>
          </w:p>
        </w:tc>
        <w:tc>
          <w:tcPr>
            <w:tcW w:w="1266" w:type="dxa"/>
          </w:tcPr>
          <w:p w14:paraId="512A4FDB" w14:textId="77777777" w:rsidR="00D84A3A" w:rsidRDefault="00D84A3A" w:rsidP="00431B09">
            <w:pPr>
              <w:pStyle w:val="BodyText"/>
              <w:spacing w:before="9"/>
              <w:rPr>
                <w:sz w:val="23"/>
              </w:rPr>
            </w:pPr>
            <w:r>
              <w:t>10 stems per bunch</w:t>
            </w:r>
          </w:p>
        </w:tc>
        <w:tc>
          <w:tcPr>
            <w:tcW w:w="2136" w:type="dxa"/>
          </w:tcPr>
          <w:p w14:paraId="5F4661C5" w14:textId="77777777" w:rsidR="00D84A3A" w:rsidRDefault="00D84A3A" w:rsidP="00431B09">
            <w:pPr>
              <w:pStyle w:val="BodyText"/>
              <w:spacing w:before="9"/>
              <w:rPr>
                <w:sz w:val="23"/>
              </w:rPr>
            </w:pPr>
            <w:r>
              <w:t>30,000 units</w:t>
            </w:r>
          </w:p>
        </w:tc>
      </w:tr>
      <w:tr w:rsidR="00D84A3A" w14:paraId="7A067846" w14:textId="77777777" w:rsidTr="007B78FE">
        <w:tc>
          <w:tcPr>
            <w:tcW w:w="2909" w:type="dxa"/>
          </w:tcPr>
          <w:p w14:paraId="56C8DCB7" w14:textId="5A777646" w:rsidR="00D84A3A" w:rsidRPr="00A434E4" w:rsidRDefault="00D84A3A" w:rsidP="006400C0">
            <w:pPr>
              <w:pStyle w:val="TableParagraph"/>
              <w:spacing w:line="242" w:lineRule="auto"/>
              <w:ind w:left="0" w:right="1008"/>
              <w:rPr>
                <w:b/>
                <w:bCs/>
                <w:i/>
                <w:sz w:val="24"/>
                <w:szCs w:val="24"/>
              </w:rPr>
            </w:pPr>
            <w:r w:rsidRPr="00987F2C">
              <w:rPr>
                <w:i/>
                <w:sz w:val="24"/>
                <w:szCs w:val="24"/>
              </w:rPr>
              <w:t xml:space="preserve">Nothofagus </w:t>
            </w:r>
            <w:proofErr w:type="spellStart"/>
            <w:r w:rsidRPr="00987F2C">
              <w:rPr>
                <w:i/>
                <w:spacing w:val="-1"/>
                <w:sz w:val="24"/>
                <w:szCs w:val="24"/>
              </w:rPr>
              <w:t>cunningham</w:t>
            </w:r>
            <w:r>
              <w:rPr>
                <w:i/>
                <w:spacing w:val="-1"/>
                <w:sz w:val="24"/>
                <w:szCs w:val="24"/>
              </w:rPr>
              <w:t>i</w:t>
            </w:r>
            <w:r w:rsidRPr="00987F2C">
              <w:rPr>
                <w:i/>
                <w:spacing w:val="-1"/>
                <w:sz w:val="24"/>
                <w:szCs w:val="24"/>
              </w:rPr>
              <w:t>i</w:t>
            </w:r>
            <w:proofErr w:type="spellEnd"/>
          </w:p>
          <w:p w14:paraId="0822043A" w14:textId="09BC3E3F" w:rsidR="00D84A3A" w:rsidRDefault="00D84A3A" w:rsidP="00431B09">
            <w:pPr>
              <w:pStyle w:val="BodyText"/>
              <w:spacing w:before="9"/>
              <w:rPr>
                <w:sz w:val="23"/>
              </w:rPr>
            </w:pPr>
            <w:r>
              <w:t>(</w:t>
            </w:r>
            <w:r w:rsidR="005A60BD">
              <w:t>Myrtle</w:t>
            </w:r>
            <w:r w:rsidR="005A60BD">
              <w:rPr>
                <w:spacing w:val="-5"/>
              </w:rPr>
              <w:t xml:space="preserve"> </w:t>
            </w:r>
            <w:proofErr w:type="spellStart"/>
            <w:r w:rsidR="005A60BD">
              <w:t>Beech</w:t>
            </w:r>
            <w:proofErr w:type="spellEnd"/>
            <w:r>
              <w:t>)</w:t>
            </w:r>
          </w:p>
        </w:tc>
        <w:tc>
          <w:tcPr>
            <w:tcW w:w="2122" w:type="dxa"/>
          </w:tcPr>
          <w:p w14:paraId="1C08E73C" w14:textId="77777777" w:rsidR="00D84A3A" w:rsidRDefault="00D84A3A" w:rsidP="00431B09">
            <w:pPr>
              <w:pStyle w:val="TableParagraph"/>
              <w:spacing w:line="247" w:lineRule="exact"/>
              <w:ind w:left="0"/>
            </w:pPr>
            <w:r>
              <w:t>Cut branches</w:t>
            </w:r>
          </w:p>
          <w:p w14:paraId="1C9BAB30" w14:textId="77777777" w:rsidR="00D84A3A" w:rsidRDefault="00D84A3A" w:rsidP="00431B09">
            <w:pPr>
              <w:pStyle w:val="BodyText"/>
              <w:spacing w:before="9"/>
              <w:rPr>
                <w:sz w:val="23"/>
              </w:rPr>
            </w:pPr>
            <w:r>
              <w:t>from mature plants</w:t>
            </w:r>
          </w:p>
        </w:tc>
        <w:tc>
          <w:tcPr>
            <w:tcW w:w="2052" w:type="dxa"/>
          </w:tcPr>
          <w:p w14:paraId="1B03015E" w14:textId="77777777" w:rsidR="00D84A3A" w:rsidRDefault="00D84A3A" w:rsidP="00431B09">
            <w:pPr>
              <w:pStyle w:val="BodyText"/>
              <w:spacing w:before="9"/>
              <w:rPr>
                <w:sz w:val="23"/>
              </w:rPr>
            </w:pPr>
            <w:r>
              <w:t>Not more than one third of foliage per plant</w:t>
            </w:r>
          </w:p>
        </w:tc>
        <w:tc>
          <w:tcPr>
            <w:tcW w:w="1266" w:type="dxa"/>
          </w:tcPr>
          <w:p w14:paraId="5D583E13" w14:textId="77777777" w:rsidR="00D84A3A" w:rsidRDefault="00D84A3A" w:rsidP="00431B09">
            <w:pPr>
              <w:pStyle w:val="BodyText"/>
              <w:spacing w:before="9"/>
              <w:rPr>
                <w:sz w:val="23"/>
              </w:rPr>
            </w:pPr>
            <w:r>
              <w:t>5 stems per bunch</w:t>
            </w:r>
          </w:p>
        </w:tc>
        <w:tc>
          <w:tcPr>
            <w:tcW w:w="2136" w:type="dxa"/>
          </w:tcPr>
          <w:p w14:paraId="1D525152" w14:textId="77777777" w:rsidR="00D84A3A" w:rsidRDefault="00D84A3A" w:rsidP="00431B09">
            <w:pPr>
              <w:pStyle w:val="BodyText"/>
              <w:spacing w:before="9"/>
              <w:rPr>
                <w:sz w:val="23"/>
              </w:rPr>
            </w:pPr>
            <w:r>
              <w:t>30,000 units</w:t>
            </w:r>
          </w:p>
        </w:tc>
      </w:tr>
      <w:tr w:rsidR="00D84A3A" w14:paraId="7A1B7495" w14:textId="77777777" w:rsidTr="007B78FE">
        <w:tc>
          <w:tcPr>
            <w:tcW w:w="2909" w:type="dxa"/>
          </w:tcPr>
          <w:p w14:paraId="65410C30" w14:textId="77777777" w:rsidR="00D84A3A" w:rsidRPr="00987F2C" w:rsidRDefault="00D84A3A" w:rsidP="00431B09">
            <w:pPr>
              <w:pStyle w:val="TableParagraph"/>
              <w:spacing w:line="248" w:lineRule="exact"/>
              <w:ind w:left="0"/>
              <w:rPr>
                <w:i/>
                <w:sz w:val="24"/>
                <w:szCs w:val="24"/>
              </w:rPr>
            </w:pPr>
            <w:proofErr w:type="spellStart"/>
            <w:r w:rsidRPr="00987F2C">
              <w:rPr>
                <w:i/>
                <w:sz w:val="24"/>
                <w:szCs w:val="24"/>
              </w:rPr>
              <w:t>Polystichum</w:t>
            </w:r>
            <w:proofErr w:type="spellEnd"/>
            <w:r w:rsidRPr="00987F2C">
              <w:rPr>
                <w:i/>
                <w:sz w:val="24"/>
                <w:szCs w:val="24"/>
              </w:rPr>
              <w:t xml:space="preserve"> </w:t>
            </w:r>
            <w:proofErr w:type="spellStart"/>
            <w:r w:rsidRPr="00987F2C">
              <w:rPr>
                <w:i/>
                <w:sz w:val="24"/>
                <w:szCs w:val="24"/>
              </w:rPr>
              <w:t>proliferum</w:t>
            </w:r>
            <w:proofErr w:type="spellEnd"/>
          </w:p>
          <w:p w14:paraId="0B7D89E6" w14:textId="482B8926" w:rsidR="00D84A3A" w:rsidRDefault="00D84A3A" w:rsidP="00431B09">
            <w:pPr>
              <w:pStyle w:val="BodyText"/>
              <w:spacing w:before="9"/>
              <w:rPr>
                <w:sz w:val="23"/>
              </w:rPr>
            </w:pPr>
            <w:r>
              <w:t>(</w:t>
            </w:r>
            <w:r w:rsidR="005A60BD">
              <w:t>Mother S</w:t>
            </w:r>
            <w:r>
              <w:t>hield</w:t>
            </w:r>
            <w:r w:rsidR="005A60BD">
              <w:t>-</w:t>
            </w:r>
            <w:r>
              <w:t>fern)</w:t>
            </w:r>
          </w:p>
        </w:tc>
        <w:tc>
          <w:tcPr>
            <w:tcW w:w="2122" w:type="dxa"/>
          </w:tcPr>
          <w:p w14:paraId="6A1FE4B7" w14:textId="77777777" w:rsidR="00D84A3A" w:rsidRDefault="00D84A3A" w:rsidP="00431B09">
            <w:pPr>
              <w:pStyle w:val="BodyText"/>
              <w:spacing w:before="9"/>
              <w:rPr>
                <w:sz w:val="23"/>
              </w:rPr>
            </w:pPr>
            <w:r>
              <w:t>Unblemished foliage</w:t>
            </w:r>
          </w:p>
        </w:tc>
        <w:tc>
          <w:tcPr>
            <w:tcW w:w="2052" w:type="dxa"/>
          </w:tcPr>
          <w:p w14:paraId="6496281B" w14:textId="77777777" w:rsidR="00D84A3A" w:rsidRDefault="00D84A3A" w:rsidP="00431B09">
            <w:pPr>
              <w:pStyle w:val="BodyText"/>
              <w:spacing w:before="9"/>
              <w:rPr>
                <w:sz w:val="23"/>
              </w:rPr>
            </w:pPr>
            <w:r>
              <w:t>Not more than one third of foliage per plant</w:t>
            </w:r>
          </w:p>
        </w:tc>
        <w:tc>
          <w:tcPr>
            <w:tcW w:w="1266" w:type="dxa"/>
          </w:tcPr>
          <w:p w14:paraId="6F8D75AA" w14:textId="77777777" w:rsidR="00D84A3A" w:rsidRDefault="00D84A3A" w:rsidP="00431B09">
            <w:pPr>
              <w:pStyle w:val="BodyText"/>
              <w:spacing w:before="9"/>
              <w:rPr>
                <w:sz w:val="23"/>
              </w:rPr>
            </w:pPr>
            <w:r>
              <w:t>6 fronds per bunch</w:t>
            </w:r>
          </w:p>
        </w:tc>
        <w:tc>
          <w:tcPr>
            <w:tcW w:w="2136" w:type="dxa"/>
          </w:tcPr>
          <w:p w14:paraId="20E7DD24" w14:textId="77777777" w:rsidR="00D84A3A" w:rsidRDefault="00D84A3A" w:rsidP="00431B09">
            <w:pPr>
              <w:pStyle w:val="BodyText"/>
              <w:spacing w:before="9"/>
              <w:rPr>
                <w:sz w:val="23"/>
              </w:rPr>
            </w:pPr>
            <w:r>
              <w:t>30,000 units</w:t>
            </w:r>
          </w:p>
        </w:tc>
      </w:tr>
      <w:tr w:rsidR="00D84A3A" w14:paraId="0B20AA8C" w14:textId="77777777" w:rsidTr="007B78FE">
        <w:tc>
          <w:tcPr>
            <w:tcW w:w="2909" w:type="dxa"/>
          </w:tcPr>
          <w:p w14:paraId="0A54756A" w14:textId="77777777" w:rsidR="00D84A3A" w:rsidRPr="00987F2C" w:rsidRDefault="00D84A3A" w:rsidP="006400C0">
            <w:pPr>
              <w:pStyle w:val="TableParagraph"/>
              <w:spacing w:line="247" w:lineRule="exact"/>
              <w:ind w:left="0"/>
              <w:rPr>
                <w:i/>
                <w:sz w:val="24"/>
                <w:szCs w:val="24"/>
              </w:rPr>
            </w:pPr>
            <w:proofErr w:type="spellStart"/>
            <w:r w:rsidRPr="00987F2C">
              <w:rPr>
                <w:i/>
                <w:sz w:val="24"/>
                <w:szCs w:val="24"/>
              </w:rPr>
              <w:t>Tasmannia</w:t>
            </w:r>
            <w:proofErr w:type="spellEnd"/>
            <w:r w:rsidRPr="00987F2C">
              <w:rPr>
                <w:i/>
                <w:sz w:val="24"/>
                <w:szCs w:val="24"/>
              </w:rPr>
              <w:t xml:space="preserve"> lanceolata</w:t>
            </w:r>
          </w:p>
          <w:p w14:paraId="65290B98" w14:textId="5D0D9BA1" w:rsidR="00D84A3A" w:rsidRDefault="00D84A3A" w:rsidP="00431B09">
            <w:pPr>
              <w:pStyle w:val="BodyText"/>
              <w:spacing w:before="9"/>
              <w:rPr>
                <w:sz w:val="23"/>
              </w:rPr>
            </w:pPr>
            <w:r>
              <w:t>(</w:t>
            </w:r>
            <w:r w:rsidR="005A60BD">
              <w:t>M</w:t>
            </w:r>
            <w:r>
              <w:t xml:space="preserve">ountain </w:t>
            </w:r>
            <w:r w:rsidR="005A60BD">
              <w:t>Pepper Bush</w:t>
            </w:r>
            <w:r>
              <w:t>)</w:t>
            </w:r>
          </w:p>
        </w:tc>
        <w:tc>
          <w:tcPr>
            <w:tcW w:w="2122" w:type="dxa"/>
          </w:tcPr>
          <w:p w14:paraId="72AEA6E0" w14:textId="77777777" w:rsidR="00D84A3A" w:rsidRDefault="00D84A3A" w:rsidP="00431B09">
            <w:pPr>
              <w:pStyle w:val="BodyText"/>
              <w:spacing w:before="9"/>
            </w:pPr>
            <w:r>
              <w:t xml:space="preserve">Unblemished </w:t>
            </w:r>
            <w:proofErr w:type="gramStart"/>
            <w:r>
              <w:t>foliage;</w:t>
            </w:r>
            <w:proofErr w:type="gramEnd"/>
          </w:p>
          <w:p w14:paraId="3144C55B" w14:textId="77777777" w:rsidR="00D84A3A" w:rsidRDefault="00D84A3A" w:rsidP="00431B09">
            <w:pPr>
              <w:pStyle w:val="BodyText"/>
              <w:spacing w:before="9"/>
              <w:rPr>
                <w:sz w:val="23"/>
              </w:rPr>
            </w:pPr>
            <w:r>
              <w:t>Ripe fruit</w:t>
            </w:r>
          </w:p>
        </w:tc>
        <w:tc>
          <w:tcPr>
            <w:tcW w:w="2052" w:type="dxa"/>
          </w:tcPr>
          <w:p w14:paraId="3653EFC7" w14:textId="77777777" w:rsidR="00D84A3A" w:rsidRDefault="00D84A3A" w:rsidP="00431B09">
            <w:pPr>
              <w:pStyle w:val="TableParagraph"/>
              <w:spacing w:line="242" w:lineRule="auto"/>
              <w:ind w:left="114" w:right="206"/>
            </w:pPr>
            <w:r>
              <w:t>Not more than one third of foliage per plant</w:t>
            </w:r>
          </w:p>
          <w:p w14:paraId="4D227637" w14:textId="77777777" w:rsidR="00D84A3A" w:rsidRDefault="00D84A3A" w:rsidP="00431B09">
            <w:pPr>
              <w:pStyle w:val="BodyText"/>
              <w:spacing w:before="9"/>
              <w:rPr>
                <w:sz w:val="23"/>
              </w:rPr>
            </w:pPr>
            <w:r>
              <w:t>Up to 20% of available fruit per plant</w:t>
            </w:r>
          </w:p>
        </w:tc>
        <w:tc>
          <w:tcPr>
            <w:tcW w:w="1266" w:type="dxa"/>
          </w:tcPr>
          <w:p w14:paraId="3E1DFC6A" w14:textId="77777777" w:rsidR="00D84A3A" w:rsidRDefault="00D84A3A" w:rsidP="00431B09">
            <w:pPr>
              <w:pStyle w:val="BodyText"/>
              <w:spacing w:before="9"/>
              <w:rPr>
                <w:sz w:val="23"/>
              </w:rPr>
            </w:pPr>
            <w:r>
              <w:t>5 stems per bunch</w:t>
            </w:r>
          </w:p>
        </w:tc>
        <w:tc>
          <w:tcPr>
            <w:tcW w:w="2136" w:type="dxa"/>
          </w:tcPr>
          <w:p w14:paraId="1F693F95" w14:textId="77777777" w:rsidR="00D84A3A" w:rsidRDefault="00D84A3A" w:rsidP="00431B09">
            <w:pPr>
              <w:pStyle w:val="TableParagraph"/>
              <w:spacing w:line="240" w:lineRule="auto"/>
              <w:ind w:right="345"/>
              <w:rPr>
                <w:sz w:val="24"/>
              </w:rPr>
            </w:pPr>
            <w:r>
              <w:rPr>
                <w:sz w:val="24"/>
              </w:rPr>
              <w:t xml:space="preserve">30,000 units (unblemished foliage); 3,000 </w:t>
            </w:r>
            <w:proofErr w:type="gramStart"/>
            <w:r>
              <w:rPr>
                <w:sz w:val="24"/>
              </w:rPr>
              <w:t>kilo’s</w:t>
            </w:r>
            <w:proofErr w:type="gramEnd"/>
          </w:p>
          <w:p w14:paraId="23B8FF23" w14:textId="77777777" w:rsidR="00D84A3A" w:rsidRDefault="00D84A3A" w:rsidP="00431B09">
            <w:pPr>
              <w:pStyle w:val="BodyText"/>
              <w:spacing w:before="9"/>
              <w:rPr>
                <w:sz w:val="23"/>
              </w:rPr>
            </w:pPr>
            <w:r>
              <w:t>ripe fruit</w:t>
            </w:r>
          </w:p>
        </w:tc>
      </w:tr>
      <w:tr w:rsidR="00D84A3A" w14:paraId="6F43EAD6" w14:textId="77777777" w:rsidTr="007B78FE">
        <w:tc>
          <w:tcPr>
            <w:tcW w:w="2909" w:type="dxa"/>
          </w:tcPr>
          <w:p w14:paraId="7F3B859C" w14:textId="77777777" w:rsidR="00D84A3A" w:rsidRPr="00987F2C" w:rsidRDefault="00D84A3A" w:rsidP="00431B09">
            <w:pPr>
              <w:pStyle w:val="TableParagraph"/>
              <w:spacing w:line="248" w:lineRule="exact"/>
              <w:ind w:left="0"/>
              <w:rPr>
                <w:i/>
                <w:sz w:val="24"/>
                <w:szCs w:val="24"/>
              </w:rPr>
            </w:pPr>
            <w:r w:rsidRPr="00987F2C">
              <w:rPr>
                <w:i/>
                <w:sz w:val="24"/>
                <w:szCs w:val="24"/>
              </w:rPr>
              <w:t>Xanthorrhoea australis</w:t>
            </w:r>
          </w:p>
          <w:p w14:paraId="2981C030" w14:textId="35FE1EF6" w:rsidR="00D84A3A" w:rsidRDefault="00D84A3A" w:rsidP="00431B09">
            <w:pPr>
              <w:pStyle w:val="BodyText"/>
              <w:spacing w:before="9"/>
              <w:rPr>
                <w:sz w:val="23"/>
              </w:rPr>
            </w:pPr>
            <w:r>
              <w:lastRenderedPageBreak/>
              <w:t>(</w:t>
            </w:r>
            <w:r w:rsidR="005A60BD">
              <w:t>Grass T</w:t>
            </w:r>
            <w:r>
              <w:t>ree)</w:t>
            </w:r>
          </w:p>
        </w:tc>
        <w:tc>
          <w:tcPr>
            <w:tcW w:w="2122" w:type="dxa"/>
          </w:tcPr>
          <w:p w14:paraId="71B6B77E" w14:textId="77777777" w:rsidR="00D84A3A" w:rsidRDefault="00D84A3A" w:rsidP="00431B09">
            <w:pPr>
              <w:pStyle w:val="BodyText"/>
              <w:spacing w:before="9"/>
              <w:rPr>
                <w:sz w:val="23"/>
              </w:rPr>
            </w:pPr>
            <w:r>
              <w:lastRenderedPageBreak/>
              <w:t xml:space="preserve">Unblemished </w:t>
            </w:r>
            <w:r>
              <w:lastRenderedPageBreak/>
              <w:t>foliage</w:t>
            </w:r>
          </w:p>
        </w:tc>
        <w:tc>
          <w:tcPr>
            <w:tcW w:w="2052" w:type="dxa"/>
          </w:tcPr>
          <w:p w14:paraId="09AA569C" w14:textId="77777777" w:rsidR="00D84A3A" w:rsidRDefault="00D84A3A" w:rsidP="00431B09">
            <w:pPr>
              <w:pStyle w:val="TableParagraph"/>
              <w:spacing w:line="240" w:lineRule="auto"/>
              <w:ind w:left="114" w:right="121"/>
            </w:pPr>
            <w:r>
              <w:lastRenderedPageBreak/>
              <w:t xml:space="preserve">Maximum of </w:t>
            </w:r>
            <w:r>
              <w:lastRenderedPageBreak/>
              <w:t>25% of foliage from middle section (avoiding centre of crown and skirt) per plant and from no more that 30% of</w:t>
            </w:r>
          </w:p>
          <w:p w14:paraId="66C95FA2" w14:textId="77777777" w:rsidR="00D84A3A" w:rsidRDefault="00D84A3A" w:rsidP="00431B09">
            <w:pPr>
              <w:pStyle w:val="BodyText"/>
              <w:spacing w:before="9"/>
              <w:rPr>
                <w:sz w:val="23"/>
              </w:rPr>
            </w:pPr>
            <w:r>
              <w:t>plants at one site</w:t>
            </w:r>
          </w:p>
        </w:tc>
        <w:tc>
          <w:tcPr>
            <w:tcW w:w="1266" w:type="dxa"/>
          </w:tcPr>
          <w:p w14:paraId="5666B632" w14:textId="77777777" w:rsidR="00D84A3A" w:rsidRDefault="00D84A3A" w:rsidP="00431B09">
            <w:pPr>
              <w:pStyle w:val="BodyText"/>
              <w:spacing w:before="9"/>
              <w:rPr>
                <w:sz w:val="23"/>
              </w:rPr>
            </w:pPr>
            <w:r>
              <w:lastRenderedPageBreak/>
              <w:t xml:space="preserve">180 fronds </w:t>
            </w:r>
            <w:r>
              <w:lastRenderedPageBreak/>
              <w:t>per bunch</w:t>
            </w:r>
          </w:p>
        </w:tc>
        <w:tc>
          <w:tcPr>
            <w:tcW w:w="2136" w:type="dxa"/>
          </w:tcPr>
          <w:p w14:paraId="3D688F08" w14:textId="77777777" w:rsidR="00D84A3A" w:rsidRDefault="00D84A3A" w:rsidP="00431B09">
            <w:pPr>
              <w:pStyle w:val="BodyText"/>
              <w:spacing w:before="9"/>
              <w:rPr>
                <w:sz w:val="23"/>
              </w:rPr>
            </w:pPr>
            <w:r>
              <w:lastRenderedPageBreak/>
              <w:t>70,000 units</w:t>
            </w:r>
          </w:p>
        </w:tc>
      </w:tr>
      <w:tr w:rsidR="00D84A3A" w14:paraId="6740E66F" w14:textId="77777777" w:rsidTr="007B78FE">
        <w:tc>
          <w:tcPr>
            <w:tcW w:w="2909" w:type="dxa"/>
          </w:tcPr>
          <w:p w14:paraId="1B951825" w14:textId="77777777" w:rsidR="00D84A3A" w:rsidRPr="00987F2C" w:rsidRDefault="00D84A3A" w:rsidP="00431B09">
            <w:pPr>
              <w:pStyle w:val="TableParagraph"/>
              <w:spacing w:line="247" w:lineRule="exact"/>
              <w:ind w:left="0"/>
              <w:rPr>
                <w:i/>
                <w:sz w:val="24"/>
                <w:szCs w:val="24"/>
              </w:rPr>
            </w:pPr>
            <w:proofErr w:type="spellStart"/>
            <w:r w:rsidRPr="00987F2C">
              <w:rPr>
                <w:i/>
                <w:sz w:val="24"/>
                <w:szCs w:val="24"/>
              </w:rPr>
              <w:t>Dicksonia</w:t>
            </w:r>
            <w:proofErr w:type="spellEnd"/>
            <w:r w:rsidRPr="00987F2C">
              <w:rPr>
                <w:i/>
                <w:sz w:val="24"/>
                <w:szCs w:val="24"/>
              </w:rPr>
              <w:t xml:space="preserve"> antarctica</w:t>
            </w:r>
          </w:p>
          <w:p w14:paraId="41CBF56B" w14:textId="66C00738" w:rsidR="00D84A3A" w:rsidRDefault="00D84A3A" w:rsidP="00431B09">
            <w:pPr>
              <w:pStyle w:val="BodyText"/>
              <w:spacing w:before="9"/>
              <w:rPr>
                <w:sz w:val="23"/>
              </w:rPr>
            </w:pPr>
            <w:r>
              <w:t>(</w:t>
            </w:r>
            <w:r w:rsidR="005A60BD">
              <w:t>S</w:t>
            </w:r>
            <w:r>
              <w:t xml:space="preserve">oft </w:t>
            </w:r>
            <w:r w:rsidR="005A60BD">
              <w:t>T</w:t>
            </w:r>
            <w:r>
              <w:t xml:space="preserve">ree </w:t>
            </w:r>
            <w:r w:rsidR="005A60BD">
              <w:t>F</w:t>
            </w:r>
            <w:r>
              <w:t>ern)</w:t>
            </w:r>
          </w:p>
        </w:tc>
        <w:tc>
          <w:tcPr>
            <w:tcW w:w="2122" w:type="dxa"/>
          </w:tcPr>
          <w:p w14:paraId="4892E9A1" w14:textId="77777777" w:rsidR="00D84A3A" w:rsidRDefault="00D84A3A" w:rsidP="00431B09">
            <w:pPr>
              <w:pStyle w:val="BodyText"/>
              <w:spacing w:before="9"/>
              <w:rPr>
                <w:sz w:val="23"/>
              </w:rPr>
            </w:pPr>
            <w:r>
              <w:t>Unblemished foliage</w:t>
            </w:r>
          </w:p>
        </w:tc>
        <w:tc>
          <w:tcPr>
            <w:tcW w:w="2052" w:type="dxa"/>
          </w:tcPr>
          <w:p w14:paraId="4719A492" w14:textId="77777777" w:rsidR="00D84A3A" w:rsidRDefault="00D84A3A" w:rsidP="00431B09">
            <w:pPr>
              <w:pStyle w:val="BodyText"/>
              <w:spacing w:before="9"/>
              <w:rPr>
                <w:sz w:val="23"/>
              </w:rPr>
            </w:pPr>
            <w:r>
              <w:t>Up to 20% fronds per plant</w:t>
            </w:r>
          </w:p>
        </w:tc>
        <w:tc>
          <w:tcPr>
            <w:tcW w:w="1266" w:type="dxa"/>
          </w:tcPr>
          <w:p w14:paraId="3DCB6223" w14:textId="77777777" w:rsidR="00D84A3A" w:rsidRDefault="00D84A3A" w:rsidP="00431B09">
            <w:pPr>
              <w:pStyle w:val="BodyText"/>
              <w:spacing w:before="9"/>
              <w:rPr>
                <w:sz w:val="23"/>
              </w:rPr>
            </w:pPr>
            <w:r>
              <w:t>10 fronds per bunch</w:t>
            </w:r>
          </w:p>
        </w:tc>
        <w:tc>
          <w:tcPr>
            <w:tcW w:w="2136" w:type="dxa"/>
          </w:tcPr>
          <w:p w14:paraId="3E809E2C" w14:textId="77777777" w:rsidR="00D84A3A" w:rsidRDefault="00D84A3A" w:rsidP="00431B09">
            <w:pPr>
              <w:pStyle w:val="BodyText"/>
              <w:spacing w:before="9"/>
              <w:rPr>
                <w:sz w:val="23"/>
              </w:rPr>
            </w:pPr>
            <w:r>
              <w:t>30,000 units</w:t>
            </w:r>
          </w:p>
        </w:tc>
      </w:tr>
    </w:tbl>
    <w:p w14:paraId="3F7832A1" w14:textId="77777777" w:rsidR="00FC2F08" w:rsidRDefault="00FC2F08" w:rsidP="00FC2F08">
      <w:pPr>
        <w:pStyle w:val="BodyText"/>
        <w:ind w:left="740" w:right="2659"/>
      </w:pPr>
      <w:r>
        <w:t>*One unit is equivalent to 1 bunch.</w:t>
      </w:r>
    </w:p>
    <w:p w14:paraId="2259809B" w14:textId="39ED496A" w:rsidR="002273D2" w:rsidRDefault="002273D2" w:rsidP="00FC2F08">
      <w:pPr>
        <w:pStyle w:val="BodyText"/>
        <w:ind w:left="740" w:right="2659"/>
      </w:pPr>
    </w:p>
    <w:p w14:paraId="33DFBB4B" w14:textId="77777777" w:rsidR="00DE5727" w:rsidRDefault="00D51778" w:rsidP="00D22324">
      <w:pPr>
        <w:pStyle w:val="Heading1"/>
        <w:numPr>
          <w:ilvl w:val="1"/>
          <w:numId w:val="5"/>
        </w:numPr>
        <w:tabs>
          <w:tab w:val="left" w:pos="1101"/>
        </w:tabs>
        <w:ind w:hanging="361"/>
      </w:pPr>
      <w:r>
        <w:t>Method Of Harvesting</w:t>
      </w:r>
    </w:p>
    <w:p w14:paraId="33DFBB4C" w14:textId="77777777" w:rsidR="00DE5727" w:rsidRDefault="00DE5727">
      <w:pPr>
        <w:pStyle w:val="BodyText"/>
        <w:rPr>
          <w:b/>
        </w:rPr>
      </w:pPr>
    </w:p>
    <w:p w14:paraId="33DFBB4D" w14:textId="77777777" w:rsidR="00DE5727" w:rsidRDefault="00D51778">
      <w:pPr>
        <w:pStyle w:val="ListParagraph"/>
        <w:numPr>
          <w:ilvl w:val="2"/>
          <w:numId w:val="5"/>
        </w:numPr>
        <w:tabs>
          <w:tab w:val="left" w:pos="1281"/>
        </w:tabs>
        <w:spacing w:line="274" w:lineRule="exact"/>
        <w:ind w:hanging="541"/>
        <w:rPr>
          <w:b/>
          <w:sz w:val="24"/>
        </w:rPr>
      </w:pPr>
      <w:r>
        <w:rPr>
          <w:b/>
          <w:sz w:val="24"/>
        </w:rPr>
        <w:t>Flora</w:t>
      </w:r>
    </w:p>
    <w:p w14:paraId="33DFBB4E" w14:textId="77777777" w:rsidR="00DE5727" w:rsidRDefault="00D51778">
      <w:pPr>
        <w:pStyle w:val="BodyText"/>
        <w:ind w:left="740" w:right="1899"/>
      </w:pPr>
      <w:r>
        <w:t>All material is harvested by hand using sterile secateurs. Secateurs are dipped in methylated spirits between plants to minimise risk of transference of disease between plants. Material is selectively harvested as only a small proportion (less than 5%) of the total resource is of a quality suitable for ornamental floral use.</w:t>
      </w:r>
    </w:p>
    <w:p w14:paraId="33DFBB4F" w14:textId="77777777" w:rsidR="00DE5727" w:rsidRDefault="00DE5727">
      <w:pPr>
        <w:pStyle w:val="BodyText"/>
        <w:spacing w:before="9"/>
        <w:rPr>
          <w:sz w:val="23"/>
        </w:rPr>
      </w:pPr>
    </w:p>
    <w:p w14:paraId="33DFBB50" w14:textId="77777777" w:rsidR="00DE5727" w:rsidRDefault="00D51778">
      <w:pPr>
        <w:pStyle w:val="BodyText"/>
        <w:spacing w:before="1"/>
        <w:ind w:left="740" w:right="1979"/>
      </w:pPr>
      <w:r>
        <w:t>Transport to and from harvest areas is on made roads only. Harvested material is carried by hand from the harvest site to the vehicle parked on the roadside. Boots worn by the harvester are thoroughly cleaned with a scrubbing brush and chlorine or disinfectant solution between visits to harvest areas.</w:t>
      </w:r>
    </w:p>
    <w:p w14:paraId="33DFBB51" w14:textId="77777777" w:rsidR="00DE5727" w:rsidRDefault="00DE5727">
      <w:pPr>
        <w:pStyle w:val="BodyText"/>
      </w:pPr>
    </w:p>
    <w:p w14:paraId="33DFBB52" w14:textId="1C7195C3" w:rsidR="00DE5727" w:rsidRDefault="00D51778">
      <w:pPr>
        <w:pStyle w:val="BodyText"/>
        <w:ind w:left="740" w:right="1945"/>
      </w:pPr>
      <w:r>
        <w:t xml:space="preserve">Harvesting operation from domestic markets has to date had no noticeable impact on the habitat. No plants have died or become diseased and in many </w:t>
      </w:r>
      <w:proofErr w:type="gramStart"/>
      <w:r>
        <w:t>cases</w:t>
      </w:r>
      <w:proofErr w:type="gramEnd"/>
      <w:r>
        <w:t xml:space="preserve"> plants have responded with more vigorous growth. It should be noted that all areas permitted for harvest by </w:t>
      </w:r>
      <w:r w:rsidR="00EF23B6">
        <w:t xml:space="preserve">Sustainable Timber </w:t>
      </w:r>
      <w:r w:rsidR="00F11F87">
        <w:t>Tasmania</w:t>
      </w:r>
      <w:r>
        <w:t xml:space="preserve"> will eventually be harvested for their timber resource, an activity with significant impact on the environment.</w:t>
      </w:r>
    </w:p>
    <w:p w14:paraId="33DFBB58" w14:textId="77777777" w:rsidR="00DE5727" w:rsidRDefault="00D51778">
      <w:pPr>
        <w:pStyle w:val="Heading1"/>
        <w:numPr>
          <w:ilvl w:val="1"/>
          <w:numId w:val="5"/>
        </w:numPr>
        <w:tabs>
          <w:tab w:val="left" w:pos="1221"/>
        </w:tabs>
        <w:spacing w:before="233"/>
        <w:ind w:left="1220" w:hanging="481"/>
      </w:pPr>
      <w:r>
        <w:t>Timing and Duration of Harvest</w:t>
      </w:r>
      <w:r>
        <w:rPr>
          <w:spacing w:val="-2"/>
        </w:rPr>
        <w:t xml:space="preserve"> </w:t>
      </w:r>
      <w:r>
        <w:t>Period</w:t>
      </w:r>
    </w:p>
    <w:p w14:paraId="33DFBB59" w14:textId="77777777" w:rsidR="00DE5727" w:rsidRDefault="00DE5727">
      <w:pPr>
        <w:pStyle w:val="BodyText"/>
        <w:rPr>
          <w:b/>
        </w:rPr>
      </w:pPr>
    </w:p>
    <w:p w14:paraId="33DFBB5A" w14:textId="77777777" w:rsidR="00DE5727" w:rsidRDefault="00D51778">
      <w:pPr>
        <w:pStyle w:val="ListParagraph"/>
        <w:numPr>
          <w:ilvl w:val="2"/>
          <w:numId w:val="5"/>
        </w:numPr>
        <w:tabs>
          <w:tab w:val="left" w:pos="1281"/>
        </w:tabs>
        <w:spacing w:line="274" w:lineRule="exact"/>
        <w:ind w:hanging="541"/>
        <w:rPr>
          <w:b/>
          <w:sz w:val="24"/>
        </w:rPr>
      </w:pPr>
      <w:r>
        <w:rPr>
          <w:b/>
          <w:sz w:val="24"/>
        </w:rPr>
        <w:t>Flora</w:t>
      </w:r>
    </w:p>
    <w:p w14:paraId="33DFBB5B" w14:textId="77777777" w:rsidR="00DE5727" w:rsidRDefault="00D51778">
      <w:pPr>
        <w:pStyle w:val="BodyText"/>
        <w:ind w:left="740" w:right="1809"/>
      </w:pPr>
      <w:r>
        <w:t>Harvesting will be conducted year-round, but different species will not be harvested at certain times of the year. For example, ferns are not saleable when carrying spores and other species do not have sufficient post-harvest when soft new growth is</w:t>
      </w:r>
      <w:r>
        <w:rPr>
          <w:spacing w:val="-10"/>
        </w:rPr>
        <w:t xml:space="preserve"> </w:t>
      </w:r>
      <w:r>
        <w:t>present.</w:t>
      </w:r>
    </w:p>
    <w:p w14:paraId="33DFBB5C" w14:textId="77777777" w:rsidR="00DE5727" w:rsidRDefault="00DE5727">
      <w:pPr>
        <w:pStyle w:val="BodyText"/>
        <w:spacing w:before="10"/>
        <w:rPr>
          <w:sz w:val="23"/>
        </w:rPr>
      </w:pPr>
    </w:p>
    <w:p w14:paraId="33DFBB5D" w14:textId="5CCEC496" w:rsidR="00DE5727" w:rsidRDefault="00D51778">
      <w:pPr>
        <w:pStyle w:val="BodyText"/>
        <w:ind w:left="740" w:right="1885"/>
      </w:pPr>
      <w:r>
        <w:t xml:space="preserve">Market demand will also influence time of harvest during the period when material is available. Cut </w:t>
      </w:r>
      <w:r w:rsidR="000A0607">
        <w:t>foliage’s</w:t>
      </w:r>
      <w:r>
        <w:t xml:space="preserve"> are easily substituted in the marketplace, so availability in the market of a similar product from another source at a cheaper price may mean harvesting is not an economic proposition at times.</w:t>
      </w:r>
    </w:p>
    <w:p w14:paraId="01D987AD" w14:textId="77777777" w:rsidR="00A46934" w:rsidRDefault="00A46934">
      <w:pPr>
        <w:pStyle w:val="BodyText"/>
        <w:ind w:left="740" w:right="1885"/>
      </w:pPr>
    </w:p>
    <w:p w14:paraId="33DFBB5F" w14:textId="034E080A" w:rsidR="00DE5727" w:rsidRDefault="00660936" w:rsidP="00932CCC">
      <w:pPr>
        <w:pStyle w:val="BodyText"/>
        <w:spacing w:before="8"/>
        <w:ind w:firstLine="720"/>
      </w:pPr>
      <w:r w:rsidRPr="007B78FE">
        <w:rPr>
          <w:b/>
          <w:bCs/>
        </w:rPr>
        <w:t>Table 3.</w:t>
      </w:r>
      <w:r w:rsidRPr="007B78FE">
        <w:t xml:space="preserve"> Approximate harvest period</w:t>
      </w: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3"/>
        <w:gridCol w:w="4261"/>
      </w:tblGrid>
      <w:tr w:rsidR="00DE5727" w14:paraId="33DFBB62" w14:textId="77777777">
        <w:trPr>
          <w:trHeight w:val="275"/>
        </w:trPr>
        <w:tc>
          <w:tcPr>
            <w:tcW w:w="4263" w:type="dxa"/>
          </w:tcPr>
          <w:p w14:paraId="33DFBB60" w14:textId="0DC3D5FA" w:rsidR="00DE5727" w:rsidRDefault="00D51778">
            <w:pPr>
              <w:pStyle w:val="TableParagraph"/>
              <w:spacing w:line="256" w:lineRule="exact"/>
              <w:rPr>
                <w:b/>
                <w:sz w:val="24"/>
              </w:rPr>
            </w:pPr>
            <w:r>
              <w:rPr>
                <w:b/>
                <w:sz w:val="24"/>
              </w:rPr>
              <w:t>Species</w:t>
            </w:r>
            <w:r w:rsidR="0096179D">
              <w:rPr>
                <w:b/>
                <w:sz w:val="24"/>
              </w:rPr>
              <w:t xml:space="preserve"> Name</w:t>
            </w:r>
          </w:p>
        </w:tc>
        <w:tc>
          <w:tcPr>
            <w:tcW w:w="4261" w:type="dxa"/>
          </w:tcPr>
          <w:p w14:paraId="33DFBB61" w14:textId="77777777" w:rsidR="00DE5727" w:rsidRDefault="00D51778">
            <w:pPr>
              <w:pStyle w:val="TableParagraph"/>
              <w:spacing w:line="256" w:lineRule="exact"/>
              <w:ind w:left="112"/>
              <w:rPr>
                <w:b/>
                <w:sz w:val="24"/>
              </w:rPr>
            </w:pPr>
            <w:r>
              <w:rPr>
                <w:b/>
                <w:sz w:val="24"/>
              </w:rPr>
              <w:t>Approximate harvest period</w:t>
            </w:r>
          </w:p>
        </w:tc>
      </w:tr>
      <w:tr w:rsidR="00DE5727" w14:paraId="33DFBB65" w14:textId="77777777">
        <w:trPr>
          <w:trHeight w:val="275"/>
        </w:trPr>
        <w:tc>
          <w:tcPr>
            <w:tcW w:w="4263" w:type="dxa"/>
          </w:tcPr>
          <w:p w14:paraId="33DFBB63" w14:textId="77777777" w:rsidR="00DE5727" w:rsidRDefault="00D51778">
            <w:pPr>
              <w:pStyle w:val="TableParagraph"/>
              <w:spacing w:line="256" w:lineRule="exact"/>
              <w:rPr>
                <w:i/>
                <w:sz w:val="24"/>
              </w:rPr>
            </w:pPr>
            <w:r>
              <w:rPr>
                <w:i/>
                <w:sz w:val="24"/>
              </w:rPr>
              <w:t>Banksia marginata</w:t>
            </w:r>
          </w:p>
        </w:tc>
        <w:tc>
          <w:tcPr>
            <w:tcW w:w="4261" w:type="dxa"/>
          </w:tcPr>
          <w:p w14:paraId="33DFBB64" w14:textId="77777777" w:rsidR="00DE5727" w:rsidRDefault="00D51778">
            <w:pPr>
              <w:pStyle w:val="TableParagraph"/>
              <w:spacing w:line="256" w:lineRule="exact"/>
              <w:ind w:left="112"/>
              <w:rPr>
                <w:sz w:val="24"/>
              </w:rPr>
            </w:pPr>
            <w:r>
              <w:rPr>
                <w:sz w:val="24"/>
              </w:rPr>
              <w:t>September to May</w:t>
            </w:r>
          </w:p>
        </w:tc>
      </w:tr>
      <w:tr w:rsidR="00DE5727" w14:paraId="33DFBB68" w14:textId="77777777">
        <w:trPr>
          <w:trHeight w:val="275"/>
        </w:trPr>
        <w:tc>
          <w:tcPr>
            <w:tcW w:w="4263" w:type="dxa"/>
          </w:tcPr>
          <w:p w14:paraId="33DFBB66" w14:textId="77777777" w:rsidR="00DE5727" w:rsidRDefault="00D51778">
            <w:pPr>
              <w:pStyle w:val="TableParagraph"/>
              <w:spacing w:line="256" w:lineRule="exact"/>
              <w:rPr>
                <w:i/>
                <w:sz w:val="24"/>
              </w:rPr>
            </w:pPr>
            <w:r>
              <w:rPr>
                <w:i/>
                <w:sz w:val="24"/>
              </w:rPr>
              <w:t>Blechnum nudum</w:t>
            </w:r>
          </w:p>
        </w:tc>
        <w:tc>
          <w:tcPr>
            <w:tcW w:w="4261" w:type="dxa"/>
          </w:tcPr>
          <w:p w14:paraId="33DFBB67" w14:textId="77777777" w:rsidR="00DE5727" w:rsidRDefault="00D51778">
            <w:pPr>
              <w:pStyle w:val="TableParagraph"/>
              <w:spacing w:line="256" w:lineRule="exact"/>
              <w:ind w:left="112"/>
              <w:rPr>
                <w:sz w:val="24"/>
              </w:rPr>
            </w:pPr>
            <w:r>
              <w:rPr>
                <w:sz w:val="24"/>
              </w:rPr>
              <w:t>March to October</w:t>
            </w:r>
          </w:p>
        </w:tc>
      </w:tr>
      <w:tr w:rsidR="00DE5727" w14:paraId="33DFBB6C" w14:textId="77777777">
        <w:trPr>
          <w:trHeight w:val="551"/>
        </w:trPr>
        <w:tc>
          <w:tcPr>
            <w:tcW w:w="4263" w:type="dxa"/>
          </w:tcPr>
          <w:p w14:paraId="33DFBB69" w14:textId="77777777" w:rsidR="00DE5727" w:rsidRDefault="00D51778">
            <w:pPr>
              <w:pStyle w:val="TableParagraph"/>
              <w:rPr>
                <w:i/>
                <w:sz w:val="24"/>
              </w:rPr>
            </w:pPr>
            <w:proofErr w:type="spellStart"/>
            <w:r>
              <w:rPr>
                <w:i/>
                <w:sz w:val="24"/>
              </w:rPr>
              <w:t>Gahnia</w:t>
            </w:r>
            <w:proofErr w:type="spellEnd"/>
            <w:r>
              <w:rPr>
                <w:i/>
                <w:sz w:val="24"/>
              </w:rPr>
              <w:t xml:space="preserve"> grandis</w:t>
            </w:r>
          </w:p>
        </w:tc>
        <w:tc>
          <w:tcPr>
            <w:tcW w:w="4261" w:type="dxa"/>
          </w:tcPr>
          <w:p w14:paraId="33DFBB6A" w14:textId="77777777" w:rsidR="00DE5727" w:rsidRDefault="00D51778">
            <w:pPr>
              <w:pStyle w:val="TableParagraph"/>
              <w:ind w:left="112"/>
              <w:rPr>
                <w:sz w:val="24"/>
              </w:rPr>
            </w:pPr>
            <w:r>
              <w:rPr>
                <w:sz w:val="24"/>
              </w:rPr>
              <w:t>Year round (selective, one year old</w:t>
            </w:r>
          </w:p>
          <w:p w14:paraId="33DFBB6B" w14:textId="77777777" w:rsidR="00DE5727" w:rsidRDefault="00D51778">
            <w:pPr>
              <w:pStyle w:val="TableParagraph"/>
              <w:spacing w:line="264" w:lineRule="exact"/>
              <w:ind w:left="112"/>
              <w:rPr>
                <w:sz w:val="24"/>
              </w:rPr>
            </w:pPr>
            <w:r>
              <w:rPr>
                <w:sz w:val="24"/>
              </w:rPr>
              <w:t>flower stalks)</w:t>
            </w:r>
          </w:p>
        </w:tc>
      </w:tr>
      <w:tr w:rsidR="00DE5727" w14:paraId="33DFBB70" w14:textId="77777777">
        <w:trPr>
          <w:trHeight w:val="554"/>
        </w:trPr>
        <w:tc>
          <w:tcPr>
            <w:tcW w:w="4263" w:type="dxa"/>
          </w:tcPr>
          <w:p w14:paraId="33DFBB6E" w14:textId="13D2B762" w:rsidR="00DE5727" w:rsidRDefault="00D51778" w:rsidP="006400C0">
            <w:pPr>
              <w:pStyle w:val="TableParagraph"/>
              <w:spacing w:line="270" w:lineRule="exact"/>
              <w:rPr>
                <w:i/>
                <w:sz w:val="24"/>
              </w:rPr>
            </w:pPr>
            <w:proofErr w:type="spellStart"/>
            <w:r>
              <w:rPr>
                <w:i/>
                <w:sz w:val="24"/>
              </w:rPr>
              <w:t>Gleichenia</w:t>
            </w:r>
            <w:proofErr w:type="spellEnd"/>
            <w:r>
              <w:rPr>
                <w:i/>
                <w:sz w:val="24"/>
              </w:rPr>
              <w:t xml:space="preserve"> </w:t>
            </w:r>
            <w:proofErr w:type="spellStart"/>
            <w:r>
              <w:rPr>
                <w:i/>
                <w:sz w:val="24"/>
              </w:rPr>
              <w:t>dicarpa</w:t>
            </w:r>
            <w:proofErr w:type="spellEnd"/>
            <w:r>
              <w:rPr>
                <w:i/>
                <w:sz w:val="24"/>
              </w:rPr>
              <w:t xml:space="preserve"> </w:t>
            </w:r>
          </w:p>
        </w:tc>
        <w:tc>
          <w:tcPr>
            <w:tcW w:w="4261" w:type="dxa"/>
          </w:tcPr>
          <w:p w14:paraId="33DFBB6F" w14:textId="77777777" w:rsidR="00DE5727" w:rsidRDefault="00D51778">
            <w:pPr>
              <w:pStyle w:val="TableParagraph"/>
              <w:spacing w:line="270" w:lineRule="exact"/>
              <w:ind w:left="112"/>
              <w:rPr>
                <w:sz w:val="24"/>
              </w:rPr>
            </w:pPr>
            <w:r>
              <w:rPr>
                <w:sz w:val="24"/>
              </w:rPr>
              <w:t>Year round (selective)</w:t>
            </w:r>
          </w:p>
        </w:tc>
      </w:tr>
      <w:tr w:rsidR="006A3C15" w14:paraId="3E866ACA" w14:textId="77777777">
        <w:trPr>
          <w:trHeight w:val="554"/>
        </w:trPr>
        <w:tc>
          <w:tcPr>
            <w:tcW w:w="4263" w:type="dxa"/>
          </w:tcPr>
          <w:p w14:paraId="17852C50" w14:textId="12B9F4B0" w:rsidR="006A3C15" w:rsidRDefault="00975771" w:rsidP="008628A9">
            <w:pPr>
              <w:pStyle w:val="TableParagraph"/>
              <w:spacing w:line="270" w:lineRule="exact"/>
              <w:rPr>
                <w:i/>
                <w:sz w:val="24"/>
              </w:rPr>
            </w:pPr>
            <w:proofErr w:type="spellStart"/>
            <w:r>
              <w:rPr>
                <w:i/>
                <w:sz w:val="24"/>
              </w:rPr>
              <w:lastRenderedPageBreak/>
              <w:t>Gleichenia</w:t>
            </w:r>
            <w:proofErr w:type="spellEnd"/>
            <w:r w:rsidR="00793AD6">
              <w:rPr>
                <w:i/>
                <w:sz w:val="24"/>
              </w:rPr>
              <w:t xml:space="preserve"> </w:t>
            </w:r>
            <w:proofErr w:type="spellStart"/>
            <w:r w:rsidR="007C4DC4" w:rsidRPr="00C640A9">
              <w:rPr>
                <w:i/>
                <w:sz w:val="24"/>
                <w:szCs w:val="24"/>
              </w:rPr>
              <w:t>microphylla</w:t>
            </w:r>
            <w:proofErr w:type="spellEnd"/>
          </w:p>
        </w:tc>
        <w:tc>
          <w:tcPr>
            <w:tcW w:w="4261" w:type="dxa"/>
          </w:tcPr>
          <w:p w14:paraId="6B01C8EF" w14:textId="17109A68" w:rsidR="006A3C15" w:rsidRDefault="00793AD6">
            <w:pPr>
              <w:pStyle w:val="TableParagraph"/>
              <w:spacing w:line="270" w:lineRule="exact"/>
              <w:ind w:left="112"/>
              <w:rPr>
                <w:sz w:val="24"/>
              </w:rPr>
            </w:pPr>
            <w:r>
              <w:rPr>
                <w:sz w:val="24"/>
              </w:rPr>
              <w:t>Year round (selective)</w:t>
            </w:r>
          </w:p>
        </w:tc>
      </w:tr>
      <w:tr w:rsidR="00DE5727" w14:paraId="33DFBB73" w14:textId="77777777">
        <w:trPr>
          <w:trHeight w:val="275"/>
        </w:trPr>
        <w:tc>
          <w:tcPr>
            <w:tcW w:w="4263" w:type="dxa"/>
          </w:tcPr>
          <w:p w14:paraId="33DFBB71" w14:textId="399E47A4" w:rsidR="00DE5727" w:rsidRDefault="00D51778">
            <w:pPr>
              <w:pStyle w:val="TableParagraph"/>
              <w:spacing w:line="256" w:lineRule="exact"/>
              <w:rPr>
                <w:i/>
                <w:sz w:val="24"/>
              </w:rPr>
            </w:pPr>
            <w:r>
              <w:rPr>
                <w:i/>
                <w:sz w:val="24"/>
              </w:rPr>
              <w:t>Lomatia tinctoria</w:t>
            </w:r>
          </w:p>
        </w:tc>
        <w:tc>
          <w:tcPr>
            <w:tcW w:w="4261" w:type="dxa"/>
          </w:tcPr>
          <w:p w14:paraId="33DFBB72" w14:textId="77777777" w:rsidR="00DE5727" w:rsidRDefault="00D51778">
            <w:pPr>
              <w:pStyle w:val="TableParagraph"/>
              <w:spacing w:line="256" w:lineRule="exact"/>
              <w:ind w:left="112"/>
              <w:rPr>
                <w:sz w:val="24"/>
              </w:rPr>
            </w:pPr>
            <w:r>
              <w:rPr>
                <w:sz w:val="24"/>
              </w:rPr>
              <w:t>Year round (selective)</w:t>
            </w:r>
          </w:p>
        </w:tc>
      </w:tr>
      <w:tr w:rsidR="00DE5727" w14:paraId="33DFBB76" w14:textId="77777777">
        <w:trPr>
          <w:trHeight w:val="275"/>
        </w:trPr>
        <w:tc>
          <w:tcPr>
            <w:tcW w:w="4263" w:type="dxa"/>
          </w:tcPr>
          <w:p w14:paraId="33DFBB74" w14:textId="77777777" w:rsidR="00DE5727" w:rsidRDefault="00D51778">
            <w:pPr>
              <w:pStyle w:val="TableParagraph"/>
              <w:spacing w:line="256" w:lineRule="exact"/>
              <w:rPr>
                <w:i/>
                <w:sz w:val="24"/>
              </w:rPr>
            </w:pPr>
            <w:r>
              <w:rPr>
                <w:i/>
                <w:sz w:val="24"/>
              </w:rPr>
              <w:t xml:space="preserve">Nothofagus </w:t>
            </w:r>
            <w:proofErr w:type="spellStart"/>
            <w:r>
              <w:rPr>
                <w:i/>
                <w:sz w:val="24"/>
              </w:rPr>
              <w:t>cunninghamii</w:t>
            </w:r>
            <w:proofErr w:type="spellEnd"/>
          </w:p>
        </w:tc>
        <w:tc>
          <w:tcPr>
            <w:tcW w:w="4261" w:type="dxa"/>
          </w:tcPr>
          <w:p w14:paraId="33DFBB75" w14:textId="77777777" w:rsidR="00DE5727" w:rsidRDefault="00D51778">
            <w:pPr>
              <w:pStyle w:val="TableParagraph"/>
              <w:spacing w:line="256" w:lineRule="exact"/>
              <w:ind w:left="112"/>
              <w:rPr>
                <w:sz w:val="24"/>
              </w:rPr>
            </w:pPr>
            <w:r>
              <w:rPr>
                <w:sz w:val="24"/>
              </w:rPr>
              <w:t>December to August</w:t>
            </w:r>
          </w:p>
        </w:tc>
      </w:tr>
      <w:tr w:rsidR="00DE5727" w14:paraId="33DFBB7A" w14:textId="77777777">
        <w:trPr>
          <w:trHeight w:val="551"/>
        </w:trPr>
        <w:tc>
          <w:tcPr>
            <w:tcW w:w="4263" w:type="dxa"/>
          </w:tcPr>
          <w:p w14:paraId="33DFBB77" w14:textId="77777777" w:rsidR="00DE5727" w:rsidRDefault="00D51778">
            <w:pPr>
              <w:pStyle w:val="TableParagraph"/>
              <w:rPr>
                <w:i/>
                <w:sz w:val="24"/>
              </w:rPr>
            </w:pPr>
            <w:proofErr w:type="spellStart"/>
            <w:r>
              <w:rPr>
                <w:i/>
                <w:sz w:val="24"/>
              </w:rPr>
              <w:t>Polystichum</w:t>
            </w:r>
            <w:proofErr w:type="spellEnd"/>
            <w:r>
              <w:rPr>
                <w:i/>
                <w:sz w:val="24"/>
              </w:rPr>
              <w:t xml:space="preserve"> </w:t>
            </w:r>
            <w:proofErr w:type="spellStart"/>
            <w:r>
              <w:rPr>
                <w:i/>
                <w:sz w:val="24"/>
              </w:rPr>
              <w:t>proliferum</w:t>
            </w:r>
            <w:proofErr w:type="spellEnd"/>
          </w:p>
        </w:tc>
        <w:tc>
          <w:tcPr>
            <w:tcW w:w="4261" w:type="dxa"/>
          </w:tcPr>
          <w:p w14:paraId="33DFBB78" w14:textId="77777777" w:rsidR="00DE5727" w:rsidRDefault="00D51778">
            <w:pPr>
              <w:pStyle w:val="TableParagraph"/>
              <w:ind w:left="112"/>
              <w:rPr>
                <w:sz w:val="24"/>
              </w:rPr>
            </w:pPr>
            <w:r>
              <w:rPr>
                <w:sz w:val="24"/>
              </w:rPr>
              <w:t>Year round (selective, spores not carried</w:t>
            </w:r>
          </w:p>
          <w:p w14:paraId="33DFBB79" w14:textId="77777777" w:rsidR="00DE5727" w:rsidRDefault="00D51778">
            <w:pPr>
              <w:pStyle w:val="TableParagraph"/>
              <w:spacing w:line="264" w:lineRule="exact"/>
              <w:ind w:left="112"/>
              <w:rPr>
                <w:sz w:val="24"/>
              </w:rPr>
            </w:pPr>
            <w:r>
              <w:rPr>
                <w:sz w:val="24"/>
              </w:rPr>
              <w:t>on all fronds)</w:t>
            </w:r>
          </w:p>
        </w:tc>
      </w:tr>
      <w:tr w:rsidR="00DE5727" w14:paraId="33DFBB7E" w14:textId="77777777">
        <w:trPr>
          <w:trHeight w:val="827"/>
        </w:trPr>
        <w:tc>
          <w:tcPr>
            <w:tcW w:w="4263" w:type="dxa"/>
          </w:tcPr>
          <w:p w14:paraId="33DFBB7B" w14:textId="77777777" w:rsidR="00DE5727" w:rsidRDefault="00D51778">
            <w:pPr>
              <w:pStyle w:val="TableParagraph"/>
              <w:rPr>
                <w:i/>
                <w:sz w:val="24"/>
              </w:rPr>
            </w:pPr>
            <w:r>
              <w:rPr>
                <w:i/>
                <w:sz w:val="24"/>
              </w:rPr>
              <w:t>Xanthorrhoea australis</w:t>
            </w:r>
          </w:p>
        </w:tc>
        <w:tc>
          <w:tcPr>
            <w:tcW w:w="4261" w:type="dxa"/>
          </w:tcPr>
          <w:p w14:paraId="33DFBB7C" w14:textId="77777777" w:rsidR="00DE5727" w:rsidRDefault="00D51778">
            <w:pPr>
              <w:pStyle w:val="TableParagraph"/>
              <w:spacing w:line="240" w:lineRule="auto"/>
              <w:ind w:left="112"/>
              <w:rPr>
                <w:sz w:val="24"/>
              </w:rPr>
            </w:pPr>
            <w:r>
              <w:rPr>
                <w:sz w:val="24"/>
              </w:rPr>
              <w:t>Year round (selective, not new or old foliage), depending on Management Plan</w:t>
            </w:r>
          </w:p>
          <w:p w14:paraId="33DFBB7D" w14:textId="77777777" w:rsidR="00DE5727" w:rsidRDefault="00D51778">
            <w:pPr>
              <w:pStyle w:val="TableParagraph"/>
              <w:spacing w:line="264" w:lineRule="exact"/>
              <w:ind w:left="112"/>
              <w:rPr>
                <w:sz w:val="24"/>
              </w:rPr>
            </w:pPr>
            <w:r>
              <w:rPr>
                <w:sz w:val="24"/>
              </w:rPr>
              <w:t>conditions for PC.</w:t>
            </w:r>
          </w:p>
        </w:tc>
      </w:tr>
      <w:tr w:rsidR="00DE5727" w14:paraId="33DFBB82" w14:textId="77777777">
        <w:trPr>
          <w:trHeight w:val="551"/>
        </w:trPr>
        <w:tc>
          <w:tcPr>
            <w:tcW w:w="4263" w:type="dxa"/>
          </w:tcPr>
          <w:p w14:paraId="33DFBB7F" w14:textId="11DD67D0" w:rsidR="00DE5727" w:rsidRDefault="00D51778">
            <w:pPr>
              <w:pStyle w:val="TableParagraph"/>
              <w:rPr>
                <w:i/>
                <w:sz w:val="24"/>
              </w:rPr>
            </w:pPr>
            <w:proofErr w:type="spellStart"/>
            <w:r>
              <w:rPr>
                <w:i/>
                <w:sz w:val="24"/>
              </w:rPr>
              <w:t>Dicksonia</w:t>
            </w:r>
            <w:proofErr w:type="spellEnd"/>
            <w:r>
              <w:rPr>
                <w:i/>
                <w:sz w:val="24"/>
              </w:rPr>
              <w:t xml:space="preserve"> </w:t>
            </w:r>
            <w:r w:rsidR="00F11F87">
              <w:rPr>
                <w:i/>
                <w:sz w:val="24"/>
              </w:rPr>
              <w:t>antarctica</w:t>
            </w:r>
          </w:p>
        </w:tc>
        <w:tc>
          <w:tcPr>
            <w:tcW w:w="4261" w:type="dxa"/>
          </w:tcPr>
          <w:p w14:paraId="33DFBB80" w14:textId="77777777" w:rsidR="00DE5727" w:rsidRDefault="00D51778">
            <w:pPr>
              <w:pStyle w:val="TableParagraph"/>
              <w:ind w:left="112"/>
              <w:rPr>
                <w:sz w:val="24"/>
              </w:rPr>
            </w:pPr>
            <w:r>
              <w:rPr>
                <w:sz w:val="24"/>
              </w:rPr>
              <w:t>February to November (selective, no</w:t>
            </w:r>
          </w:p>
          <w:p w14:paraId="33DFBB81" w14:textId="77777777" w:rsidR="00DE5727" w:rsidRDefault="00D51778">
            <w:pPr>
              <w:pStyle w:val="TableParagraph"/>
              <w:spacing w:line="264" w:lineRule="exact"/>
              <w:ind w:left="112"/>
              <w:rPr>
                <w:sz w:val="24"/>
              </w:rPr>
            </w:pPr>
            <w:r>
              <w:rPr>
                <w:sz w:val="24"/>
              </w:rPr>
              <w:t>spores)</w:t>
            </w:r>
          </w:p>
        </w:tc>
      </w:tr>
      <w:tr w:rsidR="00DE5727" w14:paraId="33DFBB85" w14:textId="77777777">
        <w:trPr>
          <w:trHeight w:val="277"/>
        </w:trPr>
        <w:tc>
          <w:tcPr>
            <w:tcW w:w="4263" w:type="dxa"/>
          </w:tcPr>
          <w:p w14:paraId="33DFBB83" w14:textId="520D5266" w:rsidR="00DE5727" w:rsidRDefault="00626F81">
            <w:pPr>
              <w:pStyle w:val="TableParagraph"/>
              <w:spacing w:line="258" w:lineRule="exact"/>
              <w:rPr>
                <w:i/>
                <w:sz w:val="24"/>
              </w:rPr>
            </w:pPr>
            <w:proofErr w:type="spellStart"/>
            <w:r>
              <w:rPr>
                <w:i/>
                <w:sz w:val="24"/>
              </w:rPr>
              <w:t>Tasmannia</w:t>
            </w:r>
            <w:proofErr w:type="spellEnd"/>
            <w:r>
              <w:rPr>
                <w:i/>
                <w:sz w:val="24"/>
              </w:rPr>
              <w:t xml:space="preserve"> </w:t>
            </w:r>
            <w:r w:rsidR="00D51778">
              <w:rPr>
                <w:i/>
                <w:sz w:val="24"/>
              </w:rPr>
              <w:t>lanceolata</w:t>
            </w:r>
          </w:p>
        </w:tc>
        <w:tc>
          <w:tcPr>
            <w:tcW w:w="4261" w:type="dxa"/>
          </w:tcPr>
          <w:p w14:paraId="33DFBB84" w14:textId="77777777" w:rsidR="00DE5727" w:rsidRDefault="00D51778">
            <w:pPr>
              <w:pStyle w:val="TableParagraph"/>
              <w:spacing w:line="258" w:lineRule="exact"/>
              <w:ind w:left="112"/>
              <w:rPr>
                <w:sz w:val="24"/>
              </w:rPr>
            </w:pPr>
            <w:r>
              <w:rPr>
                <w:sz w:val="24"/>
              </w:rPr>
              <w:t>February to November</w:t>
            </w:r>
          </w:p>
        </w:tc>
      </w:tr>
    </w:tbl>
    <w:p w14:paraId="33DFBB86" w14:textId="77777777" w:rsidR="00DE5727" w:rsidRDefault="00DE5727">
      <w:pPr>
        <w:pStyle w:val="BodyText"/>
        <w:spacing w:before="10"/>
        <w:rPr>
          <w:sz w:val="15"/>
        </w:rPr>
      </w:pPr>
    </w:p>
    <w:p w14:paraId="33DFBB8A" w14:textId="7D02B139" w:rsidR="00DE5727" w:rsidRPr="008D5EFE" w:rsidRDefault="008D5EFE" w:rsidP="008D5EFE">
      <w:pPr>
        <w:pStyle w:val="ListParagraph"/>
        <w:numPr>
          <w:ilvl w:val="0"/>
          <w:numId w:val="5"/>
        </w:numPr>
        <w:tabs>
          <w:tab w:val="left" w:pos="1640"/>
          <w:tab w:val="left" w:pos="1641"/>
        </w:tabs>
        <w:ind w:hanging="901"/>
        <w:jc w:val="left"/>
        <w:rPr>
          <w:b/>
          <w:sz w:val="24"/>
        </w:rPr>
      </w:pPr>
      <w:r w:rsidRPr="008D5EFE">
        <w:rPr>
          <w:b/>
          <w:sz w:val="24"/>
        </w:rPr>
        <w:t>IMPACT OF HARVEST ON THE TAXA AND THE RELEVANT ECOSYSTEM</w:t>
      </w:r>
    </w:p>
    <w:p w14:paraId="33DFBB8B" w14:textId="77777777" w:rsidR="00DE5727" w:rsidRDefault="00DE5727">
      <w:pPr>
        <w:pStyle w:val="BodyText"/>
        <w:rPr>
          <w:b/>
        </w:rPr>
      </w:pPr>
    </w:p>
    <w:p w14:paraId="33DFBB8C" w14:textId="77777777" w:rsidR="00DE5727" w:rsidRDefault="00D51778">
      <w:pPr>
        <w:pStyle w:val="ListParagraph"/>
        <w:numPr>
          <w:ilvl w:val="2"/>
          <w:numId w:val="3"/>
        </w:numPr>
        <w:tabs>
          <w:tab w:val="left" w:pos="1281"/>
        </w:tabs>
        <w:ind w:hanging="541"/>
        <w:rPr>
          <w:b/>
          <w:sz w:val="24"/>
        </w:rPr>
      </w:pPr>
      <w:r>
        <w:rPr>
          <w:b/>
          <w:sz w:val="24"/>
        </w:rPr>
        <w:t>Flora</w:t>
      </w:r>
    </w:p>
    <w:p w14:paraId="33DFBB90" w14:textId="02F7FCD0" w:rsidR="00DE5727" w:rsidRDefault="00D51778" w:rsidP="00997739">
      <w:pPr>
        <w:pStyle w:val="BodyText"/>
        <w:spacing w:before="1"/>
        <w:ind w:left="740" w:right="2012"/>
      </w:pPr>
      <w:r>
        <w:t xml:space="preserve">Harvesting for the domestic market has to date not had any noticeable impact on the habitat. No plants have died or become diseased and in many </w:t>
      </w:r>
      <w:proofErr w:type="gramStart"/>
      <w:r>
        <w:t>cases</w:t>
      </w:r>
      <w:proofErr w:type="gramEnd"/>
      <w:r w:rsidR="00F44051">
        <w:t xml:space="preserve"> plants</w:t>
      </w:r>
      <w:r>
        <w:t xml:space="preserve"> have responded with more quality growth. It should be noted that all areas permitted for harvest by</w:t>
      </w:r>
      <w:r w:rsidR="00997739">
        <w:t xml:space="preserve"> Sustainable Timber Tasmania </w:t>
      </w:r>
      <w:r>
        <w:t>will eventually be harvested for their timber resource, an activity with significant impact on the environment.</w:t>
      </w:r>
    </w:p>
    <w:p w14:paraId="33DFBB91" w14:textId="77777777" w:rsidR="00DE5727" w:rsidRDefault="00DE5727">
      <w:pPr>
        <w:pStyle w:val="BodyText"/>
        <w:spacing w:before="1"/>
      </w:pPr>
    </w:p>
    <w:p w14:paraId="33DFBB92" w14:textId="0ECF8ADB" w:rsidR="00DE5727" w:rsidRDefault="00D51778">
      <w:pPr>
        <w:pStyle w:val="BodyText"/>
        <w:ind w:left="740" w:right="2165"/>
      </w:pPr>
      <w:r>
        <w:t xml:space="preserve">In </w:t>
      </w:r>
      <w:r w:rsidR="00734868">
        <w:t>the applicant</w:t>
      </w:r>
      <w:r w:rsidR="00CA4F66">
        <w:t>’</w:t>
      </w:r>
      <w:r w:rsidR="00734868">
        <w:t>s</w:t>
      </w:r>
      <w:r>
        <w:t xml:space="preserve"> opinion there is no impact on the ecosystem, or the scrub or ferns which are harvested, and in many cases the quality of growth is better. This can be seen by looking at the growth of the plants. </w:t>
      </w:r>
      <w:r w:rsidR="005274DF">
        <w:t xml:space="preserve">Sustainable Timber Tasmania </w:t>
      </w:r>
      <w:r>
        <w:t>officers regularly inspect all forest areas covered by this application.</w:t>
      </w:r>
    </w:p>
    <w:p w14:paraId="33DFBB99" w14:textId="77777777" w:rsidR="00DE5727" w:rsidRDefault="00DE5727">
      <w:pPr>
        <w:pStyle w:val="BodyText"/>
        <w:spacing w:before="6"/>
      </w:pPr>
    </w:p>
    <w:p w14:paraId="33DFBB9A" w14:textId="77777777" w:rsidR="00DE5727" w:rsidRPr="008D5EFE" w:rsidRDefault="00D51778" w:rsidP="008D5EFE">
      <w:pPr>
        <w:pStyle w:val="ListParagraph"/>
        <w:numPr>
          <w:ilvl w:val="0"/>
          <w:numId w:val="5"/>
        </w:numPr>
        <w:tabs>
          <w:tab w:val="left" w:pos="1640"/>
          <w:tab w:val="left" w:pos="1641"/>
        </w:tabs>
        <w:ind w:hanging="901"/>
        <w:jc w:val="left"/>
        <w:rPr>
          <w:b/>
        </w:rPr>
      </w:pPr>
      <w:r w:rsidRPr="008D5EFE">
        <w:rPr>
          <w:b/>
          <w:sz w:val="24"/>
        </w:rPr>
        <w:t>MONITORING AND ASSESSMENT</w:t>
      </w:r>
    </w:p>
    <w:p w14:paraId="33DFBB9B" w14:textId="77777777" w:rsidR="00DE5727" w:rsidRDefault="00DE5727">
      <w:pPr>
        <w:pStyle w:val="BodyText"/>
        <w:rPr>
          <w:b/>
        </w:rPr>
      </w:pPr>
    </w:p>
    <w:p w14:paraId="33DFBB9C" w14:textId="77777777" w:rsidR="00DE5727" w:rsidRDefault="00D51778">
      <w:pPr>
        <w:pStyle w:val="ListParagraph"/>
        <w:numPr>
          <w:ilvl w:val="1"/>
          <w:numId w:val="2"/>
        </w:numPr>
        <w:tabs>
          <w:tab w:val="left" w:pos="1221"/>
        </w:tabs>
        <w:ind w:left="1220" w:hanging="481"/>
        <w:rPr>
          <w:b/>
          <w:sz w:val="24"/>
        </w:rPr>
      </w:pPr>
      <w:r>
        <w:rPr>
          <w:b/>
          <w:sz w:val="24"/>
        </w:rPr>
        <w:t>Resource</w:t>
      </w:r>
      <w:r>
        <w:rPr>
          <w:b/>
          <w:spacing w:val="-2"/>
          <w:sz w:val="24"/>
        </w:rPr>
        <w:t xml:space="preserve"> </w:t>
      </w:r>
      <w:r>
        <w:rPr>
          <w:b/>
          <w:sz w:val="24"/>
        </w:rPr>
        <w:t>assessment</w:t>
      </w:r>
    </w:p>
    <w:p w14:paraId="33DFBB9F" w14:textId="49FEF980" w:rsidR="00DE5727" w:rsidRDefault="009C6CD6" w:rsidP="009C6CD6">
      <w:pPr>
        <w:pStyle w:val="BodyText"/>
        <w:spacing w:before="1"/>
        <w:ind w:left="740" w:right="2265"/>
        <w:jc w:val="both"/>
      </w:pPr>
      <w:r>
        <w:t xml:space="preserve">Sustainable Timber Tasmania </w:t>
      </w:r>
      <w:r w:rsidR="00D51778">
        <w:t>conducts regular resource assessments of all forest areas.</w:t>
      </w:r>
    </w:p>
    <w:p w14:paraId="33DFBBA0" w14:textId="77777777" w:rsidR="00DE5727" w:rsidRDefault="00DE5727" w:rsidP="009C6CD6">
      <w:pPr>
        <w:pStyle w:val="BodyText"/>
        <w:spacing w:before="1"/>
        <w:ind w:left="740" w:right="2265"/>
        <w:jc w:val="both"/>
      </w:pPr>
    </w:p>
    <w:p w14:paraId="33DFBBA1" w14:textId="26A39CE6" w:rsidR="009C6CD6" w:rsidRDefault="00D51778">
      <w:pPr>
        <w:pStyle w:val="BodyText"/>
        <w:ind w:left="740" w:right="1665"/>
      </w:pPr>
      <w:r>
        <w:t xml:space="preserve">A population survey </w:t>
      </w:r>
      <w:r w:rsidR="000B6C20">
        <w:t xml:space="preserve">was </w:t>
      </w:r>
      <w:r>
        <w:t>conducted</w:t>
      </w:r>
      <w:r w:rsidR="000B6C20">
        <w:t xml:space="preserve"> by the applicant in 2024</w:t>
      </w:r>
      <w:r>
        <w:t xml:space="preserve"> whilst harvesting foliage for domestic markets has found the following approximate population densities for each of the proposed harvest species.</w:t>
      </w:r>
    </w:p>
    <w:p w14:paraId="0AC68EDF" w14:textId="77777777" w:rsidR="002273D2" w:rsidRDefault="002273D2">
      <w:pPr>
        <w:pStyle w:val="BodyText"/>
        <w:ind w:left="740" w:right="1665"/>
      </w:pPr>
    </w:p>
    <w:p w14:paraId="5C92F4D4" w14:textId="47805E55" w:rsidR="00660936" w:rsidRDefault="00660936">
      <w:pPr>
        <w:pStyle w:val="BodyText"/>
        <w:ind w:left="740" w:right="1665"/>
      </w:pPr>
      <w:r w:rsidRPr="007B78FE">
        <w:rPr>
          <w:b/>
          <w:bCs/>
        </w:rPr>
        <w:t>Table 4</w:t>
      </w:r>
      <w:r>
        <w:t>. Population densities</w:t>
      </w: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3"/>
        <w:gridCol w:w="4261"/>
      </w:tblGrid>
      <w:tr w:rsidR="00DE5727" w14:paraId="33DFBBA5" w14:textId="77777777">
        <w:trPr>
          <w:trHeight w:val="276"/>
        </w:trPr>
        <w:tc>
          <w:tcPr>
            <w:tcW w:w="4263" w:type="dxa"/>
          </w:tcPr>
          <w:p w14:paraId="33DFBBA3" w14:textId="62E93956" w:rsidR="00DE5727" w:rsidRDefault="00D51778">
            <w:pPr>
              <w:pStyle w:val="TableParagraph"/>
              <w:spacing w:line="256" w:lineRule="exact"/>
              <w:rPr>
                <w:b/>
                <w:sz w:val="24"/>
              </w:rPr>
            </w:pPr>
            <w:r>
              <w:rPr>
                <w:b/>
                <w:sz w:val="24"/>
              </w:rPr>
              <w:t>Species</w:t>
            </w:r>
            <w:r w:rsidR="008E0FE8">
              <w:rPr>
                <w:b/>
                <w:sz w:val="24"/>
              </w:rPr>
              <w:t xml:space="preserve"> Name</w:t>
            </w:r>
          </w:p>
        </w:tc>
        <w:tc>
          <w:tcPr>
            <w:tcW w:w="4261" w:type="dxa"/>
          </w:tcPr>
          <w:p w14:paraId="33DFBBA4" w14:textId="77777777" w:rsidR="00DE5727" w:rsidRDefault="00D51778">
            <w:pPr>
              <w:pStyle w:val="TableParagraph"/>
              <w:spacing w:line="256" w:lineRule="exact"/>
              <w:ind w:left="112"/>
              <w:rPr>
                <w:b/>
                <w:sz w:val="24"/>
              </w:rPr>
            </w:pPr>
            <w:r>
              <w:rPr>
                <w:b/>
                <w:sz w:val="24"/>
              </w:rPr>
              <w:t>Approximate population densities</w:t>
            </w:r>
          </w:p>
        </w:tc>
      </w:tr>
      <w:tr w:rsidR="00DE5727" w14:paraId="33DFBBA9" w14:textId="77777777">
        <w:trPr>
          <w:trHeight w:val="551"/>
        </w:trPr>
        <w:tc>
          <w:tcPr>
            <w:tcW w:w="4263" w:type="dxa"/>
          </w:tcPr>
          <w:p w14:paraId="33DFBBA6" w14:textId="7AB205BD" w:rsidR="00DE5727" w:rsidRDefault="00D51778">
            <w:pPr>
              <w:pStyle w:val="TableParagraph"/>
              <w:rPr>
                <w:i/>
                <w:sz w:val="24"/>
              </w:rPr>
            </w:pPr>
            <w:r>
              <w:rPr>
                <w:i/>
                <w:sz w:val="24"/>
              </w:rPr>
              <w:t xml:space="preserve">Banksia </w:t>
            </w:r>
            <w:r w:rsidR="00F11F87">
              <w:rPr>
                <w:i/>
                <w:sz w:val="24"/>
              </w:rPr>
              <w:t>marginata</w:t>
            </w:r>
          </w:p>
        </w:tc>
        <w:tc>
          <w:tcPr>
            <w:tcW w:w="4261" w:type="dxa"/>
          </w:tcPr>
          <w:p w14:paraId="33DFBBA7" w14:textId="77777777" w:rsidR="00DE5727" w:rsidRDefault="00D51778">
            <w:pPr>
              <w:pStyle w:val="TableParagraph"/>
              <w:ind w:left="112"/>
              <w:rPr>
                <w:sz w:val="24"/>
              </w:rPr>
            </w:pPr>
            <w:r>
              <w:rPr>
                <w:sz w:val="24"/>
              </w:rPr>
              <w:t>Widespread in heaths and in light forests:</w:t>
            </w:r>
          </w:p>
          <w:p w14:paraId="33DFBBA8" w14:textId="77777777" w:rsidR="00DE5727" w:rsidRDefault="00D51778">
            <w:pPr>
              <w:pStyle w:val="TableParagraph"/>
              <w:spacing w:line="264" w:lineRule="exact"/>
              <w:ind w:left="112"/>
              <w:rPr>
                <w:sz w:val="24"/>
              </w:rPr>
            </w:pPr>
            <w:r>
              <w:rPr>
                <w:sz w:val="24"/>
              </w:rPr>
              <w:t>20-40 plants/10m2</w:t>
            </w:r>
          </w:p>
        </w:tc>
      </w:tr>
      <w:tr w:rsidR="00DE5727" w14:paraId="33DFBBAD" w14:textId="77777777">
        <w:trPr>
          <w:trHeight w:val="827"/>
        </w:trPr>
        <w:tc>
          <w:tcPr>
            <w:tcW w:w="4263" w:type="dxa"/>
          </w:tcPr>
          <w:p w14:paraId="33DFBBAA" w14:textId="77777777" w:rsidR="00DE5727" w:rsidRDefault="00D51778">
            <w:pPr>
              <w:pStyle w:val="TableParagraph"/>
              <w:rPr>
                <w:i/>
                <w:sz w:val="24"/>
              </w:rPr>
            </w:pPr>
            <w:r>
              <w:rPr>
                <w:i/>
                <w:sz w:val="24"/>
              </w:rPr>
              <w:t>Blechnum nudum</w:t>
            </w:r>
          </w:p>
        </w:tc>
        <w:tc>
          <w:tcPr>
            <w:tcW w:w="4261" w:type="dxa"/>
          </w:tcPr>
          <w:p w14:paraId="33DFBBAB" w14:textId="77777777" w:rsidR="00DE5727" w:rsidRDefault="00D51778">
            <w:pPr>
              <w:pStyle w:val="TableParagraph"/>
              <w:spacing w:line="240" w:lineRule="auto"/>
              <w:ind w:left="112" w:right="447"/>
              <w:rPr>
                <w:sz w:val="24"/>
              </w:rPr>
            </w:pPr>
            <w:r>
              <w:rPr>
                <w:sz w:val="24"/>
              </w:rPr>
              <w:t>Complete ground cover in wet forest areas, particularly valley floors: 50-70</w:t>
            </w:r>
          </w:p>
          <w:p w14:paraId="33DFBBAC" w14:textId="77777777" w:rsidR="00DE5727" w:rsidRDefault="00D51778">
            <w:pPr>
              <w:pStyle w:val="TableParagraph"/>
              <w:spacing w:line="264" w:lineRule="exact"/>
              <w:ind w:left="112"/>
              <w:rPr>
                <w:sz w:val="24"/>
              </w:rPr>
            </w:pPr>
            <w:r>
              <w:rPr>
                <w:sz w:val="24"/>
              </w:rPr>
              <w:t>plants/10m2</w:t>
            </w:r>
          </w:p>
        </w:tc>
      </w:tr>
      <w:tr w:rsidR="00DE5727" w14:paraId="33DFBBB1" w14:textId="77777777">
        <w:trPr>
          <w:trHeight w:val="551"/>
        </w:trPr>
        <w:tc>
          <w:tcPr>
            <w:tcW w:w="4263" w:type="dxa"/>
          </w:tcPr>
          <w:p w14:paraId="33DFBBAE" w14:textId="77777777" w:rsidR="00DE5727" w:rsidRDefault="00D51778">
            <w:pPr>
              <w:pStyle w:val="TableParagraph"/>
              <w:rPr>
                <w:i/>
                <w:sz w:val="24"/>
              </w:rPr>
            </w:pPr>
            <w:proofErr w:type="spellStart"/>
            <w:r>
              <w:rPr>
                <w:i/>
                <w:sz w:val="24"/>
              </w:rPr>
              <w:t>Gahnia</w:t>
            </w:r>
            <w:proofErr w:type="spellEnd"/>
            <w:r>
              <w:rPr>
                <w:i/>
                <w:sz w:val="24"/>
              </w:rPr>
              <w:t xml:space="preserve"> grandis</w:t>
            </w:r>
          </w:p>
        </w:tc>
        <w:tc>
          <w:tcPr>
            <w:tcW w:w="4261" w:type="dxa"/>
          </w:tcPr>
          <w:p w14:paraId="33DFBBAF" w14:textId="77777777" w:rsidR="00DE5727" w:rsidRDefault="00D51778">
            <w:pPr>
              <w:pStyle w:val="TableParagraph"/>
              <w:ind w:left="112"/>
              <w:rPr>
                <w:sz w:val="24"/>
              </w:rPr>
            </w:pPr>
            <w:r>
              <w:rPr>
                <w:sz w:val="24"/>
              </w:rPr>
              <w:t>Higher densities in wet forest areas:</w:t>
            </w:r>
            <w:r>
              <w:rPr>
                <w:spacing w:val="-9"/>
                <w:sz w:val="24"/>
              </w:rPr>
              <w:t xml:space="preserve"> </w:t>
            </w:r>
            <w:r>
              <w:rPr>
                <w:sz w:val="24"/>
              </w:rPr>
              <w:t>1</w:t>
            </w:r>
          </w:p>
          <w:p w14:paraId="33DFBBB0" w14:textId="77777777" w:rsidR="00DE5727" w:rsidRDefault="00D51778">
            <w:pPr>
              <w:pStyle w:val="TableParagraph"/>
              <w:spacing w:line="264" w:lineRule="exact"/>
              <w:ind w:left="112"/>
              <w:rPr>
                <w:sz w:val="24"/>
              </w:rPr>
            </w:pPr>
            <w:r>
              <w:rPr>
                <w:sz w:val="24"/>
              </w:rPr>
              <w:t>plant/2m2 Thinning out in drier</w:t>
            </w:r>
            <w:r>
              <w:rPr>
                <w:spacing w:val="-9"/>
                <w:sz w:val="24"/>
              </w:rPr>
              <w:t xml:space="preserve"> </w:t>
            </w:r>
            <w:r>
              <w:rPr>
                <w:sz w:val="24"/>
              </w:rPr>
              <w:t>areas.</w:t>
            </w:r>
          </w:p>
        </w:tc>
      </w:tr>
      <w:tr w:rsidR="00DE5727" w14:paraId="33DFBBB5" w14:textId="77777777">
        <w:trPr>
          <w:trHeight w:val="827"/>
        </w:trPr>
        <w:tc>
          <w:tcPr>
            <w:tcW w:w="4263" w:type="dxa"/>
          </w:tcPr>
          <w:p w14:paraId="33DFBBB2" w14:textId="7A987196" w:rsidR="00DE5727" w:rsidRDefault="00D51778">
            <w:pPr>
              <w:pStyle w:val="TableParagraph"/>
              <w:spacing w:line="240" w:lineRule="auto"/>
              <w:ind w:right="1905"/>
              <w:rPr>
                <w:i/>
                <w:sz w:val="24"/>
              </w:rPr>
            </w:pPr>
            <w:proofErr w:type="spellStart"/>
            <w:r>
              <w:rPr>
                <w:i/>
                <w:sz w:val="24"/>
              </w:rPr>
              <w:t>Gleichenia</w:t>
            </w:r>
            <w:proofErr w:type="spellEnd"/>
            <w:r>
              <w:rPr>
                <w:i/>
                <w:sz w:val="24"/>
              </w:rPr>
              <w:t xml:space="preserve"> </w:t>
            </w:r>
            <w:proofErr w:type="spellStart"/>
            <w:r>
              <w:rPr>
                <w:i/>
                <w:sz w:val="24"/>
              </w:rPr>
              <w:t>dicarpa</w:t>
            </w:r>
            <w:proofErr w:type="spellEnd"/>
          </w:p>
        </w:tc>
        <w:tc>
          <w:tcPr>
            <w:tcW w:w="4261" w:type="dxa"/>
          </w:tcPr>
          <w:p w14:paraId="33DFBBB3" w14:textId="593A72AC" w:rsidR="00DE5727" w:rsidRDefault="00D51778">
            <w:pPr>
              <w:pStyle w:val="TableParagraph"/>
              <w:spacing w:line="240" w:lineRule="auto"/>
              <w:ind w:left="112" w:right="412"/>
              <w:rPr>
                <w:sz w:val="24"/>
              </w:rPr>
            </w:pPr>
            <w:r>
              <w:rPr>
                <w:sz w:val="24"/>
              </w:rPr>
              <w:t xml:space="preserve">Dense stands in </w:t>
            </w:r>
            <w:r w:rsidR="00C56562">
              <w:rPr>
                <w:sz w:val="24"/>
              </w:rPr>
              <w:t>riparian</w:t>
            </w:r>
            <w:r>
              <w:rPr>
                <w:sz w:val="24"/>
              </w:rPr>
              <w:t xml:space="preserve"> scrub and gullies, about 50 plants/10m2. Smaller</w:t>
            </w:r>
          </w:p>
          <w:p w14:paraId="33DFBBB4" w14:textId="77777777" w:rsidR="00DE5727" w:rsidRDefault="00D51778">
            <w:pPr>
              <w:pStyle w:val="TableParagraph"/>
              <w:spacing w:line="264" w:lineRule="exact"/>
              <w:ind w:left="112"/>
              <w:rPr>
                <w:sz w:val="24"/>
              </w:rPr>
            </w:pPr>
            <w:r>
              <w:rPr>
                <w:sz w:val="24"/>
              </w:rPr>
              <w:t>clumps occasionally in drier area.</w:t>
            </w:r>
          </w:p>
        </w:tc>
      </w:tr>
      <w:tr w:rsidR="00533B2E" w14:paraId="26A54827" w14:textId="77777777">
        <w:trPr>
          <w:trHeight w:val="827"/>
        </w:trPr>
        <w:tc>
          <w:tcPr>
            <w:tcW w:w="4263" w:type="dxa"/>
          </w:tcPr>
          <w:p w14:paraId="4F4B212B" w14:textId="66099088" w:rsidR="00533B2E" w:rsidRDefault="00F90FA3">
            <w:pPr>
              <w:pStyle w:val="TableParagraph"/>
              <w:spacing w:line="240" w:lineRule="auto"/>
              <w:ind w:right="1905"/>
              <w:rPr>
                <w:i/>
                <w:sz w:val="24"/>
              </w:rPr>
            </w:pPr>
            <w:proofErr w:type="spellStart"/>
            <w:r>
              <w:rPr>
                <w:i/>
                <w:sz w:val="24"/>
              </w:rPr>
              <w:lastRenderedPageBreak/>
              <w:t>Gleichenia</w:t>
            </w:r>
            <w:proofErr w:type="spellEnd"/>
            <w:r>
              <w:rPr>
                <w:i/>
                <w:sz w:val="24"/>
              </w:rPr>
              <w:t xml:space="preserve"> </w:t>
            </w:r>
            <w:proofErr w:type="spellStart"/>
            <w:r>
              <w:rPr>
                <w:i/>
                <w:sz w:val="24"/>
              </w:rPr>
              <w:t>microphylla</w:t>
            </w:r>
            <w:proofErr w:type="spellEnd"/>
          </w:p>
        </w:tc>
        <w:tc>
          <w:tcPr>
            <w:tcW w:w="4261" w:type="dxa"/>
          </w:tcPr>
          <w:p w14:paraId="0282A9BA" w14:textId="77777777" w:rsidR="00F90FA3" w:rsidRDefault="00F90FA3" w:rsidP="00F90FA3">
            <w:pPr>
              <w:pStyle w:val="TableParagraph"/>
              <w:spacing w:line="240" w:lineRule="auto"/>
              <w:ind w:left="112" w:right="412"/>
              <w:rPr>
                <w:sz w:val="24"/>
              </w:rPr>
            </w:pPr>
            <w:r>
              <w:rPr>
                <w:sz w:val="24"/>
              </w:rPr>
              <w:t>Dense stands in riparian scrub and gullies, about 50 plants/10m2. Smaller</w:t>
            </w:r>
          </w:p>
          <w:p w14:paraId="104448B0" w14:textId="69B6089A" w:rsidR="00533B2E" w:rsidRDefault="00F90FA3" w:rsidP="00F90FA3">
            <w:pPr>
              <w:pStyle w:val="TableParagraph"/>
              <w:spacing w:line="240" w:lineRule="auto"/>
              <w:ind w:left="112" w:right="412"/>
              <w:rPr>
                <w:sz w:val="24"/>
              </w:rPr>
            </w:pPr>
            <w:r>
              <w:rPr>
                <w:sz w:val="24"/>
              </w:rPr>
              <w:t>clumps occasionally in drier area.</w:t>
            </w:r>
          </w:p>
        </w:tc>
      </w:tr>
      <w:tr w:rsidR="00DE5727" w14:paraId="33DFBBB9" w14:textId="77777777">
        <w:trPr>
          <w:trHeight w:val="830"/>
        </w:trPr>
        <w:tc>
          <w:tcPr>
            <w:tcW w:w="4263" w:type="dxa"/>
          </w:tcPr>
          <w:p w14:paraId="33DFBBB6" w14:textId="3638CB34" w:rsidR="00DE5727" w:rsidRDefault="00D51778">
            <w:pPr>
              <w:pStyle w:val="TableParagraph"/>
              <w:spacing w:line="270" w:lineRule="exact"/>
              <w:rPr>
                <w:i/>
                <w:sz w:val="24"/>
              </w:rPr>
            </w:pPr>
            <w:r>
              <w:rPr>
                <w:i/>
                <w:sz w:val="24"/>
              </w:rPr>
              <w:t>Lomatia tinctoria</w:t>
            </w:r>
          </w:p>
        </w:tc>
        <w:tc>
          <w:tcPr>
            <w:tcW w:w="4261" w:type="dxa"/>
          </w:tcPr>
          <w:p w14:paraId="33DFBBB7" w14:textId="77777777" w:rsidR="00DE5727" w:rsidRDefault="00D51778">
            <w:pPr>
              <w:pStyle w:val="TableParagraph"/>
              <w:spacing w:line="240" w:lineRule="auto"/>
              <w:ind w:left="112" w:right="272"/>
              <w:rPr>
                <w:sz w:val="24"/>
              </w:rPr>
            </w:pPr>
            <w:r>
              <w:rPr>
                <w:sz w:val="24"/>
              </w:rPr>
              <w:t>Plants tend to be in broad bands at up to 30 plants/10m2. Thinning out to 6m</w:t>
            </w:r>
          </w:p>
          <w:p w14:paraId="33DFBBB8" w14:textId="77777777" w:rsidR="00DE5727" w:rsidRDefault="00D51778">
            <w:pPr>
              <w:pStyle w:val="TableParagraph"/>
              <w:spacing w:line="264" w:lineRule="exact"/>
              <w:ind w:left="112"/>
              <w:rPr>
                <w:sz w:val="24"/>
              </w:rPr>
            </w:pPr>
            <w:r>
              <w:rPr>
                <w:sz w:val="24"/>
              </w:rPr>
              <w:t>between plants</w:t>
            </w:r>
          </w:p>
        </w:tc>
      </w:tr>
      <w:tr w:rsidR="00DE5727" w14:paraId="33DFBBBD" w14:textId="77777777">
        <w:trPr>
          <w:trHeight w:val="551"/>
        </w:trPr>
        <w:tc>
          <w:tcPr>
            <w:tcW w:w="4263" w:type="dxa"/>
          </w:tcPr>
          <w:p w14:paraId="33DFBBBA" w14:textId="77777777" w:rsidR="00DE5727" w:rsidRDefault="00D51778">
            <w:pPr>
              <w:pStyle w:val="TableParagraph"/>
              <w:rPr>
                <w:i/>
                <w:sz w:val="24"/>
              </w:rPr>
            </w:pPr>
            <w:r>
              <w:rPr>
                <w:i/>
                <w:sz w:val="24"/>
              </w:rPr>
              <w:t xml:space="preserve">Nothofagus </w:t>
            </w:r>
            <w:proofErr w:type="spellStart"/>
            <w:r>
              <w:rPr>
                <w:i/>
                <w:sz w:val="24"/>
              </w:rPr>
              <w:t>cunninghamii</w:t>
            </w:r>
            <w:proofErr w:type="spellEnd"/>
          </w:p>
        </w:tc>
        <w:tc>
          <w:tcPr>
            <w:tcW w:w="4261" w:type="dxa"/>
          </w:tcPr>
          <w:p w14:paraId="33DFBBBB" w14:textId="77777777" w:rsidR="00DE5727" w:rsidRDefault="00D51778">
            <w:pPr>
              <w:pStyle w:val="TableParagraph"/>
              <w:ind w:left="112"/>
              <w:rPr>
                <w:sz w:val="24"/>
              </w:rPr>
            </w:pPr>
            <w:r>
              <w:rPr>
                <w:sz w:val="24"/>
              </w:rPr>
              <w:t>Dense stands in wet area, around 8</w:t>
            </w:r>
          </w:p>
          <w:p w14:paraId="33DFBBBC" w14:textId="77777777" w:rsidR="00DE5727" w:rsidRDefault="00D51778">
            <w:pPr>
              <w:pStyle w:val="TableParagraph"/>
              <w:spacing w:line="264" w:lineRule="exact"/>
              <w:ind w:left="112"/>
              <w:rPr>
                <w:sz w:val="24"/>
              </w:rPr>
            </w:pPr>
            <w:r>
              <w:rPr>
                <w:sz w:val="24"/>
              </w:rPr>
              <w:t>trees/10m2</w:t>
            </w:r>
          </w:p>
        </w:tc>
      </w:tr>
      <w:tr w:rsidR="00DE5727" w14:paraId="33DFBBC1" w14:textId="77777777">
        <w:trPr>
          <w:trHeight w:val="827"/>
        </w:trPr>
        <w:tc>
          <w:tcPr>
            <w:tcW w:w="4263" w:type="dxa"/>
          </w:tcPr>
          <w:p w14:paraId="33DFBBBE" w14:textId="77777777" w:rsidR="00DE5727" w:rsidRDefault="00D51778">
            <w:pPr>
              <w:pStyle w:val="TableParagraph"/>
              <w:rPr>
                <w:i/>
                <w:sz w:val="24"/>
              </w:rPr>
            </w:pPr>
            <w:proofErr w:type="spellStart"/>
            <w:r>
              <w:rPr>
                <w:i/>
                <w:sz w:val="24"/>
              </w:rPr>
              <w:t>Polystichum</w:t>
            </w:r>
            <w:proofErr w:type="spellEnd"/>
            <w:r>
              <w:rPr>
                <w:i/>
                <w:sz w:val="24"/>
              </w:rPr>
              <w:t xml:space="preserve"> </w:t>
            </w:r>
            <w:proofErr w:type="spellStart"/>
            <w:r>
              <w:rPr>
                <w:i/>
                <w:sz w:val="24"/>
              </w:rPr>
              <w:t>proliferum</w:t>
            </w:r>
            <w:proofErr w:type="spellEnd"/>
          </w:p>
        </w:tc>
        <w:tc>
          <w:tcPr>
            <w:tcW w:w="4261" w:type="dxa"/>
          </w:tcPr>
          <w:p w14:paraId="33DFBBBF" w14:textId="77777777" w:rsidR="00DE5727" w:rsidRDefault="00D51778">
            <w:pPr>
              <w:pStyle w:val="TableParagraph"/>
              <w:ind w:left="112"/>
              <w:rPr>
                <w:sz w:val="24"/>
              </w:rPr>
            </w:pPr>
            <w:r>
              <w:rPr>
                <w:sz w:val="24"/>
              </w:rPr>
              <w:t>Full ground cover in wet forest areas,</w:t>
            </w:r>
          </w:p>
          <w:p w14:paraId="33DFBBC0" w14:textId="77777777" w:rsidR="00DE5727" w:rsidRDefault="00D51778">
            <w:pPr>
              <w:pStyle w:val="TableParagraph"/>
              <w:spacing w:line="270" w:lineRule="atLeast"/>
              <w:ind w:left="112" w:right="319"/>
              <w:rPr>
                <w:sz w:val="24"/>
              </w:rPr>
            </w:pPr>
            <w:r>
              <w:rPr>
                <w:sz w:val="24"/>
              </w:rPr>
              <w:t>average 50 plants/10m2. Thinning to 2- 3m apart in drier areas.</w:t>
            </w:r>
          </w:p>
        </w:tc>
      </w:tr>
      <w:tr w:rsidR="00DE5727" w14:paraId="33DFBBC5" w14:textId="77777777">
        <w:trPr>
          <w:trHeight w:val="827"/>
        </w:trPr>
        <w:tc>
          <w:tcPr>
            <w:tcW w:w="4263" w:type="dxa"/>
          </w:tcPr>
          <w:p w14:paraId="33DFBBC2" w14:textId="77777777" w:rsidR="00DE5727" w:rsidRDefault="00D51778">
            <w:pPr>
              <w:pStyle w:val="TableParagraph"/>
              <w:rPr>
                <w:i/>
                <w:sz w:val="24"/>
              </w:rPr>
            </w:pPr>
            <w:r>
              <w:rPr>
                <w:i/>
                <w:sz w:val="24"/>
              </w:rPr>
              <w:t>Xanthorrhoea australis</w:t>
            </w:r>
          </w:p>
        </w:tc>
        <w:tc>
          <w:tcPr>
            <w:tcW w:w="4261" w:type="dxa"/>
          </w:tcPr>
          <w:p w14:paraId="33DFBBC3" w14:textId="77777777" w:rsidR="00DE5727" w:rsidRDefault="00D51778">
            <w:pPr>
              <w:pStyle w:val="TableParagraph"/>
              <w:spacing w:line="240" w:lineRule="auto"/>
              <w:ind w:left="112" w:right="258"/>
              <w:rPr>
                <w:sz w:val="24"/>
              </w:rPr>
            </w:pPr>
            <w:r>
              <w:rPr>
                <w:sz w:val="24"/>
              </w:rPr>
              <w:t>From 20 to 45 plants/20m2 plants/10m2 plants touching in higher density areas.</w:t>
            </w:r>
          </w:p>
          <w:p w14:paraId="33DFBBC4" w14:textId="77777777" w:rsidR="00DE5727" w:rsidRDefault="00D51778">
            <w:pPr>
              <w:pStyle w:val="TableParagraph"/>
              <w:spacing w:line="264" w:lineRule="exact"/>
              <w:ind w:left="112"/>
              <w:rPr>
                <w:sz w:val="24"/>
              </w:rPr>
            </w:pPr>
            <w:r>
              <w:rPr>
                <w:sz w:val="24"/>
              </w:rPr>
              <w:t>Generally found in well-drained hillsides.</w:t>
            </w:r>
          </w:p>
        </w:tc>
      </w:tr>
      <w:tr w:rsidR="00DE5727" w14:paraId="33DFBBC9" w14:textId="77777777">
        <w:trPr>
          <w:trHeight w:val="275"/>
        </w:trPr>
        <w:tc>
          <w:tcPr>
            <w:tcW w:w="4263" w:type="dxa"/>
          </w:tcPr>
          <w:p w14:paraId="33DFBBC7" w14:textId="163610AD" w:rsidR="00DE5727" w:rsidRDefault="00D51778">
            <w:pPr>
              <w:pStyle w:val="TableParagraph"/>
              <w:spacing w:line="256" w:lineRule="exact"/>
              <w:rPr>
                <w:i/>
                <w:sz w:val="24"/>
              </w:rPr>
            </w:pPr>
            <w:proofErr w:type="spellStart"/>
            <w:r>
              <w:rPr>
                <w:i/>
                <w:sz w:val="24"/>
              </w:rPr>
              <w:t>Dicksonia</w:t>
            </w:r>
            <w:proofErr w:type="spellEnd"/>
            <w:r>
              <w:rPr>
                <w:i/>
                <w:sz w:val="24"/>
              </w:rPr>
              <w:t xml:space="preserve"> </w:t>
            </w:r>
            <w:r w:rsidR="00F11F87">
              <w:rPr>
                <w:i/>
                <w:sz w:val="24"/>
              </w:rPr>
              <w:t>antarctica</w:t>
            </w:r>
          </w:p>
        </w:tc>
        <w:tc>
          <w:tcPr>
            <w:tcW w:w="4261" w:type="dxa"/>
          </w:tcPr>
          <w:p w14:paraId="33DFBBC8" w14:textId="77777777" w:rsidR="00DE5727" w:rsidRDefault="00D51778">
            <w:pPr>
              <w:pStyle w:val="TableParagraph"/>
              <w:spacing w:line="256" w:lineRule="exact"/>
              <w:ind w:left="112"/>
              <w:rPr>
                <w:sz w:val="24"/>
              </w:rPr>
            </w:pPr>
            <w:r>
              <w:rPr>
                <w:sz w:val="24"/>
              </w:rPr>
              <w:t>1 every 15-20m2</w:t>
            </w:r>
          </w:p>
        </w:tc>
      </w:tr>
      <w:tr w:rsidR="00DE5727" w14:paraId="33DFBBCD" w14:textId="77777777">
        <w:trPr>
          <w:trHeight w:val="827"/>
        </w:trPr>
        <w:tc>
          <w:tcPr>
            <w:tcW w:w="4263" w:type="dxa"/>
          </w:tcPr>
          <w:p w14:paraId="33DFBBCA" w14:textId="1882A84A" w:rsidR="00DE5727" w:rsidRDefault="00CA4F66">
            <w:pPr>
              <w:pStyle w:val="TableParagraph"/>
              <w:rPr>
                <w:i/>
                <w:sz w:val="24"/>
              </w:rPr>
            </w:pPr>
            <w:proofErr w:type="spellStart"/>
            <w:r>
              <w:rPr>
                <w:i/>
                <w:sz w:val="24"/>
              </w:rPr>
              <w:t>Tasmannia</w:t>
            </w:r>
            <w:proofErr w:type="spellEnd"/>
            <w:r>
              <w:rPr>
                <w:i/>
                <w:sz w:val="24"/>
              </w:rPr>
              <w:t xml:space="preserve"> </w:t>
            </w:r>
            <w:r w:rsidR="00D51778">
              <w:rPr>
                <w:i/>
                <w:sz w:val="24"/>
              </w:rPr>
              <w:t>lanceolata</w:t>
            </w:r>
          </w:p>
        </w:tc>
        <w:tc>
          <w:tcPr>
            <w:tcW w:w="4261" w:type="dxa"/>
          </w:tcPr>
          <w:p w14:paraId="33DFBBCB" w14:textId="77777777" w:rsidR="00DE5727" w:rsidRDefault="00D51778">
            <w:pPr>
              <w:pStyle w:val="TableParagraph"/>
              <w:ind w:left="112"/>
              <w:rPr>
                <w:sz w:val="24"/>
              </w:rPr>
            </w:pPr>
            <w:r>
              <w:rPr>
                <w:sz w:val="24"/>
              </w:rPr>
              <w:t>Plants tend to be in broad bands at up to</w:t>
            </w:r>
          </w:p>
          <w:p w14:paraId="33DFBBCC" w14:textId="77777777" w:rsidR="00DE5727" w:rsidRDefault="00D51778">
            <w:pPr>
              <w:pStyle w:val="TableParagraph"/>
              <w:spacing w:line="270" w:lineRule="atLeast"/>
              <w:ind w:left="112" w:right="652"/>
              <w:rPr>
                <w:sz w:val="24"/>
              </w:rPr>
            </w:pPr>
            <w:r>
              <w:rPr>
                <w:sz w:val="24"/>
              </w:rPr>
              <w:t>30 plants/10m2. Thinning out to 6m between plants.</w:t>
            </w:r>
          </w:p>
        </w:tc>
      </w:tr>
    </w:tbl>
    <w:p w14:paraId="33DFBBD2" w14:textId="77777777" w:rsidR="00DE5727" w:rsidRDefault="00DE5727">
      <w:pPr>
        <w:pStyle w:val="BodyText"/>
        <w:rPr>
          <w:sz w:val="20"/>
        </w:rPr>
      </w:pPr>
    </w:p>
    <w:p w14:paraId="33DFBBD5" w14:textId="77777777" w:rsidR="00DE5727" w:rsidRDefault="00D51778">
      <w:pPr>
        <w:pStyle w:val="Heading1"/>
        <w:numPr>
          <w:ilvl w:val="1"/>
          <w:numId w:val="2"/>
        </w:numPr>
        <w:tabs>
          <w:tab w:val="left" w:pos="1221"/>
        </w:tabs>
        <w:spacing w:before="90"/>
        <w:ind w:left="1220" w:hanging="481"/>
      </w:pPr>
      <w:r>
        <w:t>Supervision of harvesting</w:t>
      </w:r>
    </w:p>
    <w:p w14:paraId="33DFBBD6" w14:textId="77777777" w:rsidR="00DE5727" w:rsidRDefault="00DE5727">
      <w:pPr>
        <w:pStyle w:val="BodyText"/>
        <w:rPr>
          <w:b/>
        </w:rPr>
      </w:pPr>
    </w:p>
    <w:p w14:paraId="33DFBBD7" w14:textId="77777777" w:rsidR="00DE5727" w:rsidRDefault="00D51778">
      <w:pPr>
        <w:pStyle w:val="ListParagraph"/>
        <w:numPr>
          <w:ilvl w:val="2"/>
          <w:numId w:val="2"/>
        </w:numPr>
        <w:tabs>
          <w:tab w:val="left" w:pos="1460"/>
          <w:tab w:val="left" w:pos="1461"/>
        </w:tabs>
        <w:ind w:left="1460" w:hanging="721"/>
        <w:rPr>
          <w:b/>
          <w:sz w:val="24"/>
        </w:rPr>
      </w:pPr>
      <w:r>
        <w:rPr>
          <w:b/>
          <w:sz w:val="24"/>
        </w:rPr>
        <w:t>Flora</w:t>
      </w:r>
    </w:p>
    <w:p w14:paraId="33DFBBD9" w14:textId="586308D2" w:rsidR="00DE5727" w:rsidRDefault="00D51778">
      <w:pPr>
        <w:pStyle w:val="BodyText"/>
        <w:ind w:left="740" w:right="1852"/>
      </w:pPr>
      <w:r>
        <w:t xml:space="preserve">All forest harvest areas are controlled by </w:t>
      </w:r>
      <w:r w:rsidR="00DB0A57">
        <w:t>Sustainable Timber Tasmania</w:t>
      </w:r>
      <w:r>
        <w:t xml:space="preserve">. Removal of plant material requires a Forest Product Licence, and or a Permit to Collect Plants, which is reviewed annually. Any forester or ranger in the area may demand to see the licence of someone removing material from the forest. All harvest quantities and types of material/s are entered into a </w:t>
      </w:r>
      <w:r w:rsidR="005E5052">
        <w:t>logbook</w:t>
      </w:r>
      <w:r>
        <w:t xml:space="preserve"> for inspection by District staff, as are payment of royalties. This method has been successful for approximately the past </w:t>
      </w:r>
      <w:r w:rsidR="005E5052">
        <w:t>fifteen</w:t>
      </w:r>
      <w:r>
        <w:t xml:space="preserve"> years.</w:t>
      </w:r>
    </w:p>
    <w:p w14:paraId="6E4E92D6" w14:textId="77777777" w:rsidR="006F697A" w:rsidRDefault="006F697A">
      <w:pPr>
        <w:pStyle w:val="BodyText"/>
        <w:ind w:left="740" w:right="1852"/>
      </w:pPr>
    </w:p>
    <w:p w14:paraId="33DFBBDA" w14:textId="2C55BB80" w:rsidR="00DE5727" w:rsidRDefault="00D51778">
      <w:pPr>
        <w:pStyle w:val="BodyText"/>
        <w:ind w:left="740" w:right="2078"/>
      </w:pPr>
      <w:r>
        <w:t xml:space="preserve">The Department of </w:t>
      </w:r>
      <w:r w:rsidR="00074385">
        <w:t>Climate Change, Energy, the Environment and Water</w:t>
      </w:r>
      <w:r>
        <w:t xml:space="preserve"> </w:t>
      </w:r>
      <w:proofErr w:type="gramStart"/>
      <w:r>
        <w:t>requires</w:t>
      </w:r>
      <w:proofErr w:type="gramEnd"/>
      <w:r>
        <w:t xml:space="preserve"> an annual report with a summary of the harvest program, including volume collected, volume exported and dates and harvest.</w:t>
      </w:r>
    </w:p>
    <w:p w14:paraId="33DFBBDB" w14:textId="77777777" w:rsidR="00DE5727" w:rsidRDefault="00DE5727">
      <w:pPr>
        <w:pStyle w:val="BodyText"/>
        <w:spacing w:before="3"/>
      </w:pPr>
    </w:p>
    <w:p w14:paraId="33DFBBE0" w14:textId="77777777" w:rsidR="00DE5727" w:rsidRDefault="00D51778">
      <w:pPr>
        <w:pStyle w:val="Heading1"/>
        <w:numPr>
          <w:ilvl w:val="1"/>
          <w:numId w:val="2"/>
        </w:numPr>
        <w:tabs>
          <w:tab w:val="left" w:pos="1221"/>
        </w:tabs>
        <w:spacing w:line="274" w:lineRule="exact"/>
        <w:ind w:left="1220" w:hanging="481"/>
      </w:pPr>
      <w:r>
        <w:t>Monitoring of harvesting</w:t>
      </w:r>
    </w:p>
    <w:p w14:paraId="5E4D3FE0" w14:textId="77777777" w:rsidR="008D5EFE" w:rsidRDefault="008D5EFE" w:rsidP="008D5EFE">
      <w:pPr>
        <w:pStyle w:val="Heading1"/>
        <w:tabs>
          <w:tab w:val="left" w:pos="1221"/>
        </w:tabs>
        <w:spacing w:line="274" w:lineRule="exact"/>
        <w:ind w:left="1220" w:firstLine="0"/>
      </w:pPr>
    </w:p>
    <w:p w14:paraId="33DFBBE1" w14:textId="77777777" w:rsidR="00DE5727" w:rsidRPr="008D5EFE" w:rsidRDefault="00D51778">
      <w:pPr>
        <w:pStyle w:val="ListParagraph"/>
        <w:numPr>
          <w:ilvl w:val="2"/>
          <w:numId w:val="2"/>
        </w:numPr>
        <w:tabs>
          <w:tab w:val="left" w:pos="1281"/>
        </w:tabs>
        <w:spacing w:line="274" w:lineRule="exact"/>
        <w:ind w:hanging="541"/>
        <w:rPr>
          <w:b/>
          <w:bCs/>
          <w:sz w:val="24"/>
        </w:rPr>
      </w:pPr>
      <w:r w:rsidRPr="008D5EFE">
        <w:rPr>
          <w:b/>
          <w:bCs/>
          <w:sz w:val="24"/>
        </w:rPr>
        <w:t>Flora</w:t>
      </w:r>
    </w:p>
    <w:p w14:paraId="33DFBBE2" w14:textId="3F9A3DC9" w:rsidR="00DE5727" w:rsidRDefault="00597F10">
      <w:pPr>
        <w:pStyle w:val="BodyText"/>
        <w:ind w:left="740" w:right="1825"/>
      </w:pPr>
      <w:r>
        <w:t xml:space="preserve">Sustainable Timber Tasmania </w:t>
      </w:r>
      <w:r w:rsidR="00D51778">
        <w:t>employees regularly inspect forest areas covered by this application. Inspection includes estimation of timber resource and monitoring of the activities of any forest produce harvester in the area. Damage caused by any forest produce licence holder will result in severe reprimand</w:t>
      </w:r>
      <w:r w:rsidR="00F50F0E">
        <w:t>. W</w:t>
      </w:r>
      <w:r w:rsidR="00D51778">
        <w:t>e greatly value the forest and vegetation</w:t>
      </w:r>
      <w:r w:rsidR="00F50F0E">
        <w:t>, and i</w:t>
      </w:r>
      <w:r w:rsidR="00D51778">
        <w:t>t is in our best interest to maintain a sustainable product at all costs.</w:t>
      </w:r>
    </w:p>
    <w:p w14:paraId="33DFBBE3" w14:textId="77777777" w:rsidR="00DE5727" w:rsidRDefault="00DE5727">
      <w:pPr>
        <w:pStyle w:val="BodyText"/>
      </w:pPr>
    </w:p>
    <w:p w14:paraId="33DFBBE9" w14:textId="77777777" w:rsidR="00DE5727" w:rsidRDefault="00D51778">
      <w:pPr>
        <w:pStyle w:val="Heading1"/>
        <w:numPr>
          <w:ilvl w:val="1"/>
          <w:numId w:val="2"/>
        </w:numPr>
        <w:tabs>
          <w:tab w:val="left" w:pos="1280"/>
          <w:tab w:val="left" w:pos="1281"/>
        </w:tabs>
        <w:ind w:left="1280" w:hanging="541"/>
      </w:pPr>
      <w:r>
        <w:t>Other</w:t>
      </w:r>
      <w:r>
        <w:rPr>
          <w:spacing w:val="-2"/>
        </w:rPr>
        <w:t xml:space="preserve"> </w:t>
      </w:r>
      <w:r>
        <w:t>Monitoring</w:t>
      </w:r>
    </w:p>
    <w:p w14:paraId="33DFBBEB" w14:textId="78AE9317" w:rsidR="00DE5727" w:rsidRDefault="00DA119A">
      <w:pPr>
        <w:pStyle w:val="BodyText"/>
        <w:ind w:left="740" w:right="1891"/>
      </w:pPr>
      <w:r>
        <w:t xml:space="preserve">Sustainable Timber Tasmania </w:t>
      </w:r>
      <w:r w:rsidR="00D51778">
        <w:t xml:space="preserve">commissions surveys of plant populations in some areas as part of the Timber Harvest Planning process, to comply with the </w:t>
      </w:r>
      <w:r w:rsidR="00D51778">
        <w:rPr>
          <w:i/>
        </w:rPr>
        <w:t>Forest Practices Act 1985</w:t>
      </w:r>
      <w:r w:rsidR="00D51778">
        <w:t>.</w:t>
      </w:r>
    </w:p>
    <w:p w14:paraId="33DFBBEC" w14:textId="77777777" w:rsidR="00DE5727" w:rsidRDefault="00DE5727">
      <w:pPr>
        <w:pStyle w:val="BodyText"/>
      </w:pPr>
    </w:p>
    <w:p w14:paraId="33DFBBEF" w14:textId="513A687C" w:rsidR="00DE5727" w:rsidRDefault="00D51778" w:rsidP="00DA119A">
      <w:pPr>
        <w:pStyle w:val="BodyText"/>
        <w:ind w:left="740" w:right="1845"/>
      </w:pPr>
      <w:r>
        <w:t xml:space="preserve">The applicant will monitor plant health as part of the harvest process. Broad details of </w:t>
      </w:r>
      <w:r>
        <w:lastRenderedPageBreak/>
        <w:t>plant decline or loss (if any) will be recorded and reported</w:t>
      </w:r>
      <w:r w:rsidR="002273D2">
        <w:t xml:space="preserve"> to Sustainable Timber Tasmania (if requested)</w:t>
      </w:r>
      <w:r>
        <w:t>. Assessment of population</w:t>
      </w:r>
      <w:r w:rsidR="00DA119A">
        <w:t xml:space="preserve"> </w:t>
      </w:r>
      <w:r>
        <w:t xml:space="preserve">density will be on-going. Monitoring of any </w:t>
      </w:r>
      <w:proofErr w:type="gramStart"/>
      <w:r>
        <w:t>particular area</w:t>
      </w:r>
      <w:proofErr w:type="gramEnd"/>
      <w:r>
        <w:t xml:space="preserve"> will of course cease when or if it is subject to commercial timber-harvesting activity.</w:t>
      </w:r>
    </w:p>
    <w:p w14:paraId="266CB881" w14:textId="77777777" w:rsidR="00DE5727" w:rsidRDefault="00DE5727">
      <w:pPr>
        <w:pStyle w:val="BodyText"/>
        <w:rPr>
          <w:sz w:val="26"/>
        </w:rPr>
      </w:pPr>
    </w:p>
    <w:p w14:paraId="33DFBBF2" w14:textId="77777777" w:rsidR="00DE5727" w:rsidRDefault="00D51778" w:rsidP="008D5EFE">
      <w:pPr>
        <w:pStyle w:val="ListParagraph"/>
        <w:numPr>
          <w:ilvl w:val="0"/>
          <w:numId w:val="5"/>
        </w:numPr>
        <w:tabs>
          <w:tab w:val="left" w:pos="1640"/>
          <w:tab w:val="left" w:pos="1641"/>
        </w:tabs>
        <w:ind w:hanging="901"/>
        <w:jc w:val="left"/>
        <w:rPr>
          <w:b/>
          <w:sz w:val="24"/>
        </w:rPr>
      </w:pPr>
      <w:r w:rsidRPr="008D5EFE">
        <w:rPr>
          <w:b/>
          <w:sz w:val="24"/>
        </w:rPr>
        <w:t>MANAGEMENT STRATEGIES</w:t>
      </w:r>
    </w:p>
    <w:p w14:paraId="15CDA78E" w14:textId="77777777" w:rsidR="00654646" w:rsidRPr="008D5EFE" w:rsidRDefault="00654646" w:rsidP="00654646">
      <w:pPr>
        <w:pStyle w:val="ListParagraph"/>
        <w:tabs>
          <w:tab w:val="left" w:pos="1640"/>
          <w:tab w:val="left" w:pos="1641"/>
        </w:tabs>
        <w:ind w:left="1640" w:firstLine="0"/>
        <w:jc w:val="right"/>
        <w:rPr>
          <w:b/>
          <w:sz w:val="24"/>
        </w:rPr>
      </w:pPr>
    </w:p>
    <w:p w14:paraId="33DFBBF4" w14:textId="3F03BD3B" w:rsidR="00DE5727" w:rsidRDefault="00D51778">
      <w:pPr>
        <w:pStyle w:val="BodyText"/>
        <w:ind w:left="740" w:right="1925"/>
      </w:pPr>
      <w:r>
        <w:t>If harvesting operations for the selected species or other species in the same habitat cause a noticeable decline in the population density of any of the species</w:t>
      </w:r>
      <w:r w:rsidR="00654646">
        <w:t>,</w:t>
      </w:r>
      <w:r>
        <w:t xml:space="preserve"> then harvesting operations will be reviewed. The response to population decline will be to harvest from another area, reduce harvest quantities, or cease harvesting altogether</w:t>
      </w:r>
      <w:r w:rsidR="008D770A">
        <w:t>,</w:t>
      </w:r>
      <w:r>
        <w:t xml:space="preserve"> if necessary.</w:t>
      </w:r>
    </w:p>
    <w:p w14:paraId="33DFBBF5" w14:textId="77777777" w:rsidR="00DE5727" w:rsidRDefault="00DE5727">
      <w:pPr>
        <w:pStyle w:val="BodyText"/>
      </w:pPr>
    </w:p>
    <w:p w14:paraId="33DFBBF6" w14:textId="5C4DC9AC" w:rsidR="00DE5727" w:rsidRDefault="00D51778">
      <w:pPr>
        <w:pStyle w:val="BodyText"/>
        <w:ind w:left="740" w:right="1878"/>
      </w:pPr>
      <w:r>
        <w:t xml:space="preserve">These responses will be forced by </w:t>
      </w:r>
      <w:r w:rsidR="008D770A">
        <w:t>Sustainable Timber Tasmania</w:t>
      </w:r>
      <w:r>
        <w:t xml:space="preserve"> as part of the forest monitoring, regardless of the desires of the applicant.</w:t>
      </w:r>
    </w:p>
    <w:p w14:paraId="33DFBBF7" w14:textId="77777777" w:rsidR="00DE5727" w:rsidRDefault="00DE5727">
      <w:pPr>
        <w:pStyle w:val="BodyText"/>
        <w:spacing w:before="1"/>
      </w:pPr>
    </w:p>
    <w:p w14:paraId="33DFBBF8" w14:textId="59603CAD" w:rsidR="00DE5727" w:rsidRDefault="00D51778">
      <w:pPr>
        <w:pStyle w:val="BodyText"/>
        <w:ind w:left="740" w:right="1964"/>
        <w:jc w:val="both"/>
      </w:pPr>
      <w:r>
        <w:t>If harvesting operations result in an increase in the population density of the selected species</w:t>
      </w:r>
      <w:r w:rsidR="005B3759">
        <w:t>,</w:t>
      </w:r>
      <w:r>
        <w:t xml:space="preserve"> then increased harvesting is not likely as market demand for extra product is </w:t>
      </w:r>
      <w:r w:rsidR="00004E48">
        <w:t>unlikely to occur</w:t>
      </w:r>
      <w:r>
        <w:t xml:space="preserve">. If an increase in population density or </w:t>
      </w:r>
      <w:proofErr w:type="gramStart"/>
      <w:r>
        <w:t>particular species</w:t>
      </w:r>
      <w:proofErr w:type="gramEnd"/>
      <w:r>
        <w:t xml:space="preserve"> were sufficient to threaten other species</w:t>
      </w:r>
      <w:r w:rsidR="005B3759">
        <w:t>,</w:t>
      </w:r>
      <w:r>
        <w:t xml:space="preserve"> then response would be as for a noticeable decline in species.</w:t>
      </w:r>
    </w:p>
    <w:p w14:paraId="33DFBBF9" w14:textId="77777777" w:rsidR="00DE5727" w:rsidRDefault="00DE5727">
      <w:pPr>
        <w:pStyle w:val="BodyText"/>
        <w:rPr>
          <w:sz w:val="26"/>
        </w:rPr>
      </w:pPr>
    </w:p>
    <w:p w14:paraId="33DFBBFC" w14:textId="77777777" w:rsidR="00DE5727" w:rsidRDefault="00D51778" w:rsidP="008D5EFE">
      <w:pPr>
        <w:pStyle w:val="ListParagraph"/>
        <w:numPr>
          <w:ilvl w:val="0"/>
          <w:numId w:val="5"/>
        </w:numPr>
        <w:tabs>
          <w:tab w:val="left" w:pos="1640"/>
          <w:tab w:val="left" w:pos="1641"/>
        </w:tabs>
        <w:ind w:hanging="901"/>
        <w:jc w:val="left"/>
        <w:rPr>
          <w:b/>
          <w:sz w:val="24"/>
        </w:rPr>
      </w:pPr>
      <w:r w:rsidRPr="008D5EFE">
        <w:rPr>
          <w:b/>
          <w:sz w:val="24"/>
        </w:rPr>
        <w:t>COMPLIANCE</w:t>
      </w:r>
    </w:p>
    <w:p w14:paraId="72BBA79C" w14:textId="77777777" w:rsidR="00654646" w:rsidRPr="008D5EFE" w:rsidRDefault="00654646" w:rsidP="00654646">
      <w:pPr>
        <w:pStyle w:val="ListParagraph"/>
        <w:tabs>
          <w:tab w:val="left" w:pos="1640"/>
          <w:tab w:val="left" w:pos="1641"/>
        </w:tabs>
        <w:ind w:left="1640" w:firstLine="0"/>
        <w:jc w:val="right"/>
        <w:rPr>
          <w:b/>
          <w:sz w:val="24"/>
        </w:rPr>
      </w:pPr>
    </w:p>
    <w:p w14:paraId="33DFBBFE" w14:textId="7A73D9CB" w:rsidR="00DE5727" w:rsidRDefault="000F40FB">
      <w:pPr>
        <w:pStyle w:val="BodyText"/>
        <w:ind w:left="740" w:right="2078"/>
      </w:pPr>
      <w:r>
        <w:t>TAS. NATIVE FLORA &amp; FILLERS</w:t>
      </w:r>
      <w:r w:rsidR="00D51778">
        <w:t xml:space="preserve"> under the </w:t>
      </w:r>
      <w:r w:rsidR="005B3759">
        <w:t>Sustainable Tasmania</w:t>
      </w:r>
      <w:r w:rsidR="00D51778">
        <w:t xml:space="preserve"> Management</w:t>
      </w:r>
      <w:r w:rsidR="005123CB">
        <w:t xml:space="preserve"> </w:t>
      </w:r>
      <w:r w:rsidR="00D51778">
        <w:t>Plan complies with the following statutes</w:t>
      </w:r>
      <w:r w:rsidR="00192FD4">
        <w:t>:</w:t>
      </w:r>
    </w:p>
    <w:p w14:paraId="33DFBBFF" w14:textId="77777777" w:rsidR="00DE5727" w:rsidRDefault="00D51778">
      <w:pPr>
        <w:pStyle w:val="ListParagraph"/>
        <w:numPr>
          <w:ilvl w:val="1"/>
          <w:numId w:val="1"/>
        </w:numPr>
        <w:tabs>
          <w:tab w:val="left" w:pos="1460"/>
          <w:tab w:val="left" w:pos="1461"/>
        </w:tabs>
        <w:spacing w:before="1" w:line="277" w:lineRule="exact"/>
        <w:ind w:hanging="361"/>
        <w:rPr>
          <w:sz w:val="24"/>
        </w:rPr>
      </w:pPr>
      <w:r w:rsidRPr="005B3759">
        <w:rPr>
          <w:i/>
          <w:iCs/>
          <w:sz w:val="24"/>
        </w:rPr>
        <w:t>Historical Cultural Heritage Act 1995</w:t>
      </w:r>
      <w:r>
        <w:rPr>
          <w:sz w:val="24"/>
        </w:rPr>
        <w:t xml:space="preserve"> which covers Heritage listed</w:t>
      </w:r>
      <w:r>
        <w:rPr>
          <w:spacing w:val="-2"/>
          <w:sz w:val="24"/>
        </w:rPr>
        <w:t xml:space="preserve"> </w:t>
      </w:r>
      <w:r>
        <w:rPr>
          <w:sz w:val="24"/>
        </w:rPr>
        <w:t>sites.</w:t>
      </w:r>
    </w:p>
    <w:p w14:paraId="33DFBC00" w14:textId="77777777" w:rsidR="00DE5727" w:rsidRDefault="00D51778">
      <w:pPr>
        <w:pStyle w:val="ListParagraph"/>
        <w:numPr>
          <w:ilvl w:val="1"/>
          <w:numId w:val="1"/>
        </w:numPr>
        <w:tabs>
          <w:tab w:val="left" w:pos="1460"/>
          <w:tab w:val="left" w:pos="1461"/>
        </w:tabs>
        <w:ind w:right="2169"/>
        <w:rPr>
          <w:sz w:val="24"/>
        </w:rPr>
      </w:pPr>
      <w:r w:rsidRPr="005B3759">
        <w:rPr>
          <w:i/>
          <w:iCs/>
          <w:sz w:val="24"/>
        </w:rPr>
        <w:t>Environmental Management and Pollution Control Act 1994</w:t>
      </w:r>
      <w:r>
        <w:rPr>
          <w:sz w:val="24"/>
        </w:rPr>
        <w:t xml:space="preserve"> which covers environmental harm and pollution in the areas where harvesting will</w:t>
      </w:r>
      <w:r>
        <w:rPr>
          <w:spacing w:val="-12"/>
          <w:sz w:val="24"/>
        </w:rPr>
        <w:t xml:space="preserve"> </w:t>
      </w:r>
      <w:r>
        <w:rPr>
          <w:sz w:val="24"/>
        </w:rPr>
        <w:t>occur.</w:t>
      </w:r>
    </w:p>
    <w:p w14:paraId="33DFBC01" w14:textId="4EEFBCD8" w:rsidR="00DE5727" w:rsidRDefault="001352F3" w:rsidP="00654646">
      <w:pPr>
        <w:pStyle w:val="ListParagraph"/>
        <w:numPr>
          <w:ilvl w:val="1"/>
          <w:numId w:val="1"/>
        </w:numPr>
        <w:tabs>
          <w:tab w:val="left" w:pos="1460"/>
          <w:tab w:val="left" w:pos="1461"/>
        </w:tabs>
        <w:ind w:right="2169"/>
        <w:rPr>
          <w:sz w:val="24"/>
        </w:rPr>
      </w:pPr>
      <w:r w:rsidRPr="002C6F84">
        <w:rPr>
          <w:i/>
          <w:iCs/>
          <w:sz w:val="24"/>
        </w:rPr>
        <w:t>Forest Management Act 2013</w:t>
      </w:r>
      <w:r>
        <w:rPr>
          <w:sz w:val="24"/>
        </w:rPr>
        <w:t xml:space="preserve"> </w:t>
      </w:r>
      <w:r w:rsidR="00D51778">
        <w:rPr>
          <w:sz w:val="24"/>
        </w:rPr>
        <w:t xml:space="preserve">which covers all activities on </w:t>
      </w:r>
      <w:r>
        <w:rPr>
          <w:sz w:val="24"/>
        </w:rPr>
        <w:t>Permanent Timber Production Zone land</w:t>
      </w:r>
      <w:r w:rsidR="00D51778">
        <w:rPr>
          <w:sz w:val="24"/>
        </w:rPr>
        <w:t>.</w:t>
      </w:r>
    </w:p>
    <w:p w14:paraId="33DFBC02" w14:textId="77777777" w:rsidR="00DE5727" w:rsidRDefault="00D51778">
      <w:pPr>
        <w:pStyle w:val="ListParagraph"/>
        <w:numPr>
          <w:ilvl w:val="1"/>
          <w:numId w:val="1"/>
        </w:numPr>
        <w:tabs>
          <w:tab w:val="left" w:pos="1460"/>
          <w:tab w:val="left" w:pos="1461"/>
        </w:tabs>
        <w:spacing w:line="277" w:lineRule="exact"/>
        <w:ind w:hanging="361"/>
        <w:rPr>
          <w:sz w:val="24"/>
        </w:rPr>
      </w:pPr>
      <w:r>
        <w:rPr>
          <w:sz w:val="24"/>
        </w:rPr>
        <w:t>RFA, Permanent Native Forest Estate.</w:t>
      </w:r>
    </w:p>
    <w:p w14:paraId="33DFBC03" w14:textId="77777777" w:rsidR="00DE5727" w:rsidRDefault="00DE5727">
      <w:pPr>
        <w:pStyle w:val="BodyText"/>
        <w:spacing w:before="9"/>
        <w:rPr>
          <w:sz w:val="23"/>
        </w:rPr>
      </w:pPr>
    </w:p>
    <w:p w14:paraId="33DFBC04" w14:textId="019A7F84" w:rsidR="00DE5727" w:rsidRDefault="000F40FB">
      <w:pPr>
        <w:pStyle w:val="BodyText"/>
        <w:spacing w:before="1"/>
        <w:ind w:left="740"/>
      </w:pPr>
      <w:r>
        <w:t>TAS. NATIVE FLORA &amp; FILLERS</w:t>
      </w:r>
      <w:r w:rsidR="00D51778">
        <w:t xml:space="preserve"> also complies with the following Policies</w:t>
      </w:r>
      <w:r w:rsidR="00192FD4">
        <w:t>:</w:t>
      </w:r>
    </w:p>
    <w:p w14:paraId="33DFBC05" w14:textId="77777777" w:rsidR="00DE5727" w:rsidRDefault="00D51778">
      <w:pPr>
        <w:pStyle w:val="ListParagraph"/>
        <w:numPr>
          <w:ilvl w:val="1"/>
          <w:numId w:val="1"/>
        </w:numPr>
        <w:tabs>
          <w:tab w:val="left" w:pos="1460"/>
          <w:tab w:val="left" w:pos="1461"/>
        </w:tabs>
        <w:spacing w:before="1"/>
        <w:ind w:hanging="361"/>
        <w:rPr>
          <w:sz w:val="24"/>
        </w:rPr>
      </w:pPr>
      <w:r>
        <w:rPr>
          <w:sz w:val="24"/>
        </w:rPr>
        <w:t>Reserve objectives under the Forest Reserve</w:t>
      </w:r>
      <w:r>
        <w:rPr>
          <w:spacing w:val="-4"/>
          <w:sz w:val="24"/>
        </w:rPr>
        <w:t xml:space="preserve"> </w:t>
      </w:r>
      <w:r>
        <w:rPr>
          <w:sz w:val="24"/>
        </w:rPr>
        <w:t>Register</w:t>
      </w:r>
    </w:p>
    <w:p w14:paraId="33DFBC06" w14:textId="77777777" w:rsidR="00DE5727" w:rsidRDefault="00D51778">
      <w:pPr>
        <w:pStyle w:val="ListParagraph"/>
        <w:numPr>
          <w:ilvl w:val="1"/>
          <w:numId w:val="1"/>
        </w:numPr>
        <w:tabs>
          <w:tab w:val="left" w:pos="1460"/>
          <w:tab w:val="left" w:pos="1461"/>
        </w:tabs>
        <w:spacing w:before="1" w:line="277" w:lineRule="exact"/>
        <w:ind w:hanging="361"/>
        <w:rPr>
          <w:sz w:val="24"/>
        </w:rPr>
      </w:pPr>
      <w:r>
        <w:rPr>
          <w:sz w:val="24"/>
        </w:rPr>
        <w:t>Property</w:t>
      </w:r>
      <w:r>
        <w:rPr>
          <w:spacing w:val="-6"/>
          <w:sz w:val="24"/>
        </w:rPr>
        <w:t xml:space="preserve"> </w:t>
      </w:r>
      <w:r>
        <w:rPr>
          <w:sz w:val="24"/>
        </w:rPr>
        <w:t>Rights</w:t>
      </w:r>
    </w:p>
    <w:p w14:paraId="33DFBC07" w14:textId="77777777" w:rsidR="00DE5727" w:rsidRDefault="00D51778">
      <w:pPr>
        <w:pStyle w:val="ListParagraph"/>
        <w:numPr>
          <w:ilvl w:val="1"/>
          <w:numId w:val="1"/>
        </w:numPr>
        <w:tabs>
          <w:tab w:val="left" w:pos="1460"/>
          <w:tab w:val="left" w:pos="1461"/>
        </w:tabs>
        <w:spacing w:line="277" w:lineRule="exact"/>
        <w:ind w:hanging="361"/>
        <w:rPr>
          <w:sz w:val="24"/>
        </w:rPr>
      </w:pPr>
      <w:r>
        <w:rPr>
          <w:sz w:val="24"/>
        </w:rPr>
        <w:t>Rainforest Policy</w:t>
      </w:r>
    </w:p>
    <w:p w14:paraId="33DFBC08" w14:textId="77777777" w:rsidR="00DE5727" w:rsidRDefault="00D51778">
      <w:pPr>
        <w:pStyle w:val="ListParagraph"/>
        <w:numPr>
          <w:ilvl w:val="1"/>
          <w:numId w:val="1"/>
        </w:numPr>
        <w:tabs>
          <w:tab w:val="left" w:pos="1460"/>
          <w:tab w:val="left" w:pos="1461"/>
        </w:tabs>
        <w:spacing w:before="2" w:line="277" w:lineRule="exact"/>
        <w:ind w:hanging="361"/>
        <w:rPr>
          <w:sz w:val="24"/>
        </w:rPr>
      </w:pPr>
      <w:r>
        <w:rPr>
          <w:sz w:val="24"/>
        </w:rPr>
        <w:t>Landscape Management Policy</w:t>
      </w:r>
    </w:p>
    <w:p w14:paraId="33DFBC09" w14:textId="77777777" w:rsidR="00DE5727" w:rsidRDefault="00D51778">
      <w:pPr>
        <w:pStyle w:val="ListParagraph"/>
        <w:numPr>
          <w:ilvl w:val="1"/>
          <w:numId w:val="1"/>
        </w:numPr>
        <w:tabs>
          <w:tab w:val="left" w:pos="1460"/>
          <w:tab w:val="left" w:pos="1461"/>
        </w:tabs>
        <w:spacing w:line="277" w:lineRule="exact"/>
        <w:ind w:hanging="361"/>
        <w:rPr>
          <w:sz w:val="24"/>
        </w:rPr>
      </w:pPr>
      <w:r>
        <w:rPr>
          <w:sz w:val="24"/>
        </w:rPr>
        <w:t>Forest Management Plan (Sustainability</w:t>
      </w:r>
      <w:r>
        <w:rPr>
          <w:spacing w:val="-8"/>
          <w:sz w:val="24"/>
        </w:rPr>
        <w:t xml:space="preserve"> </w:t>
      </w:r>
      <w:r>
        <w:rPr>
          <w:sz w:val="24"/>
        </w:rPr>
        <w:t>Charter).</w:t>
      </w:r>
    </w:p>
    <w:p w14:paraId="33DFBC0A" w14:textId="77777777" w:rsidR="00DE5727" w:rsidRDefault="00DE5727">
      <w:pPr>
        <w:pStyle w:val="BodyText"/>
      </w:pPr>
    </w:p>
    <w:p w14:paraId="33DFBC0B" w14:textId="49772A9F" w:rsidR="00DE5727" w:rsidRDefault="00BE7291">
      <w:pPr>
        <w:pStyle w:val="BodyText"/>
        <w:ind w:left="740" w:right="2088"/>
        <w:jc w:val="both"/>
      </w:pPr>
      <w:r>
        <w:t xml:space="preserve">Sustainable Timber Tasmania </w:t>
      </w:r>
      <w:r w:rsidR="00D51778">
        <w:t>has supplied the maps and necessary information to ensure the above compliance and will update that information as necessary.</w:t>
      </w:r>
    </w:p>
    <w:p w14:paraId="33DFBC0C" w14:textId="77777777" w:rsidR="00DE5727" w:rsidRDefault="00DE5727">
      <w:pPr>
        <w:pStyle w:val="BodyText"/>
      </w:pPr>
    </w:p>
    <w:p w14:paraId="33DFBC1C" w14:textId="77777777" w:rsidR="00DE5727" w:rsidRDefault="00D51778" w:rsidP="008D5EFE">
      <w:pPr>
        <w:pStyle w:val="ListParagraph"/>
        <w:numPr>
          <w:ilvl w:val="0"/>
          <w:numId w:val="5"/>
        </w:numPr>
        <w:tabs>
          <w:tab w:val="left" w:pos="1640"/>
          <w:tab w:val="left" w:pos="1641"/>
        </w:tabs>
        <w:ind w:hanging="901"/>
        <w:jc w:val="left"/>
        <w:rPr>
          <w:b/>
          <w:sz w:val="24"/>
        </w:rPr>
      </w:pPr>
      <w:r w:rsidRPr="008D5EFE">
        <w:rPr>
          <w:b/>
          <w:sz w:val="24"/>
        </w:rPr>
        <w:t>REPORTS</w:t>
      </w:r>
    </w:p>
    <w:p w14:paraId="09707BF8" w14:textId="77777777" w:rsidR="00654646" w:rsidRPr="008D5EFE" w:rsidRDefault="00654646" w:rsidP="00654646">
      <w:pPr>
        <w:pStyle w:val="ListParagraph"/>
        <w:tabs>
          <w:tab w:val="left" w:pos="1640"/>
          <w:tab w:val="left" w:pos="1641"/>
        </w:tabs>
        <w:ind w:left="1640" w:firstLine="0"/>
        <w:jc w:val="right"/>
        <w:rPr>
          <w:b/>
          <w:sz w:val="24"/>
        </w:rPr>
      </w:pPr>
    </w:p>
    <w:p w14:paraId="33DFBC1E" w14:textId="660498F1" w:rsidR="00DE5727" w:rsidRDefault="00DE7E2A">
      <w:pPr>
        <w:pStyle w:val="BodyText"/>
        <w:ind w:left="740" w:right="1872"/>
      </w:pPr>
      <w:r>
        <w:t>TAS. NATIVE FLORA &amp; FILLERS will provide a</w:t>
      </w:r>
      <w:r w:rsidR="00D51778">
        <w:t>nnual report</w:t>
      </w:r>
      <w:r w:rsidR="002273D2">
        <w:t>s</w:t>
      </w:r>
      <w:r w:rsidR="00D51778">
        <w:t xml:space="preserve"> to the Department of </w:t>
      </w:r>
      <w:r w:rsidR="00A07844">
        <w:t xml:space="preserve">Climate Change, Energy, the </w:t>
      </w:r>
      <w:r w:rsidR="00D51778">
        <w:t>Environment</w:t>
      </w:r>
      <w:r w:rsidR="00A07844">
        <w:t xml:space="preserve"> and Water</w:t>
      </w:r>
      <w:r w:rsidR="00D51778">
        <w:t xml:space="preserve"> </w:t>
      </w:r>
      <w:r>
        <w:t>in accordance with their requirements.</w:t>
      </w:r>
    </w:p>
    <w:p w14:paraId="1AD7429D" w14:textId="77777777" w:rsidR="00AF28E4" w:rsidRDefault="00AF28E4">
      <w:pPr>
        <w:pStyle w:val="BodyText"/>
        <w:ind w:left="740" w:right="1872"/>
      </w:pPr>
    </w:p>
    <w:p w14:paraId="33DFBC20" w14:textId="77777777" w:rsidR="00DE5727" w:rsidRDefault="00D51778" w:rsidP="008D5EFE">
      <w:pPr>
        <w:pStyle w:val="ListParagraph"/>
        <w:numPr>
          <w:ilvl w:val="0"/>
          <w:numId w:val="5"/>
        </w:numPr>
        <w:tabs>
          <w:tab w:val="left" w:pos="1640"/>
          <w:tab w:val="left" w:pos="1641"/>
        </w:tabs>
        <w:ind w:hanging="901"/>
        <w:jc w:val="left"/>
        <w:rPr>
          <w:b/>
          <w:sz w:val="24"/>
        </w:rPr>
      </w:pPr>
      <w:r w:rsidRPr="008D5EFE">
        <w:rPr>
          <w:b/>
          <w:sz w:val="24"/>
        </w:rPr>
        <w:t>BACKGROUND INFORMATION</w:t>
      </w:r>
    </w:p>
    <w:p w14:paraId="1C055086" w14:textId="77777777" w:rsidR="00654646" w:rsidRPr="008D5EFE" w:rsidRDefault="00654646" w:rsidP="00654646">
      <w:pPr>
        <w:pStyle w:val="ListParagraph"/>
        <w:tabs>
          <w:tab w:val="left" w:pos="1640"/>
          <w:tab w:val="left" w:pos="1641"/>
        </w:tabs>
        <w:ind w:left="1640" w:firstLine="0"/>
        <w:jc w:val="right"/>
        <w:rPr>
          <w:b/>
          <w:sz w:val="24"/>
        </w:rPr>
      </w:pPr>
    </w:p>
    <w:p w14:paraId="33DFBC22" w14:textId="77777777" w:rsidR="00DE5727" w:rsidRDefault="00D51778">
      <w:pPr>
        <w:pStyle w:val="BodyText"/>
        <w:ind w:left="740" w:right="1845"/>
      </w:pPr>
      <w:r>
        <w:lastRenderedPageBreak/>
        <w:t>Native cut foliage has been widely used by florists for decades. However, the variability in quality associated with wild picked material has tended to limit demand, especially where plantation-grown foliage is available. A similar limited demand exists overseas, which has niche markets for selectively harvested material.</w:t>
      </w:r>
    </w:p>
    <w:p w14:paraId="5E56805C" w14:textId="3C9C6ACD" w:rsidR="004C35F9" w:rsidRDefault="004C35F9">
      <w:pPr>
        <w:pStyle w:val="BodyText"/>
        <w:ind w:left="740" w:right="1845"/>
      </w:pPr>
      <w:r>
        <w:br w:type="page"/>
      </w:r>
    </w:p>
    <w:p w14:paraId="33DFBC26" w14:textId="6BD0A530" w:rsidR="00DE5727" w:rsidRPr="008D5EFE" w:rsidRDefault="00D51778" w:rsidP="008D5EFE">
      <w:pPr>
        <w:pStyle w:val="ListParagraph"/>
        <w:numPr>
          <w:ilvl w:val="0"/>
          <w:numId w:val="5"/>
        </w:numPr>
        <w:tabs>
          <w:tab w:val="left" w:pos="1640"/>
          <w:tab w:val="left" w:pos="1641"/>
        </w:tabs>
        <w:ind w:hanging="901"/>
        <w:jc w:val="left"/>
        <w:rPr>
          <w:b/>
          <w:sz w:val="24"/>
        </w:rPr>
      </w:pPr>
      <w:r w:rsidRPr="008D5EFE">
        <w:rPr>
          <w:b/>
          <w:sz w:val="24"/>
        </w:rPr>
        <w:lastRenderedPageBreak/>
        <w:t>REFERENCES</w:t>
      </w:r>
    </w:p>
    <w:p w14:paraId="33DFBC2D" w14:textId="2D5CFFA4" w:rsidR="00DE5727" w:rsidRPr="003F4E78" w:rsidRDefault="008068BE" w:rsidP="003F4E78">
      <w:pPr>
        <w:pStyle w:val="ListParagraph"/>
        <w:numPr>
          <w:ilvl w:val="0"/>
          <w:numId w:val="7"/>
        </w:numPr>
        <w:ind w:right="1811"/>
      </w:pPr>
      <w:r>
        <w:t>Department of Natural Resources and Environment Tasmania</w:t>
      </w:r>
      <w:r w:rsidR="0026622C">
        <w:t>,</w:t>
      </w:r>
      <w:r>
        <w:t xml:space="preserve"> </w:t>
      </w:r>
      <w:hyperlink r:id="rId12" w:history="1">
        <w:r>
          <w:rPr>
            <w:rStyle w:val="Hyperlink"/>
          </w:rPr>
          <w:t>Keeping it Clean – A Tasmanian Field Hygiene Manual</w:t>
        </w:r>
      </w:hyperlink>
      <w:r w:rsidR="001B4A04">
        <w:t xml:space="preserve">, </w:t>
      </w:r>
      <w:hyperlink r:id="rId13" w:history="1">
        <w:r w:rsidR="006B7172">
          <w:rPr>
            <w:rStyle w:val="Hyperlink"/>
          </w:rPr>
          <w:t>15130802_52keepingitcleanspreadswe.pdf (nre.tas.gov.au)</w:t>
        </w:r>
      </w:hyperlink>
    </w:p>
    <w:sectPr w:rsidR="00DE5727" w:rsidRPr="003F4E78">
      <w:headerReference w:type="even" r:id="rId14"/>
      <w:footerReference w:type="even" r:id="rId15"/>
      <w:footerReference w:type="default" r:id="rId16"/>
      <w:headerReference w:type="first" r:id="rId17"/>
      <w:footerReference w:type="first" r:id="rId18"/>
      <w:pgSz w:w="11910" w:h="16840"/>
      <w:pgMar w:top="1340" w:right="0" w:bottom="1260" w:left="1060" w:header="0" w:footer="10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3963F" w14:textId="77777777" w:rsidR="00EC26C7" w:rsidRDefault="00EC26C7">
      <w:r>
        <w:separator/>
      </w:r>
    </w:p>
  </w:endnote>
  <w:endnote w:type="continuationSeparator" w:id="0">
    <w:p w14:paraId="44365F57" w14:textId="77777777" w:rsidR="00EC26C7" w:rsidRDefault="00EC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62B27" w14:textId="69162DFF" w:rsidR="000F40FB" w:rsidRDefault="000F40FB">
    <w:pPr>
      <w:pStyle w:val="Footer"/>
    </w:pPr>
    <w:r>
      <w:rPr>
        <w:noProof/>
      </w:rPr>
      <mc:AlternateContent>
        <mc:Choice Requires="wps">
          <w:drawing>
            <wp:anchor distT="0" distB="0" distL="0" distR="0" simplePos="0" relativeHeight="251669504" behindDoc="0" locked="0" layoutInCell="1" allowOverlap="1" wp14:anchorId="12EF8A4C" wp14:editId="4A418483">
              <wp:simplePos x="635" y="635"/>
              <wp:positionH relativeFrom="page">
                <wp:align>center</wp:align>
              </wp:positionH>
              <wp:positionV relativeFrom="page">
                <wp:align>bottom</wp:align>
              </wp:positionV>
              <wp:extent cx="551815" cy="376555"/>
              <wp:effectExtent l="0" t="0" r="635" b="0"/>
              <wp:wrapNone/>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B60D3CC" w14:textId="1CA9FCEC" w:rsidR="000F40FB" w:rsidRPr="000F40FB" w:rsidRDefault="000F40FB" w:rsidP="000F40FB">
                          <w:pPr>
                            <w:rPr>
                              <w:rFonts w:ascii="Calibri" w:eastAsia="Calibri" w:hAnsi="Calibri" w:cs="Calibri"/>
                              <w:noProof/>
                              <w:color w:val="FF0000"/>
                              <w:sz w:val="24"/>
                              <w:szCs w:val="24"/>
                            </w:rPr>
                          </w:pPr>
                          <w:r w:rsidRPr="000F40F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EF8A4C"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0B60D3CC" w14:textId="1CA9FCEC" w:rsidR="000F40FB" w:rsidRPr="000F40FB" w:rsidRDefault="000F40FB" w:rsidP="000F40FB">
                    <w:pPr>
                      <w:rPr>
                        <w:rFonts w:ascii="Calibri" w:eastAsia="Calibri" w:hAnsi="Calibri" w:cs="Calibri"/>
                        <w:noProof/>
                        <w:color w:val="FF0000"/>
                        <w:sz w:val="24"/>
                        <w:szCs w:val="24"/>
                      </w:rPr>
                    </w:pPr>
                    <w:r w:rsidRPr="000F40FB">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556978"/>
      <w:docPartObj>
        <w:docPartGallery w:val="Page Numbers (Bottom of Page)"/>
        <w:docPartUnique/>
      </w:docPartObj>
    </w:sdtPr>
    <w:sdtEndPr>
      <w:rPr>
        <w:noProof/>
      </w:rPr>
    </w:sdtEndPr>
    <w:sdtContent>
      <w:p w14:paraId="4C745727" w14:textId="0840F747" w:rsidR="002273D2" w:rsidRDefault="00C640A9" w:rsidP="007B78FE">
        <w:pPr>
          <w:pStyle w:val="Footer"/>
        </w:pPr>
        <w:r>
          <w:t>26</w:t>
        </w:r>
        <w:r w:rsidR="002273D2">
          <w:t>.0</w:t>
        </w:r>
        <w:r>
          <w:t>2</w:t>
        </w:r>
        <w:r w:rsidR="002273D2">
          <w:t xml:space="preserve">.2025 </w:t>
        </w:r>
        <w:r w:rsidR="002273D2">
          <w:tab/>
        </w:r>
        <w:r w:rsidR="002273D2">
          <w:tab/>
          <w:t xml:space="preserve">Page </w:t>
        </w:r>
        <w:r w:rsidR="002273D2">
          <w:fldChar w:fldCharType="begin"/>
        </w:r>
        <w:r w:rsidR="002273D2">
          <w:instrText xml:space="preserve"> PAGE   \* MERGEFORMAT </w:instrText>
        </w:r>
        <w:r w:rsidR="002273D2">
          <w:fldChar w:fldCharType="separate"/>
        </w:r>
        <w:r w:rsidR="002273D2">
          <w:rPr>
            <w:noProof/>
          </w:rPr>
          <w:t>2</w:t>
        </w:r>
        <w:r w:rsidR="002273D2">
          <w:rPr>
            <w:noProof/>
          </w:rPr>
          <w:fldChar w:fldCharType="end"/>
        </w:r>
        <w:r w:rsidR="002273D2">
          <w:rPr>
            <w:noProof/>
          </w:rPr>
          <w:t xml:space="preserve"> of 1</w:t>
        </w:r>
        <w:r w:rsidR="00D22990">
          <w:rPr>
            <w:noProof/>
          </w:rPr>
          <w:t>0</w:t>
        </w:r>
      </w:p>
    </w:sdtContent>
  </w:sdt>
  <w:p w14:paraId="33DFBC31" w14:textId="7174B0C8" w:rsidR="00DE5727" w:rsidRDefault="00DE5727">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F57C" w14:textId="0E9C5DB6" w:rsidR="000F40FB" w:rsidRDefault="000F40FB">
    <w:pPr>
      <w:pStyle w:val="Footer"/>
    </w:pPr>
    <w:r>
      <w:rPr>
        <w:noProof/>
      </w:rPr>
      <mc:AlternateContent>
        <mc:Choice Requires="wps">
          <w:drawing>
            <wp:anchor distT="0" distB="0" distL="0" distR="0" simplePos="0" relativeHeight="251668480" behindDoc="0" locked="0" layoutInCell="1" allowOverlap="1" wp14:anchorId="1FC3B9FA" wp14:editId="0F4E6A8A">
              <wp:simplePos x="635" y="635"/>
              <wp:positionH relativeFrom="page">
                <wp:align>center</wp:align>
              </wp:positionH>
              <wp:positionV relativeFrom="page">
                <wp:align>bottom</wp:align>
              </wp:positionV>
              <wp:extent cx="551815" cy="376555"/>
              <wp:effectExtent l="0" t="0" r="635" b="0"/>
              <wp:wrapNone/>
              <wp:docPr id="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D06C140" w14:textId="3730956F" w:rsidR="000F40FB" w:rsidRPr="000F40FB" w:rsidRDefault="000F40FB" w:rsidP="000F40FB">
                          <w:pPr>
                            <w:rPr>
                              <w:rFonts w:ascii="Calibri" w:eastAsia="Calibri" w:hAnsi="Calibri" w:cs="Calibri"/>
                              <w:noProof/>
                              <w:color w:val="FF0000"/>
                              <w:sz w:val="24"/>
                              <w:szCs w:val="24"/>
                            </w:rPr>
                          </w:pPr>
                          <w:r w:rsidRPr="000F40F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C3B9FA"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D06C140" w14:textId="3730956F" w:rsidR="000F40FB" w:rsidRPr="000F40FB" w:rsidRDefault="000F40FB" w:rsidP="000F40FB">
                    <w:pPr>
                      <w:rPr>
                        <w:rFonts w:ascii="Calibri" w:eastAsia="Calibri" w:hAnsi="Calibri" w:cs="Calibri"/>
                        <w:noProof/>
                        <w:color w:val="FF0000"/>
                        <w:sz w:val="24"/>
                        <w:szCs w:val="24"/>
                      </w:rPr>
                    </w:pPr>
                    <w:r w:rsidRPr="000F40FB">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F2DAF" w14:textId="77777777" w:rsidR="00EC26C7" w:rsidRDefault="00EC26C7">
      <w:r>
        <w:separator/>
      </w:r>
    </w:p>
  </w:footnote>
  <w:footnote w:type="continuationSeparator" w:id="0">
    <w:p w14:paraId="69862829" w14:textId="77777777" w:rsidR="00EC26C7" w:rsidRDefault="00EC2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B3AD" w14:textId="36DDB40D" w:rsidR="000F40FB" w:rsidRDefault="000F40FB">
    <w:pPr>
      <w:pStyle w:val="Header"/>
    </w:pPr>
    <w:r>
      <w:rPr>
        <w:noProof/>
      </w:rPr>
      <mc:AlternateContent>
        <mc:Choice Requires="wps">
          <w:drawing>
            <wp:anchor distT="0" distB="0" distL="0" distR="0" simplePos="0" relativeHeight="251666432" behindDoc="0" locked="0" layoutInCell="1" allowOverlap="1" wp14:anchorId="72512E03" wp14:editId="57E09426">
              <wp:simplePos x="635" y="635"/>
              <wp:positionH relativeFrom="page">
                <wp:align>center</wp:align>
              </wp:positionH>
              <wp:positionV relativeFrom="page">
                <wp:align>top</wp:align>
              </wp:positionV>
              <wp:extent cx="551815" cy="376555"/>
              <wp:effectExtent l="0" t="0" r="635" b="4445"/>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6410784" w14:textId="17CA49DE" w:rsidR="000F40FB" w:rsidRPr="000F40FB" w:rsidRDefault="000F40FB" w:rsidP="000F40FB">
                          <w:pPr>
                            <w:rPr>
                              <w:rFonts w:ascii="Calibri" w:eastAsia="Calibri" w:hAnsi="Calibri" w:cs="Calibri"/>
                              <w:noProof/>
                              <w:color w:val="FF0000"/>
                              <w:sz w:val="24"/>
                              <w:szCs w:val="24"/>
                            </w:rPr>
                          </w:pPr>
                          <w:r w:rsidRPr="000F40F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512E03"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56410784" w14:textId="17CA49DE" w:rsidR="000F40FB" w:rsidRPr="000F40FB" w:rsidRDefault="000F40FB" w:rsidP="000F40FB">
                    <w:pPr>
                      <w:rPr>
                        <w:rFonts w:ascii="Calibri" w:eastAsia="Calibri" w:hAnsi="Calibri" w:cs="Calibri"/>
                        <w:noProof/>
                        <w:color w:val="FF0000"/>
                        <w:sz w:val="24"/>
                        <w:szCs w:val="24"/>
                      </w:rPr>
                    </w:pPr>
                    <w:r w:rsidRPr="000F40FB">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AC4E" w14:textId="4F8CA12E" w:rsidR="000F40FB" w:rsidRDefault="000F40FB">
    <w:pPr>
      <w:pStyle w:val="Header"/>
    </w:pPr>
    <w:r>
      <w:rPr>
        <w:noProof/>
      </w:rPr>
      <mc:AlternateContent>
        <mc:Choice Requires="wps">
          <w:drawing>
            <wp:anchor distT="0" distB="0" distL="0" distR="0" simplePos="0" relativeHeight="251665408" behindDoc="0" locked="0" layoutInCell="1" allowOverlap="1" wp14:anchorId="61103EFF" wp14:editId="4A10DD27">
              <wp:simplePos x="635" y="635"/>
              <wp:positionH relativeFrom="page">
                <wp:align>center</wp:align>
              </wp:positionH>
              <wp:positionV relativeFrom="page">
                <wp:align>top</wp:align>
              </wp:positionV>
              <wp:extent cx="551815" cy="376555"/>
              <wp:effectExtent l="0" t="0" r="635" b="4445"/>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2F1F6AF" w14:textId="07915ACA" w:rsidR="000F40FB" w:rsidRPr="000F40FB" w:rsidRDefault="000F40FB" w:rsidP="000F40FB">
                          <w:pPr>
                            <w:rPr>
                              <w:rFonts w:ascii="Calibri" w:eastAsia="Calibri" w:hAnsi="Calibri" w:cs="Calibri"/>
                              <w:noProof/>
                              <w:color w:val="FF0000"/>
                              <w:sz w:val="24"/>
                              <w:szCs w:val="24"/>
                            </w:rPr>
                          </w:pPr>
                          <w:r w:rsidRPr="000F40F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103EFF"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32F1F6AF" w14:textId="07915ACA" w:rsidR="000F40FB" w:rsidRPr="000F40FB" w:rsidRDefault="000F40FB" w:rsidP="000F40FB">
                    <w:pPr>
                      <w:rPr>
                        <w:rFonts w:ascii="Calibri" w:eastAsia="Calibri" w:hAnsi="Calibri" w:cs="Calibri"/>
                        <w:noProof/>
                        <w:color w:val="FF0000"/>
                        <w:sz w:val="24"/>
                        <w:szCs w:val="24"/>
                      </w:rPr>
                    </w:pPr>
                    <w:r w:rsidRPr="000F40FB">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1352A"/>
    <w:multiLevelType w:val="multilevel"/>
    <w:tmpl w:val="B95EEAEE"/>
    <w:lvl w:ilvl="0">
      <w:start w:val="4"/>
      <w:numFmt w:val="decimal"/>
      <w:lvlText w:val="%1"/>
      <w:lvlJc w:val="left"/>
      <w:pPr>
        <w:ind w:left="1220" w:hanging="480"/>
      </w:pPr>
      <w:rPr>
        <w:rFonts w:hint="default"/>
        <w:lang w:val="en-AU" w:eastAsia="en-US" w:bidi="ar-SA"/>
      </w:rPr>
    </w:lvl>
    <w:lvl w:ilvl="1">
      <w:numFmt w:val="decimal"/>
      <w:lvlText w:val="%1.%2"/>
      <w:lvlJc w:val="left"/>
      <w:pPr>
        <w:ind w:left="1220" w:hanging="480"/>
      </w:pPr>
      <w:rPr>
        <w:rFonts w:ascii="Times New Roman" w:eastAsia="Times New Roman" w:hAnsi="Times New Roman" w:cs="Times New Roman" w:hint="default"/>
        <w:b/>
        <w:bCs/>
        <w:w w:val="100"/>
        <w:sz w:val="24"/>
        <w:szCs w:val="24"/>
        <w:lang w:val="en-A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en-AU" w:eastAsia="en-US" w:bidi="ar-SA"/>
      </w:rPr>
    </w:lvl>
    <w:lvl w:ilvl="3">
      <w:numFmt w:val="bullet"/>
      <w:lvlText w:val="•"/>
      <w:lvlJc w:val="left"/>
      <w:pPr>
        <w:ind w:left="3405" w:hanging="540"/>
      </w:pPr>
      <w:rPr>
        <w:rFonts w:hint="default"/>
        <w:lang w:val="en-AU" w:eastAsia="en-US" w:bidi="ar-SA"/>
      </w:rPr>
    </w:lvl>
    <w:lvl w:ilvl="4">
      <w:numFmt w:val="bullet"/>
      <w:lvlText w:val="•"/>
      <w:lvlJc w:val="left"/>
      <w:pPr>
        <w:ind w:left="4468" w:hanging="540"/>
      </w:pPr>
      <w:rPr>
        <w:rFonts w:hint="default"/>
        <w:lang w:val="en-AU" w:eastAsia="en-US" w:bidi="ar-SA"/>
      </w:rPr>
    </w:lvl>
    <w:lvl w:ilvl="5">
      <w:numFmt w:val="bullet"/>
      <w:lvlText w:val="•"/>
      <w:lvlJc w:val="left"/>
      <w:pPr>
        <w:ind w:left="5531" w:hanging="540"/>
      </w:pPr>
      <w:rPr>
        <w:rFonts w:hint="default"/>
        <w:lang w:val="en-AU" w:eastAsia="en-US" w:bidi="ar-SA"/>
      </w:rPr>
    </w:lvl>
    <w:lvl w:ilvl="6">
      <w:numFmt w:val="bullet"/>
      <w:lvlText w:val="•"/>
      <w:lvlJc w:val="left"/>
      <w:pPr>
        <w:ind w:left="6594" w:hanging="540"/>
      </w:pPr>
      <w:rPr>
        <w:rFonts w:hint="default"/>
        <w:lang w:val="en-AU" w:eastAsia="en-US" w:bidi="ar-SA"/>
      </w:rPr>
    </w:lvl>
    <w:lvl w:ilvl="7">
      <w:numFmt w:val="bullet"/>
      <w:lvlText w:val="•"/>
      <w:lvlJc w:val="left"/>
      <w:pPr>
        <w:ind w:left="7657" w:hanging="540"/>
      </w:pPr>
      <w:rPr>
        <w:rFonts w:hint="default"/>
        <w:lang w:val="en-AU" w:eastAsia="en-US" w:bidi="ar-SA"/>
      </w:rPr>
    </w:lvl>
    <w:lvl w:ilvl="8">
      <w:numFmt w:val="bullet"/>
      <w:lvlText w:val="•"/>
      <w:lvlJc w:val="left"/>
      <w:pPr>
        <w:ind w:left="8720" w:hanging="540"/>
      </w:pPr>
      <w:rPr>
        <w:rFonts w:hint="default"/>
        <w:lang w:val="en-AU" w:eastAsia="en-US" w:bidi="ar-SA"/>
      </w:rPr>
    </w:lvl>
  </w:abstractNum>
  <w:abstractNum w:abstractNumId="1" w15:restartNumberingAfterBreak="0">
    <w:nsid w:val="290679CD"/>
    <w:multiLevelType w:val="hybridMultilevel"/>
    <w:tmpl w:val="F560E640"/>
    <w:lvl w:ilvl="0" w:tplc="DB1C5E98">
      <w:start w:val="6"/>
      <w:numFmt w:val="decimal"/>
      <w:lvlText w:val="%1."/>
      <w:lvlJc w:val="left"/>
      <w:pPr>
        <w:ind w:left="1160" w:hanging="420"/>
      </w:pPr>
      <w:rPr>
        <w:rFonts w:ascii="Times New Roman" w:eastAsia="Times New Roman" w:hAnsi="Times New Roman" w:cs="Times New Roman" w:hint="default"/>
        <w:b/>
        <w:bCs/>
        <w:w w:val="100"/>
        <w:sz w:val="24"/>
        <w:szCs w:val="24"/>
        <w:lang w:val="en-AU" w:eastAsia="en-US" w:bidi="ar-SA"/>
      </w:rPr>
    </w:lvl>
    <w:lvl w:ilvl="1" w:tplc="76BED5E0">
      <w:numFmt w:val="bullet"/>
      <w:lvlText w:val="●"/>
      <w:lvlJc w:val="left"/>
      <w:pPr>
        <w:ind w:left="1460" w:hanging="360"/>
      </w:pPr>
      <w:rPr>
        <w:rFonts w:ascii="Arial" w:eastAsia="Arial" w:hAnsi="Arial" w:cs="Arial" w:hint="default"/>
        <w:w w:val="100"/>
        <w:sz w:val="24"/>
        <w:szCs w:val="24"/>
        <w:lang w:val="en-AU" w:eastAsia="en-US" w:bidi="ar-SA"/>
      </w:rPr>
    </w:lvl>
    <w:lvl w:ilvl="2" w:tplc="B26C8F2A">
      <w:numFmt w:val="bullet"/>
      <w:lvlText w:val="•"/>
      <w:lvlJc w:val="left"/>
      <w:pPr>
        <w:ind w:left="2502" w:hanging="360"/>
      </w:pPr>
      <w:rPr>
        <w:rFonts w:hint="default"/>
        <w:lang w:val="en-AU" w:eastAsia="en-US" w:bidi="ar-SA"/>
      </w:rPr>
    </w:lvl>
    <w:lvl w:ilvl="3" w:tplc="A17C9D7A">
      <w:numFmt w:val="bullet"/>
      <w:lvlText w:val="•"/>
      <w:lvlJc w:val="left"/>
      <w:pPr>
        <w:ind w:left="3545" w:hanging="360"/>
      </w:pPr>
      <w:rPr>
        <w:rFonts w:hint="default"/>
        <w:lang w:val="en-AU" w:eastAsia="en-US" w:bidi="ar-SA"/>
      </w:rPr>
    </w:lvl>
    <w:lvl w:ilvl="4" w:tplc="E4F64296">
      <w:numFmt w:val="bullet"/>
      <w:lvlText w:val="•"/>
      <w:lvlJc w:val="left"/>
      <w:pPr>
        <w:ind w:left="4588" w:hanging="360"/>
      </w:pPr>
      <w:rPr>
        <w:rFonts w:hint="default"/>
        <w:lang w:val="en-AU" w:eastAsia="en-US" w:bidi="ar-SA"/>
      </w:rPr>
    </w:lvl>
    <w:lvl w:ilvl="5" w:tplc="EB803FDA">
      <w:numFmt w:val="bullet"/>
      <w:lvlText w:val="•"/>
      <w:lvlJc w:val="left"/>
      <w:pPr>
        <w:ind w:left="5631" w:hanging="360"/>
      </w:pPr>
      <w:rPr>
        <w:rFonts w:hint="default"/>
        <w:lang w:val="en-AU" w:eastAsia="en-US" w:bidi="ar-SA"/>
      </w:rPr>
    </w:lvl>
    <w:lvl w:ilvl="6" w:tplc="EA8C9E32">
      <w:numFmt w:val="bullet"/>
      <w:lvlText w:val="•"/>
      <w:lvlJc w:val="left"/>
      <w:pPr>
        <w:ind w:left="6674" w:hanging="360"/>
      </w:pPr>
      <w:rPr>
        <w:rFonts w:hint="default"/>
        <w:lang w:val="en-AU" w:eastAsia="en-US" w:bidi="ar-SA"/>
      </w:rPr>
    </w:lvl>
    <w:lvl w:ilvl="7" w:tplc="5212FD26">
      <w:numFmt w:val="bullet"/>
      <w:lvlText w:val="•"/>
      <w:lvlJc w:val="left"/>
      <w:pPr>
        <w:ind w:left="7717" w:hanging="360"/>
      </w:pPr>
      <w:rPr>
        <w:rFonts w:hint="default"/>
        <w:lang w:val="en-AU" w:eastAsia="en-US" w:bidi="ar-SA"/>
      </w:rPr>
    </w:lvl>
    <w:lvl w:ilvl="8" w:tplc="4FA61B72">
      <w:numFmt w:val="bullet"/>
      <w:lvlText w:val="•"/>
      <w:lvlJc w:val="left"/>
      <w:pPr>
        <w:ind w:left="8760" w:hanging="360"/>
      </w:pPr>
      <w:rPr>
        <w:rFonts w:hint="default"/>
        <w:lang w:val="en-AU" w:eastAsia="en-US" w:bidi="ar-SA"/>
      </w:rPr>
    </w:lvl>
  </w:abstractNum>
  <w:abstractNum w:abstractNumId="2" w15:restartNumberingAfterBreak="0">
    <w:nsid w:val="3EB60D5D"/>
    <w:multiLevelType w:val="hybridMultilevel"/>
    <w:tmpl w:val="967E08BC"/>
    <w:lvl w:ilvl="0" w:tplc="0C090001">
      <w:start w:val="1"/>
      <w:numFmt w:val="bullet"/>
      <w:lvlText w:val=""/>
      <w:lvlJc w:val="left"/>
      <w:pPr>
        <w:ind w:left="1460" w:hanging="360"/>
      </w:pPr>
      <w:rPr>
        <w:rFonts w:ascii="Symbol" w:hAnsi="Symbol" w:hint="default"/>
      </w:rPr>
    </w:lvl>
    <w:lvl w:ilvl="1" w:tplc="0C090003" w:tentative="1">
      <w:start w:val="1"/>
      <w:numFmt w:val="bullet"/>
      <w:lvlText w:val="o"/>
      <w:lvlJc w:val="left"/>
      <w:pPr>
        <w:ind w:left="2180" w:hanging="360"/>
      </w:pPr>
      <w:rPr>
        <w:rFonts w:ascii="Courier New" w:hAnsi="Courier New" w:cs="Courier New" w:hint="default"/>
      </w:rPr>
    </w:lvl>
    <w:lvl w:ilvl="2" w:tplc="0C090005" w:tentative="1">
      <w:start w:val="1"/>
      <w:numFmt w:val="bullet"/>
      <w:lvlText w:val=""/>
      <w:lvlJc w:val="left"/>
      <w:pPr>
        <w:ind w:left="2900" w:hanging="360"/>
      </w:pPr>
      <w:rPr>
        <w:rFonts w:ascii="Wingdings" w:hAnsi="Wingdings" w:hint="default"/>
      </w:rPr>
    </w:lvl>
    <w:lvl w:ilvl="3" w:tplc="0C090001" w:tentative="1">
      <w:start w:val="1"/>
      <w:numFmt w:val="bullet"/>
      <w:lvlText w:val=""/>
      <w:lvlJc w:val="left"/>
      <w:pPr>
        <w:ind w:left="3620" w:hanging="360"/>
      </w:pPr>
      <w:rPr>
        <w:rFonts w:ascii="Symbol" w:hAnsi="Symbol" w:hint="default"/>
      </w:rPr>
    </w:lvl>
    <w:lvl w:ilvl="4" w:tplc="0C090003" w:tentative="1">
      <w:start w:val="1"/>
      <w:numFmt w:val="bullet"/>
      <w:lvlText w:val="o"/>
      <w:lvlJc w:val="left"/>
      <w:pPr>
        <w:ind w:left="4340" w:hanging="360"/>
      </w:pPr>
      <w:rPr>
        <w:rFonts w:ascii="Courier New" w:hAnsi="Courier New" w:cs="Courier New" w:hint="default"/>
      </w:rPr>
    </w:lvl>
    <w:lvl w:ilvl="5" w:tplc="0C090005" w:tentative="1">
      <w:start w:val="1"/>
      <w:numFmt w:val="bullet"/>
      <w:lvlText w:val=""/>
      <w:lvlJc w:val="left"/>
      <w:pPr>
        <w:ind w:left="5060" w:hanging="360"/>
      </w:pPr>
      <w:rPr>
        <w:rFonts w:ascii="Wingdings" w:hAnsi="Wingdings" w:hint="default"/>
      </w:rPr>
    </w:lvl>
    <w:lvl w:ilvl="6" w:tplc="0C090001" w:tentative="1">
      <w:start w:val="1"/>
      <w:numFmt w:val="bullet"/>
      <w:lvlText w:val=""/>
      <w:lvlJc w:val="left"/>
      <w:pPr>
        <w:ind w:left="5780" w:hanging="360"/>
      </w:pPr>
      <w:rPr>
        <w:rFonts w:ascii="Symbol" w:hAnsi="Symbol" w:hint="default"/>
      </w:rPr>
    </w:lvl>
    <w:lvl w:ilvl="7" w:tplc="0C090003" w:tentative="1">
      <w:start w:val="1"/>
      <w:numFmt w:val="bullet"/>
      <w:lvlText w:val="o"/>
      <w:lvlJc w:val="left"/>
      <w:pPr>
        <w:ind w:left="6500" w:hanging="360"/>
      </w:pPr>
      <w:rPr>
        <w:rFonts w:ascii="Courier New" w:hAnsi="Courier New" w:cs="Courier New" w:hint="default"/>
      </w:rPr>
    </w:lvl>
    <w:lvl w:ilvl="8" w:tplc="0C090005" w:tentative="1">
      <w:start w:val="1"/>
      <w:numFmt w:val="bullet"/>
      <w:lvlText w:val=""/>
      <w:lvlJc w:val="left"/>
      <w:pPr>
        <w:ind w:left="7220" w:hanging="360"/>
      </w:pPr>
      <w:rPr>
        <w:rFonts w:ascii="Wingdings" w:hAnsi="Wingdings" w:hint="default"/>
      </w:rPr>
    </w:lvl>
  </w:abstractNum>
  <w:abstractNum w:abstractNumId="3" w15:restartNumberingAfterBreak="0">
    <w:nsid w:val="4E2E7D5B"/>
    <w:multiLevelType w:val="hybridMultilevel"/>
    <w:tmpl w:val="BF465088"/>
    <w:lvl w:ilvl="0" w:tplc="EEDC0180">
      <w:numFmt w:val="bullet"/>
      <w:lvlText w:val="●"/>
      <w:lvlJc w:val="left"/>
      <w:pPr>
        <w:ind w:left="1460" w:hanging="360"/>
      </w:pPr>
      <w:rPr>
        <w:rFonts w:ascii="Arial" w:eastAsia="Arial" w:hAnsi="Arial" w:cs="Arial" w:hint="default"/>
        <w:w w:val="100"/>
        <w:sz w:val="24"/>
        <w:szCs w:val="24"/>
        <w:lang w:val="en-AU" w:eastAsia="en-US" w:bidi="ar-SA"/>
      </w:rPr>
    </w:lvl>
    <w:lvl w:ilvl="1" w:tplc="F124AF2C">
      <w:numFmt w:val="bullet"/>
      <w:lvlText w:val="•"/>
      <w:lvlJc w:val="left"/>
      <w:pPr>
        <w:ind w:left="2398" w:hanging="360"/>
      </w:pPr>
      <w:rPr>
        <w:rFonts w:hint="default"/>
        <w:lang w:val="en-AU" w:eastAsia="en-US" w:bidi="ar-SA"/>
      </w:rPr>
    </w:lvl>
    <w:lvl w:ilvl="2" w:tplc="B8E48C22">
      <w:numFmt w:val="bullet"/>
      <w:lvlText w:val="•"/>
      <w:lvlJc w:val="left"/>
      <w:pPr>
        <w:ind w:left="3337" w:hanging="360"/>
      </w:pPr>
      <w:rPr>
        <w:rFonts w:hint="default"/>
        <w:lang w:val="en-AU" w:eastAsia="en-US" w:bidi="ar-SA"/>
      </w:rPr>
    </w:lvl>
    <w:lvl w:ilvl="3" w:tplc="7972A8E6">
      <w:numFmt w:val="bullet"/>
      <w:lvlText w:val="•"/>
      <w:lvlJc w:val="left"/>
      <w:pPr>
        <w:ind w:left="4275" w:hanging="360"/>
      </w:pPr>
      <w:rPr>
        <w:rFonts w:hint="default"/>
        <w:lang w:val="en-AU" w:eastAsia="en-US" w:bidi="ar-SA"/>
      </w:rPr>
    </w:lvl>
    <w:lvl w:ilvl="4" w:tplc="13B69124">
      <w:numFmt w:val="bullet"/>
      <w:lvlText w:val="•"/>
      <w:lvlJc w:val="left"/>
      <w:pPr>
        <w:ind w:left="5214" w:hanging="360"/>
      </w:pPr>
      <w:rPr>
        <w:rFonts w:hint="default"/>
        <w:lang w:val="en-AU" w:eastAsia="en-US" w:bidi="ar-SA"/>
      </w:rPr>
    </w:lvl>
    <w:lvl w:ilvl="5" w:tplc="74126106">
      <w:numFmt w:val="bullet"/>
      <w:lvlText w:val="•"/>
      <w:lvlJc w:val="left"/>
      <w:pPr>
        <w:ind w:left="6153" w:hanging="360"/>
      </w:pPr>
      <w:rPr>
        <w:rFonts w:hint="default"/>
        <w:lang w:val="en-AU" w:eastAsia="en-US" w:bidi="ar-SA"/>
      </w:rPr>
    </w:lvl>
    <w:lvl w:ilvl="6" w:tplc="AB96157A">
      <w:numFmt w:val="bullet"/>
      <w:lvlText w:val="•"/>
      <w:lvlJc w:val="left"/>
      <w:pPr>
        <w:ind w:left="7091" w:hanging="360"/>
      </w:pPr>
      <w:rPr>
        <w:rFonts w:hint="default"/>
        <w:lang w:val="en-AU" w:eastAsia="en-US" w:bidi="ar-SA"/>
      </w:rPr>
    </w:lvl>
    <w:lvl w:ilvl="7" w:tplc="406AB602">
      <w:numFmt w:val="bullet"/>
      <w:lvlText w:val="•"/>
      <w:lvlJc w:val="left"/>
      <w:pPr>
        <w:ind w:left="8030" w:hanging="360"/>
      </w:pPr>
      <w:rPr>
        <w:rFonts w:hint="default"/>
        <w:lang w:val="en-AU" w:eastAsia="en-US" w:bidi="ar-SA"/>
      </w:rPr>
    </w:lvl>
    <w:lvl w:ilvl="8" w:tplc="F7C85D6C">
      <w:numFmt w:val="bullet"/>
      <w:lvlText w:val="•"/>
      <w:lvlJc w:val="left"/>
      <w:pPr>
        <w:ind w:left="8969" w:hanging="360"/>
      </w:pPr>
      <w:rPr>
        <w:rFonts w:hint="default"/>
        <w:lang w:val="en-AU" w:eastAsia="en-US" w:bidi="ar-SA"/>
      </w:rPr>
    </w:lvl>
  </w:abstractNum>
  <w:abstractNum w:abstractNumId="4" w15:restartNumberingAfterBreak="0">
    <w:nsid w:val="60531554"/>
    <w:multiLevelType w:val="multilevel"/>
    <w:tmpl w:val="EB28EC2A"/>
    <w:lvl w:ilvl="0">
      <w:start w:val="1"/>
      <w:numFmt w:val="decimal"/>
      <w:lvlText w:val="%1."/>
      <w:lvlJc w:val="left"/>
      <w:pPr>
        <w:ind w:left="1640" w:hanging="900"/>
        <w:jc w:val="right"/>
      </w:pPr>
      <w:rPr>
        <w:rFonts w:hint="default"/>
        <w:w w:val="100"/>
        <w:lang w:val="en-AU" w:eastAsia="en-US" w:bidi="ar-SA"/>
      </w:rPr>
    </w:lvl>
    <w:lvl w:ilvl="1">
      <w:start w:val="1"/>
      <w:numFmt w:val="decimal"/>
      <w:lvlText w:val="%1.%2"/>
      <w:lvlJc w:val="left"/>
      <w:pPr>
        <w:ind w:left="1100" w:hanging="360"/>
      </w:pPr>
      <w:rPr>
        <w:rFonts w:ascii="Times New Roman" w:eastAsia="Times New Roman" w:hAnsi="Times New Roman" w:cs="Times New Roman" w:hint="default"/>
        <w:b/>
        <w:bCs/>
        <w:w w:val="100"/>
        <w:sz w:val="24"/>
        <w:szCs w:val="24"/>
        <w:lang w:val="en-A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en-AU" w:eastAsia="en-US" w:bidi="ar-SA"/>
      </w:rPr>
    </w:lvl>
    <w:lvl w:ilvl="3">
      <w:numFmt w:val="bullet"/>
      <w:lvlText w:val="•"/>
      <w:lvlJc w:val="left"/>
      <w:pPr>
        <w:ind w:left="2790" w:hanging="540"/>
      </w:pPr>
      <w:rPr>
        <w:rFonts w:hint="default"/>
        <w:lang w:val="en-AU" w:eastAsia="en-US" w:bidi="ar-SA"/>
      </w:rPr>
    </w:lvl>
    <w:lvl w:ilvl="4">
      <w:numFmt w:val="bullet"/>
      <w:lvlText w:val="•"/>
      <w:lvlJc w:val="left"/>
      <w:pPr>
        <w:ind w:left="3941" w:hanging="540"/>
      </w:pPr>
      <w:rPr>
        <w:rFonts w:hint="default"/>
        <w:lang w:val="en-AU" w:eastAsia="en-US" w:bidi="ar-SA"/>
      </w:rPr>
    </w:lvl>
    <w:lvl w:ilvl="5">
      <w:numFmt w:val="bullet"/>
      <w:lvlText w:val="•"/>
      <w:lvlJc w:val="left"/>
      <w:pPr>
        <w:ind w:left="5092" w:hanging="540"/>
      </w:pPr>
      <w:rPr>
        <w:rFonts w:hint="default"/>
        <w:lang w:val="en-AU" w:eastAsia="en-US" w:bidi="ar-SA"/>
      </w:rPr>
    </w:lvl>
    <w:lvl w:ilvl="6">
      <w:numFmt w:val="bullet"/>
      <w:lvlText w:val="•"/>
      <w:lvlJc w:val="left"/>
      <w:pPr>
        <w:ind w:left="6243" w:hanging="540"/>
      </w:pPr>
      <w:rPr>
        <w:rFonts w:hint="default"/>
        <w:lang w:val="en-AU" w:eastAsia="en-US" w:bidi="ar-SA"/>
      </w:rPr>
    </w:lvl>
    <w:lvl w:ilvl="7">
      <w:numFmt w:val="bullet"/>
      <w:lvlText w:val="•"/>
      <w:lvlJc w:val="left"/>
      <w:pPr>
        <w:ind w:left="7394" w:hanging="540"/>
      </w:pPr>
      <w:rPr>
        <w:rFonts w:hint="default"/>
        <w:lang w:val="en-AU" w:eastAsia="en-US" w:bidi="ar-SA"/>
      </w:rPr>
    </w:lvl>
    <w:lvl w:ilvl="8">
      <w:numFmt w:val="bullet"/>
      <w:lvlText w:val="•"/>
      <w:lvlJc w:val="left"/>
      <w:pPr>
        <w:ind w:left="8544" w:hanging="540"/>
      </w:pPr>
      <w:rPr>
        <w:rFonts w:hint="default"/>
        <w:lang w:val="en-AU" w:eastAsia="en-US" w:bidi="ar-SA"/>
      </w:rPr>
    </w:lvl>
  </w:abstractNum>
  <w:abstractNum w:abstractNumId="5" w15:restartNumberingAfterBreak="0">
    <w:nsid w:val="666A392D"/>
    <w:multiLevelType w:val="multilevel"/>
    <w:tmpl w:val="851E6D02"/>
    <w:lvl w:ilvl="0">
      <w:start w:val="5"/>
      <w:numFmt w:val="decimal"/>
      <w:lvlText w:val="%1"/>
      <w:lvlJc w:val="left"/>
      <w:pPr>
        <w:ind w:left="1460" w:hanging="720"/>
      </w:pPr>
      <w:rPr>
        <w:rFonts w:hint="default"/>
        <w:lang w:val="en-AU" w:eastAsia="en-US" w:bidi="ar-SA"/>
      </w:rPr>
    </w:lvl>
    <w:lvl w:ilvl="1">
      <w:numFmt w:val="decimal"/>
      <w:lvlText w:val="%1.%2"/>
      <w:lvlJc w:val="left"/>
      <w:pPr>
        <w:ind w:left="1460" w:hanging="720"/>
      </w:pPr>
      <w:rPr>
        <w:rFonts w:ascii="Times New Roman" w:eastAsia="Times New Roman" w:hAnsi="Times New Roman" w:cs="Times New Roman" w:hint="default"/>
        <w:b/>
        <w:bCs/>
        <w:w w:val="100"/>
        <w:sz w:val="24"/>
        <w:szCs w:val="24"/>
        <w:lang w:val="en-AU" w:eastAsia="en-US" w:bidi="ar-SA"/>
      </w:rPr>
    </w:lvl>
    <w:lvl w:ilvl="2">
      <w:start w:val="1"/>
      <w:numFmt w:val="decimal"/>
      <w:lvlText w:val="%1.%2.%3"/>
      <w:lvlJc w:val="left"/>
      <w:pPr>
        <w:ind w:left="1280" w:hanging="540"/>
      </w:pPr>
      <w:rPr>
        <w:rFonts w:hint="default"/>
        <w:w w:val="100"/>
        <w:lang w:val="en-AU" w:eastAsia="en-US" w:bidi="ar-SA"/>
      </w:rPr>
    </w:lvl>
    <w:lvl w:ilvl="3">
      <w:numFmt w:val="bullet"/>
      <w:lvlText w:val="•"/>
      <w:lvlJc w:val="left"/>
      <w:pPr>
        <w:ind w:left="3545" w:hanging="540"/>
      </w:pPr>
      <w:rPr>
        <w:rFonts w:hint="default"/>
        <w:lang w:val="en-AU" w:eastAsia="en-US" w:bidi="ar-SA"/>
      </w:rPr>
    </w:lvl>
    <w:lvl w:ilvl="4">
      <w:numFmt w:val="bullet"/>
      <w:lvlText w:val="•"/>
      <w:lvlJc w:val="left"/>
      <w:pPr>
        <w:ind w:left="4588" w:hanging="540"/>
      </w:pPr>
      <w:rPr>
        <w:rFonts w:hint="default"/>
        <w:lang w:val="en-AU" w:eastAsia="en-US" w:bidi="ar-SA"/>
      </w:rPr>
    </w:lvl>
    <w:lvl w:ilvl="5">
      <w:numFmt w:val="bullet"/>
      <w:lvlText w:val="•"/>
      <w:lvlJc w:val="left"/>
      <w:pPr>
        <w:ind w:left="5631" w:hanging="540"/>
      </w:pPr>
      <w:rPr>
        <w:rFonts w:hint="default"/>
        <w:lang w:val="en-AU" w:eastAsia="en-US" w:bidi="ar-SA"/>
      </w:rPr>
    </w:lvl>
    <w:lvl w:ilvl="6">
      <w:numFmt w:val="bullet"/>
      <w:lvlText w:val="•"/>
      <w:lvlJc w:val="left"/>
      <w:pPr>
        <w:ind w:left="6674" w:hanging="540"/>
      </w:pPr>
      <w:rPr>
        <w:rFonts w:hint="default"/>
        <w:lang w:val="en-AU" w:eastAsia="en-US" w:bidi="ar-SA"/>
      </w:rPr>
    </w:lvl>
    <w:lvl w:ilvl="7">
      <w:numFmt w:val="bullet"/>
      <w:lvlText w:val="•"/>
      <w:lvlJc w:val="left"/>
      <w:pPr>
        <w:ind w:left="7717" w:hanging="540"/>
      </w:pPr>
      <w:rPr>
        <w:rFonts w:hint="default"/>
        <w:lang w:val="en-AU" w:eastAsia="en-US" w:bidi="ar-SA"/>
      </w:rPr>
    </w:lvl>
    <w:lvl w:ilvl="8">
      <w:numFmt w:val="bullet"/>
      <w:lvlText w:val="•"/>
      <w:lvlJc w:val="left"/>
      <w:pPr>
        <w:ind w:left="8760" w:hanging="540"/>
      </w:pPr>
      <w:rPr>
        <w:rFonts w:hint="default"/>
        <w:lang w:val="en-AU" w:eastAsia="en-US" w:bidi="ar-SA"/>
      </w:rPr>
    </w:lvl>
  </w:abstractNum>
  <w:abstractNum w:abstractNumId="6" w15:restartNumberingAfterBreak="0">
    <w:nsid w:val="6A5057E8"/>
    <w:multiLevelType w:val="hybridMultilevel"/>
    <w:tmpl w:val="A8F68C4E"/>
    <w:lvl w:ilvl="0" w:tplc="022E02FA">
      <w:start w:val="1"/>
      <w:numFmt w:val="decimal"/>
      <w:lvlText w:val="%1."/>
      <w:lvlJc w:val="left"/>
      <w:pPr>
        <w:ind w:left="1100" w:hanging="360"/>
      </w:pPr>
      <w:rPr>
        <w:rFonts w:hint="default"/>
      </w:rPr>
    </w:lvl>
    <w:lvl w:ilvl="1" w:tplc="0C090019" w:tentative="1">
      <w:start w:val="1"/>
      <w:numFmt w:val="lowerLetter"/>
      <w:lvlText w:val="%2."/>
      <w:lvlJc w:val="left"/>
      <w:pPr>
        <w:ind w:left="1820" w:hanging="360"/>
      </w:pPr>
    </w:lvl>
    <w:lvl w:ilvl="2" w:tplc="0C09001B" w:tentative="1">
      <w:start w:val="1"/>
      <w:numFmt w:val="lowerRoman"/>
      <w:lvlText w:val="%3."/>
      <w:lvlJc w:val="right"/>
      <w:pPr>
        <w:ind w:left="2540" w:hanging="180"/>
      </w:pPr>
    </w:lvl>
    <w:lvl w:ilvl="3" w:tplc="0C09000F" w:tentative="1">
      <w:start w:val="1"/>
      <w:numFmt w:val="decimal"/>
      <w:lvlText w:val="%4."/>
      <w:lvlJc w:val="left"/>
      <w:pPr>
        <w:ind w:left="3260" w:hanging="360"/>
      </w:pPr>
    </w:lvl>
    <w:lvl w:ilvl="4" w:tplc="0C090019" w:tentative="1">
      <w:start w:val="1"/>
      <w:numFmt w:val="lowerLetter"/>
      <w:lvlText w:val="%5."/>
      <w:lvlJc w:val="left"/>
      <w:pPr>
        <w:ind w:left="3980" w:hanging="360"/>
      </w:pPr>
    </w:lvl>
    <w:lvl w:ilvl="5" w:tplc="0C09001B" w:tentative="1">
      <w:start w:val="1"/>
      <w:numFmt w:val="lowerRoman"/>
      <w:lvlText w:val="%6."/>
      <w:lvlJc w:val="right"/>
      <w:pPr>
        <w:ind w:left="4700" w:hanging="180"/>
      </w:pPr>
    </w:lvl>
    <w:lvl w:ilvl="6" w:tplc="0C09000F" w:tentative="1">
      <w:start w:val="1"/>
      <w:numFmt w:val="decimal"/>
      <w:lvlText w:val="%7."/>
      <w:lvlJc w:val="left"/>
      <w:pPr>
        <w:ind w:left="5420" w:hanging="360"/>
      </w:pPr>
    </w:lvl>
    <w:lvl w:ilvl="7" w:tplc="0C090019" w:tentative="1">
      <w:start w:val="1"/>
      <w:numFmt w:val="lowerLetter"/>
      <w:lvlText w:val="%8."/>
      <w:lvlJc w:val="left"/>
      <w:pPr>
        <w:ind w:left="6140" w:hanging="360"/>
      </w:pPr>
    </w:lvl>
    <w:lvl w:ilvl="8" w:tplc="0C09001B" w:tentative="1">
      <w:start w:val="1"/>
      <w:numFmt w:val="lowerRoman"/>
      <w:lvlText w:val="%9."/>
      <w:lvlJc w:val="right"/>
      <w:pPr>
        <w:ind w:left="6860" w:hanging="180"/>
      </w:pPr>
    </w:lvl>
  </w:abstractNum>
  <w:num w:numId="1" w16cid:durableId="254673736">
    <w:abstractNumId w:val="1"/>
  </w:num>
  <w:num w:numId="2" w16cid:durableId="273097791">
    <w:abstractNumId w:val="5"/>
  </w:num>
  <w:num w:numId="3" w16cid:durableId="26027195">
    <w:abstractNumId w:val="0"/>
  </w:num>
  <w:num w:numId="4" w16cid:durableId="312099608">
    <w:abstractNumId w:val="3"/>
  </w:num>
  <w:num w:numId="5" w16cid:durableId="1415472854">
    <w:abstractNumId w:val="4"/>
  </w:num>
  <w:num w:numId="6" w16cid:durableId="767850979">
    <w:abstractNumId w:val="2"/>
  </w:num>
  <w:num w:numId="7" w16cid:durableId="11316771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727"/>
    <w:rsid w:val="0000321B"/>
    <w:rsid w:val="00004E48"/>
    <w:rsid w:val="000076B5"/>
    <w:rsid w:val="00011B90"/>
    <w:rsid w:val="00013552"/>
    <w:rsid w:val="00016625"/>
    <w:rsid w:val="00022AE0"/>
    <w:rsid w:val="00027BC0"/>
    <w:rsid w:val="00041CEE"/>
    <w:rsid w:val="00042DCC"/>
    <w:rsid w:val="000520DE"/>
    <w:rsid w:val="0005627D"/>
    <w:rsid w:val="00064CB6"/>
    <w:rsid w:val="00064E20"/>
    <w:rsid w:val="0006614F"/>
    <w:rsid w:val="00066D7A"/>
    <w:rsid w:val="000720FE"/>
    <w:rsid w:val="000732E1"/>
    <w:rsid w:val="00074385"/>
    <w:rsid w:val="000745DC"/>
    <w:rsid w:val="00074728"/>
    <w:rsid w:val="00091278"/>
    <w:rsid w:val="000927AF"/>
    <w:rsid w:val="000A0607"/>
    <w:rsid w:val="000A19E5"/>
    <w:rsid w:val="000A3487"/>
    <w:rsid w:val="000A388E"/>
    <w:rsid w:val="000B177B"/>
    <w:rsid w:val="000B344D"/>
    <w:rsid w:val="000B568B"/>
    <w:rsid w:val="000B5D9E"/>
    <w:rsid w:val="000B65E9"/>
    <w:rsid w:val="000B680C"/>
    <w:rsid w:val="000B6C20"/>
    <w:rsid w:val="000B6FB9"/>
    <w:rsid w:val="000B7FBD"/>
    <w:rsid w:val="000C79B1"/>
    <w:rsid w:val="000D30A5"/>
    <w:rsid w:val="000D5348"/>
    <w:rsid w:val="000E7B07"/>
    <w:rsid w:val="000F1731"/>
    <w:rsid w:val="000F40FB"/>
    <w:rsid w:val="000F5F73"/>
    <w:rsid w:val="000F782D"/>
    <w:rsid w:val="00100B80"/>
    <w:rsid w:val="00105413"/>
    <w:rsid w:val="00120323"/>
    <w:rsid w:val="00121A10"/>
    <w:rsid w:val="001328D0"/>
    <w:rsid w:val="001330FB"/>
    <w:rsid w:val="00133693"/>
    <w:rsid w:val="001352F3"/>
    <w:rsid w:val="00143F9B"/>
    <w:rsid w:val="00153301"/>
    <w:rsid w:val="001549AC"/>
    <w:rsid w:val="00157B0A"/>
    <w:rsid w:val="001717BD"/>
    <w:rsid w:val="00171C53"/>
    <w:rsid w:val="0018267D"/>
    <w:rsid w:val="00184773"/>
    <w:rsid w:val="00187AA9"/>
    <w:rsid w:val="00190F4A"/>
    <w:rsid w:val="00191EEF"/>
    <w:rsid w:val="00192FD4"/>
    <w:rsid w:val="00193D1A"/>
    <w:rsid w:val="001952C1"/>
    <w:rsid w:val="001A10E7"/>
    <w:rsid w:val="001A3DB2"/>
    <w:rsid w:val="001A6717"/>
    <w:rsid w:val="001A7C4A"/>
    <w:rsid w:val="001B482C"/>
    <w:rsid w:val="001B4A04"/>
    <w:rsid w:val="001B680D"/>
    <w:rsid w:val="001C4801"/>
    <w:rsid w:val="001C6075"/>
    <w:rsid w:val="001C6566"/>
    <w:rsid w:val="001D30AF"/>
    <w:rsid w:val="001D62A1"/>
    <w:rsid w:val="001E1251"/>
    <w:rsid w:val="001E650F"/>
    <w:rsid w:val="001E68F5"/>
    <w:rsid w:val="001E7A90"/>
    <w:rsid w:val="001F7071"/>
    <w:rsid w:val="001F757D"/>
    <w:rsid w:val="002140CD"/>
    <w:rsid w:val="00214B49"/>
    <w:rsid w:val="00215FDF"/>
    <w:rsid w:val="002206DD"/>
    <w:rsid w:val="00222A4C"/>
    <w:rsid w:val="002273D2"/>
    <w:rsid w:val="00231A85"/>
    <w:rsid w:val="0023510A"/>
    <w:rsid w:val="002533B7"/>
    <w:rsid w:val="002541EB"/>
    <w:rsid w:val="00256D38"/>
    <w:rsid w:val="002634F8"/>
    <w:rsid w:val="00263D47"/>
    <w:rsid w:val="0026622C"/>
    <w:rsid w:val="00266DB5"/>
    <w:rsid w:val="00272F41"/>
    <w:rsid w:val="00284153"/>
    <w:rsid w:val="00293D54"/>
    <w:rsid w:val="00294AE6"/>
    <w:rsid w:val="00295439"/>
    <w:rsid w:val="002A02A8"/>
    <w:rsid w:val="002A23BE"/>
    <w:rsid w:val="002A276A"/>
    <w:rsid w:val="002A47BC"/>
    <w:rsid w:val="002A78ED"/>
    <w:rsid w:val="002B14EA"/>
    <w:rsid w:val="002C2C2E"/>
    <w:rsid w:val="002C5719"/>
    <w:rsid w:val="002C6F84"/>
    <w:rsid w:val="002D0A10"/>
    <w:rsid w:val="002D3AFE"/>
    <w:rsid w:val="002D3C1A"/>
    <w:rsid w:val="002E014F"/>
    <w:rsid w:val="002E0836"/>
    <w:rsid w:val="002E1785"/>
    <w:rsid w:val="002E36E5"/>
    <w:rsid w:val="002F3C85"/>
    <w:rsid w:val="002F451E"/>
    <w:rsid w:val="002F7961"/>
    <w:rsid w:val="002F79E9"/>
    <w:rsid w:val="00306BA6"/>
    <w:rsid w:val="00310B2F"/>
    <w:rsid w:val="00311CA2"/>
    <w:rsid w:val="00314FC1"/>
    <w:rsid w:val="00317918"/>
    <w:rsid w:val="0032713C"/>
    <w:rsid w:val="00327435"/>
    <w:rsid w:val="00330AA4"/>
    <w:rsid w:val="00331296"/>
    <w:rsid w:val="003331FF"/>
    <w:rsid w:val="00335FA2"/>
    <w:rsid w:val="00336DD1"/>
    <w:rsid w:val="00343818"/>
    <w:rsid w:val="0035515A"/>
    <w:rsid w:val="00360D40"/>
    <w:rsid w:val="00363151"/>
    <w:rsid w:val="00363334"/>
    <w:rsid w:val="003814B9"/>
    <w:rsid w:val="003822B6"/>
    <w:rsid w:val="00390F64"/>
    <w:rsid w:val="00395A1F"/>
    <w:rsid w:val="00395E27"/>
    <w:rsid w:val="003A18F5"/>
    <w:rsid w:val="003A4E55"/>
    <w:rsid w:val="003B67D7"/>
    <w:rsid w:val="003B71D5"/>
    <w:rsid w:val="003C2F96"/>
    <w:rsid w:val="003C5DCD"/>
    <w:rsid w:val="003D04B8"/>
    <w:rsid w:val="003D0AED"/>
    <w:rsid w:val="003E08AF"/>
    <w:rsid w:val="003E0AFD"/>
    <w:rsid w:val="003E54B9"/>
    <w:rsid w:val="003E6E8C"/>
    <w:rsid w:val="003F1019"/>
    <w:rsid w:val="003F4E78"/>
    <w:rsid w:val="003F5B16"/>
    <w:rsid w:val="003F5F6C"/>
    <w:rsid w:val="004047A5"/>
    <w:rsid w:val="00414086"/>
    <w:rsid w:val="00414448"/>
    <w:rsid w:val="00415213"/>
    <w:rsid w:val="00416541"/>
    <w:rsid w:val="00422546"/>
    <w:rsid w:val="00430746"/>
    <w:rsid w:val="00433253"/>
    <w:rsid w:val="00433C96"/>
    <w:rsid w:val="0043602F"/>
    <w:rsid w:val="004379F7"/>
    <w:rsid w:val="00445D72"/>
    <w:rsid w:val="0044798D"/>
    <w:rsid w:val="00454C5C"/>
    <w:rsid w:val="0045656F"/>
    <w:rsid w:val="00457371"/>
    <w:rsid w:val="00457E4A"/>
    <w:rsid w:val="00461057"/>
    <w:rsid w:val="00461523"/>
    <w:rsid w:val="00461803"/>
    <w:rsid w:val="00464658"/>
    <w:rsid w:val="00464C41"/>
    <w:rsid w:val="00464FA7"/>
    <w:rsid w:val="00487D29"/>
    <w:rsid w:val="0049223C"/>
    <w:rsid w:val="0049314A"/>
    <w:rsid w:val="004A1319"/>
    <w:rsid w:val="004A34A7"/>
    <w:rsid w:val="004A659C"/>
    <w:rsid w:val="004B0A3D"/>
    <w:rsid w:val="004B1231"/>
    <w:rsid w:val="004C06BF"/>
    <w:rsid w:val="004C35F9"/>
    <w:rsid w:val="004C4867"/>
    <w:rsid w:val="004D2618"/>
    <w:rsid w:val="004D5326"/>
    <w:rsid w:val="004E6190"/>
    <w:rsid w:val="004F5DCA"/>
    <w:rsid w:val="00500E49"/>
    <w:rsid w:val="00503D2A"/>
    <w:rsid w:val="00504FBB"/>
    <w:rsid w:val="0050683D"/>
    <w:rsid w:val="00507385"/>
    <w:rsid w:val="005112C7"/>
    <w:rsid w:val="005123CB"/>
    <w:rsid w:val="00520BF8"/>
    <w:rsid w:val="00524622"/>
    <w:rsid w:val="005274DF"/>
    <w:rsid w:val="00533B2E"/>
    <w:rsid w:val="00534AF6"/>
    <w:rsid w:val="00535053"/>
    <w:rsid w:val="0053564E"/>
    <w:rsid w:val="00541B4B"/>
    <w:rsid w:val="0054205F"/>
    <w:rsid w:val="0054477E"/>
    <w:rsid w:val="00552E49"/>
    <w:rsid w:val="00554117"/>
    <w:rsid w:val="005577BC"/>
    <w:rsid w:val="00561275"/>
    <w:rsid w:val="00562881"/>
    <w:rsid w:val="005665C3"/>
    <w:rsid w:val="00573FD3"/>
    <w:rsid w:val="0058224E"/>
    <w:rsid w:val="00582F43"/>
    <w:rsid w:val="005861F7"/>
    <w:rsid w:val="005914F1"/>
    <w:rsid w:val="00594635"/>
    <w:rsid w:val="00597F10"/>
    <w:rsid w:val="005A601A"/>
    <w:rsid w:val="005A60BD"/>
    <w:rsid w:val="005A708E"/>
    <w:rsid w:val="005B1218"/>
    <w:rsid w:val="005B2AD9"/>
    <w:rsid w:val="005B3759"/>
    <w:rsid w:val="005B4761"/>
    <w:rsid w:val="005C03AD"/>
    <w:rsid w:val="005C41FB"/>
    <w:rsid w:val="005C51F3"/>
    <w:rsid w:val="005D0B8A"/>
    <w:rsid w:val="005D6871"/>
    <w:rsid w:val="005D6D60"/>
    <w:rsid w:val="005E5052"/>
    <w:rsid w:val="005E7414"/>
    <w:rsid w:val="005F1CC7"/>
    <w:rsid w:val="005F4322"/>
    <w:rsid w:val="0062091B"/>
    <w:rsid w:val="006239B4"/>
    <w:rsid w:val="00626997"/>
    <w:rsid w:val="00626F81"/>
    <w:rsid w:val="00630302"/>
    <w:rsid w:val="006400C0"/>
    <w:rsid w:val="00644BCF"/>
    <w:rsid w:val="00650691"/>
    <w:rsid w:val="0065445E"/>
    <w:rsid w:val="00654646"/>
    <w:rsid w:val="00654E0B"/>
    <w:rsid w:val="00660936"/>
    <w:rsid w:val="006670F1"/>
    <w:rsid w:val="00667D47"/>
    <w:rsid w:val="006959C6"/>
    <w:rsid w:val="006959E7"/>
    <w:rsid w:val="006A3C15"/>
    <w:rsid w:val="006A3F3D"/>
    <w:rsid w:val="006B3714"/>
    <w:rsid w:val="006B59E2"/>
    <w:rsid w:val="006B68C4"/>
    <w:rsid w:val="006B7172"/>
    <w:rsid w:val="006B7C6B"/>
    <w:rsid w:val="006C67F2"/>
    <w:rsid w:val="006D1816"/>
    <w:rsid w:val="006E321A"/>
    <w:rsid w:val="006E3702"/>
    <w:rsid w:val="006E5230"/>
    <w:rsid w:val="006F0FCD"/>
    <w:rsid w:val="006F1AE3"/>
    <w:rsid w:val="006F1D40"/>
    <w:rsid w:val="006F49DD"/>
    <w:rsid w:val="006F697A"/>
    <w:rsid w:val="00701F70"/>
    <w:rsid w:val="00702C73"/>
    <w:rsid w:val="0070670D"/>
    <w:rsid w:val="00712240"/>
    <w:rsid w:val="00725A63"/>
    <w:rsid w:val="00725C72"/>
    <w:rsid w:val="00725E2D"/>
    <w:rsid w:val="0072782D"/>
    <w:rsid w:val="00734868"/>
    <w:rsid w:val="00740B37"/>
    <w:rsid w:val="0074285B"/>
    <w:rsid w:val="00750FFD"/>
    <w:rsid w:val="00760D4B"/>
    <w:rsid w:val="00765841"/>
    <w:rsid w:val="00767794"/>
    <w:rsid w:val="00767C01"/>
    <w:rsid w:val="007717D0"/>
    <w:rsid w:val="00771D62"/>
    <w:rsid w:val="00776817"/>
    <w:rsid w:val="00781CF0"/>
    <w:rsid w:val="00781DEB"/>
    <w:rsid w:val="007830A3"/>
    <w:rsid w:val="00786E8D"/>
    <w:rsid w:val="00793AD6"/>
    <w:rsid w:val="00795A6C"/>
    <w:rsid w:val="007B1986"/>
    <w:rsid w:val="007B2BE5"/>
    <w:rsid w:val="007B625C"/>
    <w:rsid w:val="007B78FE"/>
    <w:rsid w:val="007B7C8E"/>
    <w:rsid w:val="007C4DC4"/>
    <w:rsid w:val="007C5E77"/>
    <w:rsid w:val="007F062F"/>
    <w:rsid w:val="007F313F"/>
    <w:rsid w:val="007F3243"/>
    <w:rsid w:val="007F4592"/>
    <w:rsid w:val="007F64CA"/>
    <w:rsid w:val="007F6ADC"/>
    <w:rsid w:val="00803930"/>
    <w:rsid w:val="008068BE"/>
    <w:rsid w:val="00806E0A"/>
    <w:rsid w:val="008070D0"/>
    <w:rsid w:val="00814D2C"/>
    <w:rsid w:val="00817D51"/>
    <w:rsid w:val="008421FE"/>
    <w:rsid w:val="00842E1B"/>
    <w:rsid w:val="008431F0"/>
    <w:rsid w:val="00850DA3"/>
    <w:rsid w:val="00851109"/>
    <w:rsid w:val="008528FF"/>
    <w:rsid w:val="00852E49"/>
    <w:rsid w:val="008628A9"/>
    <w:rsid w:val="00876A3D"/>
    <w:rsid w:val="008824B8"/>
    <w:rsid w:val="00884963"/>
    <w:rsid w:val="00887801"/>
    <w:rsid w:val="00887D57"/>
    <w:rsid w:val="00891AEE"/>
    <w:rsid w:val="00893827"/>
    <w:rsid w:val="008952CF"/>
    <w:rsid w:val="008C419B"/>
    <w:rsid w:val="008D04C5"/>
    <w:rsid w:val="008D3242"/>
    <w:rsid w:val="008D4E4C"/>
    <w:rsid w:val="008D5EFE"/>
    <w:rsid w:val="008D75DD"/>
    <w:rsid w:val="008D770A"/>
    <w:rsid w:val="008E0FE8"/>
    <w:rsid w:val="008F2760"/>
    <w:rsid w:val="008F4F06"/>
    <w:rsid w:val="009028D1"/>
    <w:rsid w:val="00904174"/>
    <w:rsid w:val="00911875"/>
    <w:rsid w:val="00923E32"/>
    <w:rsid w:val="00924046"/>
    <w:rsid w:val="009255E1"/>
    <w:rsid w:val="00925DC4"/>
    <w:rsid w:val="00932CCC"/>
    <w:rsid w:val="009367E1"/>
    <w:rsid w:val="00943F06"/>
    <w:rsid w:val="0094656C"/>
    <w:rsid w:val="00946AD8"/>
    <w:rsid w:val="0096179D"/>
    <w:rsid w:val="00966990"/>
    <w:rsid w:val="00971BFB"/>
    <w:rsid w:val="00975771"/>
    <w:rsid w:val="00980AAC"/>
    <w:rsid w:val="0098592F"/>
    <w:rsid w:val="0098749E"/>
    <w:rsid w:val="00987F2C"/>
    <w:rsid w:val="00997739"/>
    <w:rsid w:val="009A04B8"/>
    <w:rsid w:val="009A0B29"/>
    <w:rsid w:val="009A0BEE"/>
    <w:rsid w:val="009A2C1D"/>
    <w:rsid w:val="009A712B"/>
    <w:rsid w:val="009B11FB"/>
    <w:rsid w:val="009B18CA"/>
    <w:rsid w:val="009B765C"/>
    <w:rsid w:val="009C0A49"/>
    <w:rsid w:val="009C1094"/>
    <w:rsid w:val="009C3D9E"/>
    <w:rsid w:val="009C6CD6"/>
    <w:rsid w:val="009C76A0"/>
    <w:rsid w:val="009D31C0"/>
    <w:rsid w:val="009E4140"/>
    <w:rsid w:val="009E6269"/>
    <w:rsid w:val="009F14CA"/>
    <w:rsid w:val="009F7412"/>
    <w:rsid w:val="00A0013F"/>
    <w:rsid w:val="00A07844"/>
    <w:rsid w:val="00A15B0E"/>
    <w:rsid w:val="00A15FAD"/>
    <w:rsid w:val="00A17EE2"/>
    <w:rsid w:val="00A27F79"/>
    <w:rsid w:val="00A31810"/>
    <w:rsid w:val="00A35C70"/>
    <w:rsid w:val="00A35CB8"/>
    <w:rsid w:val="00A36CD1"/>
    <w:rsid w:val="00A434E4"/>
    <w:rsid w:val="00A46934"/>
    <w:rsid w:val="00A47BCD"/>
    <w:rsid w:val="00A5193D"/>
    <w:rsid w:val="00A55C40"/>
    <w:rsid w:val="00A601D2"/>
    <w:rsid w:val="00A614E0"/>
    <w:rsid w:val="00A626B6"/>
    <w:rsid w:val="00A63A4A"/>
    <w:rsid w:val="00A6732A"/>
    <w:rsid w:val="00A67797"/>
    <w:rsid w:val="00A73EC2"/>
    <w:rsid w:val="00A74BAD"/>
    <w:rsid w:val="00A74C1A"/>
    <w:rsid w:val="00A771A2"/>
    <w:rsid w:val="00A77EEC"/>
    <w:rsid w:val="00A85D42"/>
    <w:rsid w:val="00A904BF"/>
    <w:rsid w:val="00A913F1"/>
    <w:rsid w:val="00A93233"/>
    <w:rsid w:val="00AB0C8D"/>
    <w:rsid w:val="00AB23BF"/>
    <w:rsid w:val="00AB2D32"/>
    <w:rsid w:val="00AB4277"/>
    <w:rsid w:val="00AC3781"/>
    <w:rsid w:val="00AC42B2"/>
    <w:rsid w:val="00AC441D"/>
    <w:rsid w:val="00AC4605"/>
    <w:rsid w:val="00AD1CA3"/>
    <w:rsid w:val="00AD7C08"/>
    <w:rsid w:val="00AD7F77"/>
    <w:rsid w:val="00AF28E4"/>
    <w:rsid w:val="00AF4967"/>
    <w:rsid w:val="00B00776"/>
    <w:rsid w:val="00B107C0"/>
    <w:rsid w:val="00B13366"/>
    <w:rsid w:val="00B13D1F"/>
    <w:rsid w:val="00B15E0E"/>
    <w:rsid w:val="00B23E3C"/>
    <w:rsid w:val="00B277FA"/>
    <w:rsid w:val="00B36F83"/>
    <w:rsid w:val="00B53992"/>
    <w:rsid w:val="00B67276"/>
    <w:rsid w:val="00B72C6E"/>
    <w:rsid w:val="00B818F4"/>
    <w:rsid w:val="00B83BB6"/>
    <w:rsid w:val="00B908CB"/>
    <w:rsid w:val="00B9274B"/>
    <w:rsid w:val="00B932BB"/>
    <w:rsid w:val="00BA24A7"/>
    <w:rsid w:val="00BA3C13"/>
    <w:rsid w:val="00BB47B9"/>
    <w:rsid w:val="00BB77B9"/>
    <w:rsid w:val="00BC0693"/>
    <w:rsid w:val="00BC32B4"/>
    <w:rsid w:val="00BC3CF4"/>
    <w:rsid w:val="00BC7030"/>
    <w:rsid w:val="00BD6685"/>
    <w:rsid w:val="00BD6766"/>
    <w:rsid w:val="00BD700B"/>
    <w:rsid w:val="00BE7291"/>
    <w:rsid w:val="00BF4D73"/>
    <w:rsid w:val="00C03870"/>
    <w:rsid w:val="00C145DB"/>
    <w:rsid w:val="00C209BB"/>
    <w:rsid w:val="00C22D87"/>
    <w:rsid w:val="00C30002"/>
    <w:rsid w:val="00C34DC6"/>
    <w:rsid w:val="00C414D1"/>
    <w:rsid w:val="00C429D5"/>
    <w:rsid w:val="00C45684"/>
    <w:rsid w:val="00C56562"/>
    <w:rsid w:val="00C57B1C"/>
    <w:rsid w:val="00C640A9"/>
    <w:rsid w:val="00C658B8"/>
    <w:rsid w:val="00C72535"/>
    <w:rsid w:val="00C74ABF"/>
    <w:rsid w:val="00C768DB"/>
    <w:rsid w:val="00C77ECA"/>
    <w:rsid w:val="00C86731"/>
    <w:rsid w:val="00C87EBF"/>
    <w:rsid w:val="00C915A0"/>
    <w:rsid w:val="00C9609E"/>
    <w:rsid w:val="00C970D7"/>
    <w:rsid w:val="00CA13B0"/>
    <w:rsid w:val="00CA182A"/>
    <w:rsid w:val="00CA1A93"/>
    <w:rsid w:val="00CA3002"/>
    <w:rsid w:val="00CA4F66"/>
    <w:rsid w:val="00CC13E4"/>
    <w:rsid w:val="00CC385C"/>
    <w:rsid w:val="00CC3984"/>
    <w:rsid w:val="00CC555E"/>
    <w:rsid w:val="00CC682D"/>
    <w:rsid w:val="00CD16C4"/>
    <w:rsid w:val="00CD4247"/>
    <w:rsid w:val="00CD63E3"/>
    <w:rsid w:val="00CD719F"/>
    <w:rsid w:val="00CE2701"/>
    <w:rsid w:val="00CE6B39"/>
    <w:rsid w:val="00CF0427"/>
    <w:rsid w:val="00CF1B5A"/>
    <w:rsid w:val="00CF446E"/>
    <w:rsid w:val="00D037EB"/>
    <w:rsid w:val="00D13615"/>
    <w:rsid w:val="00D167B0"/>
    <w:rsid w:val="00D21C24"/>
    <w:rsid w:val="00D22324"/>
    <w:rsid w:val="00D22990"/>
    <w:rsid w:val="00D24374"/>
    <w:rsid w:val="00D2760E"/>
    <w:rsid w:val="00D3011F"/>
    <w:rsid w:val="00D3283F"/>
    <w:rsid w:val="00D35FE6"/>
    <w:rsid w:val="00D36899"/>
    <w:rsid w:val="00D42779"/>
    <w:rsid w:val="00D46ECA"/>
    <w:rsid w:val="00D47642"/>
    <w:rsid w:val="00D478D4"/>
    <w:rsid w:val="00D50E2C"/>
    <w:rsid w:val="00D50F6C"/>
    <w:rsid w:val="00D51778"/>
    <w:rsid w:val="00D7361D"/>
    <w:rsid w:val="00D75ABE"/>
    <w:rsid w:val="00D77847"/>
    <w:rsid w:val="00D77FD0"/>
    <w:rsid w:val="00D84A3A"/>
    <w:rsid w:val="00D86650"/>
    <w:rsid w:val="00D8797E"/>
    <w:rsid w:val="00D92998"/>
    <w:rsid w:val="00D96B79"/>
    <w:rsid w:val="00DA0A70"/>
    <w:rsid w:val="00DA119A"/>
    <w:rsid w:val="00DA3379"/>
    <w:rsid w:val="00DA6240"/>
    <w:rsid w:val="00DB0A57"/>
    <w:rsid w:val="00DB0B78"/>
    <w:rsid w:val="00DB0F94"/>
    <w:rsid w:val="00DB3E05"/>
    <w:rsid w:val="00DB7270"/>
    <w:rsid w:val="00DB7719"/>
    <w:rsid w:val="00DB78D6"/>
    <w:rsid w:val="00DC66E2"/>
    <w:rsid w:val="00DC6C93"/>
    <w:rsid w:val="00DD0F21"/>
    <w:rsid w:val="00DD1648"/>
    <w:rsid w:val="00DE04B7"/>
    <w:rsid w:val="00DE1381"/>
    <w:rsid w:val="00DE5727"/>
    <w:rsid w:val="00DE7E2A"/>
    <w:rsid w:val="00DF565F"/>
    <w:rsid w:val="00DF65DA"/>
    <w:rsid w:val="00E00F8A"/>
    <w:rsid w:val="00E0503A"/>
    <w:rsid w:val="00E139A1"/>
    <w:rsid w:val="00E16DE4"/>
    <w:rsid w:val="00E17534"/>
    <w:rsid w:val="00E17BC4"/>
    <w:rsid w:val="00E17D35"/>
    <w:rsid w:val="00E17E06"/>
    <w:rsid w:val="00E23ADA"/>
    <w:rsid w:val="00E309B1"/>
    <w:rsid w:val="00E37528"/>
    <w:rsid w:val="00E37C7A"/>
    <w:rsid w:val="00E409C6"/>
    <w:rsid w:val="00E41A65"/>
    <w:rsid w:val="00E46A25"/>
    <w:rsid w:val="00E51AB9"/>
    <w:rsid w:val="00E51B32"/>
    <w:rsid w:val="00E63E8C"/>
    <w:rsid w:val="00E65105"/>
    <w:rsid w:val="00E7097D"/>
    <w:rsid w:val="00E81E99"/>
    <w:rsid w:val="00E85CEF"/>
    <w:rsid w:val="00EA6034"/>
    <w:rsid w:val="00EB3228"/>
    <w:rsid w:val="00EB54FD"/>
    <w:rsid w:val="00EB554E"/>
    <w:rsid w:val="00EB7070"/>
    <w:rsid w:val="00EC26C7"/>
    <w:rsid w:val="00ED0F61"/>
    <w:rsid w:val="00ED20C5"/>
    <w:rsid w:val="00ED365F"/>
    <w:rsid w:val="00ED39F0"/>
    <w:rsid w:val="00EE1FC2"/>
    <w:rsid w:val="00EE3F7F"/>
    <w:rsid w:val="00EE6A4F"/>
    <w:rsid w:val="00EE7FA7"/>
    <w:rsid w:val="00EF23B6"/>
    <w:rsid w:val="00EF4F39"/>
    <w:rsid w:val="00F0260B"/>
    <w:rsid w:val="00F03CC7"/>
    <w:rsid w:val="00F04F54"/>
    <w:rsid w:val="00F05E66"/>
    <w:rsid w:val="00F11F87"/>
    <w:rsid w:val="00F17751"/>
    <w:rsid w:val="00F21B64"/>
    <w:rsid w:val="00F403F4"/>
    <w:rsid w:val="00F44051"/>
    <w:rsid w:val="00F450F7"/>
    <w:rsid w:val="00F46FCE"/>
    <w:rsid w:val="00F50F0E"/>
    <w:rsid w:val="00F514E9"/>
    <w:rsid w:val="00F51965"/>
    <w:rsid w:val="00F54189"/>
    <w:rsid w:val="00F566C1"/>
    <w:rsid w:val="00F6143E"/>
    <w:rsid w:val="00F636BE"/>
    <w:rsid w:val="00F67C4D"/>
    <w:rsid w:val="00F75130"/>
    <w:rsid w:val="00F84073"/>
    <w:rsid w:val="00F86CF3"/>
    <w:rsid w:val="00F90597"/>
    <w:rsid w:val="00F90E66"/>
    <w:rsid w:val="00F90FA3"/>
    <w:rsid w:val="00F93088"/>
    <w:rsid w:val="00F968A3"/>
    <w:rsid w:val="00FA5408"/>
    <w:rsid w:val="00FB05C5"/>
    <w:rsid w:val="00FB792D"/>
    <w:rsid w:val="00FC2DBE"/>
    <w:rsid w:val="00FC2F08"/>
    <w:rsid w:val="00FC4FE7"/>
    <w:rsid w:val="00FD00A0"/>
    <w:rsid w:val="00FE2B7C"/>
    <w:rsid w:val="00FE6DCA"/>
    <w:rsid w:val="00FF2A39"/>
    <w:rsid w:val="00FF63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FB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AU"/>
    </w:rPr>
  </w:style>
  <w:style w:type="paragraph" w:styleId="Heading1">
    <w:name w:val="heading 1"/>
    <w:basedOn w:val="Normal"/>
    <w:uiPriority w:val="9"/>
    <w:qFormat/>
    <w:pPr>
      <w:ind w:left="1280" w:hanging="541"/>
      <w:outlineLvl w:val="0"/>
    </w:pPr>
    <w:rPr>
      <w:b/>
      <w:bCs/>
      <w:sz w:val="24"/>
      <w:szCs w:val="24"/>
    </w:rPr>
  </w:style>
  <w:style w:type="paragraph" w:styleId="Heading2">
    <w:name w:val="heading 2"/>
    <w:basedOn w:val="Normal"/>
    <w:uiPriority w:val="9"/>
    <w:unhideWhenUsed/>
    <w:qFormat/>
    <w:pPr>
      <w:spacing w:before="1" w:line="274" w:lineRule="exact"/>
      <w:ind w:left="740"/>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59"/>
      <w:ind w:left="740" w:right="2193"/>
    </w:pPr>
    <w:rPr>
      <w:b/>
      <w:bCs/>
      <w:sz w:val="44"/>
      <w:szCs w:val="44"/>
    </w:rPr>
  </w:style>
  <w:style w:type="paragraph" w:styleId="ListParagraph">
    <w:name w:val="List Paragraph"/>
    <w:basedOn w:val="Normal"/>
    <w:uiPriority w:val="1"/>
    <w:qFormat/>
    <w:pPr>
      <w:ind w:left="1460" w:hanging="361"/>
    </w:pPr>
  </w:style>
  <w:style w:type="paragraph" w:customStyle="1" w:styleId="TableParagraph">
    <w:name w:val="Table Paragraph"/>
    <w:basedOn w:val="Normal"/>
    <w:uiPriority w:val="1"/>
    <w:qFormat/>
    <w:pPr>
      <w:spacing w:line="268" w:lineRule="exact"/>
      <w:ind w:left="115"/>
    </w:pPr>
  </w:style>
  <w:style w:type="table" w:styleId="TableGrid">
    <w:name w:val="Table Grid"/>
    <w:basedOn w:val="TableNormal"/>
    <w:uiPriority w:val="39"/>
    <w:rsid w:val="00A90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04BF"/>
    <w:pPr>
      <w:tabs>
        <w:tab w:val="center" w:pos="4513"/>
        <w:tab w:val="right" w:pos="9026"/>
      </w:tabs>
    </w:pPr>
  </w:style>
  <w:style w:type="character" w:customStyle="1" w:styleId="HeaderChar">
    <w:name w:val="Header Char"/>
    <w:basedOn w:val="DefaultParagraphFont"/>
    <w:link w:val="Header"/>
    <w:uiPriority w:val="99"/>
    <w:rsid w:val="00A904BF"/>
    <w:rPr>
      <w:rFonts w:ascii="Times New Roman" w:eastAsia="Times New Roman" w:hAnsi="Times New Roman" w:cs="Times New Roman"/>
      <w:lang w:val="en-AU"/>
    </w:rPr>
  </w:style>
  <w:style w:type="paragraph" w:styleId="Footer">
    <w:name w:val="footer"/>
    <w:basedOn w:val="Normal"/>
    <w:link w:val="FooterChar"/>
    <w:uiPriority w:val="99"/>
    <w:unhideWhenUsed/>
    <w:rsid w:val="00A904BF"/>
    <w:pPr>
      <w:tabs>
        <w:tab w:val="center" w:pos="4513"/>
        <w:tab w:val="right" w:pos="9026"/>
      </w:tabs>
    </w:pPr>
  </w:style>
  <w:style w:type="character" w:customStyle="1" w:styleId="FooterChar">
    <w:name w:val="Footer Char"/>
    <w:basedOn w:val="DefaultParagraphFont"/>
    <w:link w:val="Footer"/>
    <w:uiPriority w:val="99"/>
    <w:rsid w:val="00A904BF"/>
    <w:rPr>
      <w:rFonts w:ascii="Times New Roman" w:eastAsia="Times New Roman" w:hAnsi="Times New Roman" w:cs="Times New Roman"/>
      <w:lang w:val="en-AU"/>
    </w:rPr>
  </w:style>
  <w:style w:type="paragraph" w:styleId="Revision">
    <w:name w:val="Revision"/>
    <w:hidden/>
    <w:uiPriority w:val="99"/>
    <w:semiHidden/>
    <w:rsid w:val="00EF23B6"/>
    <w:pPr>
      <w:widowControl/>
      <w:autoSpaceDE/>
      <w:autoSpaceDN/>
    </w:pPr>
    <w:rPr>
      <w:rFonts w:ascii="Times New Roman" w:eastAsia="Times New Roman" w:hAnsi="Times New Roman" w:cs="Times New Roman"/>
      <w:lang w:val="en-AU"/>
    </w:rPr>
  </w:style>
  <w:style w:type="character" w:styleId="CommentReference">
    <w:name w:val="annotation reference"/>
    <w:basedOn w:val="DefaultParagraphFont"/>
    <w:uiPriority w:val="99"/>
    <w:semiHidden/>
    <w:unhideWhenUsed/>
    <w:rsid w:val="003F1019"/>
    <w:rPr>
      <w:sz w:val="16"/>
      <w:szCs w:val="16"/>
    </w:rPr>
  </w:style>
  <w:style w:type="paragraph" w:styleId="CommentText">
    <w:name w:val="annotation text"/>
    <w:basedOn w:val="Normal"/>
    <w:link w:val="CommentTextChar"/>
    <w:uiPriority w:val="99"/>
    <w:unhideWhenUsed/>
    <w:rsid w:val="003F1019"/>
    <w:rPr>
      <w:sz w:val="20"/>
      <w:szCs w:val="20"/>
    </w:rPr>
  </w:style>
  <w:style w:type="character" w:customStyle="1" w:styleId="CommentTextChar">
    <w:name w:val="Comment Text Char"/>
    <w:basedOn w:val="DefaultParagraphFont"/>
    <w:link w:val="CommentText"/>
    <w:uiPriority w:val="99"/>
    <w:rsid w:val="003F1019"/>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3F1019"/>
    <w:rPr>
      <w:b/>
      <w:bCs/>
    </w:rPr>
  </w:style>
  <w:style w:type="character" w:customStyle="1" w:styleId="CommentSubjectChar">
    <w:name w:val="Comment Subject Char"/>
    <w:basedOn w:val="CommentTextChar"/>
    <w:link w:val="CommentSubject"/>
    <w:uiPriority w:val="99"/>
    <w:semiHidden/>
    <w:rsid w:val="003F1019"/>
    <w:rPr>
      <w:rFonts w:ascii="Times New Roman" w:eastAsia="Times New Roman" w:hAnsi="Times New Roman" w:cs="Times New Roman"/>
      <w:b/>
      <w:bCs/>
      <w:sz w:val="20"/>
      <w:szCs w:val="20"/>
      <w:lang w:val="en-AU"/>
    </w:rPr>
  </w:style>
  <w:style w:type="character" w:styleId="Hyperlink">
    <w:name w:val="Hyperlink"/>
    <w:basedOn w:val="DefaultParagraphFont"/>
    <w:uiPriority w:val="99"/>
    <w:unhideWhenUsed/>
    <w:rsid w:val="00D46ECA"/>
    <w:rPr>
      <w:color w:val="0000FF" w:themeColor="hyperlink"/>
      <w:u w:val="single"/>
    </w:rPr>
  </w:style>
  <w:style w:type="character" w:styleId="UnresolvedMention">
    <w:name w:val="Unresolved Mention"/>
    <w:basedOn w:val="DefaultParagraphFont"/>
    <w:uiPriority w:val="99"/>
    <w:semiHidden/>
    <w:unhideWhenUsed/>
    <w:rsid w:val="00D46ECA"/>
    <w:rPr>
      <w:color w:val="605E5C"/>
      <w:shd w:val="clear" w:color="auto" w:fill="E1DFDD"/>
    </w:rPr>
  </w:style>
  <w:style w:type="character" w:customStyle="1" w:styleId="cf01">
    <w:name w:val="cf01"/>
    <w:basedOn w:val="DefaultParagraphFont"/>
    <w:rsid w:val="005C03AD"/>
    <w:rPr>
      <w:rFonts w:ascii="Segoe UI" w:hAnsi="Segoe UI" w:cs="Segoe UI" w:hint="default"/>
      <w:i/>
      <w:iCs/>
      <w:sz w:val="18"/>
      <w:szCs w:val="18"/>
    </w:rPr>
  </w:style>
  <w:style w:type="paragraph" w:styleId="Caption">
    <w:name w:val="caption"/>
    <w:basedOn w:val="Normal"/>
    <w:next w:val="Normal"/>
    <w:uiPriority w:val="35"/>
    <w:unhideWhenUsed/>
    <w:qFormat/>
    <w:rsid w:val="00CF1B5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323930">
      <w:bodyDiv w:val="1"/>
      <w:marLeft w:val="0"/>
      <w:marRight w:val="0"/>
      <w:marTop w:val="0"/>
      <w:marBottom w:val="0"/>
      <w:divBdr>
        <w:top w:val="none" w:sz="0" w:space="0" w:color="auto"/>
        <w:left w:val="none" w:sz="0" w:space="0" w:color="auto"/>
        <w:bottom w:val="none" w:sz="0" w:space="0" w:color="auto"/>
        <w:right w:val="none" w:sz="0" w:space="0" w:color="auto"/>
      </w:divBdr>
    </w:div>
    <w:div w:id="782849261">
      <w:bodyDiv w:val="1"/>
      <w:marLeft w:val="0"/>
      <w:marRight w:val="0"/>
      <w:marTop w:val="0"/>
      <w:marBottom w:val="0"/>
      <w:divBdr>
        <w:top w:val="none" w:sz="0" w:space="0" w:color="auto"/>
        <w:left w:val="none" w:sz="0" w:space="0" w:color="auto"/>
        <w:bottom w:val="none" w:sz="0" w:space="0" w:color="auto"/>
        <w:right w:val="none" w:sz="0" w:space="0" w:color="auto"/>
      </w:divBdr>
    </w:div>
    <w:div w:id="1169905077">
      <w:bodyDiv w:val="1"/>
      <w:marLeft w:val="0"/>
      <w:marRight w:val="0"/>
      <w:marTop w:val="0"/>
      <w:marBottom w:val="0"/>
      <w:divBdr>
        <w:top w:val="none" w:sz="0" w:space="0" w:color="auto"/>
        <w:left w:val="none" w:sz="0" w:space="0" w:color="auto"/>
        <w:bottom w:val="none" w:sz="0" w:space="0" w:color="auto"/>
        <w:right w:val="none" w:sz="0" w:space="0" w:color="auto"/>
      </w:divBdr>
    </w:div>
    <w:div w:id="1910844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re.tas.gov.au/Documents/15130802_52keepingitcleanspreadswe.pdf"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aus01.safelinks.protection.outlook.com/?url=https%3A%2F%2Fnre.tas.gov.au%2Finvasive-species%2Fweeds%2Fweed-hygiene%2Fkeeping-it-clean-a-tasmanian-field-hygiene-manual&amp;data=05%7C02%7CEssen.Bradbury%40treasury.tas.gov.au%7C7c74ace5f2b94560633e08dca6f24079%7Cfd2ab26b38004d888959abc4008b7359%7C0%7C0%7C638568807328998512%7CUnknown%7CTWFpbGZsb3d8eyJWIjoiMC4wLjAwMDAiLCJQIjoiV2luMzIiLCJBTiI6Ik1haWwiLCJXVCI6Mn0%3D%7C0%7C%7C%7C&amp;sdata=JpTIK%2Fedc2rnqyBMaqYbBXCrjIOwunUIi%2BBCF7n5K58%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5cab47ba510042f66e4e6105773c576c">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05779f2c1940ef4c36aac48e5e2abca0"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323612-6C1B-4B5D-967C-4B67418978F6}">
  <ds:schemaRefs>
    <ds:schemaRef ds:uri="http://schemas.openxmlformats.org/officeDocument/2006/bibliography"/>
  </ds:schemaRefs>
</ds:datastoreItem>
</file>

<file path=customXml/itemProps2.xml><?xml version="1.0" encoding="utf-8"?>
<ds:datastoreItem xmlns:ds="http://schemas.openxmlformats.org/officeDocument/2006/customXml" ds:itemID="{BE29C297-7785-4512-8EE7-BE39AA2FCD44}">
  <ds:schemaRefs>
    <ds:schemaRef ds:uri="http://schemas.microsoft.com/sharepoint/v3/contenttype/forms"/>
  </ds:schemaRefs>
</ds:datastoreItem>
</file>

<file path=customXml/itemProps3.xml><?xml version="1.0" encoding="utf-8"?>
<ds:datastoreItem xmlns:ds="http://schemas.openxmlformats.org/officeDocument/2006/customXml" ds:itemID="{30A965DF-EE10-4645-876F-32F6A0534CB1}">
  <ds:schemaRefs>
    <ds:schemaRef ds:uri="http://schemas.microsoft.com/sharepoint/v3"/>
    <ds:schemaRef ds:uri="http://schemas.microsoft.com/office/2006/documentManagement/types"/>
    <ds:schemaRef ds:uri="b98728ac-f998-415c-abee-6b046fb1441e"/>
    <ds:schemaRef ds:uri="http://schemas.microsoft.com/office/2006/metadata/properties"/>
    <ds:schemaRef ds:uri="http://purl.org/dc/terms/"/>
    <ds:schemaRef ds:uri="http://purl.org/dc/dcmitype/"/>
    <ds:schemaRef ds:uri="d81c2681-db7b-4a56-9abd-a3238a78f6b2"/>
    <ds:schemaRef ds:uri="http://schemas.microsoft.com/office/infopath/2007/PartnerControls"/>
    <ds:schemaRef ds:uri="http://www.w3.org/XML/1998/namespace"/>
    <ds:schemaRef ds:uri="http://schemas.openxmlformats.org/package/2006/metadata/core-properties"/>
    <ds:schemaRef ds:uri="e8238601-ce47-4778-85d0-8b1d6564965a"/>
    <ds:schemaRef ds:uri="d869c146-c82e-4435-92e4-da91542262fd"/>
    <ds:schemaRef ds:uri="http://purl.org/dc/elements/1.1/"/>
  </ds:schemaRefs>
</ds:datastoreItem>
</file>

<file path=customXml/itemProps4.xml><?xml version="1.0" encoding="utf-8"?>
<ds:datastoreItem xmlns:ds="http://schemas.openxmlformats.org/officeDocument/2006/customXml" ds:itemID="{B517CC2F-3E45-46D6-82A0-12FB2A43BC58}">
  <ds:schemaRefs>
    <ds:schemaRef ds:uri="http://www.w3.org/2001/XMLSchema"/>
  </ds:schemaRefs>
</ds:datastoreItem>
</file>

<file path=customXml/itemProps5.xml><?xml version="1.0" encoding="utf-8"?>
<ds:datastoreItem xmlns:ds="http://schemas.openxmlformats.org/officeDocument/2006/customXml" ds:itemID="{B5A069A7-2476-40D8-A285-A8C7A4219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2901</Words>
  <Characters>16249</Characters>
  <Application>Microsoft Office Word</Application>
  <DocSecurity>0</DocSecurity>
  <Lines>560</Lines>
  <Paragraphs>348</Paragraphs>
  <ScaleCrop>false</ScaleCrop>
  <HeadingPairs>
    <vt:vector size="2" baseType="variant">
      <vt:variant>
        <vt:lpstr>Title</vt:lpstr>
      </vt:variant>
      <vt:variant>
        <vt:i4>1</vt:i4>
      </vt:variant>
    </vt:vector>
  </HeadingPairs>
  <TitlesOfParts>
    <vt:vector size="1" baseType="lpstr">
      <vt:lpstr>Tasmanian Native Flora &amp; Fillers Wildlife Trade Operation</vt:lpstr>
    </vt:vector>
  </TitlesOfParts>
  <Company/>
  <LinksUpToDate>false</LinksUpToDate>
  <CharactersWithSpaces>18802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Tasmanian Native Flora &amp; Fillers Wildlife Trade Operation</dc:title>
  <dc:subject/>
  <dc:creator/>
  <cp:keywords/>
  <dc:description/>
  <cp:lastModifiedBy/>
  <cp:revision>1</cp:revision>
  <dcterms:created xsi:type="dcterms:W3CDTF">2025-12-10T03:57:00Z</dcterms:created>
  <dcterms:modified xsi:type="dcterms:W3CDTF">2025-12-10T06:24:00Z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WorkflowType">
    <vt:lpwstr>ActiveSubmitStub</vt:lpwstr>
  </property>
  <property fmtid="{D5CDD505-2E9C-101B-9397-08002B2CF9AE}" pid="4" name="RecordPoint_ActiveItemSiteId">
    <vt:lpwstr>{8003c3b3-d20c-4e9a-bee9-0e2243d810ee}</vt:lpwstr>
  </property>
  <property fmtid="{D5CDD505-2E9C-101B-9397-08002B2CF9AE}" pid="5" name="RecordPoint_ActiveItemListId">
    <vt:lpwstr>{6093c3d3-7f25-4188-8657-48470e92f428}</vt:lpwstr>
  </property>
  <property fmtid="{D5CDD505-2E9C-101B-9397-08002B2CF9AE}" pid="6" name="RecordPoint_ActiveItemUniqueId">
    <vt:lpwstr>{68bd1eb5-8deb-4d5b-8f38-8965c2d2d3bb}</vt:lpwstr>
  </property>
  <property fmtid="{D5CDD505-2E9C-101B-9397-08002B2CF9AE}" pid="7" name="RecordPoint_ActiveItemWebId">
    <vt:lpwstr>{ce0940a8-fbdd-4d61-aa5f-5fccf7e3a693}</vt:lpwstr>
  </property>
  <property fmtid="{D5CDD505-2E9C-101B-9397-08002B2CF9AE}" pid="8" name="Record_x0020_Classification">
    <vt:lpwstr/>
  </property>
  <property fmtid="{D5CDD505-2E9C-101B-9397-08002B2CF9AE}" pid="10" name="MediaServiceImageTags">
    <vt:lpwstr/>
  </property>
  <property fmtid="{D5CDD505-2E9C-101B-9397-08002B2CF9AE}" pid="11" name="h64465b6520a47a58f1168c7a3f04764">
    <vt:lpwstr/>
  </property>
  <property fmtid="{D5CDD505-2E9C-101B-9397-08002B2CF9AE}" pid="12" name="Record Classification">
    <vt:lpwstr/>
  </property>
</Properties>
</file>